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29B721F9" w:rsidR="001450C6" w:rsidRPr="005F2917" w:rsidRDefault="001450C6" w:rsidP="001450C6">
      <w:pPr>
        <w:tabs>
          <w:tab w:val="left" w:pos="540"/>
        </w:tabs>
        <w:jc w:val="center"/>
        <w:rPr>
          <w:b/>
        </w:rPr>
      </w:pPr>
      <w:r w:rsidRPr="00C73561">
        <w:rPr>
          <w:b/>
        </w:rPr>
        <w:t xml:space="preserve">ПРОТОКОЛ № </w:t>
      </w:r>
      <w:r w:rsidR="00EB46E2">
        <w:rPr>
          <w:b/>
        </w:rPr>
        <w:t>40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2B171507" w:rsidR="00C1453D" w:rsidRPr="00C73561" w:rsidRDefault="00EB46E2" w:rsidP="00C1453D">
      <w:pPr>
        <w:tabs>
          <w:tab w:val="left" w:pos="8619"/>
        </w:tabs>
        <w:jc w:val="both"/>
      </w:pPr>
      <w:r>
        <w:t>16</w:t>
      </w:r>
      <w:r w:rsidR="007407D0" w:rsidRPr="00C73561">
        <w:t>.</w:t>
      </w:r>
      <w:r w:rsidR="00232BB5">
        <w:t>0</w:t>
      </w:r>
      <w:r w:rsidR="002100CE">
        <w:t>7</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7DD67454" w14:textId="58E03655" w:rsidR="002100CE" w:rsidRPr="004E7812" w:rsidRDefault="001450C6" w:rsidP="002100CE">
      <w:pPr>
        <w:ind w:right="-142"/>
        <w:jc w:val="both"/>
        <w:rPr>
          <w:bCs/>
        </w:rPr>
      </w:pPr>
      <w:r w:rsidRPr="005978EF">
        <w:rPr>
          <w:b/>
        </w:rPr>
        <w:t>Члены Правления:</w:t>
      </w:r>
      <w:r w:rsidR="00D14585" w:rsidRPr="005978EF">
        <w:rPr>
          <w:b/>
        </w:rPr>
        <w:t xml:space="preserve"> </w:t>
      </w:r>
      <w:r w:rsidR="00D633AD" w:rsidRPr="00D633AD">
        <w:rPr>
          <w:bCs/>
        </w:rPr>
        <w:t>Чурсина О.А</w:t>
      </w:r>
      <w:r w:rsidR="006B13C7">
        <w:rPr>
          <w:bCs/>
        </w:rPr>
        <w:t xml:space="preserve">, </w:t>
      </w:r>
      <w:r w:rsidR="00D14585" w:rsidRPr="00D633AD">
        <w:rPr>
          <w:bCs/>
        </w:rPr>
        <w:t>Зинченко М.В.</w:t>
      </w:r>
      <w:r w:rsidR="005978EF" w:rsidRPr="00D633AD">
        <w:rPr>
          <w:bCs/>
        </w:rPr>
        <w:t xml:space="preserve">, </w:t>
      </w:r>
      <w:bookmarkStart w:id="0" w:name="_Hlk40447995"/>
      <w:r w:rsidR="002100CE">
        <w:rPr>
          <w:bCs/>
        </w:rPr>
        <w:t>Игонин С.Е.</w:t>
      </w:r>
      <w:r w:rsidR="00BB1333">
        <w:rPr>
          <w:bCs/>
        </w:rPr>
        <w:t>, Кулебакин С.В.</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6B5BA714" w:rsidR="000B56FE" w:rsidRDefault="00BB1333" w:rsidP="000B56FE">
      <w:pPr>
        <w:jc w:val="both"/>
        <w:rPr>
          <w:bCs/>
        </w:rPr>
      </w:pPr>
      <w:r>
        <w:rPr>
          <w:b/>
        </w:rPr>
        <w:t>Иванова Т.Н</w:t>
      </w:r>
      <w:r w:rsidR="000B56FE" w:rsidRPr="00D57DB8">
        <w:rPr>
          <w:b/>
        </w:rPr>
        <w:t>.</w:t>
      </w:r>
      <w:r w:rsidR="000B56FE" w:rsidRPr="00D57DB8">
        <w:rPr>
          <w:bCs/>
        </w:rPr>
        <w:t xml:space="preserve"> – начальник </w:t>
      </w:r>
      <w:r>
        <w:rPr>
          <w:bCs/>
        </w:rPr>
        <w:t>отдела правового обеспечения и организации закупок</w:t>
      </w:r>
      <w:r w:rsidR="000B56FE" w:rsidRPr="00D57DB8">
        <w:rPr>
          <w:bCs/>
        </w:rPr>
        <w:t xml:space="preserve"> </w:t>
      </w:r>
      <w:r w:rsidR="00F30994">
        <w:rPr>
          <w:bCs/>
        </w:rPr>
        <w:t>Р</w:t>
      </w:r>
      <w:r w:rsidR="000B56FE" w:rsidRPr="00D57DB8">
        <w:rPr>
          <w:bCs/>
        </w:rPr>
        <w:t xml:space="preserve">егиональной энергетической комиссии </w:t>
      </w:r>
      <w:r w:rsidR="004262E6">
        <w:rPr>
          <w:bCs/>
        </w:rPr>
        <w:t>Кузбасса</w:t>
      </w:r>
      <w:r w:rsidR="000B56FE">
        <w:rPr>
          <w:bCs/>
        </w:rPr>
        <w:t>;</w:t>
      </w:r>
    </w:p>
    <w:p w14:paraId="31C3A096" w14:textId="389A9361" w:rsidR="00C83D03" w:rsidRDefault="002100CE" w:rsidP="00EB46E2">
      <w:pPr>
        <w:jc w:val="both"/>
        <w:rPr>
          <w:bCs/>
        </w:rPr>
      </w:pPr>
      <w:r w:rsidRPr="007E2278">
        <w:rPr>
          <w:b/>
        </w:rPr>
        <w:t>Хамзин Р.Ш.</w:t>
      </w:r>
      <w:r>
        <w:rPr>
          <w:bCs/>
        </w:rPr>
        <w:t xml:space="preserve"> – главный консультант технического отдела Р</w:t>
      </w:r>
      <w:r w:rsidRPr="00D57DB8">
        <w:rPr>
          <w:bCs/>
        </w:rPr>
        <w:t xml:space="preserve">егиональной энергетической комиссии </w:t>
      </w:r>
      <w:r>
        <w:rPr>
          <w:bCs/>
        </w:rPr>
        <w:t>Кузбасса</w:t>
      </w:r>
      <w:r w:rsidR="00EB46E2">
        <w:rPr>
          <w:bCs/>
        </w:rPr>
        <w:t>.</w:t>
      </w:r>
    </w:p>
    <w:p w14:paraId="1D14C223" w14:textId="77777777" w:rsidR="00EB46E2" w:rsidRPr="00EB46E2" w:rsidRDefault="00EB46E2" w:rsidP="00EB46E2">
      <w:pPr>
        <w:jc w:val="both"/>
        <w:rPr>
          <w:bCs/>
        </w:rPr>
      </w:pPr>
    </w:p>
    <w:p w14:paraId="2B1CB5CC" w14:textId="541481C7" w:rsidR="00A34FE6" w:rsidRPr="00C30A1A" w:rsidRDefault="00C30A1A" w:rsidP="00C27E32">
      <w:pPr>
        <w:ind w:firstLine="709"/>
        <w:jc w:val="both"/>
        <w:rPr>
          <w:b/>
          <w:bCs/>
          <w:sz w:val="23"/>
          <w:szCs w:val="23"/>
        </w:rPr>
      </w:pPr>
      <w:r w:rsidRPr="00C30A1A">
        <w:rPr>
          <w:b/>
          <w:bCs/>
          <w:sz w:val="23"/>
          <w:szCs w:val="23"/>
        </w:rPr>
        <w:t>Повестка дня:</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1"/>
        <w:gridCol w:w="8806"/>
      </w:tblGrid>
      <w:tr w:rsidR="00C30A1A" w:rsidRPr="00431C96" w14:paraId="5BE145A5" w14:textId="77777777" w:rsidTr="005001DD">
        <w:trPr>
          <w:trHeight w:val="386"/>
          <w:jc w:val="center"/>
        </w:trPr>
        <w:tc>
          <w:tcPr>
            <w:tcW w:w="621" w:type="dxa"/>
            <w:vMerge w:val="restart"/>
            <w:shd w:val="clear" w:color="auto" w:fill="auto"/>
            <w:vAlign w:val="center"/>
          </w:tcPr>
          <w:p w14:paraId="5A824AA9" w14:textId="77777777" w:rsidR="00C30A1A" w:rsidRPr="00EE697B" w:rsidRDefault="00C30A1A" w:rsidP="00C30A1A">
            <w:pPr>
              <w:jc w:val="center"/>
            </w:pPr>
            <w:r w:rsidRPr="00EE697B">
              <w:t>№</w:t>
            </w:r>
          </w:p>
        </w:tc>
        <w:tc>
          <w:tcPr>
            <w:tcW w:w="8806"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5001DD">
        <w:trPr>
          <w:trHeight w:val="322"/>
          <w:jc w:val="center"/>
        </w:trPr>
        <w:tc>
          <w:tcPr>
            <w:tcW w:w="621" w:type="dxa"/>
            <w:vMerge/>
            <w:shd w:val="clear" w:color="auto" w:fill="auto"/>
          </w:tcPr>
          <w:p w14:paraId="6C39A082" w14:textId="77777777" w:rsidR="00C30A1A" w:rsidRPr="00431C96" w:rsidRDefault="00C30A1A" w:rsidP="00C30A1A">
            <w:pPr>
              <w:jc w:val="center"/>
              <w:rPr>
                <w:sz w:val="28"/>
                <w:szCs w:val="28"/>
              </w:rPr>
            </w:pPr>
          </w:p>
        </w:tc>
        <w:tc>
          <w:tcPr>
            <w:tcW w:w="8806" w:type="dxa"/>
            <w:vMerge/>
            <w:shd w:val="clear" w:color="auto" w:fill="auto"/>
          </w:tcPr>
          <w:p w14:paraId="79CF85B2" w14:textId="77777777" w:rsidR="00C30A1A" w:rsidRPr="00431C96" w:rsidRDefault="00C30A1A" w:rsidP="00C30A1A">
            <w:pPr>
              <w:jc w:val="center"/>
              <w:rPr>
                <w:sz w:val="28"/>
                <w:szCs w:val="28"/>
              </w:rPr>
            </w:pPr>
          </w:p>
        </w:tc>
      </w:tr>
      <w:tr w:rsidR="00EB46E2" w:rsidRPr="00524D6E" w14:paraId="090E03A0" w14:textId="77777777" w:rsidTr="005001DD">
        <w:trPr>
          <w:trHeight w:val="244"/>
          <w:jc w:val="center"/>
        </w:trPr>
        <w:tc>
          <w:tcPr>
            <w:tcW w:w="621" w:type="dxa"/>
            <w:shd w:val="clear" w:color="auto" w:fill="auto"/>
            <w:vAlign w:val="center"/>
          </w:tcPr>
          <w:p w14:paraId="5E29A3B5" w14:textId="10E03ADA" w:rsidR="00EB46E2" w:rsidRDefault="00EB46E2" w:rsidP="00EB46E2">
            <w:pPr>
              <w:jc w:val="center"/>
            </w:pPr>
            <w:r>
              <w:t>1.</w:t>
            </w:r>
          </w:p>
        </w:tc>
        <w:tc>
          <w:tcPr>
            <w:tcW w:w="8806" w:type="dxa"/>
            <w:shd w:val="clear" w:color="auto" w:fill="auto"/>
          </w:tcPr>
          <w:p w14:paraId="7E7A3695" w14:textId="053E8129" w:rsidR="00EB46E2" w:rsidRPr="006349FD" w:rsidRDefault="00EB46E2" w:rsidP="00EB46E2">
            <w:pPr>
              <w:ind w:left="11" w:right="141"/>
              <w:jc w:val="both"/>
              <w:rPr>
                <w:kern w:val="32"/>
              </w:rPr>
            </w:pPr>
            <w:r w:rsidRPr="00495656">
              <w:t>О внесении изменения в постановление региональной энергетической комиссии Кемеровской области от 15.11.2018 № 360</w:t>
            </w:r>
            <w:r>
              <w:br/>
            </w:r>
            <w:r w:rsidRPr="00495656">
              <w:t xml:space="preserve">«Об установлении долгосрочных параметров регулирования тарифов в сфере холодного водоснабжения ОАО «РЖД» (Ачинская дистанция гражданских сооружений - структурное подразделение Красноярской  дирекции по эксплуатации зданий и сооружений </w:t>
            </w:r>
            <w:r>
              <w:t>–</w:t>
            </w:r>
            <w:r w:rsidRPr="00495656">
              <w:t xml:space="preserve"> структурного</w:t>
            </w:r>
            <w:r>
              <w:br/>
            </w:r>
            <w:r w:rsidRPr="00495656">
              <w:t>подразделения Красноярской железной дороги - филиал ОАО РЖД»)  (Мариинский муниципальный район)»</w:t>
            </w:r>
          </w:p>
        </w:tc>
      </w:tr>
      <w:tr w:rsidR="00EB46E2" w:rsidRPr="00524D6E" w14:paraId="0342DBF9" w14:textId="77777777" w:rsidTr="005001DD">
        <w:trPr>
          <w:trHeight w:val="519"/>
          <w:jc w:val="center"/>
        </w:trPr>
        <w:tc>
          <w:tcPr>
            <w:tcW w:w="621" w:type="dxa"/>
            <w:shd w:val="clear" w:color="auto" w:fill="auto"/>
            <w:vAlign w:val="center"/>
          </w:tcPr>
          <w:p w14:paraId="5C7CC2BB" w14:textId="3DE0FFDE" w:rsidR="00EB46E2" w:rsidRDefault="00EB46E2" w:rsidP="00EB46E2">
            <w:pPr>
              <w:jc w:val="center"/>
            </w:pPr>
            <w:r>
              <w:t>2.</w:t>
            </w:r>
          </w:p>
        </w:tc>
        <w:tc>
          <w:tcPr>
            <w:tcW w:w="8806" w:type="dxa"/>
            <w:shd w:val="clear" w:color="auto" w:fill="auto"/>
          </w:tcPr>
          <w:p w14:paraId="394766E3" w14:textId="7BC4BB91" w:rsidR="00EB46E2" w:rsidRPr="0093204B" w:rsidRDefault="00EB46E2" w:rsidP="00EB46E2">
            <w:pPr>
              <w:ind w:left="11" w:right="141"/>
              <w:jc w:val="both"/>
              <w:rPr>
                <w:bCs/>
                <w:kern w:val="32"/>
              </w:rPr>
            </w:pPr>
            <w:r w:rsidRPr="00495656">
              <w:t>О внесении изменений в постановление региональной энергетической комиссии Кемеровской области от 15.11.2018 № 361</w:t>
            </w:r>
            <w:r>
              <w:br/>
            </w:r>
            <w:r w:rsidRPr="00495656">
              <w:t>«Об утверждении производственной программы в сфере холодного</w:t>
            </w:r>
            <w:r>
              <w:br/>
            </w:r>
            <w:r w:rsidRPr="00495656">
              <w:t>водоснабжения и об установлении тарифов  на питьевую воду</w:t>
            </w:r>
            <w:r>
              <w:br/>
            </w:r>
            <w:r w:rsidRPr="00495656">
              <w:t>ОАО «РЖД» (Ачинская дистанция гражданских сооружений -</w:t>
            </w:r>
            <w:r>
              <w:br/>
            </w:r>
            <w:r w:rsidRPr="00495656">
              <w:t>структурное подразделение Красноярской дирекции  по эксплуатации зданий и сооружений - структурного подразделения Красноярской</w:t>
            </w:r>
            <w:r>
              <w:br/>
            </w:r>
            <w:r w:rsidRPr="00495656">
              <w:t>железной дороги - филиал ОАО «РЖД») (Мариинский муниципальный район)»</w:t>
            </w:r>
            <w:r>
              <w:t xml:space="preserve"> </w:t>
            </w:r>
            <w:r w:rsidRPr="00495656">
              <w:t>в части 2021 года</w:t>
            </w:r>
          </w:p>
        </w:tc>
      </w:tr>
      <w:tr w:rsidR="00EB46E2" w:rsidRPr="00524D6E" w14:paraId="2E5B12B7" w14:textId="77777777" w:rsidTr="005001DD">
        <w:trPr>
          <w:trHeight w:val="519"/>
          <w:jc w:val="center"/>
        </w:trPr>
        <w:tc>
          <w:tcPr>
            <w:tcW w:w="621" w:type="dxa"/>
            <w:shd w:val="clear" w:color="auto" w:fill="auto"/>
            <w:vAlign w:val="center"/>
          </w:tcPr>
          <w:p w14:paraId="2C5B9EC8" w14:textId="0BB213BC" w:rsidR="00EB46E2" w:rsidRDefault="00EB46E2" w:rsidP="00EB46E2">
            <w:pPr>
              <w:jc w:val="center"/>
            </w:pPr>
            <w:r>
              <w:t>3.</w:t>
            </w:r>
          </w:p>
        </w:tc>
        <w:tc>
          <w:tcPr>
            <w:tcW w:w="8806" w:type="dxa"/>
            <w:shd w:val="clear" w:color="auto" w:fill="auto"/>
          </w:tcPr>
          <w:p w14:paraId="51E737F8" w14:textId="49ABCAE5" w:rsidR="00EB46E2" w:rsidRPr="0093204B" w:rsidRDefault="00EB46E2" w:rsidP="00EB46E2">
            <w:pPr>
              <w:ind w:left="11" w:right="141"/>
              <w:jc w:val="both"/>
              <w:rPr>
                <w:bCs/>
                <w:kern w:val="32"/>
              </w:rPr>
            </w:pPr>
            <w:r w:rsidRPr="00495656">
              <w:t>Об установлении тарифов на подключение</w:t>
            </w:r>
            <w:r>
              <w:t xml:space="preserve"> </w:t>
            </w:r>
            <w:r w:rsidRPr="00495656">
              <w:t>(технологическое</w:t>
            </w:r>
            <w:r>
              <w:br/>
            </w:r>
            <w:r w:rsidRPr="00495656">
              <w:t>присоединение) к централизованным системам холодного</w:t>
            </w:r>
            <w:r>
              <w:br/>
            </w:r>
            <w:r w:rsidRPr="00495656">
              <w:t>водоснабжения, водоотведения МКП «КТВС НМР» (Новокузнецкий</w:t>
            </w:r>
            <w:r>
              <w:br/>
            </w:r>
            <w:r w:rsidRPr="00495656">
              <w:t>муниципальный район)</w:t>
            </w:r>
            <w:r>
              <w:t xml:space="preserve"> </w:t>
            </w:r>
            <w:r w:rsidRPr="00495656">
              <w:t>на территории Новокузнецкого муниципального района</w:t>
            </w:r>
          </w:p>
        </w:tc>
      </w:tr>
      <w:tr w:rsidR="00EB46E2" w:rsidRPr="00524D6E" w14:paraId="14D840EB" w14:textId="77777777" w:rsidTr="005001DD">
        <w:trPr>
          <w:trHeight w:val="519"/>
          <w:jc w:val="center"/>
        </w:trPr>
        <w:tc>
          <w:tcPr>
            <w:tcW w:w="621" w:type="dxa"/>
            <w:shd w:val="clear" w:color="auto" w:fill="auto"/>
            <w:vAlign w:val="center"/>
          </w:tcPr>
          <w:p w14:paraId="313CA5A5" w14:textId="5C4E8C52" w:rsidR="00EB46E2" w:rsidRDefault="00EB46E2" w:rsidP="00EB46E2">
            <w:pPr>
              <w:jc w:val="center"/>
            </w:pPr>
            <w:r>
              <w:t>4.</w:t>
            </w:r>
          </w:p>
        </w:tc>
        <w:tc>
          <w:tcPr>
            <w:tcW w:w="8806" w:type="dxa"/>
            <w:shd w:val="clear" w:color="auto" w:fill="auto"/>
          </w:tcPr>
          <w:p w14:paraId="7EAB8347" w14:textId="4C6A089E" w:rsidR="00EB46E2" w:rsidRPr="0093204B" w:rsidRDefault="00EB46E2" w:rsidP="00EB46E2">
            <w:pPr>
              <w:ind w:left="11" w:right="141"/>
              <w:jc w:val="both"/>
              <w:rPr>
                <w:bCs/>
                <w:kern w:val="32"/>
              </w:rPr>
            </w:pPr>
            <w:r w:rsidRPr="0073586D">
              <w:t>Об утверждении нормативов удельного расхода топлива</w:t>
            </w:r>
            <w:r>
              <w:br/>
            </w:r>
            <w:r w:rsidRPr="0073586D">
              <w:t>при производстве тепловой энергии источниками тепловой энергии,</w:t>
            </w:r>
            <w:r>
              <w:br/>
            </w:r>
            <w:r w:rsidRPr="0073586D">
              <w:t>за исключением источников тепловой энергии, функционирующих</w:t>
            </w:r>
            <w:r>
              <w:br/>
            </w:r>
            <w:r w:rsidRPr="0073586D">
              <w:lastRenderedPageBreak/>
              <w:t>в режиме комбинированной выработки электрической и тепловой</w:t>
            </w:r>
            <w:r>
              <w:br/>
            </w:r>
            <w:r w:rsidRPr="0073586D">
              <w:t>энергии с установленной мощностью производства электрической</w:t>
            </w:r>
            <w:r>
              <w:br/>
            </w:r>
            <w:r w:rsidRPr="0073586D">
              <w:t>энергии</w:t>
            </w:r>
            <w:r>
              <w:t xml:space="preserve"> </w:t>
            </w:r>
            <w:r w:rsidRPr="0073586D">
              <w:t>25 МВт и более, на 2021 год</w:t>
            </w:r>
          </w:p>
        </w:tc>
      </w:tr>
      <w:tr w:rsidR="00EB46E2" w:rsidRPr="00524D6E" w14:paraId="3D98EB62" w14:textId="77777777" w:rsidTr="005001DD">
        <w:trPr>
          <w:trHeight w:val="519"/>
          <w:jc w:val="center"/>
        </w:trPr>
        <w:tc>
          <w:tcPr>
            <w:tcW w:w="621" w:type="dxa"/>
            <w:shd w:val="clear" w:color="auto" w:fill="auto"/>
            <w:vAlign w:val="center"/>
          </w:tcPr>
          <w:p w14:paraId="10EB1582" w14:textId="25E8C22A" w:rsidR="00EB46E2" w:rsidRDefault="00EB46E2" w:rsidP="00EB46E2">
            <w:pPr>
              <w:jc w:val="center"/>
            </w:pPr>
            <w:r>
              <w:lastRenderedPageBreak/>
              <w:t>5.</w:t>
            </w:r>
          </w:p>
        </w:tc>
        <w:tc>
          <w:tcPr>
            <w:tcW w:w="8806" w:type="dxa"/>
            <w:shd w:val="clear" w:color="auto" w:fill="auto"/>
          </w:tcPr>
          <w:p w14:paraId="25A4C7FD" w14:textId="6D6D9A13" w:rsidR="00EB46E2" w:rsidRPr="0093204B" w:rsidRDefault="00EB46E2" w:rsidP="00EB46E2">
            <w:pPr>
              <w:ind w:left="11" w:right="141"/>
              <w:jc w:val="both"/>
              <w:rPr>
                <w:bCs/>
                <w:kern w:val="32"/>
              </w:rPr>
            </w:pPr>
            <w:r w:rsidRPr="0073586D">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w:t>
            </w:r>
            <w:r>
              <w:br/>
            </w:r>
            <w:r w:rsidRPr="0073586D">
              <w:t>производства электрической энергии 25 МВт и более, на 2021 год</w:t>
            </w:r>
          </w:p>
        </w:tc>
      </w:tr>
    </w:tbl>
    <w:p w14:paraId="27AB4697" w14:textId="77777777" w:rsidR="003A6995" w:rsidRDefault="003A6995" w:rsidP="00C96B00">
      <w:pPr>
        <w:ind w:firstLine="709"/>
        <w:jc w:val="both"/>
        <w:rPr>
          <w:b/>
        </w:rPr>
      </w:pPr>
    </w:p>
    <w:p w14:paraId="5983ED9E" w14:textId="337B990D"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CC2E9B">
        <w:rPr>
          <w:bCs/>
        </w:rPr>
        <w:t>ам</w:t>
      </w:r>
      <w:r w:rsidR="00D633AD">
        <w:rPr>
          <w:bCs/>
        </w:rPr>
        <w:t>.</w:t>
      </w:r>
    </w:p>
    <w:p w14:paraId="68EF87EB" w14:textId="77777777" w:rsidR="00C96B00" w:rsidRDefault="00C96B00" w:rsidP="00C96B00">
      <w:pPr>
        <w:ind w:firstLine="709"/>
        <w:jc w:val="both"/>
        <w:rPr>
          <w:bCs/>
        </w:rPr>
      </w:pPr>
    </w:p>
    <w:p w14:paraId="5EE6E113" w14:textId="45459318" w:rsidR="006B13C7" w:rsidRPr="00EB46E2" w:rsidRDefault="00F4075B" w:rsidP="00C96B00">
      <w:pPr>
        <w:ind w:firstLine="709"/>
        <w:jc w:val="both"/>
        <w:rPr>
          <w:b/>
        </w:rPr>
      </w:pPr>
      <w:r w:rsidRPr="00F07ABA">
        <w:rPr>
          <w:bCs/>
        </w:rPr>
        <w:t xml:space="preserve">Вопрос 1 </w:t>
      </w:r>
      <w:bookmarkStart w:id="1" w:name="_Hlk31814456"/>
      <w:r w:rsidR="00EB46E2" w:rsidRPr="00EB46E2">
        <w:rPr>
          <w:b/>
        </w:rPr>
        <w:t>«О внесении изменения в постановление региональной энергетической комиссии Кемеровской области от 15.11.2018 № 360 «Об установлении долгосрочных параметров регулирования тарифов в сфере холодного водоснабжения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w:t>
      </w:r>
      <w:r w:rsidR="00EB46E2" w:rsidRPr="00EB46E2">
        <w:rPr>
          <w:b/>
        </w:rPr>
        <w:br/>
        <w:t>подразделения Красноярской железной дороги - филиал ОАО РЖД»)  (Мариинский муниципальный район)».</w:t>
      </w:r>
    </w:p>
    <w:p w14:paraId="322400A1" w14:textId="77777777" w:rsidR="00EB46E2" w:rsidRPr="00482DB1" w:rsidRDefault="00EB46E2" w:rsidP="00C96B00">
      <w:pPr>
        <w:ind w:firstLine="709"/>
        <w:jc w:val="both"/>
        <w:rPr>
          <w:b/>
        </w:rPr>
      </w:pPr>
    </w:p>
    <w:bookmarkEnd w:id="1"/>
    <w:p w14:paraId="36C6A215" w14:textId="77777777" w:rsidR="00DD4322" w:rsidRDefault="00420CA8" w:rsidP="00DD4322">
      <w:pPr>
        <w:ind w:firstLine="720"/>
        <w:jc w:val="both"/>
        <w:rPr>
          <w:bCs/>
        </w:rPr>
      </w:pPr>
      <w:r>
        <w:rPr>
          <w:bCs/>
        </w:rPr>
        <w:t xml:space="preserve">Докладчик </w:t>
      </w:r>
      <w:r w:rsidR="00EB46E2">
        <w:rPr>
          <w:b/>
        </w:rPr>
        <w:t xml:space="preserve">Чурсина О.А. </w:t>
      </w:r>
      <w:r w:rsidR="00DD4322">
        <w:rPr>
          <w:bCs/>
        </w:rPr>
        <w:t>пояснила:</w:t>
      </w:r>
    </w:p>
    <w:p w14:paraId="554AC4C6" w14:textId="77777777" w:rsidR="00DD4322" w:rsidRDefault="00DD4322" w:rsidP="00DD4322">
      <w:pPr>
        <w:ind w:firstLine="720"/>
        <w:jc w:val="both"/>
        <w:rPr>
          <w:bCs/>
        </w:rPr>
      </w:pPr>
    </w:p>
    <w:p w14:paraId="60600DEA" w14:textId="6DC32B02" w:rsidR="004D45C1" w:rsidRDefault="00DD4322" w:rsidP="00DD4322">
      <w:pPr>
        <w:ind w:firstLine="720"/>
        <w:jc w:val="both"/>
        <w:rPr>
          <w:bCs/>
        </w:rPr>
      </w:pPr>
      <w:r w:rsidRPr="00DD4322">
        <w:rPr>
          <w:bCs/>
        </w:rPr>
        <w:t>В целях приведения в соответствие с действующим законодательством Региональная энергетическая комиссия Кузбасса предлагает</w:t>
      </w:r>
      <w:r>
        <w:rPr>
          <w:bCs/>
        </w:rPr>
        <w:t xml:space="preserve"> </w:t>
      </w:r>
      <w:r w:rsidRPr="00DD4322">
        <w:rPr>
          <w:bCs/>
        </w:rPr>
        <w:t>в постановлении региональной энергетической комиссии Кемеровской области  от 15.11.2018   № 360 «Об установлении долгосрочных параметров регулирования тарифов в сфере холодного водоснабжения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355DDC4" w14:textId="402993BA" w:rsidR="00DD4322" w:rsidRDefault="00DD4322" w:rsidP="00DD4322">
      <w:pPr>
        <w:ind w:firstLine="720"/>
        <w:jc w:val="both"/>
        <w:rPr>
          <w:bCs/>
        </w:rPr>
      </w:pPr>
    </w:p>
    <w:p w14:paraId="1615133A" w14:textId="30B2E88E" w:rsidR="00DD4322" w:rsidRDefault="00DD4322" w:rsidP="00DD4322">
      <w:pPr>
        <w:ind w:firstLine="720"/>
        <w:jc w:val="both"/>
        <w:rPr>
          <w:bCs/>
        </w:rPr>
      </w:pPr>
      <w:r>
        <w:rPr>
          <w:bCs/>
        </w:rPr>
        <w:t xml:space="preserve">Докладчик пояснила, что в адрес ОАО «РЖД» было направлено приглашение на Заседание Правления </w:t>
      </w:r>
      <w:r w:rsidRPr="00DD4322">
        <w:rPr>
          <w:bCs/>
        </w:rPr>
        <w:t>Региональной энергетической комиссии Кузбасса</w:t>
      </w:r>
      <w:r>
        <w:rPr>
          <w:bCs/>
        </w:rPr>
        <w:t>, но организация не явилась</w:t>
      </w:r>
      <w:r w:rsidR="00EA11DF">
        <w:rPr>
          <w:bCs/>
        </w:rPr>
        <w:t xml:space="preserve">, </w:t>
      </w:r>
      <w:r>
        <w:rPr>
          <w:bCs/>
        </w:rPr>
        <w:t>без уведомления.</w:t>
      </w:r>
    </w:p>
    <w:p w14:paraId="50E4DE39" w14:textId="77777777" w:rsidR="00DD4322" w:rsidRPr="008555C5" w:rsidRDefault="00DD4322" w:rsidP="00DD4322">
      <w:pPr>
        <w:ind w:firstLine="720"/>
        <w:jc w:val="both"/>
        <w:rPr>
          <w:bCs/>
        </w:rPr>
      </w:pPr>
    </w:p>
    <w:p w14:paraId="6596E903" w14:textId="77777777" w:rsidR="00DD4322" w:rsidRDefault="00DD4322" w:rsidP="00DD432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975FD8A" w14:textId="77777777" w:rsidR="00DD4322" w:rsidRDefault="00DD4322" w:rsidP="00DD4322">
      <w:pPr>
        <w:ind w:firstLine="709"/>
        <w:jc w:val="both"/>
        <w:rPr>
          <w:bCs/>
        </w:rPr>
      </w:pPr>
    </w:p>
    <w:p w14:paraId="6E8C9516" w14:textId="77777777" w:rsidR="00DD4322" w:rsidRDefault="00DD4322" w:rsidP="00DD4322">
      <w:pPr>
        <w:ind w:firstLine="709"/>
        <w:jc w:val="both"/>
        <w:rPr>
          <w:b/>
        </w:rPr>
      </w:pPr>
      <w:r>
        <w:rPr>
          <w:b/>
        </w:rPr>
        <w:t>ПОСТАНОВИЛО</w:t>
      </w:r>
      <w:r w:rsidRPr="00154164">
        <w:rPr>
          <w:b/>
        </w:rPr>
        <w:t>:</w:t>
      </w:r>
    </w:p>
    <w:p w14:paraId="224053CC" w14:textId="77777777" w:rsidR="00DD4322" w:rsidRDefault="00DD4322" w:rsidP="00DD4322">
      <w:pPr>
        <w:ind w:firstLine="709"/>
        <w:jc w:val="both"/>
        <w:rPr>
          <w:b/>
        </w:rPr>
      </w:pPr>
    </w:p>
    <w:p w14:paraId="18DB74AE" w14:textId="77777777" w:rsidR="00DD4322" w:rsidRPr="003A7D9E" w:rsidRDefault="00DD4322" w:rsidP="00DD4322">
      <w:pPr>
        <w:ind w:firstLine="709"/>
        <w:jc w:val="both"/>
        <w:rPr>
          <w:bCs/>
        </w:rPr>
      </w:pPr>
      <w:r w:rsidRPr="003A7D9E">
        <w:rPr>
          <w:bCs/>
        </w:rPr>
        <w:t>Согласиться с предложением докладчик</w:t>
      </w:r>
      <w:r>
        <w:rPr>
          <w:bCs/>
        </w:rPr>
        <w:t>ов</w:t>
      </w:r>
      <w:r w:rsidRPr="003A7D9E">
        <w:rPr>
          <w:bCs/>
        </w:rPr>
        <w:t>.</w:t>
      </w:r>
    </w:p>
    <w:p w14:paraId="3617FA33" w14:textId="77777777" w:rsidR="00DD4322" w:rsidRPr="003A7D9E" w:rsidRDefault="00DD4322" w:rsidP="00DD4322">
      <w:pPr>
        <w:ind w:firstLine="709"/>
        <w:jc w:val="both"/>
        <w:rPr>
          <w:b/>
        </w:rPr>
      </w:pPr>
    </w:p>
    <w:p w14:paraId="50E638D7" w14:textId="77777777" w:rsidR="00DD4322" w:rsidRDefault="00DD4322" w:rsidP="00DD4322">
      <w:pPr>
        <w:ind w:firstLine="709"/>
        <w:jc w:val="both"/>
        <w:rPr>
          <w:b/>
        </w:rPr>
      </w:pPr>
      <w:r w:rsidRPr="00312424">
        <w:rPr>
          <w:b/>
        </w:rPr>
        <w:t>Голосовали «ЗА» –</w:t>
      </w:r>
      <w:r>
        <w:rPr>
          <w:b/>
        </w:rPr>
        <w:t xml:space="preserve"> единогласно.</w:t>
      </w:r>
    </w:p>
    <w:p w14:paraId="536CC8A6" w14:textId="19099BE7" w:rsidR="00482DB1" w:rsidRDefault="00482DB1" w:rsidP="008555C5">
      <w:pPr>
        <w:ind w:firstLine="709"/>
        <w:jc w:val="both"/>
        <w:rPr>
          <w:b/>
        </w:rPr>
      </w:pPr>
    </w:p>
    <w:p w14:paraId="5E3AB7AD" w14:textId="3EE67E27" w:rsidR="00835469" w:rsidRPr="00DD4322" w:rsidRDefault="00401CA4" w:rsidP="00DD4322">
      <w:pPr>
        <w:ind w:firstLine="709"/>
        <w:jc w:val="both"/>
        <w:rPr>
          <w:b/>
        </w:rPr>
      </w:pPr>
      <w:r w:rsidRPr="00607965">
        <w:rPr>
          <w:bCs/>
        </w:rPr>
        <w:t xml:space="preserve">Вопрос 2 </w:t>
      </w:r>
      <w:r w:rsidR="00C96B00" w:rsidRPr="00DD4322">
        <w:rPr>
          <w:b/>
        </w:rPr>
        <w:t>«</w:t>
      </w:r>
      <w:r w:rsidR="00DD4322" w:rsidRPr="00DD4322">
        <w:rPr>
          <w:b/>
        </w:rPr>
        <w:t>О внесении изменений в постановление региональной энергетической комиссии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 в части 2021 года</w:t>
      </w:r>
      <w:r w:rsidR="00C96B00" w:rsidRPr="00DD4322">
        <w:rPr>
          <w:b/>
        </w:rPr>
        <w:t>»</w:t>
      </w:r>
    </w:p>
    <w:p w14:paraId="37FB8FA7" w14:textId="77777777" w:rsidR="005001DD" w:rsidRPr="00EA600F" w:rsidRDefault="005001DD" w:rsidP="00607965">
      <w:pPr>
        <w:ind w:firstLine="709"/>
        <w:jc w:val="both"/>
        <w:rPr>
          <w:b/>
        </w:rPr>
      </w:pPr>
    </w:p>
    <w:p w14:paraId="66B929AD" w14:textId="0FEC5447" w:rsidR="005001DB" w:rsidRPr="005001DB" w:rsidRDefault="00DD4322" w:rsidP="005001DB">
      <w:pPr>
        <w:ind w:firstLine="720"/>
        <w:jc w:val="both"/>
        <w:rPr>
          <w:bCs/>
        </w:rPr>
      </w:pPr>
      <w:r>
        <w:rPr>
          <w:bCs/>
        </w:rPr>
        <w:lastRenderedPageBreak/>
        <w:t xml:space="preserve">Докладчик </w:t>
      </w:r>
      <w:r>
        <w:rPr>
          <w:b/>
        </w:rPr>
        <w:t xml:space="preserve">Чурсина О.А. </w:t>
      </w:r>
      <w:r w:rsidR="005001DB">
        <w:rPr>
          <w:bCs/>
        </w:rPr>
        <w:t>согласно экспертному заключению (приложение № 1 к настоящему протоколу) предлагает в</w:t>
      </w:r>
      <w:r w:rsidR="005001DB" w:rsidRPr="005001DB">
        <w:rPr>
          <w:bCs/>
        </w:rPr>
        <w:t>нести в постановление региональной энергетической комиссии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 (в редакции постановления региональной энергетической комиссии Кемеровской области от 10.10.2019 № 303) следующие изменения:</w:t>
      </w:r>
    </w:p>
    <w:p w14:paraId="7EB0CA01" w14:textId="77777777" w:rsidR="005001DB" w:rsidRDefault="005001DB" w:rsidP="005001DB">
      <w:pPr>
        <w:ind w:firstLine="709"/>
        <w:jc w:val="both"/>
        <w:rPr>
          <w:bCs/>
        </w:rPr>
      </w:pPr>
      <w:r w:rsidRPr="005001DB">
        <w:rPr>
          <w:bCs/>
        </w:rPr>
        <w:t>1.</w:t>
      </w:r>
      <w:r>
        <w:rPr>
          <w:bCs/>
        </w:rPr>
        <w:t xml:space="preserve"> </w:t>
      </w:r>
      <w:r w:rsidRPr="005001DB">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0E8CE533" w14:textId="02BA3015" w:rsidR="005001DB" w:rsidRPr="005001DB" w:rsidRDefault="005001DB" w:rsidP="005001DB">
      <w:pPr>
        <w:ind w:firstLine="709"/>
        <w:jc w:val="both"/>
        <w:rPr>
          <w:bCs/>
        </w:rPr>
      </w:pPr>
      <w:r>
        <w:rPr>
          <w:bCs/>
        </w:rPr>
        <w:t xml:space="preserve">2. Скорректировать </w:t>
      </w:r>
      <w:r w:rsidRPr="005001DB">
        <w:rPr>
          <w:bCs/>
        </w:rPr>
        <w:t>производственную программу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филиала ОАО «РЖД») (Мариинский муниципальный район) в сфере холодного водоснабжения на период с 01.01.2019 по 31.12.2023</w:t>
      </w:r>
      <w:r>
        <w:rPr>
          <w:bCs/>
        </w:rPr>
        <w:t xml:space="preserve"> согласно приложению № 2 к настоящему протоколу;</w:t>
      </w:r>
    </w:p>
    <w:p w14:paraId="7E4BD37F" w14:textId="5E459FA9" w:rsidR="005001DB" w:rsidRPr="00BF57A0" w:rsidRDefault="005001DB" w:rsidP="005001DB">
      <w:pPr>
        <w:pStyle w:val="24"/>
        <w:tabs>
          <w:tab w:val="left" w:pos="993"/>
        </w:tabs>
        <w:rPr>
          <w:bCs/>
        </w:rPr>
      </w:pPr>
      <w:r>
        <w:rPr>
          <w:bCs/>
        </w:rPr>
        <w:t xml:space="preserve">3. </w:t>
      </w:r>
      <w:r w:rsidRPr="00BF57A0">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3</w:t>
      </w:r>
      <w:r w:rsidRPr="00BF57A0">
        <w:rPr>
          <w:bCs/>
        </w:rPr>
        <w:t xml:space="preserve"> к </w:t>
      </w:r>
      <w:r>
        <w:rPr>
          <w:bCs/>
        </w:rPr>
        <w:t>настоящему протоколу</w:t>
      </w:r>
      <w:r w:rsidRPr="00BF57A0">
        <w:rPr>
          <w:bCs/>
        </w:rPr>
        <w:t>;</w:t>
      </w:r>
    </w:p>
    <w:p w14:paraId="0253C25A" w14:textId="6448F79A" w:rsidR="005001DB" w:rsidRPr="005001DB" w:rsidRDefault="005001DB" w:rsidP="005001DB">
      <w:pPr>
        <w:pStyle w:val="24"/>
        <w:tabs>
          <w:tab w:val="left" w:pos="993"/>
        </w:tabs>
        <w:rPr>
          <w:bCs/>
        </w:rPr>
      </w:pPr>
      <w:r>
        <w:rPr>
          <w:bCs/>
        </w:rPr>
        <w:t xml:space="preserve">4. Скорректировать </w:t>
      </w:r>
      <w:r w:rsidRPr="005001DB">
        <w:rPr>
          <w:bCs/>
        </w:rPr>
        <w:t>одноставочные тарифы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-филиал ОАО «РЖД») (Мариинский муниципальный район)</w:t>
      </w:r>
      <w:r>
        <w:rPr>
          <w:bCs/>
        </w:rPr>
        <w:t xml:space="preserve"> </w:t>
      </w:r>
      <w:r w:rsidRPr="005001DB">
        <w:rPr>
          <w:bCs/>
        </w:rPr>
        <w:t>на период с 01.01.2019 по 31.12.2023</w:t>
      </w:r>
      <w:r>
        <w:rPr>
          <w:bCs/>
        </w:rPr>
        <w:t xml:space="preserve"> </w:t>
      </w:r>
      <w:r w:rsidRPr="00BF57A0">
        <w:rPr>
          <w:bCs/>
        </w:rPr>
        <w:t xml:space="preserve">согласно приложению № </w:t>
      </w:r>
      <w:r>
        <w:rPr>
          <w:bCs/>
        </w:rPr>
        <w:t>4</w:t>
      </w:r>
      <w:r w:rsidRPr="00BF57A0">
        <w:rPr>
          <w:bCs/>
        </w:rPr>
        <w:t xml:space="preserve"> к </w:t>
      </w:r>
      <w:r>
        <w:rPr>
          <w:bCs/>
        </w:rPr>
        <w:t>настоящему протоколу.</w:t>
      </w:r>
    </w:p>
    <w:p w14:paraId="13F377E9" w14:textId="702D87E8" w:rsidR="005001DB" w:rsidRDefault="005001DB" w:rsidP="005001DB">
      <w:pPr>
        <w:pStyle w:val="24"/>
        <w:tabs>
          <w:tab w:val="left" w:pos="993"/>
        </w:tabs>
        <w:rPr>
          <w:bCs/>
        </w:rPr>
      </w:pPr>
    </w:p>
    <w:p w14:paraId="7CCD875A" w14:textId="5A9050D9" w:rsidR="009F104C" w:rsidRDefault="009F104C" w:rsidP="009F104C">
      <w:pPr>
        <w:ind w:firstLine="720"/>
        <w:jc w:val="both"/>
        <w:rPr>
          <w:bCs/>
        </w:rPr>
      </w:pPr>
      <w:r>
        <w:rPr>
          <w:bCs/>
        </w:rPr>
        <w:t xml:space="preserve">Докладчик пояснила, что в адрес ОАО «РЖД» было направлено приглашение на Заседание Правления </w:t>
      </w:r>
      <w:r w:rsidRPr="00DD4322">
        <w:rPr>
          <w:bCs/>
        </w:rPr>
        <w:t>Региональной энергетической комиссии Кузбасса</w:t>
      </w:r>
      <w:r>
        <w:rPr>
          <w:bCs/>
        </w:rPr>
        <w:t>, но организация не явилась</w:t>
      </w:r>
      <w:r w:rsidR="00EA11DF">
        <w:rPr>
          <w:bCs/>
        </w:rPr>
        <w:t>,</w:t>
      </w:r>
      <w:r>
        <w:rPr>
          <w:bCs/>
        </w:rPr>
        <w:t xml:space="preserve"> без уведомления.</w:t>
      </w:r>
    </w:p>
    <w:p w14:paraId="1DC3D4F5" w14:textId="77777777" w:rsidR="009F104C" w:rsidRDefault="009F104C" w:rsidP="005001DB">
      <w:pPr>
        <w:pStyle w:val="24"/>
        <w:tabs>
          <w:tab w:val="left" w:pos="993"/>
        </w:tabs>
        <w:rPr>
          <w:bCs/>
        </w:rPr>
      </w:pPr>
    </w:p>
    <w:p w14:paraId="4411427A" w14:textId="46AE1607"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63F1CE77" w:rsidR="00D44C27" w:rsidRDefault="00D44C27" w:rsidP="00D44C27">
      <w:pPr>
        <w:ind w:firstLine="709"/>
        <w:jc w:val="both"/>
        <w:rPr>
          <w:bCs/>
        </w:rPr>
      </w:pPr>
    </w:p>
    <w:p w14:paraId="55326305" w14:textId="31392643" w:rsidR="00F24496" w:rsidRPr="009F104C" w:rsidRDefault="00F24496" w:rsidP="00F24496">
      <w:pPr>
        <w:ind w:firstLine="709"/>
        <w:jc w:val="both"/>
        <w:rPr>
          <w:b/>
        </w:rPr>
      </w:pPr>
      <w:r w:rsidRPr="007E6A29">
        <w:rPr>
          <w:bCs/>
        </w:rPr>
        <w:t xml:space="preserve">Вопрос 3. </w:t>
      </w:r>
      <w:r w:rsidRPr="009F104C">
        <w:rPr>
          <w:b/>
        </w:rPr>
        <w:t>«</w:t>
      </w:r>
      <w:r w:rsidR="009F104C" w:rsidRPr="009F104C">
        <w:rPr>
          <w:b/>
        </w:rPr>
        <w:t>Об установлении тарифов на подключение (технологическое</w:t>
      </w:r>
      <w:r w:rsidR="009F104C" w:rsidRPr="009F104C">
        <w:rPr>
          <w:b/>
        </w:rPr>
        <w:br/>
        <w:t xml:space="preserve">присоединение) к централизованным системам холодного водоснабжения, водоотведения </w:t>
      </w:r>
      <w:r w:rsidR="009F104C" w:rsidRPr="009F104C">
        <w:rPr>
          <w:b/>
        </w:rPr>
        <w:br/>
        <w:t>МКП «КТВС НМР» (Новокузнецкий муниципальный район) на территории Новокузнецкого муниципального района</w:t>
      </w:r>
      <w:r w:rsidRPr="009F104C">
        <w:rPr>
          <w:b/>
        </w:rPr>
        <w:t>»</w:t>
      </w:r>
    </w:p>
    <w:p w14:paraId="6B2733E7" w14:textId="5E7D0AF2" w:rsidR="00F24496" w:rsidRPr="007179E1" w:rsidRDefault="00F24496" w:rsidP="00F24496">
      <w:pPr>
        <w:ind w:firstLine="709"/>
        <w:jc w:val="both"/>
        <w:rPr>
          <w:bCs/>
          <w:highlight w:val="yellow"/>
        </w:rPr>
      </w:pPr>
    </w:p>
    <w:p w14:paraId="40E6125B" w14:textId="2A7162D6" w:rsidR="00F24496" w:rsidRDefault="00F24496" w:rsidP="00F24496">
      <w:pPr>
        <w:autoSpaceDE w:val="0"/>
        <w:autoSpaceDN w:val="0"/>
        <w:adjustRightInd w:val="0"/>
        <w:ind w:firstLine="709"/>
        <w:jc w:val="both"/>
        <w:rPr>
          <w:bCs/>
        </w:rPr>
      </w:pPr>
      <w:r w:rsidRPr="007E6A29">
        <w:rPr>
          <w:bCs/>
        </w:rPr>
        <w:t>Докладчик</w:t>
      </w:r>
      <w:r w:rsidR="009F104C">
        <w:rPr>
          <w:bCs/>
        </w:rPr>
        <w:t xml:space="preserve">и </w:t>
      </w:r>
      <w:r w:rsidR="009F104C">
        <w:rPr>
          <w:b/>
        </w:rPr>
        <w:t xml:space="preserve">Чурсина О.А. </w:t>
      </w:r>
      <w:r w:rsidR="009F104C" w:rsidRPr="009F104C">
        <w:rPr>
          <w:bCs/>
        </w:rPr>
        <w:t xml:space="preserve">и </w:t>
      </w:r>
      <w:r w:rsidR="009F104C">
        <w:rPr>
          <w:b/>
        </w:rPr>
        <w:t xml:space="preserve">Хамзин Р.Ш. </w:t>
      </w:r>
      <w:r w:rsidR="007E6A29" w:rsidRPr="007E6A29">
        <w:rPr>
          <w:bCs/>
        </w:rPr>
        <w:t xml:space="preserve">согласно </w:t>
      </w:r>
      <w:r w:rsidR="00BF17D8">
        <w:rPr>
          <w:bCs/>
        </w:rPr>
        <w:t>экспертному заключению</w:t>
      </w:r>
      <w:r w:rsidR="007E6A29" w:rsidRPr="007E6A29">
        <w:rPr>
          <w:bCs/>
        </w:rPr>
        <w:t xml:space="preserve"> (приложение № </w:t>
      </w:r>
      <w:r w:rsidR="009F104C">
        <w:rPr>
          <w:bCs/>
        </w:rPr>
        <w:t xml:space="preserve">5 </w:t>
      </w:r>
      <w:r w:rsidR="007E6A29" w:rsidRPr="007E6A29">
        <w:rPr>
          <w:bCs/>
        </w:rPr>
        <w:t>к настоящему протоколу)</w:t>
      </w:r>
      <w:r w:rsidR="007E6A29">
        <w:rPr>
          <w:bCs/>
        </w:rPr>
        <w:t xml:space="preserve"> предлага</w:t>
      </w:r>
      <w:r w:rsidR="00DD4215">
        <w:rPr>
          <w:bCs/>
        </w:rPr>
        <w:t>ю</w:t>
      </w:r>
      <w:r w:rsidR="007E6A29">
        <w:rPr>
          <w:bCs/>
        </w:rPr>
        <w:t>т:</w:t>
      </w:r>
    </w:p>
    <w:p w14:paraId="112F9342" w14:textId="77777777" w:rsidR="00B724B0" w:rsidRDefault="00B724B0" w:rsidP="00F24496">
      <w:pPr>
        <w:autoSpaceDE w:val="0"/>
        <w:autoSpaceDN w:val="0"/>
        <w:adjustRightInd w:val="0"/>
        <w:ind w:firstLine="709"/>
        <w:jc w:val="both"/>
        <w:rPr>
          <w:bCs/>
        </w:rPr>
      </w:pPr>
    </w:p>
    <w:p w14:paraId="2A262864" w14:textId="57C20C78" w:rsidR="009F104C" w:rsidRPr="009F104C" w:rsidRDefault="009F104C" w:rsidP="009F104C">
      <w:pPr>
        <w:ind w:firstLine="708"/>
        <w:jc w:val="both"/>
        <w:rPr>
          <w:bCs/>
        </w:rPr>
      </w:pPr>
      <w:r w:rsidRPr="009F104C">
        <w:rPr>
          <w:bCs/>
        </w:rPr>
        <w:t xml:space="preserve">1. Установить МКП «КТВС НМР» (Новокузнецкий муниципальный район), </w:t>
      </w:r>
      <w:r w:rsidR="00BF17D8">
        <w:rPr>
          <w:bCs/>
        </w:rPr>
        <w:br/>
      </w:r>
      <w:r w:rsidRPr="009F104C">
        <w:rPr>
          <w:bCs/>
        </w:rPr>
        <w:t xml:space="preserve">ИНН 4252015404, тарифы на подключение (технологическое присоединение) к централизованной системе холодного водоснабжения на территории Новокузнецкого муниципального района на период с 17.07.2020 по 31.12.2023 согласно приложению № </w:t>
      </w:r>
      <w:r w:rsidR="00A10E38">
        <w:rPr>
          <w:bCs/>
        </w:rPr>
        <w:t>6</w:t>
      </w:r>
      <w:r w:rsidRPr="009F104C">
        <w:rPr>
          <w:bCs/>
        </w:rPr>
        <w:t xml:space="preserve"> к настоящему </w:t>
      </w:r>
      <w:r w:rsidR="00A10E38">
        <w:rPr>
          <w:bCs/>
        </w:rPr>
        <w:t>протоколу</w:t>
      </w:r>
      <w:r w:rsidRPr="009F104C">
        <w:rPr>
          <w:bCs/>
        </w:rPr>
        <w:t xml:space="preserve">.  </w:t>
      </w:r>
    </w:p>
    <w:p w14:paraId="14E84119" w14:textId="4A65309C" w:rsidR="009F104C" w:rsidRPr="009F104C" w:rsidRDefault="009F104C" w:rsidP="009F104C">
      <w:pPr>
        <w:ind w:firstLine="708"/>
        <w:jc w:val="both"/>
        <w:rPr>
          <w:bCs/>
        </w:rPr>
      </w:pPr>
      <w:r w:rsidRPr="009F104C">
        <w:rPr>
          <w:bCs/>
        </w:rPr>
        <w:t xml:space="preserve">2. Установить МКП «КТВС НМР» (Новокузнецкий муниципальный район), </w:t>
      </w:r>
      <w:r w:rsidR="00BF17D8">
        <w:rPr>
          <w:bCs/>
        </w:rPr>
        <w:br/>
      </w:r>
      <w:r w:rsidRPr="009F104C">
        <w:rPr>
          <w:bCs/>
        </w:rPr>
        <w:t xml:space="preserve">ИНН 4252015404, тарифы на подключение (технологическое присоединение) к </w:t>
      </w:r>
      <w:r w:rsidRPr="009F104C">
        <w:rPr>
          <w:bCs/>
        </w:rPr>
        <w:lastRenderedPageBreak/>
        <w:t xml:space="preserve">централизованной системе водоотведения  на территории Новокузнецкого муниципального района на период с 17.07.2020 по 31.12.2023 согласно приложению № </w:t>
      </w:r>
      <w:r w:rsidR="00A10E38">
        <w:rPr>
          <w:bCs/>
        </w:rPr>
        <w:t>7</w:t>
      </w:r>
      <w:r w:rsidRPr="009F104C">
        <w:rPr>
          <w:bCs/>
        </w:rPr>
        <w:t xml:space="preserve"> к настоящему </w:t>
      </w:r>
      <w:r w:rsidR="00A10E38">
        <w:rPr>
          <w:bCs/>
        </w:rPr>
        <w:t>протоколу</w:t>
      </w:r>
      <w:r w:rsidRPr="009F104C">
        <w:rPr>
          <w:bCs/>
        </w:rPr>
        <w:t xml:space="preserve">.  </w:t>
      </w:r>
    </w:p>
    <w:p w14:paraId="3487EC93" w14:textId="5693337C" w:rsidR="007E6A29" w:rsidRDefault="007E6A29" w:rsidP="00F24496">
      <w:pPr>
        <w:autoSpaceDE w:val="0"/>
        <w:autoSpaceDN w:val="0"/>
        <w:adjustRightInd w:val="0"/>
        <w:ind w:firstLine="709"/>
        <w:jc w:val="both"/>
        <w:rPr>
          <w:bCs/>
        </w:rPr>
      </w:pPr>
    </w:p>
    <w:p w14:paraId="682AFECD" w14:textId="1AC3097F" w:rsidR="00A10E38" w:rsidRDefault="00A10E38" w:rsidP="00F24496">
      <w:pPr>
        <w:autoSpaceDE w:val="0"/>
        <w:autoSpaceDN w:val="0"/>
        <w:adjustRightInd w:val="0"/>
        <w:ind w:firstLine="709"/>
        <w:jc w:val="both"/>
        <w:rPr>
          <w:bCs/>
        </w:rPr>
      </w:pPr>
      <w:r>
        <w:rPr>
          <w:bCs/>
        </w:rPr>
        <w:t xml:space="preserve">Отмечено, что в деле имеется письменное обращение (вх. № 3056 от 14.07.2020; </w:t>
      </w:r>
      <w:r>
        <w:rPr>
          <w:bCs/>
        </w:rPr>
        <w:br/>
        <w:t>исх. № 1526 от 14.07.2020) за подписью и. о. директора МКП «КТВС НМР» А.М. Семке с просьбой рассмотреть вопрос в отсутствии представителей предприятия. С уровнем тарифов согласны.</w:t>
      </w:r>
    </w:p>
    <w:p w14:paraId="475014FE" w14:textId="77777777" w:rsidR="00A10E38" w:rsidRPr="007E6A29" w:rsidRDefault="00A10E38" w:rsidP="00F24496">
      <w:pPr>
        <w:autoSpaceDE w:val="0"/>
        <w:autoSpaceDN w:val="0"/>
        <w:adjustRightInd w:val="0"/>
        <w:ind w:firstLine="709"/>
        <w:jc w:val="both"/>
        <w:rPr>
          <w:bCs/>
        </w:rPr>
      </w:pPr>
    </w:p>
    <w:p w14:paraId="2EF26C7E" w14:textId="77777777" w:rsidR="00F24496" w:rsidRDefault="00F24496" w:rsidP="00F24496">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2538ED80" w14:textId="77777777" w:rsidR="00F24496" w:rsidRDefault="00F24496" w:rsidP="00F24496">
      <w:pPr>
        <w:ind w:firstLine="709"/>
        <w:jc w:val="both"/>
        <w:rPr>
          <w:bCs/>
        </w:rPr>
      </w:pPr>
    </w:p>
    <w:p w14:paraId="62186E1E" w14:textId="77777777" w:rsidR="007E6A29" w:rsidRDefault="007E6A29" w:rsidP="007E6A29">
      <w:pPr>
        <w:ind w:firstLine="709"/>
        <w:jc w:val="both"/>
        <w:rPr>
          <w:b/>
        </w:rPr>
      </w:pPr>
      <w:r>
        <w:rPr>
          <w:b/>
        </w:rPr>
        <w:t>ПОСТАНОВИЛО</w:t>
      </w:r>
      <w:r w:rsidRPr="00154164">
        <w:rPr>
          <w:b/>
        </w:rPr>
        <w:t>:</w:t>
      </w:r>
    </w:p>
    <w:p w14:paraId="5E456A3C" w14:textId="77777777" w:rsidR="007E6A29" w:rsidRDefault="007E6A29" w:rsidP="007E6A29">
      <w:pPr>
        <w:ind w:firstLine="709"/>
        <w:jc w:val="both"/>
        <w:rPr>
          <w:b/>
        </w:rPr>
      </w:pPr>
    </w:p>
    <w:p w14:paraId="28096ADF" w14:textId="77777777" w:rsidR="007E6A29" w:rsidRPr="003A7D9E" w:rsidRDefault="007E6A29" w:rsidP="007E6A29">
      <w:pPr>
        <w:ind w:firstLine="709"/>
        <w:jc w:val="both"/>
        <w:rPr>
          <w:bCs/>
        </w:rPr>
      </w:pPr>
      <w:r w:rsidRPr="003A7D9E">
        <w:rPr>
          <w:bCs/>
        </w:rPr>
        <w:t>Согласиться с предложением докладчик</w:t>
      </w:r>
      <w:r>
        <w:rPr>
          <w:bCs/>
        </w:rPr>
        <w:t>ов</w:t>
      </w:r>
      <w:r w:rsidRPr="003A7D9E">
        <w:rPr>
          <w:bCs/>
        </w:rPr>
        <w:t>.</w:t>
      </w:r>
    </w:p>
    <w:p w14:paraId="0C55B625" w14:textId="77777777" w:rsidR="007E6A29" w:rsidRPr="003A7D9E" w:rsidRDefault="007E6A29" w:rsidP="007E6A29">
      <w:pPr>
        <w:ind w:firstLine="709"/>
        <w:jc w:val="both"/>
        <w:rPr>
          <w:b/>
        </w:rPr>
      </w:pPr>
    </w:p>
    <w:p w14:paraId="4F3967B5" w14:textId="77777777" w:rsidR="007E6A29" w:rsidRDefault="007E6A29" w:rsidP="007E6A29">
      <w:pPr>
        <w:ind w:firstLine="709"/>
        <w:jc w:val="both"/>
        <w:rPr>
          <w:b/>
        </w:rPr>
      </w:pPr>
      <w:r w:rsidRPr="00312424">
        <w:rPr>
          <w:b/>
        </w:rPr>
        <w:t>Голосовали «ЗА» –</w:t>
      </w:r>
      <w:r>
        <w:rPr>
          <w:b/>
        </w:rPr>
        <w:t xml:space="preserve"> единогласно.</w:t>
      </w:r>
    </w:p>
    <w:p w14:paraId="31D40C8E" w14:textId="77777777" w:rsidR="00F24496" w:rsidRPr="00F24496" w:rsidRDefault="00F24496" w:rsidP="00F24496">
      <w:pPr>
        <w:ind w:firstLine="709"/>
        <w:jc w:val="both"/>
        <w:rPr>
          <w:bCs/>
        </w:rPr>
      </w:pPr>
    </w:p>
    <w:p w14:paraId="090D8E43" w14:textId="13F6AA43" w:rsidR="00F24496" w:rsidRPr="00BF17D8" w:rsidRDefault="00F24496" w:rsidP="00F24496">
      <w:pPr>
        <w:ind w:firstLine="709"/>
        <w:jc w:val="both"/>
        <w:rPr>
          <w:b/>
        </w:rPr>
      </w:pPr>
      <w:r w:rsidRPr="00F24496">
        <w:rPr>
          <w:bCs/>
        </w:rPr>
        <w:t xml:space="preserve">Вопрос </w:t>
      </w:r>
      <w:r>
        <w:rPr>
          <w:bCs/>
        </w:rPr>
        <w:t xml:space="preserve">4. </w:t>
      </w:r>
      <w:r w:rsidRPr="00BF17D8">
        <w:rPr>
          <w:b/>
        </w:rPr>
        <w:t>«</w:t>
      </w:r>
      <w:r w:rsidR="00BF17D8" w:rsidRPr="00BF17D8">
        <w:rPr>
          <w:b/>
        </w:rPr>
        <w:t>Об утверждении нормативов удельного расхода топлива</w:t>
      </w:r>
      <w:r w:rsidR="00BF17D8">
        <w:rPr>
          <w:b/>
        </w:rPr>
        <w:t xml:space="preserve"> </w:t>
      </w:r>
      <w:r w:rsidR="00BF17D8" w:rsidRPr="00BF17D8">
        <w:rPr>
          <w:b/>
        </w:rPr>
        <w:t>при производстве тепловой энергии источниками тепловой энергии,</w:t>
      </w:r>
      <w:r w:rsidR="00BF17D8">
        <w:rPr>
          <w:b/>
        </w:rPr>
        <w:t xml:space="preserve"> </w:t>
      </w:r>
      <w:r w:rsidR="00BF17D8" w:rsidRPr="00BF17D8">
        <w:rPr>
          <w:b/>
        </w:rPr>
        <w:t>за исключением источников тепловой энергии, функционирующих</w:t>
      </w:r>
      <w:r w:rsidR="00BF17D8">
        <w:rPr>
          <w:b/>
        </w:rPr>
        <w:t xml:space="preserve"> </w:t>
      </w:r>
      <w:r w:rsidR="00BF17D8" w:rsidRPr="00BF17D8">
        <w:rPr>
          <w:b/>
        </w:rPr>
        <w:t>в режиме комбинированной выработки электрической и тепловой</w:t>
      </w:r>
      <w:r w:rsidR="00BF17D8">
        <w:rPr>
          <w:b/>
        </w:rPr>
        <w:t xml:space="preserve"> </w:t>
      </w:r>
      <w:r w:rsidR="00BF17D8" w:rsidRPr="00BF17D8">
        <w:rPr>
          <w:b/>
        </w:rPr>
        <w:t>энергии с установленной мощностью производства электрической</w:t>
      </w:r>
      <w:r w:rsidR="00BF17D8" w:rsidRPr="00BF17D8">
        <w:rPr>
          <w:b/>
        </w:rPr>
        <w:br/>
        <w:t>энергии 25 МВт и более, на 2021 год</w:t>
      </w:r>
      <w:r w:rsidRPr="00BF17D8">
        <w:rPr>
          <w:b/>
        </w:rPr>
        <w:t>»</w:t>
      </w:r>
    </w:p>
    <w:p w14:paraId="13821A40" w14:textId="77777777" w:rsidR="00B64491" w:rsidRPr="00B724B0" w:rsidRDefault="00B64491" w:rsidP="00B64491">
      <w:pPr>
        <w:ind w:firstLine="709"/>
        <w:jc w:val="both"/>
        <w:rPr>
          <w:b/>
        </w:rPr>
      </w:pPr>
    </w:p>
    <w:p w14:paraId="5C873F0D" w14:textId="01626812" w:rsidR="00BF17D8" w:rsidRPr="00BF17D8" w:rsidRDefault="00B724B0" w:rsidP="00BF17D8">
      <w:pPr>
        <w:pStyle w:val="24"/>
        <w:tabs>
          <w:tab w:val="left" w:pos="993"/>
        </w:tabs>
        <w:rPr>
          <w:bCs/>
        </w:rPr>
      </w:pPr>
      <w:r w:rsidRPr="007E6A29">
        <w:rPr>
          <w:bCs/>
        </w:rPr>
        <w:t xml:space="preserve">Докладчик </w:t>
      </w:r>
      <w:r w:rsidR="00BF17D8">
        <w:rPr>
          <w:b/>
        </w:rPr>
        <w:t>Хамзин Р.Ш</w:t>
      </w:r>
      <w:r>
        <w:rPr>
          <w:b/>
        </w:rPr>
        <w:t xml:space="preserve">. </w:t>
      </w:r>
      <w:r w:rsidR="00DD4215" w:rsidRPr="00DD4215">
        <w:rPr>
          <w:bCs/>
        </w:rPr>
        <w:t xml:space="preserve">согласно </w:t>
      </w:r>
      <w:r w:rsidR="00BF17D8" w:rsidRPr="00DD4215">
        <w:rPr>
          <w:bCs/>
        </w:rPr>
        <w:t>экспертным</w:t>
      </w:r>
      <w:r w:rsidR="00BF17D8">
        <w:rPr>
          <w:bCs/>
        </w:rPr>
        <w:t xml:space="preserve"> заключениям</w:t>
      </w:r>
      <w:r w:rsidRPr="007E6A29">
        <w:rPr>
          <w:bCs/>
        </w:rPr>
        <w:t xml:space="preserve"> (приложени</w:t>
      </w:r>
      <w:r w:rsidR="00BF17D8">
        <w:rPr>
          <w:bCs/>
        </w:rPr>
        <w:t>я</w:t>
      </w:r>
      <w:r w:rsidRPr="007E6A29">
        <w:rPr>
          <w:bCs/>
        </w:rPr>
        <w:t xml:space="preserve"> №</w:t>
      </w:r>
      <w:r w:rsidR="00DD4215">
        <w:rPr>
          <w:bCs/>
        </w:rPr>
        <w:t>№</w:t>
      </w:r>
      <w:r w:rsidRPr="007E6A29">
        <w:rPr>
          <w:bCs/>
        </w:rPr>
        <w:t xml:space="preserve"> </w:t>
      </w:r>
      <w:r w:rsidR="00BF17D8">
        <w:rPr>
          <w:bCs/>
        </w:rPr>
        <w:t>8</w:t>
      </w:r>
      <w:r w:rsidR="00DD4215">
        <w:rPr>
          <w:bCs/>
        </w:rPr>
        <w:t xml:space="preserve"> –</w:t>
      </w:r>
      <w:r w:rsidRPr="007E6A29">
        <w:rPr>
          <w:bCs/>
        </w:rPr>
        <w:t xml:space="preserve"> </w:t>
      </w:r>
      <w:r w:rsidR="00DD4215">
        <w:rPr>
          <w:bCs/>
        </w:rPr>
        <w:t xml:space="preserve">36 </w:t>
      </w:r>
      <w:r w:rsidRPr="007E6A29">
        <w:rPr>
          <w:bCs/>
        </w:rPr>
        <w:t>к настоящему протоколу)</w:t>
      </w:r>
      <w:r>
        <w:rPr>
          <w:bCs/>
        </w:rPr>
        <w:t xml:space="preserve"> предлагает</w:t>
      </w:r>
      <w:r w:rsidR="00BF17D8">
        <w:rPr>
          <w:bCs/>
        </w:rPr>
        <w:t xml:space="preserve"> </w:t>
      </w:r>
      <w:r w:rsidR="00BF17D8" w:rsidRPr="00BF17D8">
        <w:rPr>
          <w:bCs/>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приложению</w:t>
      </w:r>
      <w:r w:rsidR="00BF17D8">
        <w:rPr>
          <w:bCs/>
        </w:rPr>
        <w:t xml:space="preserve"> №</w:t>
      </w:r>
      <w:r w:rsidR="00BF17D8" w:rsidRPr="00BF17D8">
        <w:rPr>
          <w:bCs/>
        </w:rPr>
        <w:t xml:space="preserve"> </w:t>
      </w:r>
      <w:r w:rsidR="00DD4215">
        <w:rPr>
          <w:bCs/>
        </w:rPr>
        <w:t xml:space="preserve">37 </w:t>
      </w:r>
      <w:r w:rsidR="00BF17D8" w:rsidRPr="00BF17D8">
        <w:rPr>
          <w:bCs/>
        </w:rPr>
        <w:t xml:space="preserve">к настоящему </w:t>
      </w:r>
      <w:r w:rsidR="00BF17D8">
        <w:rPr>
          <w:bCs/>
        </w:rPr>
        <w:t>протоколу</w:t>
      </w:r>
      <w:r w:rsidR="00BF17D8" w:rsidRPr="00BF17D8">
        <w:rPr>
          <w:bCs/>
        </w:rPr>
        <w:t>.</w:t>
      </w:r>
    </w:p>
    <w:p w14:paraId="15B13E8B" w14:textId="4B8AB0AF" w:rsidR="00B724B0" w:rsidRDefault="00B724B0" w:rsidP="00B724B0">
      <w:pPr>
        <w:autoSpaceDE w:val="0"/>
        <w:autoSpaceDN w:val="0"/>
        <w:adjustRightInd w:val="0"/>
        <w:ind w:firstLine="709"/>
        <w:jc w:val="both"/>
        <w:rPr>
          <w:bCs/>
        </w:rPr>
      </w:pPr>
    </w:p>
    <w:p w14:paraId="33FD101A" w14:textId="77777777" w:rsidR="00CF1BBB" w:rsidRDefault="00CF1BBB" w:rsidP="00CF1BBB">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0E5F932F" w14:textId="77777777" w:rsidR="00CF1BBB" w:rsidRDefault="00CF1BBB" w:rsidP="00CF1BBB">
      <w:pPr>
        <w:ind w:firstLine="709"/>
        <w:jc w:val="both"/>
        <w:rPr>
          <w:bCs/>
        </w:rPr>
      </w:pPr>
    </w:p>
    <w:p w14:paraId="039E2E78" w14:textId="77777777" w:rsidR="00CF1BBB" w:rsidRDefault="00CF1BBB" w:rsidP="00CF1BBB">
      <w:pPr>
        <w:ind w:firstLine="709"/>
        <w:jc w:val="both"/>
        <w:rPr>
          <w:b/>
        </w:rPr>
      </w:pPr>
      <w:r>
        <w:rPr>
          <w:b/>
        </w:rPr>
        <w:t>ПОСТАНОВИЛО</w:t>
      </w:r>
      <w:r w:rsidRPr="00154164">
        <w:rPr>
          <w:b/>
        </w:rPr>
        <w:t>:</w:t>
      </w:r>
    </w:p>
    <w:p w14:paraId="66697481" w14:textId="77777777" w:rsidR="00CF1BBB" w:rsidRDefault="00CF1BBB" w:rsidP="00CF1BBB">
      <w:pPr>
        <w:ind w:firstLine="709"/>
        <w:jc w:val="both"/>
        <w:rPr>
          <w:b/>
        </w:rPr>
      </w:pPr>
    </w:p>
    <w:p w14:paraId="76A75A91" w14:textId="77777777" w:rsidR="00CF1BBB" w:rsidRPr="003A7D9E" w:rsidRDefault="00CF1BBB" w:rsidP="00CF1BBB">
      <w:pPr>
        <w:ind w:firstLine="709"/>
        <w:jc w:val="both"/>
        <w:rPr>
          <w:bCs/>
        </w:rPr>
      </w:pPr>
      <w:r w:rsidRPr="003A7D9E">
        <w:rPr>
          <w:bCs/>
        </w:rPr>
        <w:t>Согласиться с предложением докладчик</w:t>
      </w:r>
      <w:r>
        <w:rPr>
          <w:bCs/>
        </w:rPr>
        <w:t>ов</w:t>
      </w:r>
      <w:r w:rsidRPr="003A7D9E">
        <w:rPr>
          <w:bCs/>
        </w:rPr>
        <w:t>.</w:t>
      </w:r>
    </w:p>
    <w:p w14:paraId="0D4A677D" w14:textId="77777777" w:rsidR="00CF1BBB" w:rsidRPr="003A7D9E" w:rsidRDefault="00CF1BBB" w:rsidP="00CF1BBB">
      <w:pPr>
        <w:ind w:firstLine="709"/>
        <w:jc w:val="both"/>
        <w:rPr>
          <w:b/>
        </w:rPr>
      </w:pPr>
    </w:p>
    <w:p w14:paraId="7A70CECB" w14:textId="77777777" w:rsidR="00CF1BBB" w:rsidRDefault="00CF1BBB" w:rsidP="00CF1BBB">
      <w:pPr>
        <w:ind w:firstLine="709"/>
        <w:jc w:val="both"/>
        <w:rPr>
          <w:b/>
        </w:rPr>
      </w:pPr>
      <w:r w:rsidRPr="00312424">
        <w:rPr>
          <w:b/>
        </w:rPr>
        <w:t>Голосовали «ЗА» –</w:t>
      </w:r>
      <w:r>
        <w:rPr>
          <w:b/>
        </w:rPr>
        <w:t xml:space="preserve"> единогласно.</w:t>
      </w:r>
    </w:p>
    <w:p w14:paraId="3C18B6E6" w14:textId="77777777" w:rsidR="00B64491" w:rsidRPr="00F24496" w:rsidRDefault="00B64491" w:rsidP="00F24496">
      <w:pPr>
        <w:ind w:firstLine="709"/>
        <w:jc w:val="both"/>
        <w:rPr>
          <w:b/>
        </w:rPr>
      </w:pPr>
    </w:p>
    <w:p w14:paraId="681752D7" w14:textId="7980EB18" w:rsidR="00F24496" w:rsidRPr="00DD4215" w:rsidRDefault="00F24496" w:rsidP="00DD4215">
      <w:pPr>
        <w:ind w:firstLine="709"/>
        <w:jc w:val="both"/>
        <w:rPr>
          <w:b/>
        </w:rPr>
      </w:pPr>
      <w:r w:rsidRPr="00DD4215">
        <w:rPr>
          <w:bCs/>
        </w:rPr>
        <w:t xml:space="preserve">Вопрос 5. </w:t>
      </w:r>
      <w:r w:rsidRPr="00DD4215">
        <w:rPr>
          <w:b/>
        </w:rPr>
        <w:t>«</w:t>
      </w:r>
      <w:r w:rsidR="00DD4215" w:rsidRPr="00DD4215">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w:t>
      </w:r>
      <w:r w:rsidRPr="00DD4215">
        <w:rPr>
          <w:b/>
        </w:rPr>
        <w:t>»</w:t>
      </w:r>
    </w:p>
    <w:p w14:paraId="345B2581" w14:textId="77777777" w:rsidR="00B64491" w:rsidRDefault="00B64491" w:rsidP="00B64491">
      <w:pPr>
        <w:ind w:firstLine="709"/>
        <w:jc w:val="both"/>
        <w:rPr>
          <w:bCs/>
        </w:rPr>
      </w:pPr>
    </w:p>
    <w:p w14:paraId="76F59329" w14:textId="722A20DF" w:rsidR="00DD4215" w:rsidRPr="00DD4215" w:rsidRDefault="00DD4215" w:rsidP="00DD4215">
      <w:pPr>
        <w:pStyle w:val="24"/>
        <w:tabs>
          <w:tab w:val="left" w:pos="993"/>
          <w:tab w:val="left" w:pos="9923"/>
        </w:tabs>
        <w:ind w:firstLine="709"/>
        <w:rPr>
          <w:bCs/>
        </w:rPr>
      </w:pPr>
      <w:r w:rsidRPr="007E6A29">
        <w:rPr>
          <w:bCs/>
        </w:rPr>
        <w:t xml:space="preserve">Докладчик </w:t>
      </w:r>
      <w:r>
        <w:rPr>
          <w:b/>
        </w:rPr>
        <w:t xml:space="preserve">Хамзин Р.Ш. </w:t>
      </w:r>
      <w:r w:rsidRPr="00DD4215">
        <w:rPr>
          <w:bCs/>
        </w:rPr>
        <w:t>согласно экспертным</w:t>
      </w:r>
      <w:r>
        <w:rPr>
          <w:bCs/>
        </w:rPr>
        <w:t xml:space="preserve"> заключениям</w:t>
      </w:r>
      <w:r w:rsidRPr="007E6A29">
        <w:rPr>
          <w:bCs/>
        </w:rPr>
        <w:t xml:space="preserve"> (приложени</w:t>
      </w:r>
      <w:r>
        <w:rPr>
          <w:bCs/>
        </w:rPr>
        <w:t>я</w:t>
      </w:r>
      <w:r w:rsidRPr="007E6A29">
        <w:rPr>
          <w:bCs/>
        </w:rPr>
        <w:t xml:space="preserve"> №</w:t>
      </w:r>
      <w:r>
        <w:rPr>
          <w:bCs/>
        </w:rPr>
        <w:t>№</w:t>
      </w:r>
      <w:r w:rsidRPr="007E6A29">
        <w:rPr>
          <w:bCs/>
        </w:rPr>
        <w:t xml:space="preserve"> </w:t>
      </w:r>
      <w:r>
        <w:rPr>
          <w:bCs/>
        </w:rPr>
        <w:t>38 –</w:t>
      </w:r>
      <w:r w:rsidRPr="007E6A29">
        <w:rPr>
          <w:bCs/>
        </w:rPr>
        <w:t xml:space="preserve"> </w:t>
      </w:r>
      <w:r>
        <w:rPr>
          <w:bCs/>
        </w:rPr>
        <w:t xml:space="preserve">54 </w:t>
      </w:r>
      <w:r w:rsidRPr="007E6A29">
        <w:rPr>
          <w:bCs/>
        </w:rPr>
        <w:t>к настоящему протоколу)</w:t>
      </w:r>
      <w:r>
        <w:rPr>
          <w:bCs/>
        </w:rPr>
        <w:t xml:space="preserve"> предлагает </w:t>
      </w:r>
      <w:r w:rsidRPr="00DD4215">
        <w:rPr>
          <w:bCs/>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приложению </w:t>
      </w:r>
      <w:r>
        <w:rPr>
          <w:bCs/>
        </w:rPr>
        <w:t xml:space="preserve">№ 55 </w:t>
      </w:r>
      <w:r w:rsidRPr="00DD4215">
        <w:rPr>
          <w:bCs/>
        </w:rPr>
        <w:t xml:space="preserve">к настоящему </w:t>
      </w:r>
      <w:r w:rsidR="00EA11DF">
        <w:rPr>
          <w:bCs/>
        </w:rPr>
        <w:t>протоколу</w:t>
      </w:r>
      <w:r w:rsidRPr="00DD4215">
        <w:rPr>
          <w:bCs/>
        </w:rPr>
        <w:t>.</w:t>
      </w:r>
    </w:p>
    <w:p w14:paraId="27386257" w14:textId="461B7060" w:rsidR="00DD4215" w:rsidRPr="00DD4215" w:rsidRDefault="00DD4215" w:rsidP="00CF1BBB">
      <w:pPr>
        <w:ind w:firstLine="709"/>
        <w:jc w:val="both"/>
        <w:rPr>
          <w:bCs/>
          <w:szCs w:val="20"/>
        </w:rPr>
      </w:pPr>
    </w:p>
    <w:p w14:paraId="3DEC5638" w14:textId="39216FE2" w:rsidR="00CF1BBB" w:rsidRDefault="00CF1BBB" w:rsidP="00CF1BBB">
      <w:pPr>
        <w:ind w:firstLine="709"/>
        <w:jc w:val="both"/>
        <w:rPr>
          <w:bCs/>
        </w:rPr>
      </w:pPr>
      <w:r w:rsidRPr="007E6A29">
        <w:rPr>
          <w:bCs/>
        </w:rPr>
        <w:t>Рассмотрев представленные материалы, Правление Региональной энергетической комиссии Кузбасса</w:t>
      </w:r>
      <w:r>
        <w:rPr>
          <w:bCs/>
        </w:rPr>
        <w:t xml:space="preserve"> </w:t>
      </w:r>
    </w:p>
    <w:p w14:paraId="2EB4681A" w14:textId="77777777" w:rsidR="00CF1BBB" w:rsidRDefault="00CF1BBB" w:rsidP="00CF1BBB">
      <w:pPr>
        <w:ind w:firstLine="709"/>
        <w:jc w:val="both"/>
        <w:rPr>
          <w:bCs/>
        </w:rPr>
      </w:pPr>
    </w:p>
    <w:p w14:paraId="5A0A8B67" w14:textId="77777777" w:rsidR="00CF1BBB" w:rsidRDefault="00CF1BBB" w:rsidP="00CF1BBB">
      <w:pPr>
        <w:ind w:firstLine="709"/>
        <w:jc w:val="both"/>
        <w:rPr>
          <w:b/>
        </w:rPr>
      </w:pPr>
      <w:r>
        <w:rPr>
          <w:b/>
        </w:rPr>
        <w:t>ПОСТАНОВИЛО</w:t>
      </w:r>
      <w:r w:rsidRPr="00154164">
        <w:rPr>
          <w:b/>
        </w:rPr>
        <w:t>:</w:t>
      </w:r>
    </w:p>
    <w:p w14:paraId="6192E614" w14:textId="77777777" w:rsidR="00CF1BBB" w:rsidRDefault="00CF1BBB" w:rsidP="00CF1BBB">
      <w:pPr>
        <w:ind w:firstLine="709"/>
        <w:jc w:val="both"/>
        <w:rPr>
          <w:b/>
        </w:rPr>
      </w:pPr>
    </w:p>
    <w:p w14:paraId="5B916A2D" w14:textId="77777777" w:rsidR="00CF1BBB" w:rsidRPr="003A7D9E" w:rsidRDefault="00CF1BBB" w:rsidP="00CF1BBB">
      <w:pPr>
        <w:ind w:firstLine="709"/>
        <w:jc w:val="both"/>
        <w:rPr>
          <w:bCs/>
        </w:rPr>
      </w:pPr>
      <w:r w:rsidRPr="003A7D9E">
        <w:rPr>
          <w:bCs/>
        </w:rPr>
        <w:lastRenderedPageBreak/>
        <w:t>Согласиться с предложением докладчик</w:t>
      </w:r>
      <w:r>
        <w:rPr>
          <w:bCs/>
        </w:rPr>
        <w:t>ов</w:t>
      </w:r>
      <w:r w:rsidRPr="003A7D9E">
        <w:rPr>
          <w:bCs/>
        </w:rPr>
        <w:t>.</w:t>
      </w:r>
    </w:p>
    <w:p w14:paraId="74A3232D" w14:textId="77777777" w:rsidR="00CF1BBB" w:rsidRPr="003A7D9E" w:rsidRDefault="00CF1BBB" w:rsidP="00CF1BBB">
      <w:pPr>
        <w:ind w:firstLine="709"/>
        <w:jc w:val="both"/>
        <w:rPr>
          <w:b/>
        </w:rPr>
      </w:pPr>
    </w:p>
    <w:p w14:paraId="31896597" w14:textId="77777777" w:rsidR="00CF1BBB" w:rsidRDefault="00CF1BBB" w:rsidP="00CF1BBB">
      <w:pPr>
        <w:ind w:firstLine="709"/>
        <w:jc w:val="both"/>
        <w:rPr>
          <w:b/>
        </w:rPr>
      </w:pPr>
      <w:r w:rsidRPr="00312424">
        <w:rPr>
          <w:b/>
        </w:rPr>
        <w:t>Голосовали «ЗА» –</w:t>
      </w:r>
      <w:r>
        <w:rPr>
          <w:b/>
        </w:rPr>
        <w:t xml:space="preserve"> единогласно.</w:t>
      </w:r>
    </w:p>
    <w:p w14:paraId="7F0B2F96" w14:textId="77777777" w:rsidR="00CF1BBB" w:rsidRPr="00F24496" w:rsidRDefault="00CF1BBB" w:rsidP="00CF1BBB">
      <w:pPr>
        <w:ind w:firstLine="709"/>
        <w:jc w:val="both"/>
        <w:rPr>
          <w:b/>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52A90A35" w14:textId="1B948CD0" w:rsidR="00672E9A" w:rsidRDefault="00672E9A" w:rsidP="00672E9A">
      <w:pPr>
        <w:jc w:val="both"/>
      </w:pPr>
    </w:p>
    <w:p w14:paraId="2CEAC5AE" w14:textId="77777777" w:rsidR="0017238A" w:rsidRDefault="0017238A" w:rsidP="00672E9A">
      <w:pPr>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35D00ED7" w14:textId="0A756A24" w:rsidR="000864D9" w:rsidRDefault="000864D9" w:rsidP="005F2917">
      <w:pPr>
        <w:tabs>
          <w:tab w:val="left" w:pos="5580"/>
          <w:tab w:val="left" w:pos="9639"/>
        </w:tabs>
        <w:jc w:val="both"/>
      </w:pPr>
    </w:p>
    <w:p w14:paraId="557599A7" w14:textId="77777777" w:rsidR="0017238A" w:rsidRDefault="0017238A"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5458D697" w14:textId="596C5DB6" w:rsidR="000864D9" w:rsidRDefault="000864D9" w:rsidP="006E554A">
      <w:pPr>
        <w:tabs>
          <w:tab w:val="left" w:pos="5580"/>
          <w:tab w:val="left" w:pos="9498"/>
        </w:tabs>
      </w:pPr>
    </w:p>
    <w:p w14:paraId="2D53FF49" w14:textId="77777777" w:rsidR="0017238A" w:rsidRPr="00F025C6" w:rsidRDefault="0017238A" w:rsidP="006E554A">
      <w:pPr>
        <w:tabs>
          <w:tab w:val="left" w:pos="5580"/>
          <w:tab w:val="left" w:pos="9498"/>
        </w:tabs>
      </w:pPr>
    </w:p>
    <w:p w14:paraId="3E0D41E8" w14:textId="7DE385B6" w:rsidR="00E701B3" w:rsidRDefault="00E701B3" w:rsidP="00E701B3">
      <w:pPr>
        <w:tabs>
          <w:tab w:val="left" w:pos="5580"/>
          <w:tab w:val="left" w:pos="9639"/>
        </w:tabs>
        <w:ind w:firstLine="709"/>
        <w:jc w:val="both"/>
      </w:pPr>
      <w:r w:rsidRPr="00F025C6">
        <w:t>_____________________</w:t>
      </w:r>
      <w:r w:rsidR="00CF1BBB">
        <w:t>С.В. Кулебакин</w:t>
      </w:r>
    </w:p>
    <w:p w14:paraId="50C5F41D" w14:textId="5532CA4F" w:rsidR="0017238A" w:rsidRDefault="0017238A" w:rsidP="00E701B3">
      <w:pPr>
        <w:tabs>
          <w:tab w:val="left" w:pos="5580"/>
          <w:tab w:val="left" w:pos="9639"/>
        </w:tabs>
        <w:ind w:firstLine="709"/>
        <w:jc w:val="both"/>
      </w:pPr>
    </w:p>
    <w:p w14:paraId="73EE80A9" w14:textId="77777777" w:rsidR="0017238A" w:rsidRPr="00F025C6" w:rsidRDefault="0017238A" w:rsidP="0017238A">
      <w:pPr>
        <w:tabs>
          <w:tab w:val="left" w:pos="5580"/>
          <w:tab w:val="left" w:pos="9498"/>
        </w:tabs>
      </w:pPr>
    </w:p>
    <w:p w14:paraId="1FCAD7F2" w14:textId="74864C5C" w:rsidR="0017238A" w:rsidRDefault="0017238A" w:rsidP="0017238A">
      <w:pPr>
        <w:tabs>
          <w:tab w:val="left" w:pos="5580"/>
          <w:tab w:val="left" w:pos="9639"/>
        </w:tabs>
        <w:ind w:firstLine="709"/>
        <w:jc w:val="both"/>
      </w:pPr>
      <w:r w:rsidRPr="00F025C6">
        <w:t>_____________________</w:t>
      </w:r>
      <w:r>
        <w:t>С.Е. Игонин</w:t>
      </w:r>
    </w:p>
    <w:p w14:paraId="1888275F" w14:textId="2DB1C50E" w:rsidR="0017238A" w:rsidRDefault="0017238A" w:rsidP="00E701B3">
      <w:pPr>
        <w:tabs>
          <w:tab w:val="left" w:pos="5580"/>
          <w:tab w:val="left" w:pos="9639"/>
        </w:tabs>
        <w:ind w:firstLine="709"/>
        <w:jc w:val="both"/>
      </w:pPr>
    </w:p>
    <w:p w14:paraId="17E174F1" w14:textId="77777777" w:rsidR="002B0169" w:rsidRPr="00F025C6" w:rsidRDefault="002B0169" w:rsidP="00E701B3">
      <w:pPr>
        <w:tabs>
          <w:tab w:val="left" w:pos="5580"/>
          <w:tab w:val="left" w:pos="9639"/>
        </w:tabs>
        <w:ind w:firstLine="709"/>
        <w:jc w:val="both"/>
      </w:pPr>
    </w:p>
    <w:p w14:paraId="3343FD16" w14:textId="5F2C4F5E" w:rsidR="001C6BC0" w:rsidRDefault="001C6BC0" w:rsidP="005F2917">
      <w:pPr>
        <w:tabs>
          <w:tab w:val="left" w:pos="5580"/>
          <w:tab w:val="left" w:pos="9498"/>
        </w:tabs>
      </w:pPr>
    </w:p>
    <w:p w14:paraId="41EDC35B" w14:textId="77777777" w:rsidR="0017238A" w:rsidRDefault="0017238A"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9E49F35" w14:textId="77777777" w:rsidR="00420CA8" w:rsidRDefault="00420CA8" w:rsidP="00F9021B">
      <w:pPr>
        <w:tabs>
          <w:tab w:val="left" w:pos="5580"/>
          <w:tab w:val="left" w:pos="9498"/>
        </w:tabs>
        <w:ind w:firstLine="709"/>
        <w:sectPr w:rsidR="00420CA8" w:rsidSect="00EB35BB">
          <w:footerReference w:type="even" r:id="rId8"/>
          <w:footerReference w:type="default" r:id="rId9"/>
          <w:pgSz w:w="11906" w:h="16838"/>
          <w:pgMar w:top="426" w:right="851" w:bottom="568" w:left="1134" w:header="720" w:footer="397" w:gutter="0"/>
          <w:cols w:space="720"/>
          <w:docGrid w:linePitch="326"/>
        </w:sectPr>
      </w:pPr>
    </w:p>
    <w:p w14:paraId="59432883" w14:textId="725EAB66" w:rsidR="00D37D9A" w:rsidRDefault="00420CA8" w:rsidP="007D6085">
      <w:pPr>
        <w:tabs>
          <w:tab w:val="left" w:pos="5580"/>
          <w:tab w:val="left" w:pos="9498"/>
        </w:tabs>
        <w:ind w:right="-569" w:firstLine="5387"/>
      </w:pPr>
      <w:r>
        <w:lastRenderedPageBreak/>
        <w:t xml:space="preserve">Приложение № 1 к протоколу № </w:t>
      </w:r>
      <w:r w:rsidR="009C1E2C">
        <w:t>40</w:t>
      </w:r>
    </w:p>
    <w:p w14:paraId="4FF32504" w14:textId="2A7A5B73" w:rsidR="00420CA8" w:rsidRDefault="00420CA8" w:rsidP="007D6085">
      <w:pPr>
        <w:tabs>
          <w:tab w:val="left" w:pos="5580"/>
          <w:tab w:val="left" w:pos="9498"/>
        </w:tabs>
        <w:ind w:right="-569" w:firstLine="5387"/>
      </w:pPr>
      <w:r>
        <w:t>заседания Правления Региональной</w:t>
      </w:r>
    </w:p>
    <w:p w14:paraId="446AD9FF" w14:textId="523BBE26" w:rsidR="00420CA8" w:rsidRDefault="00420CA8" w:rsidP="007D6085">
      <w:pPr>
        <w:tabs>
          <w:tab w:val="left" w:pos="5580"/>
          <w:tab w:val="left" w:pos="9498"/>
        </w:tabs>
        <w:ind w:right="-569" w:firstLine="5387"/>
      </w:pPr>
      <w:r>
        <w:t>энергетической комиссии</w:t>
      </w:r>
    </w:p>
    <w:p w14:paraId="58FA9923" w14:textId="166AA0FC" w:rsidR="00420CA8" w:rsidRDefault="008B232E" w:rsidP="007D6085">
      <w:pPr>
        <w:tabs>
          <w:tab w:val="left" w:pos="5580"/>
          <w:tab w:val="left" w:pos="9498"/>
        </w:tabs>
        <w:ind w:right="-569" w:firstLine="5387"/>
      </w:pPr>
      <w:r>
        <w:t>Кузбасса</w:t>
      </w:r>
      <w:r w:rsidR="00420CA8">
        <w:t xml:space="preserve"> от </w:t>
      </w:r>
      <w:r w:rsidR="00482DB1">
        <w:t>1</w:t>
      </w:r>
      <w:r w:rsidR="009C1E2C">
        <w:t>6</w:t>
      </w:r>
      <w:r w:rsidR="00420CA8">
        <w:t>.0</w:t>
      </w:r>
      <w:r w:rsidR="00E96B5C">
        <w:t>7</w:t>
      </w:r>
      <w:r w:rsidR="00420CA8">
        <w:t>.2020</w:t>
      </w:r>
    </w:p>
    <w:p w14:paraId="13AEB18D" w14:textId="77777777" w:rsidR="00060E71" w:rsidRDefault="00060E71" w:rsidP="007D6085">
      <w:pPr>
        <w:tabs>
          <w:tab w:val="left" w:pos="5580"/>
          <w:tab w:val="left" w:pos="9498"/>
        </w:tabs>
        <w:ind w:right="-569" w:firstLine="5387"/>
      </w:pPr>
    </w:p>
    <w:p w14:paraId="33F6EB54" w14:textId="77777777" w:rsidR="009C1E2C" w:rsidRPr="009C1E2C" w:rsidRDefault="009C1E2C" w:rsidP="009C1E2C">
      <w:pPr>
        <w:keepNext/>
        <w:jc w:val="center"/>
        <w:outlineLvl w:val="0"/>
        <w:rPr>
          <w:b/>
          <w:iCs/>
          <w:color w:val="000000"/>
          <w:sz w:val="28"/>
          <w:szCs w:val="28"/>
        </w:rPr>
      </w:pPr>
      <w:bookmarkStart w:id="12" w:name="_Hlt483802884"/>
      <w:r w:rsidRPr="009C1E2C">
        <w:rPr>
          <w:b/>
          <w:iCs/>
          <w:color w:val="000000"/>
          <w:sz w:val="28"/>
          <w:szCs w:val="28"/>
        </w:rPr>
        <w:t>Экспертное заключение</w:t>
      </w:r>
    </w:p>
    <w:p w14:paraId="22AEC2C5" w14:textId="77777777" w:rsidR="009C1E2C" w:rsidRPr="009C1E2C" w:rsidRDefault="009C1E2C" w:rsidP="009C1E2C">
      <w:pPr>
        <w:keepNext/>
        <w:jc w:val="center"/>
        <w:outlineLvl w:val="0"/>
        <w:rPr>
          <w:b/>
          <w:iCs/>
          <w:color w:val="000000"/>
          <w:sz w:val="28"/>
          <w:szCs w:val="28"/>
        </w:rPr>
      </w:pPr>
      <w:r w:rsidRPr="009C1E2C">
        <w:rPr>
          <w:b/>
          <w:iCs/>
          <w:color w:val="000000"/>
          <w:sz w:val="28"/>
          <w:szCs w:val="28"/>
        </w:rPr>
        <w:t>Региональной энергетической комиссии Кузбасса</w:t>
      </w:r>
    </w:p>
    <w:bookmarkEnd w:id="12"/>
    <w:p w14:paraId="2572BD76" w14:textId="77777777" w:rsidR="009C1E2C" w:rsidRPr="009C1E2C" w:rsidRDefault="009C1E2C" w:rsidP="009C1E2C">
      <w:pPr>
        <w:tabs>
          <w:tab w:val="left" w:pos="10206"/>
        </w:tabs>
        <w:jc w:val="center"/>
        <w:rPr>
          <w:color w:val="000000"/>
          <w:sz w:val="28"/>
          <w:szCs w:val="28"/>
        </w:rPr>
      </w:pPr>
      <w:r w:rsidRPr="009C1E2C">
        <w:rPr>
          <w:color w:val="000000"/>
          <w:sz w:val="28"/>
          <w:szCs w:val="28"/>
        </w:rPr>
        <w:t xml:space="preserve">по материалам, </w:t>
      </w:r>
      <w:bookmarkStart w:id="13" w:name="_Hlk493146685"/>
      <w:r w:rsidRPr="009C1E2C">
        <w:rPr>
          <w:color w:val="000000"/>
          <w:sz w:val="28"/>
          <w:szCs w:val="28"/>
        </w:rPr>
        <w:t>представленным</w:t>
      </w:r>
      <w:r w:rsidRPr="009C1E2C">
        <w:rPr>
          <w:b/>
          <w:color w:val="000000"/>
          <w:sz w:val="28"/>
          <w:szCs w:val="28"/>
        </w:rPr>
        <w:t xml:space="preserve"> </w:t>
      </w:r>
      <w:r w:rsidRPr="009C1E2C">
        <w:rPr>
          <w:color w:val="000000"/>
          <w:sz w:val="28"/>
          <w:szCs w:val="28"/>
        </w:rPr>
        <w:t>ОАО «РЖД» (</w:t>
      </w:r>
      <w:r w:rsidRPr="009C1E2C">
        <w:rPr>
          <w:bCs/>
          <w:kern w:val="32"/>
          <w:sz w:val="28"/>
          <w:szCs w:val="28"/>
        </w:rPr>
        <w:t>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9C1E2C">
        <w:rPr>
          <w:color w:val="000000"/>
          <w:sz w:val="28"/>
          <w:szCs w:val="28"/>
        </w:rPr>
        <w:t xml:space="preserve"> (Мариинский муниципальный район</w:t>
      </w:r>
      <w:r w:rsidRPr="009C1E2C">
        <w:rPr>
          <w:sz w:val="28"/>
          <w:szCs w:val="28"/>
        </w:rPr>
        <w:t>)</w:t>
      </w:r>
      <w:r w:rsidRPr="009C1E2C">
        <w:rPr>
          <w:color w:val="000000"/>
          <w:sz w:val="28"/>
          <w:szCs w:val="28"/>
        </w:rPr>
        <w:t xml:space="preserve">, </w:t>
      </w:r>
      <w:bookmarkEnd w:id="13"/>
      <w:r w:rsidRPr="009C1E2C">
        <w:rPr>
          <w:color w:val="000000"/>
          <w:sz w:val="28"/>
          <w:szCs w:val="28"/>
        </w:rPr>
        <w:t xml:space="preserve">для корректировки </w:t>
      </w:r>
      <w:r w:rsidRPr="009C1E2C">
        <w:rPr>
          <w:sz w:val="28"/>
          <w:szCs w:val="28"/>
        </w:rPr>
        <w:t xml:space="preserve">необходимой валовой выручки и установленных тарифов </w:t>
      </w:r>
      <w:r w:rsidRPr="009C1E2C">
        <w:rPr>
          <w:color w:val="000000"/>
          <w:sz w:val="28"/>
          <w:szCs w:val="28"/>
        </w:rPr>
        <w:t xml:space="preserve">на </w:t>
      </w:r>
      <w:r w:rsidRPr="009C1E2C">
        <w:rPr>
          <w:sz w:val="28"/>
          <w:szCs w:val="28"/>
        </w:rPr>
        <w:t xml:space="preserve">питьевую воду, </w:t>
      </w:r>
      <w:r w:rsidRPr="009C1E2C">
        <w:rPr>
          <w:color w:val="000000"/>
          <w:sz w:val="28"/>
          <w:szCs w:val="28"/>
        </w:rPr>
        <w:t>реализуемую на потребительском рынке на 2021 год</w:t>
      </w:r>
    </w:p>
    <w:p w14:paraId="512869AB" w14:textId="77777777" w:rsidR="00060E71" w:rsidRDefault="00060E71" w:rsidP="009C1E2C">
      <w:pPr>
        <w:widowControl w:val="0"/>
        <w:autoSpaceDE w:val="0"/>
        <w:autoSpaceDN w:val="0"/>
        <w:adjustRightInd w:val="0"/>
        <w:ind w:firstLine="709"/>
        <w:jc w:val="both"/>
        <w:rPr>
          <w:i/>
          <w:color w:val="000000"/>
          <w:sz w:val="28"/>
          <w:szCs w:val="28"/>
        </w:rPr>
      </w:pPr>
    </w:p>
    <w:p w14:paraId="10081E30" w14:textId="6726A8D9" w:rsidR="009C1E2C" w:rsidRPr="009C1E2C" w:rsidRDefault="009C1E2C" w:rsidP="009C1E2C">
      <w:pPr>
        <w:widowControl w:val="0"/>
        <w:autoSpaceDE w:val="0"/>
        <w:autoSpaceDN w:val="0"/>
        <w:adjustRightInd w:val="0"/>
        <w:ind w:firstLine="709"/>
        <w:jc w:val="both"/>
        <w:rPr>
          <w:sz w:val="28"/>
          <w:szCs w:val="28"/>
        </w:rPr>
      </w:pPr>
      <w:r w:rsidRPr="009C1E2C">
        <w:rPr>
          <w:color w:val="000000"/>
          <w:sz w:val="28"/>
          <w:szCs w:val="28"/>
        </w:rPr>
        <w:t xml:space="preserve">Заместитель председателя региональной энергетической комиссии Кемеровской области (далее – специалист), рассмотрев представленные организацией </w:t>
      </w:r>
      <w:r w:rsidRPr="009C1E2C">
        <w:rPr>
          <w:sz w:val="28"/>
          <w:szCs w:val="28"/>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227AC9CB" w14:textId="77777777" w:rsidR="009C1E2C" w:rsidRPr="009C1E2C" w:rsidRDefault="009C1E2C" w:rsidP="009C1E2C">
      <w:pPr>
        <w:autoSpaceDE w:val="0"/>
        <w:autoSpaceDN w:val="0"/>
        <w:adjustRightInd w:val="0"/>
        <w:spacing w:before="29"/>
        <w:ind w:firstLine="557"/>
        <w:jc w:val="both"/>
        <w:rPr>
          <w:sz w:val="28"/>
          <w:szCs w:val="28"/>
        </w:rPr>
      </w:pPr>
      <w:r w:rsidRPr="009C1E2C">
        <w:rPr>
          <w:sz w:val="28"/>
          <w:szCs w:val="28"/>
        </w:rPr>
        <w:t xml:space="preserve">Заявление о корректировке необходимой валовой выручки и установленных тарифов от </w:t>
      </w:r>
      <w:r w:rsidRPr="009C1E2C">
        <w:rPr>
          <w:color w:val="000000"/>
          <w:sz w:val="28"/>
          <w:szCs w:val="28"/>
        </w:rPr>
        <w:t>ОАО «РЖД» (</w:t>
      </w:r>
      <w:r w:rsidRPr="009C1E2C">
        <w:rPr>
          <w:bCs/>
          <w:kern w:val="32"/>
          <w:sz w:val="28"/>
          <w:szCs w:val="28"/>
        </w:rPr>
        <w:t>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9C1E2C">
        <w:rPr>
          <w:color w:val="000000"/>
          <w:sz w:val="28"/>
          <w:szCs w:val="28"/>
        </w:rPr>
        <w:t xml:space="preserve"> (Мариинский муниципальный район</w:t>
      </w:r>
      <w:r w:rsidRPr="009C1E2C">
        <w:rPr>
          <w:sz w:val="28"/>
          <w:szCs w:val="28"/>
        </w:rPr>
        <w:t>)</w:t>
      </w:r>
      <w:r w:rsidRPr="009C1E2C">
        <w:rPr>
          <w:color w:val="000000"/>
          <w:sz w:val="28"/>
          <w:szCs w:val="28"/>
        </w:rPr>
        <w:t xml:space="preserve">, для корректировки </w:t>
      </w:r>
      <w:r w:rsidRPr="009C1E2C">
        <w:rPr>
          <w:sz w:val="28"/>
          <w:szCs w:val="28"/>
        </w:rPr>
        <w:t xml:space="preserve">необходимой валовой выручки и установленных тарифов </w:t>
      </w:r>
      <w:r w:rsidRPr="009C1E2C">
        <w:rPr>
          <w:color w:val="000000"/>
          <w:sz w:val="28"/>
          <w:szCs w:val="28"/>
        </w:rPr>
        <w:t xml:space="preserve">на </w:t>
      </w:r>
      <w:r w:rsidRPr="009C1E2C">
        <w:rPr>
          <w:sz w:val="28"/>
          <w:szCs w:val="28"/>
        </w:rPr>
        <w:t xml:space="preserve">питьевую воду, </w:t>
      </w:r>
      <w:r w:rsidRPr="009C1E2C">
        <w:rPr>
          <w:color w:val="000000"/>
          <w:sz w:val="28"/>
          <w:szCs w:val="28"/>
        </w:rPr>
        <w:t xml:space="preserve">реализуемую на потребительском рынке на 2021 год </w:t>
      </w:r>
      <w:r w:rsidRPr="009C1E2C">
        <w:rPr>
          <w:sz w:val="28"/>
          <w:szCs w:val="28"/>
        </w:rPr>
        <w:t>поступило 28.04.2020 № КрасНГЧ4-1047 (вх. от 07.05.2020 № 2081).  Дополнительно к тарифному делу приобщены материалы, направленные письмом от 29.06.2020 № 1501, по запросу РЭК Кузбасса от 18.05.2020 № М-1-54/1494-02.</w:t>
      </w:r>
    </w:p>
    <w:p w14:paraId="5B9C269E" w14:textId="2A931202" w:rsidR="009C1E2C" w:rsidRPr="009C1E2C" w:rsidRDefault="009C1E2C" w:rsidP="009C1E2C">
      <w:pPr>
        <w:autoSpaceDE w:val="0"/>
        <w:autoSpaceDN w:val="0"/>
        <w:adjustRightInd w:val="0"/>
        <w:spacing w:before="29"/>
        <w:ind w:firstLine="557"/>
        <w:jc w:val="both"/>
        <w:rPr>
          <w:color w:val="FF0000"/>
          <w:sz w:val="28"/>
          <w:szCs w:val="28"/>
        </w:rPr>
      </w:pPr>
      <w:r w:rsidRPr="009C1E2C">
        <w:rPr>
          <w:sz w:val="28"/>
          <w:szCs w:val="28"/>
        </w:rPr>
        <w:t xml:space="preserve"> По заявлению открыто тарифное дело «О корректировке необходимой валовой выручки и установленных тарифов на услугу холодного водоснабжения на 2021 год, оказываемую </w:t>
      </w:r>
      <w:r w:rsidRPr="009C1E2C">
        <w:rPr>
          <w:bCs/>
          <w:kern w:val="32"/>
          <w:sz w:val="28"/>
          <w:szCs w:val="28"/>
        </w:rPr>
        <w:t>ОАО «РЖД» (Ачинская дистанция гражданских сооружений - структурного подразделения Красноярской</w:t>
      </w:r>
      <w:r w:rsidRPr="009C1E2C">
        <w:rPr>
          <w:bCs/>
          <w:color w:val="FFFFFF"/>
          <w:kern w:val="32"/>
          <w:sz w:val="28"/>
          <w:szCs w:val="28"/>
        </w:rPr>
        <w:t>1</w:t>
      </w:r>
      <w:r w:rsidRPr="009C1E2C">
        <w:rPr>
          <w:bCs/>
          <w:kern w:val="32"/>
          <w:sz w:val="28"/>
          <w:szCs w:val="28"/>
        </w:rPr>
        <w:t>дирекции</w:t>
      </w:r>
      <w:r w:rsidRPr="009C1E2C">
        <w:rPr>
          <w:bCs/>
          <w:color w:val="FFFFFF"/>
          <w:kern w:val="32"/>
          <w:sz w:val="28"/>
          <w:szCs w:val="28"/>
        </w:rPr>
        <w:t>1</w:t>
      </w:r>
      <w:r w:rsidRPr="009C1E2C">
        <w:rPr>
          <w:bCs/>
          <w:kern w:val="32"/>
          <w:sz w:val="28"/>
          <w:szCs w:val="28"/>
        </w:rPr>
        <w:t>по</w:t>
      </w:r>
      <w:r w:rsidRPr="009C1E2C">
        <w:rPr>
          <w:bCs/>
          <w:color w:val="FFFFFF"/>
          <w:kern w:val="32"/>
          <w:sz w:val="28"/>
          <w:szCs w:val="28"/>
        </w:rPr>
        <w:t>1</w:t>
      </w:r>
      <w:r w:rsidRPr="009C1E2C">
        <w:rPr>
          <w:bCs/>
          <w:kern w:val="32"/>
          <w:sz w:val="28"/>
          <w:szCs w:val="28"/>
        </w:rPr>
        <w:t>эксплуатации</w:t>
      </w:r>
      <w:r w:rsidRPr="009C1E2C">
        <w:rPr>
          <w:bCs/>
          <w:color w:val="FFFFFF"/>
          <w:kern w:val="32"/>
          <w:sz w:val="28"/>
          <w:szCs w:val="28"/>
        </w:rPr>
        <w:t>1</w:t>
      </w:r>
      <w:r w:rsidRPr="009C1E2C">
        <w:rPr>
          <w:bCs/>
          <w:kern w:val="32"/>
          <w:sz w:val="28"/>
          <w:szCs w:val="28"/>
        </w:rPr>
        <w:t>зданий</w:t>
      </w:r>
      <w:r w:rsidRPr="009C1E2C">
        <w:rPr>
          <w:bCs/>
          <w:color w:val="FFFFFF"/>
          <w:kern w:val="32"/>
          <w:sz w:val="28"/>
          <w:szCs w:val="28"/>
        </w:rPr>
        <w:t>1</w:t>
      </w:r>
      <w:r w:rsidRPr="009C1E2C">
        <w:rPr>
          <w:bCs/>
          <w:kern w:val="32"/>
          <w:sz w:val="28"/>
          <w:szCs w:val="28"/>
        </w:rPr>
        <w:t>и</w:t>
      </w:r>
      <w:r w:rsidRPr="009C1E2C">
        <w:rPr>
          <w:bCs/>
          <w:color w:val="FFFFFF"/>
          <w:kern w:val="32"/>
          <w:sz w:val="28"/>
          <w:szCs w:val="28"/>
        </w:rPr>
        <w:t>1</w:t>
      </w:r>
      <w:r w:rsidRPr="009C1E2C">
        <w:rPr>
          <w:bCs/>
          <w:kern w:val="32"/>
          <w:sz w:val="28"/>
          <w:szCs w:val="28"/>
        </w:rPr>
        <w:t xml:space="preserve">сооружений  структурного подразделения Красноярской железной дороги-филиала ОАО «РЖД») </w:t>
      </w:r>
      <w:r w:rsidRPr="009C1E2C">
        <w:rPr>
          <w:sz w:val="28"/>
          <w:szCs w:val="28"/>
        </w:rPr>
        <w:t>(Мариинский муниципальный район)</w:t>
      </w:r>
      <w:r w:rsidRPr="009C1E2C">
        <w:rPr>
          <w:bCs/>
          <w:sz w:val="28"/>
        </w:rPr>
        <w:t xml:space="preserve">» </w:t>
      </w:r>
      <w:r w:rsidRPr="009C1E2C">
        <w:rPr>
          <w:sz w:val="28"/>
          <w:szCs w:val="28"/>
        </w:rPr>
        <w:t xml:space="preserve">за № 72-ВС. </w:t>
      </w:r>
    </w:p>
    <w:p w14:paraId="10826C3E" w14:textId="77777777" w:rsidR="009C1E2C" w:rsidRPr="009C1E2C" w:rsidRDefault="009C1E2C" w:rsidP="009C1E2C">
      <w:pPr>
        <w:widowControl w:val="0"/>
        <w:autoSpaceDE w:val="0"/>
        <w:autoSpaceDN w:val="0"/>
        <w:adjustRightInd w:val="0"/>
        <w:jc w:val="both"/>
        <w:rPr>
          <w:b/>
          <w:sz w:val="32"/>
          <w:szCs w:val="32"/>
          <w:u w:val="single"/>
        </w:rPr>
      </w:pPr>
    </w:p>
    <w:p w14:paraId="767F4F20" w14:textId="77777777" w:rsidR="009C1E2C" w:rsidRPr="009C1E2C" w:rsidRDefault="009C1E2C" w:rsidP="009C1E2C">
      <w:pPr>
        <w:widowControl w:val="0"/>
        <w:autoSpaceDE w:val="0"/>
        <w:autoSpaceDN w:val="0"/>
        <w:adjustRightInd w:val="0"/>
        <w:jc w:val="center"/>
        <w:rPr>
          <w:b/>
          <w:sz w:val="32"/>
          <w:szCs w:val="32"/>
          <w:u w:val="single"/>
        </w:rPr>
      </w:pPr>
      <w:r w:rsidRPr="009C1E2C">
        <w:rPr>
          <w:b/>
          <w:sz w:val="32"/>
          <w:szCs w:val="32"/>
          <w:u w:val="single"/>
        </w:rPr>
        <w:t>Общая характеристика организации</w:t>
      </w:r>
    </w:p>
    <w:p w14:paraId="0D0B7F35" w14:textId="77777777" w:rsidR="009C1E2C" w:rsidRPr="009C1E2C" w:rsidRDefault="009C1E2C" w:rsidP="009C1E2C">
      <w:pPr>
        <w:widowControl w:val="0"/>
        <w:autoSpaceDE w:val="0"/>
        <w:autoSpaceDN w:val="0"/>
        <w:adjustRightInd w:val="0"/>
        <w:jc w:val="center"/>
        <w:rPr>
          <w:b/>
          <w:sz w:val="10"/>
          <w:szCs w:val="10"/>
          <w:u w:val="single"/>
        </w:rPr>
      </w:pPr>
    </w:p>
    <w:p w14:paraId="0D1BBC0B"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Основным видом деятельности </w:t>
      </w:r>
      <w:r w:rsidRPr="009C1E2C">
        <w:rPr>
          <w:bCs/>
          <w:kern w:val="32"/>
          <w:sz w:val="28"/>
          <w:szCs w:val="28"/>
        </w:rPr>
        <w:t>ОАО «РЖД» (Ачинской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9C1E2C">
        <w:rPr>
          <w:sz w:val="28"/>
          <w:szCs w:val="28"/>
        </w:rPr>
        <w:t xml:space="preserve"> (далее – организация или Ачинская дистанция) является обеспечение текущего содержания и </w:t>
      </w:r>
      <w:r w:rsidRPr="009C1E2C">
        <w:rPr>
          <w:sz w:val="28"/>
          <w:szCs w:val="28"/>
        </w:rPr>
        <w:lastRenderedPageBreak/>
        <w:t xml:space="preserve">обслуживания административных, служебно-технических, производственных зданий, жилищного фонда и других объектов инфраструктуры ОАО «РЖД». </w:t>
      </w:r>
    </w:p>
    <w:p w14:paraId="7C09B6C7" w14:textId="5BB785C1"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Предприятие оказывает услуги водоснабжения потребителям  г. Мариинска Мариинского муниципального района, а также снабжает питьевой водой собственные производственные участки.</w:t>
      </w:r>
    </w:p>
    <w:p w14:paraId="1BB5E6C2" w14:textId="77777777" w:rsidR="009C1E2C" w:rsidRPr="009C1E2C" w:rsidRDefault="009C1E2C" w:rsidP="009C1E2C">
      <w:pPr>
        <w:widowControl w:val="0"/>
        <w:autoSpaceDE w:val="0"/>
        <w:autoSpaceDN w:val="0"/>
        <w:adjustRightInd w:val="0"/>
        <w:ind w:firstLine="709"/>
        <w:jc w:val="both"/>
        <w:rPr>
          <w:color w:val="000000"/>
          <w:sz w:val="28"/>
          <w:szCs w:val="28"/>
        </w:rPr>
      </w:pPr>
    </w:p>
    <w:p w14:paraId="2C625AB3" w14:textId="77777777" w:rsidR="009C1E2C" w:rsidRPr="009C1E2C" w:rsidRDefault="009C1E2C" w:rsidP="009C1E2C">
      <w:pPr>
        <w:widowControl w:val="0"/>
        <w:autoSpaceDE w:val="0"/>
        <w:autoSpaceDN w:val="0"/>
        <w:adjustRightInd w:val="0"/>
        <w:jc w:val="center"/>
        <w:rPr>
          <w:b/>
          <w:sz w:val="32"/>
          <w:szCs w:val="32"/>
          <w:u w:val="single"/>
        </w:rPr>
      </w:pPr>
      <w:r w:rsidRPr="009C1E2C">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43E3DAC" w14:textId="77777777" w:rsidR="009C1E2C" w:rsidRPr="009C1E2C" w:rsidRDefault="009C1E2C" w:rsidP="009C1E2C">
      <w:pPr>
        <w:widowControl w:val="0"/>
        <w:autoSpaceDE w:val="0"/>
        <w:autoSpaceDN w:val="0"/>
        <w:adjustRightInd w:val="0"/>
        <w:jc w:val="center"/>
        <w:rPr>
          <w:b/>
          <w:sz w:val="10"/>
          <w:szCs w:val="10"/>
          <w:u w:val="single"/>
        </w:rPr>
      </w:pPr>
    </w:p>
    <w:p w14:paraId="72D0D59C"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Материалы организации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509FB19D" w14:textId="77777777" w:rsidR="009C1E2C" w:rsidRPr="009C1E2C" w:rsidRDefault="009C1E2C" w:rsidP="009C1E2C">
      <w:pPr>
        <w:widowControl w:val="0"/>
        <w:autoSpaceDE w:val="0"/>
        <w:autoSpaceDN w:val="0"/>
        <w:adjustRightInd w:val="0"/>
        <w:ind w:firstLine="709"/>
        <w:jc w:val="both"/>
        <w:rPr>
          <w:sz w:val="28"/>
          <w:szCs w:val="28"/>
        </w:rPr>
      </w:pPr>
    </w:p>
    <w:p w14:paraId="196DBC43" w14:textId="77777777" w:rsidR="009C1E2C" w:rsidRPr="009C1E2C" w:rsidRDefault="009C1E2C" w:rsidP="009C1E2C">
      <w:pPr>
        <w:widowControl w:val="0"/>
        <w:autoSpaceDE w:val="0"/>
        <w:autoSpaceDN w:val="0"/>
        <w:adjustRightInd w:val="0"/>
        <w:jc w:val="center"/>
        <w:rPr>
          <w:b/>
          <w:sz w:val="32"/>
          <w:szCs w:val="32"/>
          <w:u w:val="single"/>
        </w:rPr>
      </w:pPr>
      <w:r w:rsidRPr="009C1E2C">
        <w:rPr>
          <w:b/>
          <w:sz w:val="32"/>
          <w:szCs w:val="32"/>
          <w:u w:val="single"/>
        </w:rPr>
        <w:t xml:space="preserve">Оценка достоверности данных, приведенных в предложениях об установлении тарифов </w:t>
      </w:r>
    </w:p>
    <w:p w14:paraId="21DC2338"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53FDCC2"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2021 год</w:t>
      </w:r>
    </w:p>
    <w:p w14:paraId="4E04C7E8"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Экспертная оценка экономической обоснованности расходов на водоподготовку, транспортировку и подачу питьевой воды, принимаемых в целях корректировки тарифов на 2021 год производилась на основе анализа общих смет расходов в экономических элементах. </w:t>
      </w:r>
    </w:p>
    <w:p w14:paraId="2875E96C" w14:textId="77777777" w:rsidR="009C1E2C" w:rsidRPr="009C1E2C" w:rsidRDefault="009C1E2C" w:rsidP="009C1E2C">
      <w:pPr>
        <w:widowControl w:val="0"/>
        <w:autoSpaceDE w:val="0"/>
        <w:autoSpaceDN w:val="0"/>
        <w:adjustRightInd w:val="0"/>
        <w:ind w:firstLine="709"/>
        <w:jc w:val="both"/>
        <w:rPr>
          <w:color w:val="FF0000"/>
          <w:sz w:val="20"/>
          <w:szCs w:val="28"/>
        </w:rPr>
      </w:pPr>
    </w:p>
    <w:p w14:paraId="4E889B6A" w14:textId="77777777" w:rsidR="009C1E2C" w:rsidRPr="009C1E2C" w:rsidRDefault="009C1E2C" w:rsidP="009C1E2C">
      <w:pPr>
        <w:widowControl w:val="0"/>
        <w:autoSpaceDE w:val="0"/>
        <w:autoSpaceDN w:val="0"/>
        <w:adjustRightInd w:val="0"/>
        <w:jc w:val="center"/>
        <w:rPr>
          <w:b/>
          <w:sz w:val="32"/>
          <w:szCs w:val="32"/>
          <w:u w:val="single"/>
        </w:rPr>
      </w:pPr>
    </w:p>
    <w:p w14:paraId="69BF20C6" w14:textId="77777777" w:rsidR="009C1E2C" w:rsidRPr="009C1E2C" w:rsidRDefault="009C1E2C" w:rsidP="009C1E2C">
      <w:pPr>
        <w:widowControl w:val="0"/>
        <w:autoSpaceDE w:val="0"/>
        <w:autoSpaceDN w:val="0"/>
        <w:adjustRightInd w:val="0"/>
        <w:jc w:val="center"/>
        <w:rPr>
          <w:b/>
          <w:sz w:val="32"/>
          <w:szCs w:val="32"/>
          <w:u w:val="single"/>
        </w:rPr>
      </w:pPr>
    </w:p>
    <w:p w14:paraId="64594204" w14:textId="77777777" w:rsidR="009C1E2C" w:rsidRPr="009C1E2C" w:rsidRDefault="009C1E2C" w:rsidP="009C1E2C">
      <w:pPr>
        <w:widowControl w:val="0"/>
        <w:autoSpaceDE w:val="0"/>
        <w:autoSpaceDN w:val="0"/>
        <w:adjustRightInd w:val="0"/>
        <w:jc w:val="center"/>
        <w:rPr>
          <w:b/>
          <w:sz w:val="32"/>
          <w:szCs w:val="32"/>
          <w:u w:val="single"/>
        </w:rPr>
      </w:pPr>
    </w:p>
    <w:p w14:paraId="4F46777B" w14:textId="77777777" w:rsidR="009C1E2C" w:rsidRPr="009C1E2C" w:rsidRDefault="009C1E2C" w:rsidP="009C1E2C">
      <w:pPr>
        <w:widowControl w:val="0"/>
        <w:autoSpaceDE w:val="0"/>
        <w:autoSpaceDN w:val="0"/>
        <w:adjustRightInd w:val="0"/>
        <w:jc w:val="center"/>
        <w:rPr>
          <w:b/>
          <w:sz w:val="32"/>
          <w:szCs w:val="32"/>
          <w:u w:val="single"/>
        </w:rPr>
      </w:pPr>
      <w:r w:rsidRPr="009C1E2C">
        <w:rPr>
          <w:b/>
          <w:sz w:val="32"/>
          <w:szCs w:val="32"/>
          <w:u w:val="single"/>
        </w:rPr>
        <w:t>Оценка имущественного и финансового состояния организации</w:t>
      </w:r>
    </w:p>
    <w:p w14:paraId="5D629654" w14:textId="77777777" w:rsidR="009C1E2C" w:rsidRPr="009C1E2C" w:rsidRDefault="009C1E2C" w:rsidP="009C1E2C">
      <w:pPr>
        <w:autoSpaceDE w:val="0"/>
        <w:autoSpaceDN w:val="0"/>
        <w:adjustRightInd w:val="0"/>
        <w:spacing w:before="29" w:line="276" w:lineRule="exact"/>
        <w:ind w:firstLine="557"/>
        <w:jc w:val="both"/>
        <w:rPr>
          <w:color w:val="FF0000"/>
          <w:sz w:val="28"/>
          <w:szCs w:val="28"/>
        </w:rPr>
      </w:pPr>
    </w:p>
    <w:p w14:paraId="2A2DFCE4"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Организация применяет общую систему налогообложения.</w:t>
      </w:r>
    </w:p>
    <w:p w14:paraId="414B91A4"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0B1F201E"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Отчет о финансовых результатах за 2019 год организацией не представлен. Сумма фактической выручки от реализации услуг водоснабжения на потребительском рынке за 2019 г. согласно раскрытым данным в рамках Стандартов раскрытия информации составила 0 тыс. руб., себестоимость 6037,39 тыс. руб. Таким образом, проанализировать финансовый результат деятельности организации не представляется возможным.</w:t>
      </w:r>
    </w:p>
    <w:p w14:paraId="441FC2B7" w14:textId="77777777" w:rsidR="009C1E2C" w:rsidRPr="009C1E2C" w:rsidRDefault="009C1E2C" w:rsidP="009C1E2C">
      <w:pPr>
        <w:widowControl w:val="0"/>
        <w:autoSpaceDE w:val="0"/>
        <w:autoSpaceDN w:val="0"/>
        <w:adjustRightInd w:val="0"/>
        <w:ind w:firstLine="709"/>
        <w:jc w:val="both"/>
        <w:rPr>
          <w:b/>
          <w:bCs/>
          <w:i/>
          <w:iCs/>
          <w:sz w:val="28"/>
          <w:szCs w:val="28"/>
        </w:rPr>
      </w:pPr>
      <w:r w:rsidRPr="009C1E2C">
        <w:rPr>
          <w:sz w:val="28"/>
          <w:szCs w:val="28"/>
        </w:rPr>
        <w:t xml:space="preserve">По данным, предоставленным в формате шаблона </w:t>
      </w:r>
      <w:r w:rsidRPr="009C1E2C">
        <w:rPr>
          <w:sz w:val="28"/>
          <w:szCs w:val="28"/>
          <w:lang w:val="en-US"/>
        </w:rPr>
        <w:t>CALC</w:t>
      </w:r>
      <w:r w:rsidRPr="009C1E2C">
        <w:rPr>
          <w:sz w:val="28"/>
          <w:szCs w:val="28"/>
        </w:rPr>
        <w:t>.</w:t>
      </w:r>
      <w:r w:rsidRPr="009C1E2C">
        <w:rPr>
          <w:sz w:val="28"/>
          <w:szCs w:val="28"/>
          <w:lang w:val="en-US"/>
        </w:rPr>
        <w:t>TARIF</w:t>
      </w:r>
      <w:r w:rsidRPr="009C1E2C">
        <w:rPr>
          <w:sz w:val="28"/>
          <w:szCs w:val="28"/>
        </w:rPr>
        <w:t xml:space="preserve">.6.42), себестоимость услуг с учетом собственного потребления составила (данные, предоставленные в формате шаблона </w:t>
      </w:r>
      <w:r w:rsidRPr="009C1E2C">
        <w:rPr>
          <w:sz w:val="28"/>
          <w:szCs w:val="28"/>
          <w:lang w:val="en-US"/>
        </w:rPr>
        <w:t>CALC</w:t>
      </w:r>
      <w:r w:rsidRPr="009C1E2C">
        <w:rPr>
          <w:sz w:val="28"/>
          <w:szCs w:val="28"/>
        </w:rPr>
        <w:t>.</w:t>
      </w:r>
      <w:r w:rsidRPr="009C1E2C">
        <w:rPr>
          <w:sz w:val="28"/>
          <w:szCs w:val="28"/>
          <w:lang w:val="en-US"/>
        </w:rPr>
        <w:t>TARIF</w:t>
      </w:r>
      <w:r w:rsidRPr="009C1E2C">
        <w:rPr>
          <w:sz w:val="28"/>
          <w:szCs w:val="28"/>
        </w:rPr>
        <w:t>.6.42, и частично подтвержденные данными бухгалтерских регистров и первичной бухгалтерской отчетностью) 12497,08 тыс. руб. В качестве частичного  подтверждения расходов организацией представлены помесячные  расшифровки объемов и расходов на приобретение  электрической энергии,   договоры на оказание лабораторных  исследований, выписки из приказов об индексации заработной платы, штатное расписание на 2021 год, статистическая форма  2-ТП (водхоз), налоговые декларации по водному налогу, земельному налогу и др.). Отклонение от планового НВВ по водоснабжению (-</w:t>
      </w:r>
      <w:r w:rsidRPr="009C1E2C">
        <w:rPr>
          <w:b/>
          <w:i/>
          <w:sz w:val="28"/>
          <w:szCs w:val="28"/>
        </w:rPr>
        <w:t>7091,46</w:t>
      </w:r>
      <w:r w:rsidRPr="009C1E2C">
        <w:rPr>
          <w:sz w:val="28"/>
          <w:szCs w:val="28"/>
        </w:rPr>
        <w:t xml:space="preserve">) </w:t>
      </w:r>
      <w:r w:rsidRPr="009C1E2C">
        <w:rPr>
          <w:b/>
          <w:bCs/>
          <w:i/>
          <w:iCs/>
          <w:sz w:val="28"/>
          <w:szCs w:val="28"/>
        </w:rPr>
        <w:t xml:space="preserve">тыс. руб. </w:t>
      </w:r>
    </w:p>
    <w:p w14:paraId="117DB994" w14:textId="77777777" w:rsidR="009C1E2C" w:rsidRPr="009C1E2C" w:rsidRDefault="009C1E2C" w:rsidP="009C1E2C">
      <w:pPr>
        <w:widowControl w:val="0"/>
        <w:autoSpaceDE w:val="0"/>
        <w:autoSpaceDN w:val="0"/>
        <w:adjustRightInd w:val="0"/>
        <w:ind w:firstLine="709"/>
        <w:jc w:val="both"/>
        <w:rPr>
          <w:rFonts w:eastAsia="Calibri"/>
          <w:sz w:val="28"/>
          <w:szCs w:val="28"/>
          <w:lang w:eastAsia="en-US"/>
        </w:rPr>
      </w:pPr>
      <w:r w:rsidRPr="009C1E2C">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9C1E2C">
        <w:rPr>
          <w:sz w:val="28"/>
          <w:szCs w:val="28"/>
        </w:rPr>
        <w:t xml:space="preserve">шаблона </w:t>
      </w:r>
      <w:r w:rsidRPr="009C1E2C">
        <w:rPr>
          <w:sz w:val="28"/>
          <w:szCs w:val="28"/>
          <w:lang w:val="en-US"/>
        </w:rPr>
        <w:t>CALC</w:t>
      </w:r>
      <w:r w:rsidRPr="009C1E2C">
        <w:rPr>
          <w:sz w:val="28"/>
          <w:szCs w:val="28"/>
        </w:rPr>
        <w:t>.</w:t>
      </w:r>
      <w:r w:rsidRPr="009C1E2C">
        <w:rPr>
          <w:sz w:val="28"/>
          <w:szCs w:val="28"/>
          <w:lang w:val="en-US"/>
        </w:rPr>
        <w:t>TARIFF</w:t>
      </w:r>
      <w:r w:rsidRPr="009C1E2C">
        <w:rPr>
          <w:sz w:val="28"/>
          <w:szCs w:val="28"/>
        </w:rPr>
        <w:t>.</w:t>
      </w:r>
      <w:r w:rsidRPr="009C1E2C">
        <w:rPr>
          <w:sz w:val="28"/>
          <w:szCs w:val="28"/>
          <w:lang w:val="en-US"/>
        </w:rPr>
        <w:t>VODA</w:t>
      </w:r>
      <w:r w:rsidRPr="009C1E2C">
        <w:rPr>
          <w:sz w:val="28"/>
          <w:szCs w:val="28"/>
        </w:rPr>
        <w:t>.6.42.</w:t>
      </w:r>
    </w:p>
    <w:p w14:paraId="1F45271A" w14:textId="77777777" w:rsidR="009C1E2C" w:rsidRPr="009C1E2C" w:rsidRDefault="009C1E2C" w:rsidP="009C1E2C">
      <w:pPr>
        <w:widowControl w:val="0"/>
        <w:autoSpaceDE w:val="0"/>
        <w:autoSpaceDN w:val="0"/>
        <w:adjustRightInd w:val="0"/>
        <w:jc w:val="center"/>
        <w:rPr>
          <w:b/>
          <w:sz w:val="32"/>
          <w:szCs w:val="32"/>
          <w:u w:val="single"/>
        </w:rPr>
      </w:pPr>
    </w:p>
    <w:p w14:paraId="3AF9DD19" w14:textId="77777777" w:rsidR="009C1E2C" w:rsidRPr="009C1E2C" w:rsidRDefault="009C1E2C" w:rsidP="009C1E2C">
      <w:pPr>
        <w:widowControl w:val="0"/>
        <w:autoSpaceDE w:val="0"/>
        <w:autoSpaceDN w:val="0"/>
        <w:adjustRightInd w:val="0"/>
        <w:jc w:val="center"/>
        <w:rPr>
          <w:b/>
          <w:sz w:val="32"/>
          <w:szCs w:val="32"/>
          <w:u w:val="single"/>
        </w:rPr>
      </w:pPr>
      <w:r w:rsidRPr="009C1E2C">
        <w:rPr>
          <w:b/>
          <w:sz w:val="32"/>
          <w:szCs w:val="32"/>
          <w:u w:val="single"/>
        </w:rPr>
        <w:t>Корректировка необходимой валовой выручки</w:t>
      </w:r>
    </w:p>
    <w:p w14:paraId="1EA3DAF5" w14:textId="77777777" w:rsidR="009C1E2C" w:rsidRPr="009C1E2C" w:rsidRDefault="009C1E2C" w:rsidP="009C1E2C">
      <w:pPr>
        <w:widowControl w:val="0"/>
        <w:autoSpaceDE w:val="0"/>
        <w:autoSpaceDN w:val="0"/>
        <w:adjustRightInd w:val="0"/>
        <w:jc w:val="center"/>
        <w:rPr>
          <w:b/>
          <w:sz w:val="32"/>
          <w:szCs w:val="32"/>
          <w:u w:val="single"/>
        </w:rPr>
      </w:pPr>
      <w:r w:rsidRPr="009C1E2C">
        <w:rPr>
          <w:b/>
          <w:sz w:val="32"/>
          <w:szCs w:val="32"/>
          <w:u w:val="single"/>
        </w:rPr>
        <w:t>и установленных тарифов на 2021 год</w:t>
      </w:r>
    </w:p>
    <w:p w14:paraId="0F139870" w14:textId="2E2D3C74" w:rsidR="009C1E2C" w:rsidRPr="009C1E2C" w:rsidRDefault="009C1E2C" w:rsidP="009C1E2C">
      <w:pPr>
        <w:widowControl w:val="0"/>
        <w:tabs>
          <w:tab w:val="left" w:pos="284"/>
        </w:tabs>
        <w:autoSpaceDE w:val="0"/>
        <w:autoSpaceDN w:val="0"/>
        <w:adjustRightInd w:val="0"/>
        <w:ind w:firstLine="709"/>
        <w:jc w:val="both"/>
        <w:rPr>
          <w:sz w:val="28"/>
          <w:szCs w:val="28"/>
        </w:rPr>
      </w:pPr>
      <w:r w:rsidRPr="009C1E2C">
        <w:rPr>
          <w:sz w:val="28"/>
          <w:szCs w:val="28"/>
        </w:rPr>
        <w:t xml:space="preserve"> Организацией заявлена сумма корректировки необходимой валовой выручки 7754,08 тыс. руб.  Размер тарифа предложен на уровне 32,25 руб./м3 без НДС.</w:t>
      </w:r>
    </w:p>
    <w:p w14:paraId="7DCBB356" w14:textId="77777777" w:rsidR="009C1E2C" w:rsidRPr="009C1E2C" w:rsidRDefault="009C1E2C" w:rsidP="009C1E2C">
      <w:pPr>
        <w:widowControl w:val="0"/>
        <w:tabs>
          <w:tab w:val="left" w:pos="284"/>
        </w:tabs>
        <w:autoSpaceDE w:val="0"/>
        <w:autoSpaceDN w:val="0"/>
        <w:adjustRightInd w:val="0"/>
        <w:ind w:firstLine="709"/>
        <w:jc w:val="both"/>
        <w:rPr>
          <w:sz w:val="28"/>
          <w:szCs w:val="28"/>
        </w:rPr>
      </w:pPr>
      <w:r w:rsidRPr="009C1E2C">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C1E2C">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w:t>
      </w:r>
      <w:r w:rsidRPr="009C1E2C">
        <w:rPr>
          <w:sz w:val="28"/>
          <w:szCs w:val="28"/>
        </w:rPr>
        <w:lastRenderedPageBreak/>
        <w:t>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AABE25B" w14:textId="77777777" w:rsidR="009C1E2C" w:rsidRPr="009C1E2C" w:rsidRDefault="009C1E2C" w:rsidP="009C1E2C">
      <w:pPr>
        <w:widowControl w:val="0"/>
        <w:tabs>
          <w:tab w:val="left" w:pos="284"/>
        </w:tabs>
        <w:autoSpaceDE w:val="0"/>
        <w:autoSpaceDN w:val="0"/>
        <w:adjustRightInd w:val="0"/>
        <w:ind w:firstLine="709"/>
        <w:jc w:val="both"/>
        <w:rPr>
          <w:sz w:val="28"/>
          <w:szCs w:val="28"/>
        </w:rPr>
      </w:pPr>
      <w:r w:rsidRPr="009C1E2C">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F177720" w14:textId="77777777" w:rsidR="009C1E2C" w:rsidRPr="009C1E2C" w:rsidRDefault="009C1E2C" w:rsidP="009C1E2C">
      <w:pPr>
        <w:widowControl w:val="0"/>
        <w:tabs>
          <w:tab w:val="left" w:pos="284"/>
        </w:tabs>
        <w:autoSpaceDE w:val="0"/>
        <w:autoSpaceDN w:val="0"/>
        <w:adjustRightInd w:val="0"/>
        <w:ind w:firstLine="709"/>
        <w:jc w:val="both"/>
        <w:rPr>
          <w:sz w:val="28"/>
          <w:szCs w:val="28"/>
        </w:rPr>
      </w:pPr>
      <w:r w:rsidRPr="009C1E2C">
        <w:rPr>
          <w:sz w:val="28"/>
          <w:szCs w:val="28"/>
        </w:rPr>
        <w:t>Постановлением РЭК Кемеровской области от 15.11.2018 № 360 «Об установлении долгосрочных параметров регулирования тарифов в сфере холодного водоснабжения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 установлены долгосрочные параметры регулирования тарифов.</w:t>
      </w:r>
    </w:p>
    <w:p w14:paraId="4241FE10" w14:textId="414DEB78" w:rsidR="009C1E2C" w:rsidRPr="009C1E2C" w:rsidRDefault="009C1E2C" w:rsidP="009C1E2C">
      <w:pPr>
        <w:widowControl w:val="0"/>
        <w:tabs>
          <w:tab w:val="left" w:pos="284"/>
        </w:tabs>
        <w:autoSpaceDE w:val="0"/>
        <w:autoSpaceDN w:val="0"/>
        <w:adjustRightInd w:val="0"/>
        <w:ind w:firstLine="709"/>
        <w:jc w:val="both"/>
        <w:rPr>
          <w:sz w:val="28"/>
          <w:szCs w:val="28"/>
        </w:rPr>
      </w:pPr>
      <w:r w:rsidRPr="009C1E2C">
        <w:rPr>
          <w:sz w:val="28"/>
          <w:szCs w:val="28"/>
        </w:rPr>
        <w:t>Постановление РЭК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район)":</w:t>
      </w:r>
    </w:p>
    <w:p w14:paraId="78BC73F7" w14:textId="77777777" w:rsidR="009C1E2C" w:rsidRPr="009C1E2C" w:rsidRDefault="009C1E2C" w:rsidP="009C1E2C">
      <w:pPr>
        <w:widowControl w:val="0"/>
        <w:tabs>
          <w:tab w:val="left" w:pos="284"/>
        </w:tabs>
        <w:autoSpaceDE w:val="0"/>
        <w:autoSpaceDN w:val="0"/>
        <w:adjustRightInd w:val="0"/>
        <w:ind w:firstLine="567"/>
        <w:jc w:val="both"/>
        <w:rPr>
          <w:sz w:val="28"/>
          <w:szCs w:val="28"/>
        </w:rPr>
      </w:pPr>
      <w:r w:rsidRPr="009C1E2C">
        <w:rPr>
          <w:sz w:val="28"/>
          <w:szCs w:val="28"/>
        </w:rPr>
        <w:t>утверждена производственная программа в сфере холодного водоснабжения питьевой водой;</w:t>
      </w:r>
    </w:p>
    <w:p w14:paraId="70B9C7DC" w14:textId="77777777" w:rsidR="009C1E2C" w:rsidRPr="009C1E2C" w:rsidRDefault="009C1E2C" w:rsidP="009C1E2C">
      <w:pPr>
        <w:widowControl w:val="0"/>
        <w:tabs>
          <w:tab w:val="left" w:pos="284"/>
        </w:tabs>
        <w:autoSpaceDE w:val="0"/>
        <w:autoSpaceDN w:val="0"/>
        <w:adjustRightInd w:val="0"/>
        <w:ind w:firstLine="567"/>
        <w:jc w:val="both"/>
        <w:rPr>
          <w:sz w:val="28"/>
          <w:szCs w:val="28"/>
        </w:rPr>
      </w:pPr>
      <w:r w:rsidRPr="009C1E2C">
        <w:rPr>
          <w:sz w:val="28"/>
          <w:szCs w:val="28"/>
        </w:rPr>
        <w:t xml:space="preserve">установлены одноставочные тарифы на питьевую воду, с применением метода индексации. </w:t>
      </w:r>
    </w:p>
    <w:p w14:paraId="223529F3" w14:textId="77777777" w:rsidR="009C1E2C" w:rsidRPr="009C1E2C" w:rsidRDefault="009C1E2C" w:rsidP="009C1E2C">
      <w:pPr>
        <w:widowControl w:val="0"/>
        <w:autoSpaceDE w:val="0"/>
        <w:autoSpaceDN w:val="0"/>
        <w:adjustRightInd w:val="0"/>
        <w:jc w:val="center"/>
        <w:rPr>
          <w:b/>
          <w:sz w:val="28"/>
          <w:szCs w:val="28"/>
        </w:rPr>
      </w:pPr>
      <w:r w:rsidRPr="009C1E2C">
        <w:rPr>
          <w:b/>
          <w:sz w:val="28"/>
          <w:szCs w:val="28"/>
        </w:rPr>
        <w:t>Долгосрочные параметры</w:t>
      </w:r>
    </w:p>
    <w:p w14:paraId="6C971FD3" w14:textId="77777777" w:rsidR="009C1E2C" w:rsidRPr="009C1E2C" w:rsidRDefault="009C1E2C" w:rsidP="009C1E2C">
      <w:pPr>
        <w:widowControl w:val="0"/>
        <w:autoSpaceDE w:val="0"/>
        <w:autoSpaceDN w:val="0"/>
        <w:adjustRightInd w:val="0"/>
        <w:jc w:val="center"/>
        <w:rPr>
          <w:b/>
          <w:sz w:val="28"/>
          <w:szCs w:val="28"/>
        </w:rPr>
      </w:pPr>
      <w:r w:rsidRPr="009C1E2C">
        <w:rPr>
          <w:b/>
          <w:sz w:val="28"/>
          <w:szCs w:val="28"/>
        </w:rPr>
        <w:t xml:space="preserve"> регулирования тарифов на питьевую воду </w:t>
      </w:r>
    </w:p>
    <w:p w14:paraId="7CACC59A" w14:textId="77777777" w:rsidR="009C1E2C" w:rsidRPr="009C1E2C" w:rsidRDefault="009C1E2C" w:rsidP="009C1E2C">
      <w:pPr>
        <w:widowControl w:val="0"/>
        <w:autoSpaceDE w:val="0"/>
        <w:autoSpaceDN w:val="0"/>
        <w:adjustRightInd w:val="0"/>
        <w:jc w:val="center"/>
        <w:rPr>
          <w:b/>
          <w:sz w:val="28"/>
          <w:szCs w:val="28"/>
        </w:rPr>
      </w:pPr>
      <w:r w:rsidRPr="009C1E2C">
        <w:rPr>
          <w:b/>
          <w:color w:val="000000"/>
          <w:sz w:val="28"/>
          <w:szCs w:val="28"/>
        </w:rPr>
        <w:t>представленным ОАО «РЖД» (</w:t>
      </w:r>
      <w:r w:rsidRPr="009C1E2C">
        <w:rPr>
          <w:b/>
          <w:bCs/>
          <w:kern w:val="32"/>
          <w:sz w:val="28"/>
          <w:szCs w:val="28"/>
        </w:rPr>
        <w:t>Ачинской дистанции гражданских сооружений - структурного подразделения)</w:t>
      </w:r>
      <w:r w:rsidRPr="009C1E2C">
        <w:rPr>
          <w:b/>
          <w:color w:val="000000"/>
          <w:sz w:val="28"/>
          <w:szCs w:val="28"/>
        </w:rPr>
        <w:t xml:space="preserve"> </w:t>
      </w:r>
      <w:r w:rsidRPr="009C1E2C">
        <w:rPr>
          <w:color w:val="000000"/>
          <w:sz w:val="28"/>
          <w:szCs w:val="28"/>
        </w:rPr>
        <w:t xml:space="preserve"> </w:t>
      </w:r>
      <w:r w:rsidRPr="009C1E2C">
        <w:rPr>
          <w:b/>
          <w:sz w:val="28"/>
          <w:szCs w:val="28"/>
        </w:rPr>
        <w:t>на период с 01.01.2019 по 31.12.2023</w:t>
      </w:r>
    </w:p>
    <w:p w14:paraId="0B25B124" w14:textId="77777777" w:rsidR="009C1E2C" w:rsidRPr="009C1E2C" w:rsidRDefault="009C1E2C" w:rsidP="009C1E2C">
      <w:pPr>
        <w:widowControl w:val="0"/>
        <w:autoSpaceDE w:val="0"/>
        <w:autoSpaceDN w:val="0"/>
        <w:adjustRightInd w:val="0"/>
        <w:jc w:val="center"/>
        <w:rPr>
          <w:b/>
          <w:sz w:val="8"/>
          <w:szCs w:val="8"/>
        </w:rPr>
      </w:pP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9"/>
        <w:gridCol w:w="1926"/>
        <w:gridCol w:w="1925"/>
        <w:gridCol w:w="1778"/>
        <w:gridCol w:w="1185"/>
        <w:gridCol w:w="1334"/>
      </w:tblGrid>
      <w:tr w:rsidR="009C1E2C" w:rsidRPr="009C1E2C" w14:paraId="3D650967" w14:textId="77777777" w:rsidTr="00060E71">
        <w:trPr>
          <w:trHeight w:val="933"/>
          <w:jc w:val="center"/>
        </w:trPr>
        <w:tc>
          <w:tcPr>
            <w:tcW w:w="1530" w:type="dxa"/>
            <w:vMerge w:val="restart"/>
            <w:shd w:val="clear" w:color="auto" w:fill="auto"/>
            <w:vAlign w:val="center"/>
          </w:tcPr>
          <w:p w14:paraId="40095FDC"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Наименование услуги</w:t>
            </w:r>
          </w:p>
        </w:tc>
        <w:tc>
          <w:tcPr>
            <w:tcW w:w="889" w:type="dxa"/>
            <w:vMerge w:val="restart"/>
            <w:shd w:val="clear" w:color="auto" w:fill="auto"/>
            <w:vAlign w:val="center"/>
          </w:tcPr>
          <w:p w14:paraId="42AF5416"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Годы</w:t>
            </w:r>
          </w:p>
        </w:tc>
        <w:tc>
          <w:tcPr>
            <w:tcW w:w="1926" w:type="dxa"/>
            <w:vMerge w:val="restart"/>
            <w:shd w:val="clear" w:color="auto" w:fill="auto"/>
            <w:vAlign w:val="center"/>
          </w:tcPr>
          <w:p w14:paraId="5B39AFAD"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Базовый уровень операционных расходов,</w:t>
            </w:r>
          </w:p>
          <w:p w14:paraId="4F1557F6"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тыс. руб.</w:t>
            </w:r>
          </w:p>
        </w:tc>
        <w:tc>
          <w:tcPr>
            <w:tcW w:w="1925" w:type="dxa"/>
            <w:vMerge w:val="restart"/>
            <w:shd w:val="clear" w:color="auto" w:fill="auto"/>
            <w:vAlign w:val="center"/>
          </w:tcPr>
          <w:p w14:paraId="00DC6997"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Индекс эффективности операционных расходов, %</w:t>
            </w:r>
          </w:p>
        </w:tc>
        <w:tc>
          <w:tcPr>
            <w:tcW w:w="1778" w:type="dxa"/>
            <w:vMerge w:val="restart"/>
            <w:shd w:val="clear" w:color="auto" w:fill="auto"/>
            <w:vAlign w:val="center"/>
          </w:tcPr>
          <w:p w14:paraId="22CB6494"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Нормативный уровень прибыли, %</w:t>
            </w:r>
          </w:p>
        </w:tc>
        <w:tc>
          <w:tcPr>
            <w:tcW w:w="2519" w:type="dxa"/>
            <w:gridSpan w:val="2"/>
            <w:shd w:val="clear" w:color="auto" w:fill="auto"/>
            <w:vAlign w:val="center"/>
          </w:tcPr>
          <w:p w14:paraId="6FDE475F"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Показатели энергосбережения и энергетической эффективности</w:t>
            </w:r>
          </w:p>
        </w:tc>
      </w:tr>
      <w:tr w:rsidR="009C1E2C" w:rsidRPr="009C1E2C" w14:paraId="2A6DCF2B" w14:textId="77777777" w:rsidTr="00060E71">
        <w:trPr>
          <w:trHeight w:val="907"/>
          <w:jc w:val="center"/>
        </w:trPr>
        <w:tc>
          <w:tcPr>
            <w:tcW w:w="1530" w:type="dxa"/>
            <w:vMerge/>
            <w:shd w:val="clear" w:color="auto" w:fill="auto"/>
            <w:vAlign w:val="center"/>
          </w:tcPr>
          <w:p w14:paraId="68267647" w14:textId="77777777" w:rsidR="009C1E2C" w:rsidRPr="009C1E2C" w:rsidRDefault="009C1E2C" w:rsidP="009C1E2C">
            <w:pPr>
              <w:widowControl w:val="0"/>
              <w:tabs>
                <w:tab w:val="left" w:pos="0"/>
              </w:tabs>
              <w:autoSpaceDE w:val="0"/>
              <w:autoSpaceDN w:val="0"/>
              <w:adjustRightInd w:val="0"/>
              <w:jc w:val="center"/>
              <w:rPr>
                <w:lang w:eastAsia="en-US"/>
              </w:rPr>
            </w:pPr>
          </w:p>
        </w:tc>
        <w:tc>
          <w:tcPr>
            <w:tcW w:w="889" w:type="dxa"/>
            <w:vMerge/>
            <w:shd w:val="clear" w:color="auto" w:fill="auto"/>
          </w:tcPr>
          <w:p w14:paraId="26947509" w14:textId="77777777" w:rsidR="009C1E2C" w:rsidRPr="009C1E2C" w:rsidRDefault="009C1E2C" w:rsidP="009C1E2C">
            <w:pPr>
              <w:widowControl w:val="0"/>
              <w:tabs>
                <w:tab w:val="left" w:pos="0"/>
              </w:tabs>
              <w:autoSpaceDE w:val="0"/>
              <w:autoSpaceDN w:val="0"/>
              <w:adjustRightInd w:val="0"/>
              <w:jc w:val="center"/>
              <w:rPr>
                <w:lang w:eastAsia="en-US"/>
              </w:rPr>
            </w:pPr>
          </w:p>
        </w:tc>
        <w:tc>
          <w:tcPr>
            <w:tcW w:w="1926" w:type="dxa"/>
            <w:vMerge/>
            <w:shd w:val="clear" w:color="auto" w:fill="auto"/>
          </w:tcPr>
          <w:p w14:paraId="285A9BAF" w14:textId="77777777" w:rsidR="009C1E2C" w:rsidRPr="009C1E2C" w:rsidRDefault="009C1E2C" w:rsidP="009C1E2C">
            <w:pPr>
              <w:widowControl w:val="0"/>
              <w:tabs>
                <w:tab w:val="left" w:pos="0"/>
              </w:tabs>
              <w:autoSpaceDE w:val="0"/>
              <w:autoSpaceDN w:val="0"/>
              <w:adjustRightInd w:val="0"/>
              <w:jc w:val="center"/>
              <w:rPr>
                <w:lang w:eastAsia="en-US"/>
              </w:rPr>
            </w:pPr>
          </w:p>
        </w:tc>
        <w:tc>
          <w:tcPr>
            <w:tcW w:w="1925" w:type="dxa"/>
            <w:vMerge/>
            <w:shd w:val="clear" w:color="auto" w:fill="auto"/>
          </w:tcPr>
          <w:p w14:paraId="37135201" w14:textId="77777777" w:rsidR="009C1E2C" w:rsidRPr="009C1E2C" w:rsidRDefault="009C1E2C" w:rsidP="009C1E2C">
            <w:pPr>
              <w:widowControl w:val="0"/>
              <w:tabs>
                <w:tab w:val="left" w:pos="0"/>
              </w:tabs>
              <w:autoSpaceDE w:val="0"/>
              <w:autoSpaceDN w:val="0"/>
              <w:adjustRightInd w:val="0"/>
              <w:jc w:val="center"/>
              <w:rPr>
                <w:lang w:eastAsia="en-US"/>
              </w:rPr>
            </w:pPr>
          </w:p>
        </w:tc>
        <w:tc>
          <w:tcPr>
            <w:tcW w:w="1778" w:type="dxa"/>
            <w:vMerge/>
            <w:shd w:val="clear" w:color="auto" w:fill="auto"/>
            <w:vAlign w:val="center"/>
          </w:tcPr>
          <w:p w14:paraId="7B3DCA80" w14:textId="77777777" w:rsidR="009C1E2C" w:rsidRPr="009C1E2C" w:rsidRDefault="009C1E2C" w:rsidP="009C1E2C">
            <w:pPr>
              <w:widowControl w:val="0"/>
              <w:tabs>
                <w:tab w:val="left" w:pos="0"/>
              </w:tabs>
              <w:autoSpaceDE w:val="0"/>
              <w:autoSpaceDN w:val="0"/>
              <w:adjustRightInd w:val="0"/>
              <w:jc w:val="center"/>
              <w:rPr>
                <w:lang w:eastAsia="en-US"/>
              </w:rPr>
            </w:pPr>
          </w:p>
        </w:tc>
        <w:tc>
          <w:tcPr>
            <w:tcW w:w="1185" w:type="dxa"/>
            <w:shd w:val="clear" w:color="auto" w:fill="auto"/>
          </w:tcPr>
          <w:p w14:paraId="0C8E7E0C"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Уровень потерь воды, %</w:t>
            </w:r>
          </w:p>
        </w:tc>
        <w:tc>
          <w:tcPr>
            <w:tcW w:w="1334" w:type="dxa"/>
            <w:shd w:val="clear" w:color="auto" w:fill="auto"/>
          </w:tcPr>
          <w:p w14:paraId="51865B6A"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 xml:space="preserve">Удельный расход электри-ческой энергии, </w:t>
            </w:r>
            <w:r w:rsidRPr="009C1E2C">
              <w:rPr>
                <w:color w:val="000000"/>
                <w:lang w:eastAsia="en-US"/>
              </w:rPr>
              <w:t>кВт*ч/ м</w:t>
            </w:r>
            <w:r w:rsidRPr="009C1E2C">
              <w:rPr>
                <w:color w:val="000000"/>
                <w:vertAlign w:val="superscript"/>
                <w:lang w:eastAsia="en-US"/>
              </w:rPr>
              <w:t>3</w:t>
            </w:r>
          </w:p>
        </w:tc>
      </w:tr>
      <w:tr w:rsidR="009C1E2C" w:rsidRPr="009C1E2C" w14:paraId="141D9E18" w14:textId="77777777" w:rsidTr="00060E71">
        <w:trPr>
          <w:trHeight w:val="284"/>
          <w:jc w:val="center"/>
        </w:trPr>
        <w:tc>
          <w:tcPr>
            <w:tcW w:w="1530" w:type="dxa"/>
            <w:shd w:val="clear" w:color="auto" w:fill="auto"/>
            <w:vAlign w:val="center"/>
          </w:tcPr>
          <w:p w14:paraId="51B18068"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1</w:t>
            </w:r>
          </w:p>
        </w:tc>
        <w:tc>
          <w:tcPr>
            <w:tcW w:w="889" w:type="dxa"/>
            <w:shd w:val="clear" w:color="auto" w:fill="auto"/>
          </w:tcPr>
          <w:p w14:paraId="2198032E"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2</w:t>
            </w:r>
          </w:p>
        </w:tc>
        <w:tc>
          <w:tcPr>
            <w:tcW w:w="1926" w:type="dxa"/>
            <w:shd w:val="clear" w:color="auto" w:fill="auto"/>
            <w:vAlign w:val="center"/>
          </w:tcPr>
          <w:p w14:paraId="5FBEB6AE"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3</w:t>
            </w:r>
          </w:p>
        </w:tc>
        <w:tc>
          <w:tcPr>
            <w:tcW w:w="1925" w:type="dxa"/>
            <w:shd w:val="clear" w:color="auto" w:fill="auto"/>
            <w:vAlign w:val="center"/>
          </w:tcPr>
          <w:p w14:paraId="3273092E"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4</w:t>
            </w:r>
          </w:p>
        </w:tc>
        <w:tc>
          <w:tcPr>
            <w:tcW w:w="1778" w:type="dxa"/>
            <w:shd w:val="clear" w:color="auto" w:fill="auto"/>
            <w:vAlign w:val="center"/>
          </w:tcPr>
          <w:p w14:paraId="0233E6A2"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5</w:t>
            </w:r>
          </w:p>
        </w:tc>
        <w:tc>
          <w:tcPr>
            <w:tcW w:w="1185" w:type="dxa"/>
            <w:shd w:val="clear" w:color="auto" w:fill="auto"/>
            <w:vAlign w:val="center"/>
          </w:tcPr>
          <w:p w14:paraId="1C237BD1"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6</w:t>
            </w:r>
          </w:p>
        </w:tc>
        <w:tc>
          <w:tcPr>
            <w:tcW w:w="1334" w:type="dxa"/>
            <w:shd w:val="clear" w:color="auto" w:fill="auto"/>
            <w:vAlign w:val="center"/>
          </w:tcPr>
          <w:p w14:paraId="1851C5CA"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7</w:t>
            </w:r>
          </w:p>
        </w:tc>
      </w:tr>
      <w:tr w:rsidR="009C1E2C" w:rsidRPr="009C1E2C" w14:paraId="44667533" w14:textId="77777777" w:rsidTr="00060E71">
        <w:trPr>
          <w:trHeight w:val="271"/>
          <w:jc w:val="center"/>
        </w:trPr>
        <w:tc>
          <w:tcPr>
            <w:tcW w:w="1530" w:type="dxa"/>
            <w:vMerge w:val="restart"/>
            <w:shd w:val="clear" w:color="auto" w:fill="auto"/>
            <w:vAlign w:val="center"/>
          </w:tcPr>
          <w:p w14:paraId="4F46ABAD" w14:textId="77777777" w:rsidR="009C1E2C" w:rsidRPr="009C1E2C" w:rsidRDefault="009C1E2C" w:rsidP="009C1E2C">
            <w:pPr>
              <w:widowControl w:val="0"/>
              <w:tabs>
                <w:tab w:val="left" w:pos="0"/>
              </w:tabs>
              <w:autoSpaceDE w:val="0"/>
              <w:autoSpaceDN w:val="0"/>
              <w:adjustRightInd w:val="0"/>
              <w:rPr>
                <w:lang w:eastAsia="en-US"/>
              </w:rPr>
            </w:pPr>
            <w:r w:rsidRPr="009C1E2C">
              <w:rPr>
                <w:lang w:eastAsia="en-US"/>
              </w:rPr>
              <w:t xml:space="preserve">Питьевая </w:t>
            </w:r>
            <w:r w:rsidRPr="009C1E2C">
              <w:rPr>
                <w:lang w:eastAsia="en-US"/>
              </w:rPr>
              <w:lastRenderedPageBreak/>
              <w:t>вода</w:t>
            </w:r>
          </w:p>
        </w:tc>
        <w:tc>
          <w:tcPr>
            <w:tcW w:w="889" w:type="dxa"/>
            <w:shd w:val="clear" w:color="auto" w:fill="auto"/>
          </w:tcPr>
          <w:p w14:paraId="6534E516"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lastRenderedPageBreak/>
              <w:t>2019</w:t>
            </w:r>
          </w:p>
        </w:tc>
        <w:tc>
          <w:tcPr>
            <w:tcW w:w="1926" w:type="dxa"/>
            <w:shd w:val="clear" w:color="auto" w:fill="auto"/>
            <w:vAlign w:val="center"/>
          </w:tcPr>
          <w:p w14:paraId="394563A5"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2460,49</w:t>
            </w:r>
          </w:p>
        </w:tc>
        <w:tc>
          <w:tcPr>
            <w:tcW w:w="1925" w:type="dxa"/>
            <w:shd w:val="clear" w:color="auto" w:fill="auto"/>
            <w:vAlign w:val="center"/>
          </w:tcPr>
          <w:p w14:paraId="360C84F0"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778" w:type="dxa"/>
            <w:shd w:val="clear" w:color="auto" w:fill="auto"/>
            <w:vAlign w:val="center"/>
          </w:tcPr>
          <w:p w14:paraId="1954B66B"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185" w:type="dxa"/>
            <w:shd w:val="clear" w:color="auto" w:fill="auto"/>
            <w:vAlign w:val="center"/>
          </w:tcPr>
          <w:p w14:paraId="61E6E86E"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4,10</w:t>
            </w:r>
          </w:p>
        </w:tc>
        <w:tc>
          <w:tcPr>
            <w:tcW w:w="1334" w:type="dxa"/>
            <w:shd w:val="clear" w:color="auto" w:fill="auto"/>
            <w:vAlign w:val="center"/>
          </w:tcPr>
          <w:p w14:paraId="726FC1B0"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0,77</w:t>
            </w:r>
          </w:p>
        </w:tc>
      </w:tr>
      <w:tr w:rsidR="009C1E2C" w:rsidRPr="009C1E2C" w14:paraId="7E325E6A" w14:textId="77777777" w:rsidTr="00060E71">
        <w:trPr>
          <w:trHeight w:val="296"/>
          <w:jc w:val="center"/>
        </w:trPr>
        <w:tc>
          <w:tcPr>
            <w:tcW w:w="1530" w:type="dxa"/>
            <w:vMerge/>
            <w:shd w:val="clear" w:color="auto" w:fill="auto"/>
            <w:vAlign w:val="center"/>
          </w:tcPr>
          <w:p w14:paraId="29AAED89" w14:textId="77777777" w:rsidR="009C1E2C" w:rsidRPr="009C1E2C" w:rsidRDefault="009C1E2C" w:rsidP="009C1E2C">
            <w:pPr>
              <w:widowControl w:val="0"/>
              <w:tabs>
                <w:tab w:val="left" w:pos="0"/>
              </w:tabs>
              <w:autoSpaceDE w:val="0"/>
              <w:autoSpaceDN w:val="0"/>
              <w:adjustRightInd w:val="0"/>
              <w:jc w:val="center"/>
              <w:rPr>
                <w:lang w:eastAsia="en-US"/>
              </w:rPr>
            </w:pPr>
          </w:p>
        </w:tc>
        <w:tc>
          <w:tcPr>
            <w:tcW w:w="889" w:type="dxa"/>
            <w:shd w:val="clear" w:color="auto" w:fill="auto"/>
          </w:tcPr>
          <w:p w14:paraId="1D67699A"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2020</w:t>
            </w:r>
          </w:p>
        </w:tc>
        <w:tc>
          <w:tcPr>
            <w:tcW w:w="1926" w:type="dxa"/>
            <w:shd w:val="clear" w:color="auto" w:fill="auto"/>
            <w:vAlign w:val="center"/>
          </w:tcPr>
          <w:p w14:paraId="234B01B4"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925" w:type="dxa"/>
            <w:shd w:val="clear" w:color="auto" w:fill="auto"/>
            <w:vAlign w:val="center"/>
          </w:tcPr>
          <w:p w14:paraId="0F8D182E"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1</w:t>
            </w:r>
          </w:p>
        </w:tc>
        <w:tc>
          <w:tcPr>
            <w:tcW w:w="1778" w:type="dxa"/>
            <w:shd w:val="clear" w:color="auto" w:fill="auto"/>
            <w:vAlign w:val="center"/>
          </w:tcPr>
          <w:p w14:paraId="32E5629F"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185" w:type="dxa"/>
            <w:shd w:val="clear" w:color="auto" w:fill="auto"/>
            <w:vAlign w:val="center"/>
          </w:tcPr>
          <w:p w14:paraId="2505334C"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4,10</w:t>
            </w:r>
          </w:p>
        </w:tc>
        <w:tc>
          <w:tcPr>
            <w:tcW w:w="1334" w:type="dxa"/>
            <w:shd w:val="clear" w:color="auto" w:fill="auto"/>
            <w:vAlign w:val="center"/>
          </w:tcPr>
          <w:p w14:paraId="538DB3AA"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0,77</w:t>
            </w:r>
          </w:p>
        </w:tc>
      </w:tr>
      <w:tr w:rsidR="009C1E2C" w:rsidRPr="009C1E2C" w14:paraId="6C5A6136" w14:textId="77777777" w:rsidTr="00060E71">
        <w:trPr>
          <w:trHeight w:val="284"/>
          <w:jc w:val="center"/>
        </w:trPr>
        <w:tc>
          <w:tcPr>
            <w:tcW w:w="1530" w:type="dxa"/>
            <w:vMerge/>
            <w:shd w:val="clear" w:color="auto" w:fill="auto"/>
            <w:vAlign w:val="center"/>
          </w:tcPr>
          <w:p w14:paraId="6D5D0AA8" w14:textId="77777777" w:rsidR="009C1E2C" w:rsidRPr="009C1E2C" w:rsidRDefault="009C1E2C" w:rsidP="009C1E2C">
            <w:pPr>
              <w:widowControl w:val="0"/>
              <w:tabs>
                <w:tab w:val="left" w:pos="0"/>
              </w:tabs>
              <w:autoSpaceDE w:val="0"/>
              <w:autoSpaceDN w:val="0"/>
              <w:adjustRightInd w:val="0"/>
              <w:jc w:val="center"/>
              <w:rPr>
                <w:lang w:eastAsia="en-US"/>
              </w:rPr>
            </w:pPr>
          </w:p>
        </w:tc>
        <w:tc>
          <w:tcPr>
            <w:tcW w:w="889" w:type="dxa"/>
            <w:shd w:val="clear" w:color="auto" w:fill="auto"/>
          </w:tcPr>
          <w:p w14:paraId="256EBC81"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2021</w:t>
            </w:r>
          </w:p>
        </w:tc>
        <w:tc>
          <w:tcPr>
            <w:tcW w:w="1926" w:type="dxa"/>
            <w:shd w:val="clear" w:color="auto" w:fill="auto"/>
            <w:vAlign w:val="center"/>
          </w:tcPr>
          <w:p w14:paraId="244262E1"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925" w:type="dxa"/>
            <w:shd w:val="clear" w:color="auto" w:fill="auto"/>
            <w:vAlign w:val="center"/>
          </w:tcPr>
          <w:p w14:paraId="21D80631"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1</w:t>
            </w:r>
          </w:p>
        </w:tc>
        <w:tc>
          <w:tcPr>
            <w:tcW w:w="1778" w:type="dxa"/>
            <w:shd w:val="clear" w:color="auto" w:fill="auto"/>
            <w:vAlign w:val="center"/>
          </w:tcPr>
          <w:p w14:paraId="77723EF8"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185" w:type="dxa"/>
            <w:shd w:val="clear" w:color="auto" w:fill="auto"/>
            <w:vAlign w:val="center"/>
          </w:tcPr>
          <w:p w14:paraId="74E6A0A2"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4,10</w:t>
            </w:r>
          </w:p>
        </w:tc>
        <w:tc>
          <w:tcPr>
            <w:tcW w:w="1334" w:type="dxa"/>
            <w:shd w:val="clear" w:color="auto" w:fill="auto"/>
            <w:vAlign w:val="center"/>
          </w:tcPr>
          <w:p w14:paraId="4EAD6076"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0,77</w:t>
            </w:r>
          </w:p>
        </w:tc>
      </w:tr>
      <w:tr w:rsidR="009C1E2C" w:rsidRPr="009C1E2C" w14:paraId="1F0EF2A8" w14:textId="77777777" w:rsidTr="00060E71">
        <w:trPr>
          <w:trHeight w:val="284"/>
          <w:jc w:val="center"/>
        </w:trPr>
        <w:tc>
          <w:tcPr>
            <w:tcW w:w="1530" w:type="dxa"/>
            <w:vMerge/>
            <w:shd w:val="clear" w:color="auto" w:fill="auto"/>
            <w:vAlign w:val="center"/>
          </w:tcPr>
          <w:p w14:paraId="6250465B" w14:textId="77777777" w:rsidR="009C1E2C" w:rsidRPr="009C1E2C" w:rsidRDefault="009C1E2C" w:rsidP="009C1E2C">
            <w:pPr>
              <w:widowControl w:val="0"/>
              <w:tabs>
                <w:tab w:val="left" w:pos="0"/>
              </w:tabs>
              <w:autoSpaceDE w:val="0"/>
              <w:autoSpaceDN w:val="0"/>
              <w:adjustRightInd w:val="0"/>
              <w:jc w:val="center"/>
              <w:rPr>
                <w:lang w:eastAsia="en-US"/>
              </w:rPr>
            </w:pPr>
          </w:p>
        </w:tc>
        <w:tc>
          <w:tcPr>
            <w:tcW w:w="889" w:type="dxa"/>
            <w:shd w:val="clear" w:color="auto" w:fill="auto"/>
          </w:tcPr>
          <w:p w14:paraId="3CA80712"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2022</w:t>
            </w:r>
          </w:p>
        </w:tc>
        <w:tc>
          <w:tcPr>
            <w:tcW w:w="1926" w:type="dxa"/>
            <w:shd w:val="clear" w:color="auto" w:fill="auto"/>
            <w:vAlign w:val="center"/>
          </w:tcPr>
          <w:p w14:paraId="15241A9A"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925" w:type="dxa"/>
            <w:shd w:val="clear" w:color="auto" w:fill="auto"/>
            <w:vAlign w:val="center"/>
          </w:tcPr>
          <w:p w14:paraId="251D505A"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1</w:t>
            </w:r>
          </w:p>
        </w:tc>
        <w:tc>
          <w:tcPr>
            <w:tcW w:w="1778" w:type="dxa"/>
            <w:shd w:val="clear" w:color="auto" w:fill="auto"/>
            <w:vAlign w:val="center"/>
          </w:tcPr>
          <w:p w14:paraId="70A04E54"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185" w:type="dxa"/>
            <w:shd w:val="clear" w:color="auto" w:fill="auto"/>
            <w:vAlign w:val="center"/>
          </w:tcPr>
          <w:p w14:paraId="50E9F137"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4,10</w:t>
            </w:r>
          </w:p>
        </w:tc>
        <w:tc>
          <w:tcPr>
            <w:tcW w:w="1334" w:type="dxa"/>
            <w:shd w:val="clear" w:color="auto" w:fill="auto"/>
            <w:vAlign w:val="center"/>
          </w:tcPr>
          <w:p w14:paraId="39D798D5"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0,77</w:t>
            </w:r>
          </w:p>
        </w:tc>
      </w:tr>
      <w:tr w:rsidR="009C1E2C" w:rsidRPr="009C1E2C" w14:paraId="016CB327" w14:textId="77777777" w:rsidTr="00060E71">
        <w:trPr>
          <w:trHeight w:val="296"/>
          <w:jc w:val="center"/>
        </w:trPr>
        <w:tc>
          <w:tcPr>
            <w:tcW w:w="1530" w:type="dxa"/>
            <w:vMerge/>
            <w:shd w:val="clear" w:color="auto" w:fill="auto"/>
            <w:vAlign w:val="center"/>
          </w:tcPr>
          <w:p w14:paraId="1B7FD141" w14:textId="77777777" w:rsidR="009C1E2C" w:rsidRPr="009C1E2C" w:rsidRDefault="009C1E2C" w:rsidP="009C1E2C">
            <w:pPr>
              <w:widowControl w:val="0"/>
              <w:tabs>
                <w:tab w:val="left" w:pos="0"/>
              </w:tabs>
              <w:autoSpaceDE w:val="0"/>
              <w:autoSpaceDN w:val="0"/>
              <w:adjustRightInd w:val="0"/>
              <w:jc w:val="center"/>
              <w:rPr>
                <w:lang w:eastAsia="en-US"/>
              </w:rPr>
            </w:pPr>
          </w:p>
        </w:tc>
        <w:tc>
          <w:tcPr>
            <w:tcW w:w="889" w:type="dxa"/>
            <w:shd w:val="clear" w:color="auto" w:fill="auto"/>
          </w:tcPr>
          <w:p w14:paraId="118B6343"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2023</w:t>
            </w:r>
          </w:p>
        </w:tc>
        <w:tc>
          <w:tcPr>
            <w:tcW w:w="1926" w:type="dxa"/>
            <w:shd w:val="clear" w:color="auto" w:fill="auto"/>
            <w:vAlign w:val="center"/>
          </w:tcPr>
          <w:p w14:paraId="2B6BC11B"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925" w:type="dxa"/>
            <w:shd w:val="clear" w:color="auto" w:fill="auto"/>
            <w:vAlign w:val="center"/>
          </w:tcPr>
          <w:p w14:paraId="5FDBF263"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1</w:t>
            </w:r>
          </w:p>
        </w:tc>
        <w:tc>
          <w:tcPr>
            <w:tcW w:w="1778" w:type="dxa"/>
            <w:shd w:val="clear" w:color="auto" w:fill="auto"/>
            <w:vAlign w:val="center"/>
          </w:tcPr>
          <w:p w14:paraId="13EEA80B"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х</w:t>
            </w:r>
          </w:p>
        </w:tc>
        <w:tc>
          <w:tcPr>
            <w:tcW w:w="1185" w:type="dxa"/>
            <w:shd w:val="clear" w:color="auto" w:fill="auto"/>
            <w:vAlign w:val="center"/>
          </w:tcPr>
          <w:p w14:paraId="45B16CF0"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4,10</w:t>
            </w:r>
          </w:p>
        </w:tc>
        <w:tc>
          <w:tcPr>
            <w:tcW w:w="1334" w:type="dxa"/>
            <w:shd w:val="clear" w:color="auto" w:fill="auto"/>
            <w:vAlign w:val="center"/>
          </w:tcPr>
          <w:p w14:paraId="42ACFCD8" w14:textId="77777777" w:rsidR="009C1E2C" w:rsidRPr="009C1E2C" w:rsidRDefault="009C1E2C" w:rsidP="009C1E2C">
            <w:pPr>
              <w:widowControl w:val="0"/>
              <w:tabs>
                <w:tab w:val="left" w:pos="0"/>
              </w:tabs>
              <w:autoSpaceDE w:val="0"/>
              <w:autoSpaceDN w:val="0"/>
              <w:adjustRightInd w:val="0"/>
              <w:jc w:val="center"/>
              <w:rPr>
                <w:lang w:eastAsia="en-US"/>
              </w:rPr>
            </w:pPr>
            <w:r w:rsidRPr="009C1E2C">
              <w:rPr>
                <w:lang w:eastAsia="en-US"/>
              </w:rPr>
              <w:t>0,77</w:t>
            </w:r>
          </w:p>
        </w:tc>
      </w:tr>
    </w:tbl>
    <w:p w14:paraId="422199FD" w14:textId="0C49F4FD" w:rsidR="009C1E2C" w:rsidRPr="009C1E2C" w:rsidRDefault="009C1E2C" w:rsidP="009C1E2C">
      <w:pPr>
        <w:widowControl w:val="0"/>
        <w:autoSpaceDE w:val="0"/>
        <w:autoSpaceDN w:val="0"/>
        <w:adjustRightInd w:val="0"/>
        <w:spacing w:before="29"/>
        <w:ind w:firstLine="709"/>
        <w:jc w:val="both"/>
        <w:rPr>
          <w:sz w:val="28"/>
          <w:szCs w:val="28"/>
        </w:rPr>
      </w:pPr>
      <w:r w:rsidRPr="009C1E2C">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1E1D48F1" w14:textId="77777777" w:rsidR="009C1E2C" w:rsidRPr="009C1E2C" w:rsidRDefault="009C1E2C" w:rsidP="009C1E2C">
      <w:pPr>
        <w:widowControl w:val="0"/>
        <w:tabs>
          <w:tab w:val="left" w:pos="835"/>
        </w:tabs>
        <w:autoSpaceDE w:val="0"/>
        <w:autoSpaceDN w:val="0"/>
        <w:adjustRightInd w:val="0"/>
        <w:ind w:firstLine="709"/>
        <w:jc w:val="both"/>
        <w:rPr>
          <w:sz w:val="28"/>
          <w:szCs w:val="28"/>
        </w:rPr>
      </w:pPr>
      <w:r w:rsidRPr="009C1E2C">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484162C" w14:textId="77777777" w:rsidR="009C1E2C" w:rsidRPr="009C1E2C" w:rsidRDefault="009C1E2C" w:rsidP="009C1E2C">
      <w:pPr>
        <w:widowControl w:val="0"/>
        <w:autoSpaceDE w:val="0"/>
        <w:autoSpaceDN w:val="0"/>
        <w:adjustRightInd w:val="0"/>
        <w:spacing w:before="29"/>
        <w:ind w:firstLine="709"/>
        <w:jc w:val="both"/>
        <w:rPr>
          <w:sz w:val="28"/>
          <w:szCs w:val="28"/>
        </w:rPr>
      </w:pPr>
      <w:r w:rsidRPr="009C1E2C">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A5380E8" w14:textId="77777777" w:rsidR="009C1E2C" w:rsidRPr="009C1E2C" w:rsidRDefault="009C1E2C" w:rsidP="009C1E2C">
      <w:pPr>
        <w:widowControl w:val="0"/>
        <w:autoSpaceDE w:val="0"/>
        <w:autoSpaceDN w:val="0"/>
        <w:adjustRightInd w:val="0"/>
        <w:spacing w:before="29"/>
        <w:ind w:firstLine="709"/>
        <w:jc w:val="both"/>
        <w:rPr>
          <w:sz w:val="28"/>
          <w:szCs w:val="28"/>
        </w:rPr>
      </w:pPr>
      <w:r w:rsidRPr="009C1E2C">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08525D7" w14:textId="77777777" w:rsidR="009C1E2C" w:rsidRPr="009C1E2C" w:rsidRDefault="009C1E2C" w:rsidP="009C1E2C">
      <w:pPr>
        <w:widowControl w:val="0"/>
        <w:autoSpaceDE w:val="0"/>
        <w:autoSpaceDN w:val="0"/>
        <w:adjustRightInd w:val="0"/>
        <w:spacing w:before="29"/>
        <w:ind w:firstLine="709"/>
        <w:jc w:val="both"/>
        <w:rPr>
          <w:sz w:val="28"/>
          <w:szCs w:val="28"/>
        </w:rPr>
      </w:pPr>
      <w:r w:rsidRPr="009C1E2C">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7F096F9C" w14:textId="77777777" w:rsidR="009C1E2C" w:rsidRPr="009C1E2C" w:rsidRDefault="009C1E2C" w:rsidP="009C1E2C">
      <w:pPr>
        <w:widowControl w:val="0"/>
        <w:autoSpaceDE w:val="0"/>
        <w:autoSpaceDN w:val="0"/>
        <w:adjustRightInd w:val="0"/>
        <w:spacing w:before="29"/>
        <w:ind w:firstLine="709"/>
        <w:jc w:val="both"/>
        <w:rPr>
          <w:sz w:val="28"/>
          <w:szCs w:val="28"/>
        </w:rPr>
      </w:pPr>
      <w:r w:rsidRPr="009C1E2C">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C1E2C">
        <w:rPr>
          <w:sz w:val="28"/>
          <w:szCs w:val="28"/>
        </w:rPr>
        <w:br/>
        <w:t>муниципальной собственности, по реализации инвестиционной программы,</w:t>
      </w:r>
      <w:r w:rsidRPr="009C1E2C">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80BB0F4" w14:textId="77777777" w:rsidR="009C1E2C" w:rsidRPr="009C1E2C" w:rsidRDefault="009C1E2C" w:rsidP="009C1E2C">
      <w:pPr>
        <w:widowControl w:val="0"/>
        <w:autoSpaceDE w:val="0"/>
        <w:autoSpaceDN w:val="0"/>
        <w:adjustRightInd w:val="0"/>
        <w:spacing w:before="29"/>
        <w:ind w:firstLine="709"/>
        <w:jc w:val="both"/>
        <w:rPr>
          <w:sz w:val="28"/>
          <w:szCs w:val="28"/>
        </w:rPr>
      </w:pPr>
      <w:r w:rsidRPr="009C1E2C">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3904F17"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9C1E2C">
        <w:rPr>
          <w:b/>
          <w:sz w:val="28"/>
          <w:szCs w:val="28"/>
          <w:u w:val="single"/>
        </w:rPr>
        <w:t>ежегодно</w:t>
      </w:r>
      <w:r w:rsidRPr="009C1E2C">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2370604" w14:textId="77777777" w:rsidR="009C1E2C" w:rsidRPr="009C1E2C" w:rsidRDefault="009C1E2C" w:rsidP="009C1E2C">
      <w:pPr>
        <w:widowControl w:val="0"/>
        <w:autoSpaceDE w:val="0"/>
        <w:autoSpaceDN w:val="0"/>
        <w:adjustRightInd w:val="0"/>
        <w:ind w:firstLine="709"/>
        <w:jc w:val="both"/>
        <w:rPr>
          <w:rFonts w:eastAsia="Calibri"/>
          <w:sz w:val="28"/>
          <w:szCs w:val="28"/>
          <w:lang w:eastAsia="en-US"/>
        </w:rPr>
      </w:pPr>
    </w:p>
    <w:p w14:paraId="03EE8712"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Корректировка необходимой валовой выручки </w:t>
      </w:r>
      <w:r w:rsidRPr="009C1E2C">
        <w:rPr>
          <w:sz w:val="28"/>
          <w:szCs w:val="28"/>
          <w:u w:val="single"/>
        </w:rPr>
        <w:t>при методе индексации</w:t>
      </w:r>
      <w:r w:rsidRPr="009C1E2C">
        <w:rPr>
          <w:sz w:val="28"/>
          <w:szCs w:val="28"/>
        </w:rPr>
        <w:t xml:space="preserve"> рассчитывается по формуле (32) Методических указаний:</w:t>
      </w:r>
    </w:p>
    <w:p w14:paraId="70C0792E" w14:textId="77777777" w:rsidR="009C1E2C" w:rsidRPr="009C1E2C" w:rsidRDefault="009C1E2C" w:rsidP="009C1E2C">
      <w:pPr>
        <w:widowControl w:val="0"/>
        <w:autoSpaceDE w:val="0"/>
        <w:autoSpaceDN w:val="0"/>
        <w:adjustRightInd w:val="0"/>
        <w:ind w:firstLine="709"/>
        <w:jc w:val="both"/>
        <w:rPr>
          <w:sz w:val="28"/>
          <w:szCs w:val="28"/>
        </w:rPr>
      </w:pPr>
    </w:p>
    <w:p w14:paraId="22F5CA08" w14:textId="77777777" w:rsidR="009C1E2C" w:rsidRPr="009C1E2C" w:rsidRDefault="009C1E2C" w:rsidP="00060E71">
      <w:pPr>
        <w:widowControl w:val="0"/>
        <w:autoSpaceDE w:val="0"/>
        <w:autoSpaceDN w:val="0"/>
        <w:adjustRightInd w:val="0"/>
        <w:ind w:left="-567" w:firstLine="425"/>
        <w:jc w:val="both"/>
        <w:rPr>
          <w:sz w:val="28"/>
          <w:szCs w:val="28"/>
        </w:rPr>
      </w:pPr>
      <w:r w:rsidRPr="009C1E2C">
        <w:rPr>
          <w:noProof/>
          <w:position w:val="-4"/>
        </w:rPr>
        <w:lastRenderedPageBreak/>
        <w:drawing>
          <wp:inline distT="0" distB="0" distL="0" distR="0" wp14:anchorId="24636648" wp14:editId="4E3AE22C">
            <wp:extent cx="6286500" cy="2381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0" cy="238125"/>
                    </a:xfrm>
                    <a:prstGeom prst="rect">
                      <a:avLst/>
                    </a:prstGeom>
                    <a:noFill/>
                    <a:ln>
                      <a:noFill/>
                    </a:ln>
                  </pic:spPr>
                </pic:pic>
              </a:graphicData>
            </a:graphic>
          </wp:inline>
        </w:drawing>
      </w:r>
    </w:p>
    <w:p w14:paraId="4A54532C" w14:textId="77777777" w:rsidR="009C1E2C" w:rsidRPr="009C1E2C" w:rsidRDefault="009C1E2C" w:rsidP="009C1E2C">
      <w:pPr>
        <w:widowControl w:val="0"/>
        <w:autoSpaceDE w:val="0"/>
        <w:autoSpaceDN w:val="0"/>
        <w:adjustRightInd w:val="0"/>
        <w:ind w:firstLine="709"/>
        <w:jc w:val="both"/>
        <w:rPr>
          <w:sz w:val="16"/>
          <w:szCs w:val="28"/>
        </w:rPr>
      </w:pPr>
    </w:p>
    <w:p w14:paraId="200796A7"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где:</w:t>
      </w:r>
    </w:p>
    <w:p w14:paraId="5E2B4C13"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02855EA0" wp14:editId="518BC8F6">
            <wp:extent cx="628650"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9C1E2C">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E1252B7"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7AA95EFB" wp14:editId="4EADBD51">
            <wp:extent cx="4762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C1E2C">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FFBF9D7"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7A44A942" wp14:editId="371E4B34">
            <wp:extent cx="49530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C1E2C">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60AC9242"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2037D80B" wp14:editId="1967E2C8">
            <wp:extent cx="466725"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9C1E2C">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5773D00E"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4173E2C1" wp14:editId="15CEE6A0">
            <wp:extent cx="4762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C1E2C">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1101A060"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3D7239CE" wp14:editId="622057B8">
            <wp:extent cx="35242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9C1E2C">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06723CF3"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0DD21D6A" wp14:editId="50BF30BE">
            <wp:extent cx="6286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9C1E2C">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6798E0FC"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1"/>
          <w:sz w:val="28"/>
          <w:szCs w:val="28"/>
        </w:rPr>
        <w:drawing>
          <wp:inline distT="0" distB="0" distL="0" distR="0" wp14:anchorId="51BDBC91" wp14:editId="76F7F4D1">
            <wp:extent cx="51435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9C1E2C">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EFC11EA"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1"/>
          <w:sz w:val="28"/>
          <w:szCs w:val="28"/>
        </w:rPr>
        <w:drawing>
          <wp:inline distT="0" distB="0" distL="0" distR="0" wp14:anchorId="2177F694" wp14:editId="123B60F6">
            <wp:extent cx="67627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9C1E2C">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w:t>
      </w:r>
      <w:r w:rsidRPr="009C1E2C">
        <w:rPr>
          <w:sz w:val="28"/>
          <w:szCs w:val="28"/>
        </w:rPr>
        <w:lastRenderedPageBreak/>
        <w:t>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7482D33"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0B038501" wp14:editId="21121D5B">
            <wp:extent cx="847725" cy="333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9C1E2C">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6FAECA6"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4EFCE30E" wp14:editId="569F765D">
            <wp:extent cx="819150"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C1E2C">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63555E17" w14:textId="77777777" w:rsidR="009C1E2C" w:rsidRPr="009C1E2C" w:rsidRDefault="009C1E2C" w:rsidP="009C1E2C">
      <w:pPr>
        <w:widowControl w:val="0"/>
        <w:autoSpaceDE w:val="0"/>
        <w:autoSpaceDN w:val="0"/>
        <w:adjustRightInd w:val="0"/>
        <w:ind w:firstLine="540"/>
        <w:jc w:val="both"/>
        <w:rPr>
          <w:sz w:val="28"/>
          <w:szCs w:val="28"/>
        </w:rPr>
      </w:pPr>
    </w:p>
    <w:p w14:paraId="5D0784A0"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При расчете статей расходов специалистом использовались:</w:t>
      </w:r>
    </w:p>
    <w:p w14:paraId="0477DA07"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u w:val="single"/>
        </w:rPr>
        <w:t>индексы потребительских цен</w:t>
      </w:r>
      <w:r w:rsidRPr="009C1E2C">
        <w:rPr>
          <w:sz w:val="28"/>
          <w:szCs w:val="28"/>
        </w:rPr>
        <w:t xml:space="preserve"> на 2020 год – 103%, на 2021 год – 103,7%,  (далее – ИПЦ Минэкономразвития России); </w:t>
      </w:r>
    </w:p>
    <w:p w14:paraId="04F3E13D"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u w:val="single"/>
        </w:rPr>
        <w:t>индексы цен производителей в сфере обеспечения электрической энергией, газом, паром, электрической энергии</w:t>
      </w:r>
      <w:r w:rsidRPr="009C1E2C">
        <w:rPr>
          <w:sz w:val="28"/>
          <w:szCs w:val="28"/>
        </w:rPr>
        <w:t xml:space="preserve"> на 2020 год – 104,8%, на 2021 год – 104,1%, (далее – ИЦП Минэкономразвития России).</w:t>
      </w:r>
    </w:p>
    <w:p w14:paraId="1B149876"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Вышеуказанные индексы приняты согласно </w:t>
      </w:r>
      <w:r w:rsidRPr="009C1E2C">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9C1E2C">
        <w:rPr>
          <w:sz w:val="28"/>
          <w:szCs w:val="28"/>
        </w:rPr>
        <w:t>прогноз Минэкономразвития России).</w:t>
      </w:r>
    </w:p>
    <w:p w14:paraId="00299C4C" w14:textId="77777777" w:rsidR="009C1E2C" w:rsidRPr="009C1E2C" w:rsidRDefault="009C1E2C" w:rsidP="009C1E2C">
      <w:pPr>
        <w:widowControl w:val="0"/>
        <w:autoSpaceDE w:val="0"/>
        <w:autoSpaceDN w:val="0"/>
        <w:adjustRightInd w:val="0"/>
        <w:spacing w:before="38"/>
        <w:ind w:firstLine="709"/>
        <w:jc w:val="both"/>
        <w:rPr>
          <w:b/>
          <w:bCs/>
          <w:sz w:val="32"/>
          <w:szCs w:val="32"/>
          <w:u w:val="single"/>
        </w:rPr>
      </w:pPr>
      <w:r w:rsidRPr="009C1E2C">
        <w:rPr>
          <w:b/>
          <w:bCs/>
          <w:sz w:val="32"/>
          <w:szCs w:val="32"/>
          <w:u w:val="single"/>
        </w:rPr>
        <w:t>Операционные расходы</w:t>
      </w:r>
    </w:p>
    <w:p w14:paraId="575DB047"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Согласно п. 95 Методических указаний операционные расходы определяются по формуле:</w:t>
      </w:r>
    </w:p>
    <w:p w14:paraId="40407520" w14:textId="77777777" w:rsidR="009C1E2C" w:rsidRPr="009C1E2C" w:rsidRDefault="009C1E2C" w:rsidP="009C1E2C">
      <w:pPr>
        <w:widowControl w:val="0"/>
        <w:autoSpaceDE w:val="0"/>
        <w:autoSpaceDN w:val="0"/>
        <w:adjustRightInd w:val="0"/>
        <w:ind w:firstLine="284"/>
        <w:jc w:val="center"/>
        <w:rPr>
          <w:sz w:val="28"/>
          <w:szCs w:val="28"/>
        </w:rPr>
      </w:pPr>
      <w:r w:rsidRPr="009C1E2C">
        <w:rPr>
          <w:noProof/>
          <w:position w:val="-33"/>
        </w:rPr>
        <w:drawing>
          <wp:inline distT="0" distB="0" distL="0" distR="0" wp14:anchorId="3E8CA54D" wp14:editId="34AE5ACF">
            <wp:extent cx="5939790" cy="59944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03DA32FB"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где:</w:t>
      </w:r>
    </w:p>
    <w:p w14:paraId="64E27F4E"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i0 - первый год текущего долгосрочного периода регулирования;</w:t>
      </w:r>
    </w:p>
    <w:p w14:paraId="603AAF0C"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2"/>
          <w:sz w:val="28"/>
          <w:szCs w:val="28"/>
        </w:rPr>
        <w:drawing>
          <wp:inline distT="0" distB="0" distL="0" distR="0" wp14:anchorId="1FDE76E4" wp14:editId="3483CB71">
            <wp:extent cx="4762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C1E2C">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65A45C9" w14:textId="77777777" w:rsidR="009C1E2C" w:rsidRPr="009C1E2C" w:rsidRDefault="009C1E2C" w:rsidP="009C1E2C">
      <w:pPr>
        <w:widowControl w:val="0"/>
        <w:autoSpaceDE w:val="0"/>
        <w:autoSpaceDN w:val="0"/>
        <w:adjustRightInd w:val="0"/>
        <w:ind w:firstLine="709"/>
        <w:jc w:val="both"/>
        <w:rPr>
          <w:sz w:val="28"/>
          <w:szCs w:val="28"/>
        </w:rPr>
      </w:pPr>
      <w:r w:rsidRPr="009C1E2C">
        <w:rPr>
          <w:sz w:val="32"/>
          <w:szCs w:val="28"/>
        </w:rPr>
        <w:t>ОР</w:t>
      </w:r>
      <w:r w:rsidRPr="009C1E2C">
        <w:rPr>
          <w:sz w:val="28"/>
          <w:szCs w:val="28"/>
          <w:vertAlign w:val="subscript"/>
        </w:rPr>
        <w:t>i0</w:t>
      </w:r>
      <w:r w:rsidRPr="009C1E2C">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034157A" w14:textId="77777777" w:rsidR="009C1E2C" w:rsidRPr="009C1E2C" w:rsidRDefault="009C1E2C" w:rsidP="009C1E2C">
      <w:pPr>
        <w:widowControl w:val="0"/>
        <w:autoSpaceDE w:val="0"/>
        <w:autoSpaceDN w:val="0"/>
        <w:adjustRightInd w:val="0"/>
        <w:ind w:firstLine="709"/>
        <w:jc w:val="both"/>
        <w:rPr>
          <w:sz w:val="28"/>
          <w:szCs w:val="28"/>
        </w:rPr>
      </w:pPr>
      <w:r w:rsidRPr="009C1E2C">
        <w:rPr>
          <w:sz w:val="32"/>
          <w:szCs w:val="28"/>
        </w:rPr>
        <w:lastRenderedPageBreak/>
        <w:t>ИЭР</w:t>
      </w:r>
      <w:r w:rsidRPr="009C1E2C">
        <w:rPr>
          <w:sz w:val="28"/>
          <w:szCs w:val="28"/>
        </w:rPr>
        <w:t xml:space="preserve"> - индекс эффективности операционных расходов, установленный на j-й год и выраженный в процентах;</w:t>
      </w:r>
    </w:p>
    <w:p w14:paraId="39289A8D"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4"/>
          <w:sz w:val="28"/>
          <w:szCs w:val="28"/>
        </w:rPr>
        <w:drawing>
          <wp:inline distT="0" distB="0" distL="0" distR="0" wp14:anchorId="3F2073E2" wp14:editId="5B0A8A07">
            <wp:extent cx="676275" cy="3524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9C1E2C">
        <w:rPr>
          <w:sz w:val="28"/>
          <w:szCs w:val="28"/>
        </w:rPr>
        <w:t xml:space="preserve"> - скорректированный прогнозный индекс изменения потребительских цен в j-м году;</w:t>
      </w:r>
    </w:p>
    <w:p w14:paraId="65BDD3A9"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4"/>
          <w:sz w:val="28"/>
          <w:szCs w:val="28"/>
        </w:rPr>
        <w:drawing>
          <wp:inline distT="0" distB="0" distL="0" distR="0" wp14:anchorId="3E5E2215" wp14:editId="3C4E5CEA">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9C1E2C">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E6DDC54" w14:textId="77777777" w:rsidR="009C1E2C" w:rsidRPr="009C1E2C" w:rsidRDefault="009C1E2C" w:rsidP="009C1E2C">
      <w:pPr>
        <w:widowControl w:val="0"/>
        <w:autoSpaceDE w:val="0"/>
        <w:autoSpaceDN w:val="0"/>
        <w:adjustRightInd w:val="0"/>
        <w:ind w:firstLine="539"/>
        <w:jc w:val="both"/>
        <w:rPr>
          <w:sz w:val="28"/>
          <w:szCs w:val="28"/>
        </w:rPr>
      </w:pPr>
    </w:p>
    <w:p w14:paraId="17AA4581"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Индекс изменения количества активов рассчитывается по формуле:</w:t>
      </w:r>
    </w:p>
    <w:p w14:paraId="7A39282C" w14:textId="77777777" w:rsidR="009C1E2C" w:rsidRPr="009C1E2C" w:rsidRDefault="009C1E2C" w:rsidP="009C1E2C">
      <w:pPr>
        <w:widowControl w:val="0"/>
        <w:autoSpaceDE w:val="0"/>
        <w:autoSpaceDN w:val="0"/>
        <w:adjustRightInd w:val="0"/>
        <w:jc w:val="both"/>
        <w:outlineLvl w:val="0"/>
        <w:rPr>
          <w:sz w:val="28"/>
          <w:szCs w:val="28"/>
        </w:rPr>
      </w:pPr>
    </w:p>
    <w:p w14:paraId="7DC716AB" w14:textId="77777777" w:rsidR="009C1E2C" w:rsidRPr="009C1E2C" w:rsidRDefault="009C1E2C" w:rsidP="009C1E2C">
      <w:pPr>
        <w:widowControl w:val="0"/>
        <w:autoSpaceDE w:val="0"/>
        <w:autoSpaceDN w:val="0"/>
        <w:adjustRightInd w:val="0"/>
        <w:jc w:val="center"/>
        <w:rPr>
          <w:sz w:val="28"/>
          <w:szCs w:val="28"/>
        </w:rPr>
      </w:pPr>
      <w:r w:rsidRPr="009C1E2C">
        <w:rPr>
          <w:noProof/>
          <w:position w:val="-32"/>
          <w:sz w:val="28"/>
          <w:szCs w:val="28"/>
        </w:rPr>
        <w:drawing>
          <wp:inline distT="0" distB="0" distL="0" distR="0" wp14:anchorId="254F5C52" wp14:editId="70956B0F">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9C1E2C">
        <w:rPr>
          <w:sz w:val="28"/>
          <w:szCs w:val="28"/>
        </w:rPr>
        <w:t>, (8.1)</w:t>
      </w:r>
    </w:p>
    <w:p w14:paraId="59BD9388" w14:textId="77777777" w:rsidR="009C1E2C" w:rsidRPr="009C1E2C" w:rsidRDefault="009C1E2C" w:rsidP="009C1E2C">
      <w:pPr>
        <w:widowControl w:val="0"/>
        <w:autoSpaceDE w:val="0"/>
        <w:autoSpaceDN w:val="0"/>
        <w:adjustRightInd w:val="0"/>
        <w:jc w:val="both"/>
        <w:rPr>
          <w:sz w:val="28"/>
          <w:szCs w:val="28"/>
        </w:rPr>
      </w:pPr>
    </w:p>
    <w:p w14:paraId="58D1BA85"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где:</w:t>
      </w:r>
    </w:p>
    <w:p w14:paraId="00ED72A9"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1"/>
          <w:sz w:val="28"/>
          <w:szCs w:val="28"/>
        </w:rPr>
        <w:drawing>
          <wp:inline distT="0" distB="0" distL="0" distR="0" wp14:anchorId="2F392446" wp14:editId="3E3154CA">
            <wp:extent cx="58102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9C1E2C">
        <w:rPr>
          <w:sz w:val="28"/>
          <w:szCs w:val="28"/>
        </w:rPr>
        <w:t xml:space="preserve"> - индекс изменения количества активов в году i;</w:t>
      </w:r>
    </w:p>
    <w:p w14:paraId="305477EA"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1"/>
          <w:sz w:val="28"/>
          <w:szCs w:val="28"/>
        </w:rPr>
        <w:drawing>
          <wp:inline distT="0" distB="0" distL="0" distR="0" wp14:anchorId="058EAE8A" wp14:editId="4DCA9FDA">
            <wp:extent cx="4095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9C1E2C">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3892087"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1"/>
          <w:sz w:val="28"/>
          <w:szCs w:val="28"/>
        </w:rPr>
        <w:drawing>
          <wp:inline distT="0" distB="0" distL="0" distR="0" wp14:anchorId="71633F1D" wp14:editId="07794256">
            <wp:extent cx="7334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9C1E2C">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EB1BC30" w14:textId="77777777" w:rsidR="009C1E2C" w:rsidRPr="009C1E2C" w:rsidRDefault="009C1E2C" w:rsidP="009C1E2C">
      <w:pPr>
        <w:widowControl w:val="0"/>
        <w:autoSpaceDE w:val="0"/>
        <w:autoSpaceDN w:val="0"/>
        <w:adjustRightInd w:val="0"/>
        <w:ind w:firstLine="709"/>
        <w:jc w:val="both"/>
        <w:rPr>
          <w:sz w:val="28"/>
          <w:szCs w:val="28"/>
        </w:rPr>
      </w:pPr>
      <w:r w:rsidRPr="009C1E2C">
        <w:rPr>
          <w:noProof/>
          <w:position w:val="-11"/>
          <w:sz w:val="28"/>
          <w:szCs w:val="28"/>
        </w:rPr>
        <w:drawing>
          <wp:inline distT="0" distB="0" distL="0" distR="0" wp14:anchorId="51F28807" wp14:editId="60594384">
            <wp:extent cx="504825" cy="32385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9C1E2C">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38D5729" w14:textId="77777777" w:rsidR="009C1E2C" w:rsidRPr="009C1E2C" w:rsidRDefault="009C1E2C" w:rsidP="009C1E2C">
      <w:pPr>
        <w:autoSpaceDE w:val="0"/>
        <w:autoSpaceDN w:val="0"/>
        <w:adjustRightInd w:val="0"/>
        <w:spacing w:before="38"/>
        <w:ind w:firstLine="567"/>
        <w:jc w:val="both"/>
        <w:rPr>
          <w:color w:val="FF0000"/>
          <w:sz w:val="28"/>
          <w:szCs w:val="28"/>
        </w:rPr>
      </w:pPr>
      <w:r w:rsidRPr="009C1E2C">
        <w:rPr>
          <w:b/>
          <w:bCs/>
          <w:sz w:val="28"/>
          <w:szCs w:val="28"/>
        </w:rPr>
        <w:t xml:space="preserve"> </w:t>
      </w:r>
      <w:r w:rsidRPr="009C1E2C">
        <w:rPr>
          <w:sz w:val="28"/>
          <w:szCs w:val="28"/>
        </w:rPr>
        <w:t>Операционные расходы</w:t>
      </w:r>
      <w:r w:rsidRPr="009C1E2C">
        <w:rPr>
          <w:b/>
          <w:bCs/>
          <w:sz w:val="28"/>
          <w:szCs w:val="28"/>
        </w:rPr>
        <w:t xml:space="preserve"> </w:t>
      </w:r>
      <w:r w:rsidRPr="009C1E2C">
        <w:rPr>
          <w:sz w:val="28"/>
          <w:szCs w:val="28"/>
        </w:rPr>
        <w:t xml:space="preserve">утверждены РЭК КО на 2021 год в размере </w:t>
      </w:r>
      <w:r w:rsidRPr="009C1E2C">
        <w:rPr>
          <w:sz w:val="28"/>
          <w:szCs w:val="28"/>
          <w:lang w:eastAsia="en-US"/>
        </w:rPr>
        <w:t>2593,26</w:t>
      </w:r>
      <w:r w:rsidRPr="009C1E2C">
        <w:rPr>
          <w:sz w:val="28"/>
          <w:szCs w:val="28"/>
        </w:rPr>
        <w:t xml:space="preserve"> тыс. руб</w:t>
      </w:r>
      <w:r w:rsidRPr="009C1E2C">
        <w:rPr>
          <w:color w:val="FF0000"/>
          <w:sz w:val="28"/>
          <w:szCs w:val="28"/>
        </w:rPr>
        <w:t>.</w:t>
      </w:r>
    </w:p>
    <w:p w14:paraId="1055C0A9" w14:textId="77777777" w:rsidR="009C1E2C" w:rsidRPr="009C1E2C" w:rsidRDefault="009C1E2C" w:rsidP="009C1E2C">
      <w:pPr>
        <w:autoSpaceDE w:val="0"/>
        <w:autoSpaceDN w:val="0"/>
        <w:adjustRightInd w:val="0"/>
        <w:ind w:firstLine="567"/>
        <w:jc w:val="both"/>
        <w:rPr>
          <w:sz w:val="28"/>
          <w:szCs w:val="28"/>
        </w:rPr>
      </w:pPr>
      <w:r w:rsidRPr="009C1E2C">
        <w:rPr>
          <w:sz w:val="28"/>
          <w:szCs w:val="28"/>
        </w:rPr>
        <w:t>При расчете Операционных расходов на 2021 год регулятором использовались следующие показатели:</w:t>
      </w:r>
    </w:p>
    <w:p w14:paraId="44CCDFE5" w14:textId="77777777" w:rsidR="009C1E2C" w:rsidRPr="009C1E2C" w:rsidRDefault="009C1E2C" w:rsidP="00A10E38">
      <w:pPr>
        <w:widowControl w:val="0"/>
        <w:numPr>
          <w:ilvl w:val="0"/>
          <w:numId w:val="10"/>
        </w:numPr>
        <w:tabs>
          <w:tab w:val="left" w:pos="710"/>
        </w:tabs>
        <w:autoSpaceDE w:val="0"/>
        <w:autoSpaceDN w:val="0"/>
        <w:adjustRightInd w:val="0"/>
        <w:ind w:firstLine="567"/>
        <w:jc w:val="both"/>
        <w:rPr>
          <w:sz w:val="28"/>
          <w:szCs w:val="28"/>
        </w:rPr>
      </w:pPr>
      <w:r w:rsidRPr="009C1E2C">
        <w:rPr>
          <w:sz w:val="28"/>
          <w:szCs w:val="28"/>
        </w:rPr>
        <w:t xml:space="preserve">базовый уровень операционных расходов 2019 года – </w:t>
      </w:r>
      <w:r w:rsidRPr="009C1E2C">
        <w:rPr>
          <w:sz w:val="28"/>
          <w:szCs w:val="28"/>
          <w:lang w:eastAsia="en-US"/>
        </w:rPr>
        <w:t>2460,49</w:t>
      </w:r>
      <w:r w:rsidRPr="009C1E2C">
        <w:rPr>
          <w:sz w:val="28"/>
          <w:szCs w:val="28"/>
        </w:rPr>
        <w:t xml:space="preserve"> тыс. руб.;</w:t>
      </w:r>
    </w:p>
    <w:p w14:paraId="02B63F7E" w14:textId="77777777" w:rsidR="009C1E2C" w:rsidRPr="009C1E2C" w:rsidRDefault="009C1E2C" w:rsidP="00A10E38">
      <w:pPr>
        <w:widowControl w:val="0"/>
        <w:numPr>
          <w:ilvl w:val="0"/>
          <w:numId w:val="10"/>
        </w:numPr>
        <w:tabs>
          <w:tab w:val="left" w:pos="710"/>
        </w:tabs>
        <w:autoSpaceDE w:val="0"/>
        <w:autoSpaceDN w:val="0"/>
        <w:adjustRightInd w:val="0"/>
        <w:ind w:firstLine="567"/>
        <w:jc w:val="both"/>
        <w:rPr>
          <w:sz w:val="28"/>
          <w:szCs w:val="28"/>
        </w:rPr>
      </w:pPr>
      <w:r w:rsidRPr="009C1E2C">
        <w:rPr>
          <w:sz w:val="28"/>
          <w:szCs w:val="28"/>
        </w:rPr>
        <w:t>индекс потребительских цен на 2020 год-103,4%, на 2021 год - 104% согласно прогнозу Минэкономразвития России;</w:t>
      </w:r>
    </w:p>
    <w:p w14:paraId="24AE7C72" w14:textId="77777777" w:rsidR="009C1E2C" w:rsidRPr="009C1E2C" w:rsidRDefault="009C1E2C" w:rsidP="00A10E38">
      <w:pPr>
        <w:widowControl w:val="0"/>
        <w:numPr>
          <w:ilvl w:val="0"/>
          <w:numId w:val="10"/>
        </w:numPr>
        <w:tabs>
          <w:tab w:val="left" w:pos="715"/>
        </w:tabs>
        <w:autoSpaceDE w:val="0"/>
        <w:autoSpaceDN w:val="0"/>
        <w:adjustRightInd w:val="0"/>
        <w:ind w:firstLine="567"/>
        <w:jc w:val="both"/>
        <w:rPr>
          <w:sz w:val="28"/>
          <w:szCs w:val="28"/>
        </w:rPr>
      </w:pPr>
      <w:r w:rsidRPr="009C1E2C">
        <w:rPr>
          <w:sz w:val="28"/>
          <w:szCs w:val="28"/>
        </w:rPr>
        <w:t>индекс эффективности операционных расходов 1%;</w:t>
      </w:r>
    </w:p>
    <w:p w14:paraId="54E8F9AE" w14:textId="77777777" w:rsidR="009C1E2C" w:rsidRPr="009C1E2C" w:rsidRDefault="009C1E2C" w:rsidP="00A10E38">
      <w:pPr>
        <w:widowControl w:val="0"/>
        <w:numPr>
          <w:ilvl w:val="0"/>
          <w:numId w:val="10"/>
        </w:numPr>
        <w:tabs>
          <w:tab w:val="left" w:pos="715"/>
        </w:tabs>
        <w:autoSpaceDE w:val="0"/>
        <w:autoSpaceDN w:val="0"/>
        <w:adjustRightInd w:val="0"/>
        <w:ind w:firstLine="567"/>
        <w:jc w:val="both"/>
        <w:rPr>
          <w:sz w:val="28"/>
          <w:szCs w:val="28"/>
        </w:rPr>
      </w:pPr>
      <w:r w:rsidRPr="009C1E2C">
        <w:rPr>
          <w:sz w:val="28"/>
          <w:szCs w:val="28"/>
        </w:rPr>
        <w:t>индекс изменения количества активов 0%.</w:t>
      </w:r>
    </w:p>
    <w:p w14:paraId="08BF7802" w14:textId="77777777" w:rsidR="009C1E2C" w:rsidRPr="009C1E2C" w:rsidRDefault="009C1E2C" w:rsidP="009C1E2C">
      <w:pPr>
        <w:autoSpaceDE w:val="0"/>
        <w:autoSpaceDN w:val="0"/>
        <w:adjustRightInd w:val="0"/>
        <w:spacing w:before="58"/>
        <w:ind w:firstLine="576"/>
        <w:jc w:val="both"/>
        <w:rPr>
          <w:sz w:val="28"/>
          <w:szCs w:val="28"/>
        </w:rPr>
      </w:pPr>
      <w:r w:rsidRPr="009C1E2C">
        <w:rPr>
          <w:sz w:val="28"/>
          <w:szCs w:val="28"/>
        </w:rPr>
        <w:t>При корректировке Операционных расходов на 2021 год регулятором использовались следующие показатели:</w:t>
      </w:r>
    </w:p>
    <w:p w14:paraId="346B9881" w14:textId="77777777" w:rsidR="009C1E2C" w:rsidRPr="009C1E2C" w:rsidRDefault="009C1E2C" w:rsidP="00A10E38">
      <w:pPr>
        <w:widowControl w:val="0"/>
        <w:numPr>
          <w:ilvl w:val="0"/>
          <w:numId w:val="10"/>
        </w:numPr>
        <w:tabs>
          <w:tab w:val="left" w:pos="710"/>
        </w:tabs>
        <w:autoSpaceDE w:val="0"/>
        <w:autoSpaceDN w:val="0"/>
        <w:adjustRightInd w:val="0"/>
        <w:ind w:firstLine="567"/>
        <w:jc w:val="both"/>
        <w:rPr>
          <w:sz w:val="28"/>
          <w:szCs w:val="28"/>
        </w:rPr>
      </w:pPr>
      <w:r w:rsidRPr="009C1E2C">
        <w:rPr>
          <w:sz w:val="28"/>
          <w:szCs w:val="28"/>
        </w:rPr>
        <w:t>базовый уровень операционных расходов 2019 года – 2460,49 тыс. руб.;</w:t>
      </w:r>
    </w:p>
    <w:p w14:paraId="1EC6540C" w14:textId="77777777" w:rsidR="009C1E2C" w:rsidRPr="009C1E2C" w:rsidRDefault="009C1E2C" w:rsidP="009C1E2C">
      <w:pPr>
        <w:widowControl w:val="0"/>
        <w:tabs>
          <w:tab w:val="left" w:pos="715"/>
        </w:tabs>
        <w:autoSpaceDE w:val="0"/>
        <w:autoSpaceDN w:val="0"/>
        <w:adjustRightInd w:val="0"/>
        <w:jc w:val="both"/>
        <w:rPr>
          <w:sz w:val="28"/>
          <w:szCs w:val="28"/>
        </w:rPr>
      </w:pPr>
      <w:r w:rsidRPr="009C1E2C">
        <w:rPr>
          <w:sz w:val="28"/>
          <w:szCs w:val="28"/>
        </w:rPr>
        <w:t xml:space="preserve">        - индексы потребительских цен на 2020 год – 103,0,0%, на 2021 103,7%  согласно прогнозу Минэкономразвития России;</w:t>
      </w:r>
    </w:p>
    <w:p w14:paraId="39931944" w14:textId="77777777" w:rsidR="009C1E2C" w:rsidRPr="009C1E2C" w:rsidRDefault="009C1E2C" w:rsidP="00A10E38">
      <w:pPr>
        <w:widowControl w:val="0"/>
        <w:numPr>
          <w:ilvl w:val="0"/>
          <w:numId w:val="10"/>
        </w:numPr>
        <w:tabs>
          <w:tab w:val="left" w:pos="715"/>
        </w:tabs>
        <w:autoSpaceDE w:val="0"/>
        <w:autoSpaceDN w:val="0"/>
        <w:adjustRightInd w:val="0"/>
        <w:ind w:firstLine="709"/>
        <w:jc w:val="both"/>
        <w:rPr>
          <w:sz w:val="28"/>
          <w:szCs w:val="28"/>
        </w:rPr>
      </w:pPr>
      <w:r w:rsidRPr="009C1E2C">
        <w:rPr>
          <w:sz w:val="28"/>
          <w:szCs w:val="28"/>
        </w:rPr>
        <w:lastRenderedPageBreak/>
        <w:t>индекс эффективности операционных расходов 1%;</w:t>
      </w:r>
    </w:p>
    <w:p w14:paraId="5B3D156D" w14:textId="77777777" w:rsidR="009C1E2C" w:rsidRPr="009C1E2C" w:rsidRDefault="009C1E2C" w:rsidP="00A10E38">
      <w:pPr>
        <w:widowControl w:val="0"/>
        <w:numPr>
          <w:ilvl w:val="0"/>
          <w:numId w:val="10"/>
        </w:numPr>
        <w:tabs>
          <w:tab w:val="left" w:pos="715"/>
        </w:tabs>
        <w:autoSpaceDE w:val="0"/>
        <w:autoSpaceDN w:val="0"/>
        <w:adjustRightInd w:val="0"/>
        <w:ind w:firstLine="709"/>
        <w:jc w:val="both"/>
        <w:rPr>
          <w:sz w:val="28"/>
          <w:szCs w:val="28"/>
        </w:rPr>
      </w:pPr>
      <w:r w:rsidRPr="009C1E2C">
        <w:rPr>
          <w:sz w:val="28"/>
          <w:szCs w:val="28"/>
        </w:rPr>
        <w:t>индекс изменения количества активов 0%;</w:t>
      </w:r>
    </w:p>
    <w:p w14:paraId="516BDAA0" w14:textId="77777777" w:rsidR="009C1E2C" w:rsidRPr="009C1E2C" w:rsidRDefault="009C1E2C" w:rsidP="009C1E2C">
      <w:pPr>
        <w:widowControl w:val="0"/>
        <w:autoSpaceDE w:val="0"/>
        <w:autoSpaceDN w:val="0"/>
        <w:adjustRightInd w:val="0"/>
        <w:spacing w:before="58"/>
        <w:ind w:firstLine="709"/>
        <w:jc w:val="both"/>
        <w:rPr>
          <w:sz w:val="28"/>
          <w:szCs w:val="28"/>
        </w:rPr>
      </w:pPr>
    </w:p>
    <w:p w14:paraId="31AF18C6"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Таким образом, в процессе экспертизы операционные расходы на 2021 год определены в сумме 2575,77 тыс. руб.</w:t>
      </w:r>
    </w:p>
    <w:p w14:paraId="255625F2" w14:textId="77777777" w:rsidR="009C1E2C" w:rsidRPr="009C1E2C" w:rsidRDefault="009C1E2C" w:rsidP="009C1E2C">
      <w:pPr>
        <w:jc w:val="both"/>
        <w:rPr>
          <w:rFonts w:ascii="Tahoma" w:hAnsi="Tahoma" w:cs="Tahoma"/>
          <w:b/>
          <w:bCs/>
          <w:sz w:val="18"/>
          <w:szCs w:val="18"/>
        </w:rPr>
      </w:pPr>
    </w:p>
    <w:p w14:paraId="74FA695C" w14:textId="77777777" w:rsidR="009C1E2C" w:rsidRPr="009C1E2C" w:rsidRDefault="009C1E2C" w:rsidP="009C1E2C">
      <w:pPr>
        <w:widowControl w:val="0"/>
        <w:autoSpaceDE w:val="0"/>
        <w:autoSpaceDN w:val="0"/>
        <w:adjustRightInd w:val="0"/>
        <w:jc w:val="both"/>
        <w:rPr>
          <w:b/>
          <w:bCs/>
          <w:i/>
          <w:iCs/>
          <w:sz w:val="28"/>
          <w:szCs w:val="28"/>
        </w:rPr>
      </w:pPr>
      <w:r w:rsidRPr="009C1E2C">
        <w:rPr>
          <w:sz w:val="28"/>
          <w:szCs w:val="28"/>
        </w:rPr>
        <w:t xml:space="preserve">        ОР</w:t>
      </w:r>
      <w:r w:rsidRPr="009C1E2C">
        <w:rPr>
          <w:sz w:val="20"/>
        </w:rPr>
        <w:t>2021</w:t>
      </w:r>
      <w:r w:rsidRPr="009C1E2C">
        <w:rPr>
          <w:sz w:val="28"/>
          <w:szCs w:val="28"/>
        </w:rPr>
        <w:t xml:space="preserve"> = 2460,49 х [(1- 1%/100%) х (1+0,03)] х (1+0) х [(1- 1%/100%) х (1+0,037)] х (1+0)=</w:t>
      </w:r>
      <w:r w:rsidRPr="009C1E2C">
        <w:rPr>
          <w:b/>
          <w:bCs/>
          <w:i/>
          <w:iCs/>
          <w:sz w:val="28"/>
          <w:szCs w:val="28"/>
        </w:rPr>
        <w:t>2575,77  тыс. руб.</w:t>
      </w:r>
    </w:p>
    <w:p w14:paraId="45A8F452" w14:textId="77777777" w:rsidR="009C1E2C" w:rsidRPr="009C1E2C" w:rsidRDefault="009C1E2C" w:rsidP="009C1E2C">
      <w:pPr>
        <w:autoSpaceDE w:val="0"/>
        <w:autoSpaceDN w:val="0"/>
        <w:adjustRightInd w:val="0"/>
        <w:ind w:firstLine="576"/>
        <w:jc w:val="both"/>
        <w:rPr>
          <w:sz w:val="28"/>
          <w:szCs w:val="28"/>
        </w:rPr>
      </w:pPr>
    </w:p>
    <w:p w14:paraId="7DB1B80A" w14:textId="77777777" w:rsidR="009C1E2C" w:rsidRPr="009C1E2C" w:rsidRDefault="009C1E2C" w:rsidP="009C1E2C">
      <w:pPr>
        <w:autoSpaceDE w:val="0"/>
        <w:autoSpaceDN w:val="0"/>
        <w:adjustRightInd w:val="0"/>
        <w:ind w:firstLine="576"/>
        <w:jc w:val="both"/>
        <w:rPr>
          <w:sz w:val="28"/>
          <w:szCs w:val="28"/>
        </w:rPr>
      </w:pPr>
      <w:r w:rsidRPr="009C1E2C">
        <w:rPr>
          <w:sz w:val="28"/>
          <w:szCs w:val="28"/>
        </w:rPr>
        <w:t>Снижение затрат по отношению к утвержденным РЭК КО составило                17,49  тыс. руб., от предложенных организацией составило 7921,22 тыс. руб.</w:t>
      </w:r>
    </w:p>
    <w:p w14:paraId="25EE5810" w14:textId="77777777" w:rsidR="009C1E2C" w:rsidRPr="009C1E2C" w:rsidRDefault="009C1E2C" w:rsidP="009C1E2C">
      <w:pPr>
        <w:autoSpaceDE w:val="0"/>
        <w:autoSpaceDN w:val="0"/>
        <w:adjustRightInd w:val="0"/>
        <w:ind w:firstLine="576"/>
        <w:jc w:val="both"/>
        <w:rPr>
          <w:color w:val="FF0000"/>
          <w:sz w:val="28"/>
          <w:szCs w:val="28"/>
        </w:rPr>
      </w:pPr>
    </w:p>
    <w:p w14:paraId="43B51E2D" w14:textId="77777777" w:rsidR="009C1E2C" w:rsidRPr="009C1E2C" w:rsidRDefault="009C1E2C" w:rsidP="009C1E2C">
      <w:pPr>
        <w:tabs>
          <w:tab w:val="left" w:pos="859"/>
        </w:tabs>
        <w:autoSpaceDE w:val="0"/>
        <w:autoSpaceDN w:val="0"/>
        <w:adjustRightInd w:val="0"/>
        <w:ind w:firstLine="576"/>
        <w:jc w:val="both"/>
        <w:rPr>
          <w:b/>
          <w:bCs/>
          <w:sz w:val="32"/>
          <w:szCs w:val="32"/>
          <w:u w:val="single"/>
        </w:rPr>
      </w:pPr>
      <w:r w:rsidRPr="009C1E2C">
        <w:rPr>
          <w:b/>
          <w:bCs/>
          <w:sz w:val="32"/>
          <w:szCs w:val="32"/>
          <w:u w:val="single"/>
        </w:rPr>
        <w:t xml:space="preserve">Расходы на электрическую энергию </w:t>
      </w:r>
    </w:p>
    <w:p w14:paraId="16537F50" w14:textId="77777777" w:rsidR="009C1E2C" w:rsidRPr="009C1E2C" w:rsidRDefault="009C1E2C" w:rsidP="009C1E2C">
      <w:pPr>
        <w:tabs>
          <w:tab w:val="left" w:pos="859"/>
        </w:tabs>
        <w:autoSpaceDE w:val="0"/>
        <w:autoSpaceDN w:val="0"/>
        <w:adjustRightInd w:val="0"/>
        <w:ind w:firstLine="576"/>
        <w:jc w:val="both"/>
        <w:rPr>
          <w:b/>
          <w:bCs/>
          <w:color w:val="FF0000"/>
          <w:sz w:val="28"/>
          <w:szCs w:val="28"/>
        </w:rPr>
      </w:pPr>
    </w:p>
    <w:p w14:paraId="1C47E72C"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0D7C44ED" w14:textId="77777777" w:rsidR="009C1E2C" w:rsidRPr="009C1E2C" w:rsidRDefault="009C1E2C" w:rsidP="009C1E2C">
      <w:pPr>
        <w:autoSpaceDE w:val="0"/>
        <w:autoSpaceDN w:val="0"/>
        <w:adjustRightInd w:val="0"/>
        <w:jc w:val="both"/>
        <w:rPr>
          <w:rFonts w:eastAsia="Calibri"/>
          <w:b/>
          <w:bCs/>
          <w:sz w:val="28"/>
          <w:szCs w:val="28"/>
          <w:lang w:eastAsia="en-US"/>
        </w:rPr>
      </w:pPr>
    </w:p>
    <w:p w14:paraId="736CE594"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b/>
          <w:bCs/>
          <w:noProof/>
          <w:position w:val="-12"/>
          <w:sz w:val="28"/>
          <w:szCs w:val="28"/>
          <w:lang w:eastAsia="en-US"/>
        </w:rPr>
        <w:drawing>
          <wp:inline distT="0" distB="0" distL="0" distR="0" wp14:anchorId="5B800A06" wp14:editId="5A0D77AC">
            <wp:extent cx="2276475" cy="33083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6475" cy="330835"/>
                    </a:xfrm>
                    <a:prstGeom prst="rect">
                      <a:avLst/>
                    </a:prstGeom>
                    <a:noFill/>
                    <a:ln>
                      <a:noFill/>
                    </a:ln>
                  </pic:spPr>
                </pic:pic>
              </a:graphicData>
            </a:graphic>
          </wp:inline>
        </w:drawing>
      </w:r>
      <w:r w:rsidRPr="009C1E2C">
        <w:rPr>
          <w:rFonts w:eastAsia="Calibri"/>
          <w:sz w:val="28"/>
          <w:szCs w:val="28"/>
          <w:lang w:eastAsia="en-US"/>
        </w:rPr>
        <w:t>,</w:t>
      </w:r>
      <w:r w:rsidRPr="009C1E2C">
        <w:rPr>
          <w:rFonts w:eastAsia="Calibri"/>
          <w:b/>
          <w:bCs/>
          <w:sz w:val="28"/>
          <w:szCs w:val="28"/>
          <w:lang w:eastAsia="en-US"/>
        </w:rPr>
        <w:t xml:space="preserve"> </w:t>
      </w:r>
      <w:r w:rsidRPr="009C1E2C">
        <w:rPr>
          <w:rFonts w:eastAsia="Calibri"/>
          <w:sz w:val="28"/>
          <w:szCs w:val="28"/>
          <w:lang w:eastAsia="en-US"/>
        </w:rPr>
        <w:t>(40.1)</w:t>
      </w:r>
    </w:p>
    <w:p w14:paraId="33B0426C" w14:textId="77777777" w:rsidR="009C1E2C" w:rsidRPr="009C1E2C" w:rsidRDefault="009C1E2C" w:rsidP="009C1E2C">
      <w:pPr>
        <w:autoSpaceDE w:val="0"/>
        <w:autoSpaceDN w:val="0"/>
        <w:adjustRightInd w:val="0"/>
        <w:jc w:val="both"/>
        <w:rPr>
          <w:rFonts w:eastAsia="Calibri"/>
          <w:b/>
          <w:bCs/>
          <w:sz w:val="28"/>
          <w:szCs w:val="28"/>
          <w:lang w:eastAsia="en-US"/>
        </w:rPr>
      </w:pPr>
    </w:p>
    <w:p w14:paraId="0BF0F331"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35AE5CFE"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3"/>
          <w:sz w:val="28"/>
          <w:szCs w:val="28"/>
          <w:lang w:eastAsia="en-US"/>
        </w:rPr>
        <w:drawing>
          <wp:inline distT="0" distB="0" distL="0" distR="0" wp14:anchorId="51B4E61D" wp14:editId="23ECBE34">
            <wp:extent cx="369570" cy="34988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9570" cy="349885"/>
                    </a:xfrm>
                    <a:prstGeom prst="rect">
                      <a:avLst/>
                    </a:prstGeom>
                    <a:noFill/>
                    <a:ln>
                      <a:noFill/>
                    </a:ln>
                  </pic:spPr>
                </pic:pic>
              </a:graphicData>
            </a:graphic>
          </wp:inline>
        </w:drawing>
      </w:r>
      <w:r w:rsidRPr="009C1E2C">
        <w:rPr>
          <w:rFonts w:eastAsia="Calibri"/>
          <w:sz w:val="28"/>
          <w:szCs w:val="28"/>
          <w:lang w:eastAsia="en-US"/>
        </w:rPr>
        <w:t xml:space="preserve"> - фактический объем отпуска воды (принятых сточных) вод в i-м году, тыс. куб. м;</w:t>
      </w:r>
    </w:p>
    <w:p w14:paraId="7D324CF8"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3"/>
          <w:sz w:val="28"/>
          <w:szCs w:val="28"/>
          <w:lang w:eastAsia="en-US"/>
        </w:rPr>
        <w:drawing>
          <wp:inline distT="0" distB="0" distL="0" distR="0" wp14:anchorId="4C49984C" wp14:editId="3E64796C">
            <wp:extent cx="758825" cy="349885"/>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8825" cy="349885"/>
                    </a:xfrm>
                    <a:prstGeom prst="rect">
                      <a:avLst/>
                    </a:prstGeom>
                    <a:noFill/>
                    <a:ln>
                      <a:noFill/>
                    </a:ln>
                  </pic:spPr>
                </pic:pic>
              </a:graphicData>
            </a:graphic>
          </wp:inline>
        </w:drawing>
      </w:r>
      <w:r w:rsidRPr="009C1E2C">
        <w:rPr>
          <w:rFonts w:eastAsia="Calibri"/>
          <w:sz w:val="28"/>
          <w:szCs w:val="28"/>
          <w:lang w:eastAsia="en-US"/>
        </w:rPr>
        <w:t xml:space="preserve"> - фактическая (расчетная) цена на электрическую энергию, определяемая в i-м году, руб./кВт час;</w:t>
      </w:r>
    </w:p>
    <w:p w14:paraId="0DBFB7FD" w14:textId="77777777" w:rsidR="009C1E2C" w:rsidRPr="009C1E2C" w:rsidRDefault="009C1E2C" w:rsidP="009C1E2C">
      <w:pPr>
        <w:tabs>
          <w:tab w:val="left" w:pos="859"/>
        </w:tabs>
        <w:autoSpaceDE w:val="0"/>
        <w:autoSpaceDN w:val="0"/>
        <w:adjustRightInd w:val="0"/>
        <w:ind w:firstLine="576"/>
        <w:jc w:val="both"/>
        <w:rPr>
          <w:sz w:val="28"/>
          <w:szCs w:val="28"/>
        </w:rPr>
      </w:pPr>
      <w:r w:rsidRPr="009C1E2C">
        <w:rPr>
          <w:sz w:val="28"/>
          <w:szCs w:val="28"/>
        </w:rPr>
        <w:t xml:space="preserve">   На 2021 год расходы по электрической энергии были определены на уровне в сумме </w:t>
      </w:r>
      <w:r w:rsidRPr="009C1E2C">
        <w:rPr>
          <w:bCs/>
          <w:iCs/>
          <w:sz w:val="28"/>
          <w:szCs w:val="28"/>
        </w:rPr>
        <w:t>1355,06</w:t>
      </w:r>
      <w:r w:rsidRPr="009C1E2C">
        <w:rPr>
          <w:sz w:val="28"/>
          <w:szCs w:val="28"/>
        </w:rPr>
        <w:t xml:space="preserve"> тыс. руб.</w:t>
      </w:r>
    </w:p>
    <w:p w14:paraId="0F021BFC" w14:textId="77777777" w:rsidR="009C1E2C" w:rsidRPr="009C1E2C" w:rsidRDefault="009C1E2C" w:rsidP="009C1E2C">
      <w:pPr>
        <w:autoSpaceDE w:val="0"/>
        <w:autoSpaceDN w:val="0"/>
        <w:adjustRightInd w:val="0"/>
        <w:jc w:val="both"/>
        <w:rPr>
          <w:bCs/>
          <w:sz w:val="28"/>
          <w:szCs w:val="28"/>
        </w:rPr>
      </w:pPr>
      <w:r w:rsidRPr="009C1E2C">
        <w:rPr>
          <w:bCs/>
          <w:color w:val="FF0000"/>
          <w:sz w:val="28"/>
          <w:szCs w:val="28"/>
        </w:rPr>
        <w:t xml:space="preserve">           </w:t>
      </w:r>
      <w:r w:rsidRPr="009C1E2C">
        <w:rPr>
          <w:bCs/>
          <w:sz w:val="28"/>
          <w:szCs w:val="28"/>
        </w:rPr>
        <w:t xml:space="preserve">Поставщиком электрической энергии </w:t>
      </w:r>
      <w:r w:rsidRPr="009C1E2C">
        <w:rPr>
          <w:bCs/>
          <w:kern w:val="32"/>
          <w:sz w:val="28"/>
          <w:szCs w:val="28"/>
        </w:rPr>
        <w:t>ОАО «РЖД» (Ачинской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9C1E2C">
        <w:rPr>
          <w:sz w:val="28"/>
          <w:szCs w:val="28"/>
        </w:rPr>
        <w:t xml:space="preserve"> </w:t>
      </w:r>
      <w:r w:rsidRPr="009C1E2C">
        <w:rPr>
          <w:bCs/>
          <w:sz w:val="28"/>
          <w:szCs w:val="28"/>
        </w:rPr>
        <w:t xml:space="preserve">является                      ООО «Русэнергосбыт» на основании договора электроснабжения от 30.08.2005 № 165/011-Р/133Д-05. </w:t>
      </w:r>
    </w:p>
    <w:p w14:paraId="5EF8596D" w14:textId="77777777" w:rsidR="009C1E2C" w:rsidRPr="009C1E2C" w:rsidRDefault="009C1E2C" w:rsidP="009C1E2C">
      <w:pPr>
        <w:widowControl w:val="0"/>
        <w:tabs>
          <w:tab w:val="left" w:pos="709"/>
        </w:tabs>
        <w:autoSpaceDE w:val="0"/>
        <w:autoSpaceDN w:val="0"/>
        <w:adjustRightInd w:val="0"/>
        <w:jc w:val="both"/>
        <w:rPr>
          <w:sz w:val="28"/>
          <w:szCs w:val="28"/>
        </w:rPr>
      </w:pPr>
      <w:r w:rsidRPr="009C1E2C">
        <w:rPr>
          <w:b/>
          <w:bCs/>
          <w:color w:val="FF0000"/>
          <w:sz w:val="28"/>
          <w:szCs w:val="28"/>
        </w:rPr>
        <w:tab/>
      </w:r>
      <w:r w:rsidRPr="009C1E2C">
        <w:rPr>
          <w:bCs/>
          <w:sz w:val="28"/>
          <w:szCs w:val="28"/>
        </w:rPr>
        <w:t>О</w:t>
      </w:r>
      <w:r w:rsidRPr="009C1E2C">
        <w:rPr>
          <w:sz w:val="28"/>
          <w:szCs w:val="28"/>
        </w:rPr>
        <w:t xml:space="preserve">рганизацией расходы на электрическую энергию предложены в размере 1277,50 тыс. руб. (объем электрической энергии СН-2 – 350,0 тыс. кВт*ч, цена – 3,65 руб./кВт*ч). </w:t>
      </w:r>
    </w:p>
    <w:p w14:paraId="788BA45A" w14:textId="77777777" w:rsidR="009C1E2C" w:rsidRPr="009C1E2C" w:rsidRDefault="009C1E2C" w:rsidP="009C1E2C">
      <w:pPr>
        <w:widowControl w:val="0"/>
        <w:tabs>
          <w:tab w:val="left" w:pos="709"/>
        </w:tabs>
        <w:autoSpaceDE w:val="0"/>
        <w:autoSpaceDN w:val="0"/>
        <w:adjustRightInd w:val="0"/>
        <w:jc w:val="both"/>
        <w:rPr>
          <w:sz w:val="28"/>
          <w:szCs w:val="28"/>
        </w:rPr>
      </w:pPr>
      <w:r w:rsidRPr="009C1E2C">
        <w:rPr>
          <w:sz w:val="28"/>
          <w:szCs w:val="28"/>
        </w:rPr>
        <w:t xml:space="preserve">           В процессе экспертизы определены расходы в сумме </w:t>
      </w:r>
      <w:r w:rsidRPr="009C1E2C">
        <w:rPr>
          <w:b/>
          <w:bCs/>
          <w:i/>
          <w:iCs/>
          <w:sz w:val="28"/>
          <w:szCs w:val="28"/>
        </w:rPr>
        <w:t xml:space="preserve">1189,68 тыс. руб. </w:t>
      </w:r>
      <w:r w:rsidRPr="009C1E2C">
        <w:rPr>
          <w:sz w:val="28"/>
          <w:szCs w:val="28"/>
        </w:rPr>
        <w:t>рассчитаны исходя из:</w:t>
      </w:r>
    </w:p>
    <w:p w14:paraId="202D1745" w14:textId="77777777" w:rsidR="009C1E2C" w:rsidRPr="009C1E2C" w:rsidRDefault="009C1E2C" w:rsidP="009C1E2C">
      <w:pPr>
        <w:jc w:val="both"/>
        <w:rPr>
          <w:sz w:val="28"/>
          <w:szCs w:val="28"/>
        </w:rPr>
      </w:pPr>
      <w:r w:rsidRPr="009C1E2C">
        <w:rPr>
          <w:sz w:val="28"/>
          <w:szCs w:val="28"/>
        </w:rPr>
        <w:t xml:space="preserve">           - объема электроэнергии 326,20 тыс. кВт*ч, определенными по    удельному расходу электрической энергии (согласно установленному долгосрочному </w:t>
      </w:r>
      <w:r w:rsidRPr="009C1E2C">
        <w:rPr>
          <w:sz w:val="28"/>
          <w:szCs w:val="28"/>
        </w:rPr>
        <w:lastRenderedPageBreak/>
        <w:t>параметру) - 0,77 кВт*ч/м3 и плановому объему поданной в сеть воды на 2021 год  425085,0  м3;</w:t>
      </w:r>
    </w:p>
    <w:p w14:paraId="7CE26E3B" w14:textId="77777777" w:rsidR="009C1E2C" w:rsidRPr="009C1E2C" w:rsidRDefault="009C1E2C" w:rsidP="009C1E2C">
      <w:pPr>
        <w:widowControl w:val="0"/>
        <w:tabs>
          <w:tab w:val="left" w:pos="709"/>
        </w:tabs>
        <w:autoSpaceDE w:val="0"/>
        <w:autoSpaceDN w:val="0"/>
        <w:adjustRightInd w:val="0"/>
        <w:jc w:val="both"/>
        <w:rPr>
          <w:sz w:val="28"/>
          <w:szCs w:val="28"/>
        </w:rPr>
      </w:pPr>
      <w:r w:rsidRPr="009C1E2C">
        <w:rPr>
          <w:sz w:val="28"/>
          <w:szCs w:val="28"/>
        </w:rPr>
        <w:t xml:space="preserve">            - цены на электроэнергию 3,65 руб./кВт*час, учтенной на уровне фактически сложившейся цены за 2019 год -3,3429 руб./кВт*час (на основании представленных в материалах тарифного дела помесячных расшифровок  объемов электроэнергии  за январь-декабрь 2019 года и баланса распределения электроэнергии по точкам поставки) с учетом ИПЦ в сфере обеспечения электрической энергией, газом и паром согласно прогнозу  Минэкономразвития России на 2020 год -104,8%, на 2021 год -104,1 %. </w:t>
      </w:r>
    </w:p>
    <w:p w14:paraId="15ABC82B" w14:textId="77777777" w:rsidR="009C1E2C" w:rsidRPr="009C1E2C" w:rsidRDefault="009C1E2C" w:rsidP="009C1E2C">
      <w:pPr>
        <w:widowControl w:val="0"/>
        <w:tabs>
          <w:tab w:val="left" w:pos="709"/>
        </w:tabs>
        <w:autoSpaceDE w:val="0"/>
        <w:autoSpaceDN w:val="0"/>
        <w:adjustRightInd w:val="0"/>
        <w:jc w:val="both"/>
        <w:rPr>
          <w:b/>
          <w:bCs/>
          <w:sz w:val="28"/>
          <w:szCs w:val="28"/>
        </w:rPr>
      </w:pPr>
      <w:r w:rsidRPr="009C1E2C">
        <w:rPr>
          <w:sz w:val="28"/>
          <w:szCs w:val="28"/>
        </w:rPr>
        <w:tab/>
      </w:r>
    </w:p>
    <w:tbl>
      <w:tblPr>
        <w:tblW w:w="9209" w:type="dxa"/>
        <w:tblInd w:w="113" w:type="dxa"/>
        <w:tblLook w:val="04A0" w:firstRow="1" w:lastRow="0" w:firstColumn="1" w:lastColumn="0" w:noHBand="0" w:noVBand="1"/>
      </w:tblPr>
      <w:tblGrid>
        <w:gridCol w:w="1696"/>
        <w:gridCol w:w="1600"/>
        <w:gridCol w:w="3220"/>
        <w:gridCol w:w="2693"/>
      </w:tblGrid>
      <w:tr w:rsidR="009C1E2C" w:rsidRPr="009C1E2C" w14:paraId="18D7E81C" w14:textId="77777777" w:rsidTr="009C1E2C">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AE179" w14:textId="77777777" w:rsidR="009C1E2C" w:rsidRPr="009C1E2C" w:rsidRDefault="009C1E2C" w:rsidP="009C1E2C">
            <w:pPr>
              <w:rPr>
                <w:color w:val="000000"/>
                <w:sz w:val="22"/>
                <w:szCs w:val="22"/>
              </w:rPr>
            </w:pPr>
            <w:r w:rsidRPr="009C1E2C">
              <w:rPr>
                <w:color w:val="000000"/>
                <w:sz w:val="22"/>
                <w:szCs w:val="22"/>
              </w:rPr>
              <w:t>Факт  2019 года</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A18E693" w14:textId="77777777" w:rsidR="009C1E2C" w:rsidRPr="009C1E2C" w:rsidRDefault="009C1E2C" w:rsidP="009C1E2C">
            <w:pPr>
              <w:rPr>
                <w:color w:val="000000"/>
                <w:sz w:val="22"/>
                <w:szCs w:val="22"/>
              </w:rPr>
            </w:pPr>
            <w:r w:rsidRPr="009C1E2C">
              <w:rPr>
                <w:color w:val="000000"/>
                <w:sz w:val="22"/>
                <w:szCs w:val="22"/>
              </w:rPr>
              <w:t>Объем, кВт*ч</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08528CEB" w14:textId="77777777" w:rsidR="009C1E2C" w:rsidRPr="009C1E2C" w:rsidRDefault="009C1E2C" w:rsidP="009C1E2C">
            <w:pPr>
              <w:rPr>
                <w:color w:val="000000"/>
                <w:sz w:val="22"/>
                <w:szCs w:val="22"/>
              </w:rPr>
            </w:pPr>
            <w:r w:rsidRPr="009C1E2C">
              <w:rPr>
                <w:color w:val="000000"/>
                <w:sz w:val="22"/>
                <w:szCs w:val="22"/>
              </w:rPr>
              <w:t>Тариф, руб. без НДС</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14:paraId="61F4BBFB" w14:textId="77777777" w:rsidR="009C1E2C" w:rsidRPr="009C1E2C" w:rsidRDefault="009C1E2C" w:rsidP="009C1E2C">
            <w:pPr>
              <w:rPr>
                <w:color w:val="000000"/>
                <w:sz w:val="22"/>
                <w:szCs w:val="22"/>
              </w:rPr>
            </w:pPr>
            <w:r w:rsidRPr="009C1E2C">
              <w:rPr>
                <w:color w:val="000000"/>
                <w:sz w:val="22"/>
                <w:szCs w:val="22"/>
              </w:rPr>
              <w:t>ИТОГО,</w:t>
            </w:r>
          </w:p>
          <w:p w14:paraId="04DC7743" w14:textId="77777777" w:rsidR="009C1E2C" w:rsidRPr="009C1E2C" w:rsidRDefault="009C1E2C" w:rsidP="009C1E2C">
            <w:pPr>
              <w:rPr>
                <w:color w:val="000000"/>
                <w:sz w:val="22"/>
                <w:szCs w:val="22"/>
              </w:rPr>
            </w:pPr>
            <w:r w:rsidRPr="009C1E2C">
              <w:rPr>
                <w:color w:val="000000"/>
                <w:sz w:val="22"/>
                <w:szCs w:val="22"/>
              </w:rPr>
              <w:t>тыс.  руб. без НДС</w:t>
            </w:r>
          </w:p>
        </w:tc>
      </w:tr>
      <w:tr w:rsidR="009C1E2C" w:rsidRPr="009C1E2C" w14:paraId="1603623B"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DF03870" w14:textId="77777777" w:rsidR="009C1E2C" w:rsidRPr="009C1E2C" w:rsidRDefault="009C1E2C" w:rsidP="009C1E2C">
            <w:pPr>
              <w:rPr>
                <w:color w:val="000000"/>
                <w:sz w:val="22"/>
                <w:szCs w:val="22"/>
              </w:rPr>
            </w:pPr>
            <w:r w:rsidRPr="009C1E2C">
              <w:rPr>
                <w:color w:val="000000"/>
                <w:sz w:val="22"/>
                <w:szCs w:val="22"/>
              </w:rPr>
              <w:t>январь</w:t>
            </w:r>
          </w:p>
        </w:tc>
        <w:tc>
          <w:tcPr>
            <w:tcW w:w="1600" w:type="dxa"/>
            <w:tcBorders>
              <w:top w:val="nil"/>
              <w:left w:val="nil"/>
              <w:bottom w:val="single" w:sz="4" w:space="0" w:color="auto"/>
              <w:right w:val="single" w:sz="4" w:space="0" w:color="auto"/>
            </w:tcBorders>
            <w:shd w:val="clear" w:color="auto" w:fill="auto"/>
            <w:noWrap/>
            <w:vAlign w:val="bottom"/>
            <w:hideMark/>
          </w:tcPr>
          <w:p w14:paraId="73B1F85A" w14:textId="77777777" w:rsidR="009C1E2C" w:rsidRPr="009C1E2C" w:rsidRDefault="009C1E2C" w:rsidP="009C1E2C">
            <w:pPr>
              <w:jc w:val="right"/>
              <w:rPr>
                <w:color w:val="000000"/>
                <w:sz w:val="22"/>
                <w:szCs w:val="22"/>
              </w:rPr>
            </w:pPr>
            <w:r w:rsidRPr="009C1E2C">
              <w:rPr>
                <w:color w:val="000000"/>
                <w:sz w:val="22"/>
                <w:szCs w:val="22"/>
              </w:rPr>
              <w:t>40430</w:t>
            </w:r>
          </w:p>
        </w:tc>
        <w:tc>
          <w:tcPr>
            <w:tcW w:w="3220" w:type="dxa"/>
            <w:tcBorders>
              <w:top w:val="nil"/>
              <w:left w:val="nil"/>
              <w:bottom w:val="single" w:sz="4" w:space="0" w:color="auto"/>
              <w:right w:val="single" w:sz="4" w:space="0" w:color="auto"/>
            </w:tcBorders>
            <w:shd w:val="clear" w:color="auto" w:fill="auto"/>
            <w:noWrap/>
            <w:vAlign w:val="bottom"/>
            <w:hideMark/>
          </w:tcPr>
          <w:p w14:paraId="0D918278" w14:textId="77777777" w:rsidR="009C1E2C" w:rsidRPr="009C1E2C" w:rsidRDefault="009C1E2C" w:rsidP="009C1E2C">
            <w:pPr>
              <w:jc w:val="right"/>
              <w:rPr>
                <w:color w:val="000000"/>
                <w:sz w:val="22"/>
                <w:szCs w:val="22"/>
              </w:rPr>
            </w:pPr>
            <w:r w:rsidRPr="009C1E2C">
              <w:rPr>
                <w:color w:val="000000"/>
                <w:sz w:val="22"/>
                <w:szCs w:val="22"/>
              </w:rPr>
              <w:t>3,208901</w:t>
            </w:r>
          </w:p>
        </w:tc>
        <w:tc>
          <w:tcPr>
            <w:tcW w:w="2693" w:type="dxa"/>
            <w:tcBorders>
              <w:top w:val="nil"/>
              <w:left w:val="nil"/>
              <w:bottom w:val="single" w:sz="4" w:space="0" w:color="auto"/>
              <w:right w:val="single" w:sz="4" w:space="0" w:color="auto"/>
            </w:tcBorders>
            <w:shd w:val="clear" w:color="auto" w:fill="auto"/>
            <w:noWrap/>
            <w:vAlign w:val="bottom"/>
            <w:hideMark/>
          </w:tcPr>
          <w:p w14:paraId="2246ED1E" w14:textId="77777777" w:rsidR="009C1E2C" w:rsidRPr="009C1E2C" w:rsidRDefault="009C1E2C" w:rsidP="009C1E2C">
            <w:pPr>
              <w:jc w:val="right"/>
              <w:rPr>
                <w:color w:val="000000"/>
                <w:sz w:val="22"/>
                <w:szCs w:val="22"/>
              </w:rPr>
            </w:pPr>
            <w:r w:rsidRPr="009C1E2C">
              <w:rPr>
                <w:color w:val="000000"/>
                <w:sz w:val="22"/>
                <w:szCs w:val="22"/>
              </w:rPr>
              <w:t>129735,87</w:t>
            </w:r>
          </w:p>
        </w:tc>
      </w:tr>
      <w:tr w:rsidR="009C1E2C" w:rsidRPr="009C1E2C" w14:paraId="06D8F359"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ADC2C1B" w14:textId="77777777" w:rsidR="009C1E2C" w:rsidRPr="009C1E2C" w:rsidRDefault="009C1E2C" w:rsidP="009C1E2C">
            <w:pPr>
              <w:rPr>
                <w:color w:val="000000"/>
                <w:sz w:val="22"/>
                <w:szCs w:val="22"/>
              </w:rPr>
            </w:pPr>
            <w:r w:rsidRPr="009C1E2C">
              <w:rPr>
                <w:color w:val="000000"/>
                <w:sz w:val="22"/>
                <w:szCs w:val="22"/>
              </w:rPr>
              <w:t>февраль</w:t>
            </w:r>
          </w:p>
        </w:tc>
        <w:tc>
          <w:tcPr>
            <w:tcW w:w="1600" w:type="dxa"/>
            <w:tcBorders>
              <w:top w:val="nil"/>
              <w:left w:val="nil"/>
              <w:bottom w:val="single" w:sz="4" w:space="0" w:color="auto"/>
              <w:right w:val="single" w:sz="4" w:space="0" w:color="auto"/>
            </w:tcBorders>
            <w:shd w:val="clear" w:color="auto" w:fill="auto"/>
            <w:noWrap/>
            <w:vAlign w:val="bottom"/>
            <w:hideMark/>
          </w:tcPr>
          <w:p w14:paraId="0B94C3E8" w14:textId="77777777" w:rsidR="009C1E2C" w:rsidRPr="009C1E2C" w:rsidRDefault="009C1E2C" w:rsidP="009C1E2C">
            <w:pPr>
              <w:jc w:val="right"/>
              <w:rPr>
                <w:color w:val="000000"/>
                <w:sz w:val="22"/>
                <w:szCs w:val="22"/>
              </w:rPr>
            </w:pPr>
            <w:r w:rsidRPr="009C1E2C">
              <w:rPr>
                <w:color w:val="000000"/>
                <w:sz w:val="22"/>
                <w:szCs w:val="22"/>
              </w:rPr>
              <w:t>34970</w:t>
            </w:r>
          </w:p>
        </w:tc>
        <w:tc>
          <w:tcPr>
            <w:tcW w:w="3220" w:type="dxa"/>
            <w:tcBorders>
              <w:top w:val="nil"/>
              <w:left w:val="nil"/>
              <w:bottom w:val="single" w:sz="4" w:space="0" w:color="auto"/>
              <w:right w:val="single" w:sz="4" w:space="0" w:color="auto"/>
            </w:tcBorders>
            <w:shd w:val="clear" w:color="auto" w:fill="auto"/>
            <w:noWrap/>
            <w:vAlign w:val="bottom"/>
            <w:hideMark/>
          </w:tcPr>
          <w:p w14:paraId="652C4251" w14:textId="77777777" w:rsidR="009C1E2C" w:rsidRPr="009C1E2C" w:rsidRDefault="009C1E2C" w:rsidP="009C1E2C">
            <w:pPr>
              <w:jc w:val="right"/>
              <w:rPr>
                <w:color w:val="000000"/>
                <w:sz w:val="22"/>
                <w:szCs w:val="22"/>
              </w:rPr>
            </w:pPr>
            <w:r w:rsidRPr="009C1E2C">
              <w:rPr>
                <w:color w:val="000000"/>
                <w:sz w:val="22"/>
                <w:szCs w:val="22"/>
              </w:rPr>
              <w:t>3,18119</w:t>
            </w:r>
          </w:p>
        </w:tc>
        <w:tc>
          <w:tcPr>
            <w:tcW w:w="2693" w:type="dxa"/>
            <w:tcBorders>
              <w:top w:val="nil"/>
              <w:left w:val="nil"/>
              <w:bottom w:val="single" w:sz="4" w:space="0" w:color="auto"/>
              <w:right w:val="single" w:sz="4" w:space="0" w:color="auto"/>
            </w:tcBorders>
            <w:shd w:val="clear" w:color="auto" w:fill="auto"/>
            <w:noWrap/>
            <w:vAlign w:val="bottom"/>
            <w:hideMark/>
          </w:tcPr>
          <w:p w14:paraId="6DF90F9D" w14:textId="77777777" w:rsidR="009C1E2C" w:rsidRPr="009C1E2C" w:rsidRDefault="009C1E2C" w:rsidP="009C1E2C">
            <w:pPr>
              <w:jc w:val="right"/>
              <w:rPr>
                <w:color w:val="000000"/>
                <w:sz w:val="22"/>
                <w:szCs w:val="22"/>
              </w:rPr>
            </w:pPr>
            <w:r w:rsidRPr="009C1E2C">
              <w:rPr>
                <w:color w:val="000000"/>
                <w:sz w:val="22"/>
                <w:szCs w:val="22"/>
              </w:rPr>
              <w:t>111246,21</w:t>
            </w:r>
          </w:p>
        </w:tc>
      </w:tr>
      <w:tr w:rsidR="009C1E2C" w:rsidRPr="009C1E2C" w14:paraId="20573775"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BFC53CE" w14:textId="77777777" w:rsidR="009C1E2C" w:rsidRPr="009C1E2C" w:rsidRDefault="009C1E2C" w:rsidP="009C1E2C">
            <w:pPr>
              <w:rPr>
                <w:color w:val="000000"/>
                <w:sz w:val="22"/>
                <w:szCs w:val="22"/>
              </w:rPr>
            </w:pPr>
            <w:r w:rsidRPr="009C1E2C">
              <w:rPr>
                <w:color w:val="000000"/>
                <w:sz w:val="22"/>
                <w:szCs w:val="22"/>
              </w:rPr>
              <w:t>март</w:t>
            </w:r>
          </w:p>
        </w:tc>
        <w:tc>
          <w:tcPr>
            <w:tcW w:w="1600" w:type="dxa"/>
            <w:tcBorders>
              <w:top w:val="nil"/>
              <w:left w:val="nil"/>
              <w:bottom w:val="single" w:sz="4" w:space="0" w:color="auto"/>
              <w:right w:val="single" w:sz="4" w:space="0" w:color="auto"/>
            </w:tcBorders>
            <w:shd w:val="clear" w:color="auto" w:fill="auto"/>
            <w:noWrap/>
            <w:vAlign w:val="bottom"/>
            <w:hideMark/>
          </w:tcPr>
          <w:p w14:paraId="2A27E1B3" w14:textId="77777777" w:rsidR="009C1E2C" w:rsidRPr="009C1E2C" w:rsidRDefault="009C1E2C" w:rsidP="009C1E2C">
            <w:pPr>
              <w:jc w:val="right"/>
              <w:rPr>
                <w:color w:val="000000"/>
                <w:sz w:val="22"/>
                <w:szCs w:val="22"/>
              </w:rPr>
            </w:pPr>
            <w:r w:rsidRPr="009C1E2C">
              <w:rPr>
                <w:color w:val="000000"/>
                <w:sz w:val="22"/>
                <w:szCs w:val="22"/>
              </w:rPr>
              <w:t>32810</w:t>
            </w:r>
          </w:p>
        </w:tc>
        <w:tc>
          <w:tcPr>
            <w:tcW w:w="3220" w:type="dxa"/>
            <w:tcBorders>
              <w:top w:val="nil"/>
              <w:left w:val="nil"/>
              <w:bottom w:val="single" w:sz="4" w:space="0" w:color="auto"/>
              <w:right w:val="single" w:sz="4" w:space="0" w:color="auto"/>
            </w:tcBorders>
            <w:shd w:val="clear" w:color="auto" w:fill="auto"/>
            <w:noWrap/>
            <w:vAlign w:val="bottom"/>
            <w:hideMark/>
          </w:tcPr>
          <w:p w14:paraId="570A5E07" w14:textId="77777777" w:rsidR="009C1E2C" w:rsidRPr="009C1E2C" w:rsidRDefault="009C1E2C" w:rsidP="009C1E2C">
            <w:pPr>
              <w:jc w:val="right"/>
              <w:rPr>
                <w:color w:val="000000"/>
                <w:sz w:val="22"/>
                <w:szCs w:val="22"/>
              </w:rPr>
            </w:pPr>
            <w:r w:rsidRPr="009C1E2C">
              <w:rPr>
                <w:color w:val="000000"/>
                <w:sz w:val="22"/>
                <w:szCs w:val="22"/>
              </w:rPr>
              <w:t>3,15913</w:t>
            </w:r>
          </w:p>
        </w:tc>
        <w:tc>
          <w:tcPr>
            <w:tcW w:w="2693" w:type="dxa"/>
            <w:tcBorders>
              <w:top w:val="nil"/>
              <w:left w:val="nil"/>
              <w:bottom w:val="single" w:sz="4" w:space="0" w:color="auto"/>
              <w:right w:val="single" w:sz="4" w:space="0" w:color="auto"/>
            </w:tcBorders>
            <w:shd w:val="clear" w:color="auto" w:fill="auto"/>
            <w:noWrap/>
            <w:vAlign w:val="bottom"/>
            <w:hideMark/>
          </w:tcPr>
          <w:p w14:paraId="43C60FC1" w14:textId="77777777" w:rsidR="009C1E2C" w:rsidRPr="009C1E2C" w:rsidRDefault="009C1E2C" w:rsidP="009C1E2C">
            <w:pPr>
              <w:jc w:val="right"/>
              <w:rPr>
                <w:color w:val="000000"/>
                <w:sz w:val="22"/>
                <w:szCs w:val="22"/>
              </w:rPr>
            </w:pPr>
            <w:r w:rsidRPr="009C1E2C">
              <w:rPr>
                <w:color w:val="000000"/>
                <w:sz w:val="22"/>
                <w:szCs w:val="22"/>
              </w:rPr>
              <w:t>103651,06</w:t>
            </w:r>
          </w:p>
        </w:tc>
      </w:tr>
      <w:tr w:rsidR="009C1E2C" w:rsidRPr="009C1E2C" w14:paraId="5DC9A4C4"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CF73CE6" w14:textId="77777777" w:rsidR="009C1E2C" w:rsidRPr="009C1E2C" w:rsidRDefault="009C1E2C" w:rsidP="009C1E2C">
            <w:pPr>
              <w:rPr>
                <w:color w:val="000000"/>
                <w:sz w:val="22"/>
                <w:szCs w:val="22"/>
              </w:rPr>
            </w:pPr>
            <w:r w:rsidRPr="009C1E2C">
              <w:rPr>
                <w:color w:val="000000"/>
                <w:sz w:val="22"/>
                <w:szCs w:val="22"/>
              </w:rPr>
              <w:t>апрель</w:t>
            </w:r>
          </w:p>
        </w:tc>
        <w:tc>
          <w:tcPr>
            <w:tcW w:w="1600" w:type="dxa"/>
            <w:tcBorders>
              <w:top w:val="nil"/>
              <w:left w:val="nil"/>
              <w:bottom w:val="single" w:sz="4" w:space="0" w:color="auto"/>
              <w:right w:val="single" w:sz="4" w:space="0" w:color="auto"/>
            </w:tcBorders>
            <w:shd w:val="clear" w:color="auto" w:fill="auto"/>
            <w:noWrap/>
            <w:vAlign w:val="bottom"/>
            <w:hideMark/>
          </w:tcPr>
          <w:p w14:paraId="43E822A4" w14:textId="77777777" w:rsidR="009C1E2C" w:rsidRPr="009C1E2C" w:rsidRDefault="009C1E2C" w:rsidP="009C1E2C">
            <w:pPr>
              <w:jc w:val="right"/>
              <w:rPr>
                <w:color w:val="000000"/>
                <w:sz w:val="22"/>
                <w:szCs w:val="22"/>
              </w:rPr>
            </w:pPr>
            <w:r w:rsidRPr="009C1E2C">
              <w:rPr>
                <w:color w:val="000000"/>
                <w:sz w:val="22"/>
                <w:szCs w:val="22"/>
              </w:rPr>
              <w:t>19920</w:t>
            </w:r>
          </w:p>
        </w:tc>
        <w:tc>
          <w:tcPr>
            <w:tcW w:w="3220" w:type="dxa"/>
            <w:tcBorders>
              <w:top w:val="nil"/>
              <w:left w:val="nil"/>
              <w:bottom w:val="single" w:sz="4" w:space="0" w:color="auto"/>
              <w:right w:val="single" w:sz="4" w:space="0" w:color="auto"/>
            </w:tcBorders>
            <w:shd w:val="clear" w:color="auto" w:fill="auto"/>
            <w:noWrap/>
            <w:vAlign w:val="bottom"/>
            <w:hideMark/>
          </w:tcPr>
          <w:p w14:paraId="3B85B450" w14:textId="77777777" w:rsidR="009C1E2C" w:rsidRPr="009C1E2C" w:rsidRDefault="009C1E2C" w:rsidP="009C1E2C">
            <w:pPr>
              <w:jc w:val="right"/>
              <w:rPr>
                <w:color w:val="000000"/>
                <w:sz w:val="22"/>
                <w:szCs w:val="22"/>
              </w:rPr>
            </w:pPr>
            <w:r w:rsidRPr="009C1E2C">
              <w:rPr>
                <w:color w:val="000000"/>
                <w:sz w:val="22"/>
                <w:szCs w:val="22"/>
              </w:rPr>
              <w:t>3,26264</w:t>
            </w:r>
          </w:p>
        </w:tc>
        <w:tc>
          <w:tcPr>
            <w:tcW w:w="2693" w:type="dxa"/>
            <w:tcBorders>
              <w:top w:val="nil"/>
              <w:left w:val="nil"/>
              <w:bottom w:val="single" w:sz="4" w:space="0" w:color="auto"/>
              <w:right w:val="single" w:sz="4" w:space="0" w:color="auto"/>
            </w:tcBorders>
            <w:shd w:val="clear" w:color="auto" w:fill="auto"/>
            <w:noWrap/>
            <w:vAlign w:val="bottom"/>
            <w:hideMark/>
          </w:tcPr>
          <w:p w14:paraId="13632686" w14:textId="77777777" w:rsidR="009C1E2C" w:rsidRPr="009C1E2C" w:rsidRDefault="009C1E2C" w:rsidP="009C1E2C">
            <w:pPr>
              <w:jc w:val="right"/>
              <w:rPr>
                <w:color w:val="000000"/>
                <w:sz w:val="22"/>
                <w:szCs w:val="22"/>
              </w:rPr>
            </w:pPr>
            <w:r w:rsidRPr="009C1E2C">
              <w:rPr>
                <w:color w:val="000000"/>
                <w:sz w:val="22"/>
                <w:szCs w:val="22"/>
              </w:rPr>
              <w:t>64991,79</w:t>
            </w:r>
          </w:p>
        </w:tc>
      </w:tr>
      <w:tr w:rsidR="009C1E2C" w:rsidRPr="009C1E2C" w14:paraId="18564ECB"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BC2D4FD" w14:textId="77777777" w:rsidR="009C1E2C" w:rsidRPr="009C1E2C" w:rsidRDefault="009C1E2C" w:rsidP="009C1E2C">
            <w:pPr>
              <w:rPr>
                <w:color w:val="000000"/>
                <w:sz w:val="22"/>
                <w:szCs w:val="22"/>
              </w:rPr>
            </w:pPr>
            <w:r w:rsidRPr="009C1E2C">
              <w:rPr>
                <w:color w:val="000000"/>
                <w:sz w:val="22"/>
                <w:szCs w:val="22"/>
              </w:rPr>
              <w:t>май</w:t>
            </w:r>
          </w:p>
        </w:tc>
        <w:tc>
          <w:tcPr>
            <w:tcW w:w="1600" w:type="dxa"/>
            <w:tcBorders>
              <w:top w:val="nil"/>
              <w:left w:val="nil"/>
              <w:bottom w:val="single" w:sz="4" w:space="0" w:color="auto"/>
              <w:right w:val="single" w:sz="4" w:space="0" w:color="auto"/>
            </w:tcBorders>
            <w:shd w:val="clear" w:color="auto" w:fill="auto"/>
            <w:noWrap/>
            <w:vAlign w:val="bottom"/>
            <w:hideMark/>
          </w:tcPr>
          <w:p w14:paraId="1C71A2F6" w14:textId="77777777" w:rsidR="009C1E2C" w:rsidRPr="009C1E2C" w:rsidRDefault="009C1E2C" w:rsidP="009C1E2C">
            <w:pPr>
              <w:jc w:val="right"/>
              <w:rPr>
                <w:color w:val="000000"/>
                <w:sz w:val="22"/>
                <w:szCs w:val="22"/>
              </w:rPr>
            </w:pPr>
            <w:r w:rsidRPr="009C1E2C">
              <w:rPr>
                <w:color w:val="000000"/>
                <w:sz w:val="22"/>
                <w:szCs w:val="22"/>
              </w:rPr>
              <w:t>19920</w:t>
            </w:r>
          </w:p>
        </w:tc>
        <w:tc>
          <w:tcPr>
            <w:tcW w:w="3220" w:type="dxa"/>
            <w:tcBorders>
              <w:top w:val="nil"/>
              <w:left w:val="nil"/>
              <w:bottom w:val="single" w:sz="4" w:space="0" w:color="auto"/>
              <w:right w:val="single" w:sz="4" w:space="0" w:color="auto"/>
            </w:tcBorders>
            <w:shd w:val="clear" w:color="auto" w:fill="auto"/>
            <w:noWrap/>
            <w:vAlign w:val="bottom"/>
            <w:hideMark/>
          </w:tcPr>
          <w:p w14:paraId="4E8581EC" w14:textId="77777777" w:rsidR="009C1E2C" w:rsidRPr="009C1E2C" w:rsidRDefault="009C1E2C" w:rsidP="009C1E2C">
            <w:pPr>
              <w:jc w:val="right"/>
              <w:rPr>
                <w:color w:val="000000"/>
                <w:sz w:val="22"/>
                <w:szCs w:val="22"/>
              </w:rPr>
            </w:pPr>
            <w:r w:rsidRPr="009C1E2C">
              <w:rPr>
                <w:color w:val="000000"/>
                <w:sz w:val="22"/>
                <w:szCs w:val="22"/>
              </w:rPr>
              <w:t>3,09933</w:t>
            </w:r>
          </w:p>
        </w:tc>
        <w:tc>
          <w:tcPr>
            <w:tcW w:w="2693" w:type="dxa"/>
            <w:tcBorders>
              <w:top w:val="nil"/>
              <w:left w:val="nil"/>
              <w:bottom w:val="single" w:sz="4" w:space="0" w:color="auto"/>
              <w:right w:val="single" w:sz="4" w:space="0" w:color="auto"/>
            </w:tcBorders>
            <w:shd w:val="clear" w:color="auto" w:fill="auto"/>
            <w:noWrap/>
            <w:vAlign w:val="bottom"/>
            <w:hideMark/>
          </w:tcPr>
          <w:p w14:paraId="72D60A4E" w14:textId="77777777" w:rsidR="009C1E2C" w:rsidRPr="009C1E2C" w:rsidRDefault="009C1E2C" w:rsidP="009C1E2C">
            <w:pPr>
              <w:jc w:val="right"/>
              <w:rPr>
                <w:color w:val="000000"/>
                <w:sz w:val="22"/>
                <w:szCs w:val="22"/>
              </w:rPr>
            </w:pPr>
            <w:r w:rsidRPr="009C1E2C">
              <w:rPr>
                <w:color w:val="000000"/>
                <w:sz w:val="22"/>
                <w:szCs w:val="22"/>
              </w:rPr>
              <w:t>61738,65</w:t>
            </w:r>
          </w:p>
        </w:tc>
      </w:tr>
      <w:tr w:rsidR="009C1E2C" w:rsidRPr="009C1E2C" w14:paraId="50577CCF"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2199059" w14:textId="77777777" w:rsidR="009C1E2C" w:rsidRPr="009C1E2C" w:rsidRDefault="009C1E2C" w:rsidP="009C1E2C">
            <w:pPr>
              <w:rPr>
                <w:color w:val="000000"/>
                <w:sz w:val="22"/>
                <w:szCs w:val="22"/>
              </w:rPr>
            </w:pPr>
            <w:r w:rsidRPr="009C1E2C">
              <w:rPr>
                <w:color w:val="000000"/>
                <w:sz w:val="22"/>
                <w:szCs w:val="22"/>
              </w:rPr>
              <w:t>июнь</w:t>
            </w:r>
          </w:p>
        </w:tc>
        <w:tc>
          <w:tcPr>
            <w:tcW w:w="1600" w:type="dxa"/>
            <w:tcBorders>
              <w:top w:val="nil"/>
              <w:left w:val="nil"/>
              <w:bottom w:val="single" w:sz="4" w:space="0" w:color="auto"/>
              <w:right w:val="single" w:sz="4" w:space="0" w:color="auto"/>
            </w:tcBorders>
            <w:shd w:val="clear" w:color="auto" w:fill="auto"/>
            <w:noWrap/>
            <w:vAlign w:val="bottom"/>
            <w:hideMark/>
          </w:tcPr>
          <w:p w14:paraId="69C36E90" w14:textId="77777777" w:rsidR="009C1E2C" w:rsidRPr="009C1E2C" w:rsidRDefault="009C1E2C" w:rsidP="009C1E2C">
            <w:pPr>
              <w:jc w:val="right"/>
              <w:rPr>
                <w:color w:val="000000"/>
                <w:sz w:val="22"/>
                <w:szCs w:val="22"/>
              </w:rPr>
            </w:pPr>
            <w:r w:rsidRPr="009C1E2C">
              <w:rPr>
                <w:color w:val="000000"/>
                <w:sz w:val="22"/>
                <w:szCs w:val="22"/>
              </w:rPr>
              <w:t>19120</w:t>
            </w:r>
          </w:p>
        </w:tc>
        <w:tc>
          <w:tcPr>
            <w:tcW w:w="3220" w:type="dxa"/>
            <w:tcBorders>
              <w:top w:val="nil"/>
              <w:left w:val="nil"/>
              <w:bottom w:val="single" w:sz="4" w:space="0" w:color="auto"/>
              <w:right w:val="single" w:sz="4" w:space="0" w:color="auto"/>
            </w:tcBorders>
            <w:shd w:val="clear" w:color="auto" w:fill="auto"/>
            <w:noWrap/>
            <w:vAlign w:val="bottom"/>
            <w:hideMark/>
          </w:tcPr>
          <w:p w14:paraId="0975680D" w14:textId="77777777" w:rsidR="009C1E2C" w:rsidRPr="009C1E2C" w:rsidRDefault="009C1E2C" w:rsidP="009C1E2C">
            <w:pPr>
              <w:jc w:val="right"/>
              <w:rPr>
                <w:color w:val="000000"/>
                <w:sz w:val="22"/>
                <w:szCs w:val="22"/>
              </w:rPr>
            </w:pPr>
            <w:r w:rsidRPr="009C1E2C">
              <w:rPr>
                <w:color w:val="000000"/>
                <w:sz w:val="22"/>
                <w:szCs w:val="22"/>
              </w:rPr>
              <w:t>3,0018</w:t>
            </w:r>
          </w:p>
        </w:tc>
        <w:tc>
          <w:tcPr>
            <w:tcW w:w="2693" w:type="dxa"/>
            <w:tcBorders>
              <w:top w:val="nil"/>
              <w:left w:val="nil"/>
              <w:bottom w:val="single" w:sz="4" w:space="0" w:color="auto"/>
              <w:right w:val="single" w:sz="4" w:space="0" w:color="auto"/>
            </w:tcBorders>
            <w:shd w:val="clear" w:color="auto" w:fill="auto"/>
            <w:noWrap/>
            <w:vAlign w:val="bottom"/>
            <w:hideMark/>
          </w:tcPr>
          <w:p w14:paraId="7825771D" w14:textId="77777777" w:rsidR="009C1E2C" w:rsidRPr="009C1E2C" w:rsidRDefault="009C1E2C" w:rsidP="009C1E2C">
            <w:pPr>
              <w:jc w:val="right"/>
              <w:rPr>
                <w:color w:val="000000"/>
                <w:sz w:val="22"/>
                <w:szCs w:val="22"/>
              </w:rPr>
            </w:pPr>
            <w:r w:rsidRPr="009C1E2C">
              <w:rPr>
                <w:color w:val="000000"/>
                <w:sz w:val="22"/>
                <w:szCs w:val="22"/>
              </w:rPr>
              <w:t>57394,42</w:t>
            </w:r>
          </w:p>
        </w:tc>
      </w:tr>
      <w:tr w:rsidR="009C1E2C" w:rsidRPr="009C1E2C" w14:paraId="72C9651F"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75BF2FB" w14:textId="77777777" w:rsidR="009C1E2C" w:rsidRPr="009C1E2C" w:rsidRDefault="009C1E2C" w:rsidP="009C1E2C">
            <w:pPr>
              <w:rPr>
                <w:color w:val="000000"/>
                <w:sz w:val="22"/>
                <w:szCs w:val="22"/>
              </w:rPr>
            </w:pPr>
            <w:r w:rsidRPr="009C1E2C">
              <w:rPr>
                <w:color w:val="000000"/>
                <w:sz w:val="22"/>
                <w:szCs w:val="22"/>
              </w:rPr>
              <w:t>июль</w:t>
            </w:r>
          </w:p>
        </w:tc>
        <w:tc>
          <w:tcPr>
            <w:tcW w:w="1600" w:type="dxa"/>
            <w:tcBorders>
              <w:top w:val="nil"/>
              <w:left w:val="nil"/>
              <w:bottom w:val="single" w:sz="4" w:space="0" w:color="auto"/>
              <w:right w:val="single" w:sz="4" w:space="0" w:color="auto"/>
            </w:tcBorders>
            <w:shd w:val="clear" w:color="auto" w:fill="auto"/>
            <w:noWrap/>
            <w:vAlign w:val="bottom"/>
            <w:hideMark/>
          </w:tcPr>
          <w:p w14:paraId="2D856299" w14:textId="77777777" w:rsidR="009C1E2C" w:rsidRPr="009C1E2C" w:rsidRDefault="009C1E2C" w:rsidP="009C1E2C">
            <w:pPr>
              <w:jc w:val="right"/>
              <w:rPr>
                <w:color w:val="000000"/>
                <w:sz w:val="22"/>
                <w:szCs w:val="22"/>
              </w:rPr>
            </w:pPr>
            <w:r w:rsidRPr="009C1E2C">
              <w:rPr>
                <w:color w:val="000000"/>
                <w:sz w:val="22"/>
                <w:szCs w:val="22"/>
              </w:rPr>
              <w:t>20320</w:t>
            </w:r>
          </w:p>
        </w:tc>
        <w:tc>
          <w:tcPr>
            <w:tcW w:w="3220" w:type="dxa"/>
            <w:tcBorders>
              <w:top w:val="nil"/>
              <w:left w:val="nil"/>
              <w:bottom w:val="single" w:sz="4" w:space="0" w:color="auto"/>
              <w:right w:val="single" w:sz="4" w:space="0" w:color="auto"/>
            </w:tcBorders>
            <w:shd w:val="clear" w:color="auto" w:fill="auto"/>
            <w:noWrap/>
            <w:vAlign w:val="bottom"/>
            <w:hideMark/>
          </w:tcPr>
          <w:p w14:paraId="71245222" w14:textId="77777777" w:rsidR="009C1E2C" w:rsidRPr="009C1E2C" w:rsidRDefault="009C1E2C" w:rsidP="009C1E2C">
            <w:pPr>
              <w:jc w:val="right"/>
              <w:rPr>
                <w:color w:val="000000"/>
                <w:sz w:val="22"/>
                <w:szCs w:val="22"/>
              </w:rPr>
            </w:pPr>
            <w:r w:rsidRPr="009C1E2C">
              <w:rPr>
                <w:color w:val="000000"/>
                <w:sz w:val="22"/>
                <w:szCs w:val="22"/>
              </w:rPr>
              <w:t>3,47775</w:t>
            </w:r>
          </w:p>
        </w:tc>
        <w:tc>
          <w:tcPr>
            <w:tcW w:w="2693" w:type="dxa"/>
            <w:tcBorders>
              <w:top w:val="nil"/>
              <w:left w:val="nil"/>
              <w:bottom w:val="single" w:sz="4" w:space="0" w:color="auto"/>
              <w:right w:val="single" w:sz="4" w:space="0" w:color="auto"/>
            </w:tcBorders>
            <w:shd w:val="clear" w:color="auto" w:fill="auto"/>
            <w:noWrap/>
            <w:vAlign w:val="bottom"/>
            <w:hideMark/>
          </w:tcPr>
          <w:p w14:paraId="196FD84B" w14:textId="77777777" w:rsidR="009C1E2C" w:rsidRPr="009C1E2C" w:rsidRDefault="009C1E2C" w:rsidP="009C1E2C">
            <w:pPr>
              <w:jc w:val="right"/>
              <w:rPr>
                <w:color w:val="000000"/>
                <w:sz w:val="22"/>
                <w:szCs w:val="22"/>
              </w:rPr>
            </w:pPr>
            <w:r w:rsidRPr="009C1E2C">
              <w:rPr>
                <w:color w:val="000000"/>
                <w:sz w:val="22"/>
                <w:szCs w:val="22"/>
              </w:rPr>
              <w:t>70667,88</w:t>
            </w:r>
          </w:p>
        </w:tc>
      </w:tr>
      <w:tr w:rsidR="009C1E2C" w:rsidRPr="009C1E2C" w14:paraId="24E3D92C"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3395916" w14:textId="77777777" w:rsidR="009C1E2C" w:rsidRPr="009C1E2C" w:rsidRDefault="009C1E2C" w:rsidP="009C1E2C">
            <w:pPr>
              <w:rPr>
                <w:color w:val="000000"/>
                <w:sz w:val="22"/>
                <w:szCs w:val="22"/>
              </w:rPr>
            </w:pPr>
            <w:r w:rsidRPr="009C1E2C">
              <w:rPr>
                <w:color w:val="000000"/>
                <w:sz w:val="22"/>
                <w:szCs w:val="22"/>
              </w:rPr>
              <w:t>август</w:t>
            </w:r>
          </w:p>
        </w:tc>
        <w:tc>
          <w:tcPr>
            <w:tcW w:w="1600" w:type="dxa"/>
            <w:tcBorders>
              <w:top w:val="nil"/>
              <w:left w:val="nil"/>
              <w:bottom w:val="single" w:sz="4" w:space="0" w:color="auto"/>
              <w:right w:val="single" w:sz="4" w:space="0" w:color="auto"/>
            </w:tcBorders>
            <w:shd w:val="clear" w:color="auto" w:fill="auto"/>
            <w:noWrap/>
            <w:vAlign w:val="bottom"/>
            <w:hideMark/>
          </w:tcPr>
          <w:p w14:paraId="3A1B8087" w14:textId="77777777" w:rsidR="009C1E2C" w:rsidRPr="009C1E2C" w:rsidRDefault="009C1E2C" w:rsidP="009C1E2C">
            <w:pPr>
              <w:jc w:val="right"/>
              <w:rPr>
                <w:color w:val="000000"/>
                <w:sz w:val="22"/>
                <w:szCs w:val="22"/>
              </w:rPr>
            </w:pPr>
            <w:r w:rsidRPr="009C1E2C">
              <w:rPr>
                <w:color w:val="000000"/>
                <w:sz w:val="22"/>
                <w:szCs w:val="22"/>
              </w:rPr>
              <w:t>18880</w:t>
            </w:r>
          </w:p>
        </w:tc>
        <w:tc>
          <w:tcPr>
            <w:tcW w:w="3220" w:type="dxa"/>
            <w:tcBorders>
              <w:top w:val="nil"/>
              <w:left w:val="nil"/>
              <w:bottom w:val="single" w:sz="4" w:space="0" w:color="auto"/>
              <w:right w:val="single" w:sz="4" w:space="0" w:color="auto"/>
            </w:tcBorders>
            <w:shd w:val="clear" w:color="auto" w:fill="auto"/>
            <w:noWrap/>
            <w:vAlign w:val="bottom"/>
            <w:hideMark/>
          </w:tcPr>
          <w:p w14:paraId="4C1E8539" w14:textId="77777777" w:rsidR="009C1E2C" w:rsidRPr="009C1E2C" w:rsidRDefault="009C1E2C" w:rsidP="009C1E2C">
            <w:pPr>
              <w:jc w:val="right"/>
              <w:rPr>
                <w:color w:val="000000"/>
                <w:sz w:val="22"/>
                <w:szCs w:val="22"/>
              </w:rPr>
            </w:pPr>
            <w:r w:rsidRPr="009C1E2C">
              <w:rPr>
                <w:color w:val="000000"/>
                <w:sz w:val="22"/>
                <w:szCs w:val="22"/>
              </w:rPr>
              <w:t>3,34042</w:t>
            </w:r>
          </w:p>
        </w:tc>
        <w:tc>
          <w:tcPr>
            <w:tcW w:w="2693" w:type="dxa"/>
            <w:tcBorders>
              <w:top w:val="nil"/>
              <w:left w:val="nil"/>
              <w:bottom w:val="single" w:sz="4" w:space="0" w:color="auto"/>
              <w:right w:val="single" w:sz="4" w:space="0" w:color="auto"/>
            </w:tcBorders>
            <w:shd w:val="clear" w:color="auto" w:fill="auto"/>
            <w:noWrap/>
            <w:vAlign w:val="bottom"/>
            <w:hideMark/>
          </w:tcPr>
          <w:p w14:paraId="49E9AECD" w14:textId="77777777" w:rsidR="009C1E2C" w:rsidRPr="009C1E2C" w:rsidRDefault="009C1E2C" w:rsidP="009C1E2C">
            <w:pPr>
              <w:jc w:val="right"/>
              <w:rPr>
                <w:color w:val="000000"/>
                <w:sz w:val="22"/>
                <w:szCs w:val="22"/>
              </w:rPr>
            </w:pPr>
            <w:r w:rsidRPr="009C1E2C">
              <w:rPr>
                <w:color w:val="000000"/>
                <w:sz w:val="22"/>
                <w:szCs w:val="22"/>
              </w:rPr>
              <w:t>63067,13</w:t>
            </w:r>
          </w:p>
        </w:tc>
      </w:tr>
      <w:tr w:rsidR="009C1E2C" w:rsidRPr="009C1E2C" w14:paraId="6397F504"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40F39A3" w14:textId="77777777" w:rsidR="009C1E2C" w:rsidRPr="009C1E2C" w:rsidRDefault="009C1E2C" w:rsidP="009C1E2C">
            <w:pPr>
              <w:rPr>
                <w:color w:val="000000"/>
                <w:sz w:val="22"/>
                <w:szCs w:val="22"/>
              </w:rPr>
            </w:pPr>
            <w:r w:rsidRPr="009C1E2C">
              <w:rPr>
                <w:color w:val="000000"/>
                <w:sz w:val="22"/>
                <w:szCs w:val="22"/>
              </w:rPr>
              <w:t>сентябрь</w:t>
            </w:r>
          </w:p>
        </w:tc>
        <w:tc>
          <w:tcPr>
            <w:tcW w:w="1600" w:type="dxa"/>
            <w:tcBorders>
              <w:top w:val="nil"/>
              <w:left w:val="nil"/>
              <w:bottom w:val="single" w:sz="4" w:space="0" w:color="auto"/>
              <w:right w:val="single" w:sz="4" w:space="0" w:color="auto"/>
            </w:tcBorders>
            <w:shd w:val="clear" w:color="auto" w:fill="auto"/>
            <w:noWrap/>
            <w:vAlign w:val="bottom"/>
            <w:hideMark/>
          </w:tcPr>
          <w:p w14:paraId="6722F515" w14:textId="77777777" w:rsidR="009C1E2C" w:rsidRPr="009C1E2C" w:rsidRDefault="009C1E2C" w:rsidP="009C1E2C">
            <w:pPr>
              <w:jc w:val="right"/>
              <w:rPr>
                <w:color w:val="000000"/>
                <w:sz w:val="22"/>
                <w:szCs w:val="22"/>
              </w:rPr>
            </w:pPr>
            <w:r w:rsidRPr="009C1E2C">
              <w:rPr>
                <w:color w:val="000000"/>
                <w:sz w:val="22"/>
                <w:szCs w:val="22"/>
              </w:rPr>
              <w:t>18402</w:t>
            </w:r>
          </w:p>
        </w:tc>
        <w:tc>
          <w:tcPr>
            <w:tcW w:w="3220" w:type="dxa"/>
            <w:tcBorders>
              <w:top w:val="nil"/>
              <w:left w:val="nil"/>
              <w:bottom w:val="single" w:sz="4" w:space="0" w:color="auto"/>
              <w:right w:val="single" w:sz="4" w:space="0" w:color="auto"/>
            </w:tcBorders>
            <w:shd w:val="clear" w:color="auto" w:fill="auto"/>
            <w:noWrap/>
            <w:vAlign w:val="bottom"/>
            <w:hideMark/>
          </w:tcPr>
          <w:p w14:paraId="432122C9" w14:textId="77777777" w:rsidR="009C1E2C" w:rsidRPr="009C1E2C" w:rsidRDefault="009C1E2C" w:rsidP="009C1E2C">
            <w:pPr>
              <w:jc w:val="right"/>
              <w:rPr>
                <w:color w:val="000000"/>
                <w:sz w:val="22"/>
                <w:szCs w:val="22"/>
              </w:rPr>
            </w:pPr>
            <w:r w:rsidRPr="009C1E2C">
              <w:rPr>
                <w:color w:val="000000"/>
                <w:sz w:val="22"/>
                <w:szCs w:val="22"/>
              </w:rPr>
              <w:t>3,550924</w:t>
            </w:r>
          </w:p>
        </w:tc>
        <w:tc>
          <w:tcPr>
            <w:tcW w:w="2693" w:type="dxa"/>
            <w:tcBorders>
              <w:top w:val="nil"/>
              <w:left w:val="nil"/>
              <w:bottom w:val="single" w:sz="4" w:space="0" w:color="auto"/>
              <w:right w:val="single" w:sz="4" w:space="0" w:color="auto"/>
            </w:tcBorders>
            <w:shd w:val="clear" w:color="auto" w:fill="auto"/>
            <w:noWrap/>
            <w:vAlign w:val="bottom"/>
            <w:hideMark/>
          </w:tcPr>
          <w:p w14:paraId="69405208" w14:textId="77777777" w:rsidR="009C1E2C" w:rsidRPr="009C1E2C" w:rsidRDefault="009C1E2C" w:rsidP="009C1E2C">
            <w:pPr>
              <w:jc w:val="right"/>
              <w:rPr>
                <w:color w:val="000000"/>
                <w:sz w:val="22"/>
                <w:szCs w:val="22"/>
              </w:rPr>
            </w:pPr>
            <w:r w:rsidRPr="009C1E2C">
              <w:rPr>
                <w:color w:val="000000"/>
                <w:sz w:val="22"/>
                <w:szCs w:val="22"/>
              </w:rPr>
              <w:t>65344,1</w:t>
            </w:r>
          </w:p>
        </w:tc>
      </w:tr>
      <w:tr w:rsidR="009C1E2C" w:rsidRPr="009C1E2C" w14:paraId="48D59E08"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79F7ACF" w14:textId="77777777" w:rsidR="009C1E2C" w:rsidRPr="009C1E2C" w:rsidRDefault="009C1E2C" w:rsidP="009C1E2C">
            <w:pPr>
              <w:rPr>
                <w:color w:val="000000"/>
                <w:sz w:val="22"/>
                <w:szCs w:val="22"/>
              </w:rPr>
            </w:pPr>
            <w:r w:rsidRPr="009C1E2C">
              <w:rPr>
                <w:color w:val="000000"/>
                <w:sz w:val="22"/>
                <w:szCs w:val="22"/>
              </w:rPr>
              <w:t>октябрь</w:t>
            </w:r>
          </w:p>
        </w:tc>
        <w:tc>
          <w:tcPr>
            <w:tcW w:w="1600" w:type="dxa"/>
            <w:tcBorders>
              <w:top w:val="nil"/>
              <w:left w:val="nil"/>
              <w:bottom w:val="single" w:sz="4" w:space="0" w:color="auto"/>
              <w:right w:val="single" w:sz="4" w:space="0" w:color="auto"/>
            </w:tcBorders>
            <w:shd w:val="clear" w:color="auto" w:fill="auto"/>
            <w:noWrap/>
            <w:vAlign w:val="bottom"/>
            <w:hideMark/>
          </w:tcPr>
          <w:p w14:paraId="1C3747AB" w14:textId="77777777" w:rsidR="009C1E2C" w:rsidRPr="009C1E2C" w:rsidRDefault="009C1E2C" w:rsidP="009C1E2C">
            <w:pPr>
              <w:jc w:val="right"/>
              <w:rPr>
                <w:color w:val="000000"/>
                <w:sz w:val="22"/>
                <w:szCs w:val="22"/>
              </w:rPr>
            </w:pPr>
            <w:r w:rsidRPr="009C1E2C">
              <w:rPr>
                <w:color w:val="000000"/>
                <w:sz w:val="22"/>
                <w:szCs w:val="22"/>
              </w:rPr>
              <w:t>22000</w:t>
            </w:r>
          </w:p>
        </w:tc>
        <w:tc>
          <w:tcPr>
            <w:tcW w:w="3220" w:type="dxa"/>
            <w:tcBorders>
              <w:top w:val="nil"/>
              <w:left w:val="nil"/>
              <w:bottom w:val="single" w:sz="4" w:space="0" w:color="auto"/>
              <w:right w:val="single" w:sz="4" w:space="0" w:color="auto"/>
            </w:tcBorders>
            <w:shd w:val="clear" w:color="auto" w:fill="auto"/>
            <w:noWrap/>
            <w:vAlign w:val="bottom"/>
            <w:hideMark/>
          </w:tcPr>
          <w:p w14:paraId="0FC53740" w14:textId="77777777" w:rsidR="009C1E2C" w:rsidRPr="009C1E2C" w:rsidRDefault="009C1E2C" w:rsidP="009C1E2C">
            <w:pPr>
              <w:jc w:val="right"/>
              <w:rPr>
                <w:color w:val="000000"/>
                <w:sz w:val="22"/>
                <w:szCs w:val="22"/>
              </w:rPr>
            </w:pPr>
            <w:r w:rsidRPr="009C1E2C">
              <w:rPr>
                <w:color w:val="000000"/>
                <w:sz w:val="22"/>
                <w:szCs w:val="22"/>
              </w:rPr>
              <w:t>3,57062</w:t>
            </w:r>
          </w:p>
        </w:tc>
        <w:tc>
          <w:tcPr>
            <w:tcW w:w="2693" w:type="dxa"/>
            <w:tcBorders>
              <w:top w:val="nil"/>
              <w:left w:val="nil"/>
              <w:bottom w:val="single" w:sz="4" w:space="0" w:color="auto"/>
              <w:right w:val="single" w:sz="4" w:space="0" w:color="auto"/>
            </w:tcBorders>
            <w:shd w:val="clear" w:color="auto" w:fill="auto"/>
            <w:noWrap/>
            <w:vAlign w:val="bottom"/>
            <w:hideMark/>
          </w:tcPr>
          <w:p w14:paraId="1BE55AB5" w14:textId="77777777" w:rsidR="009C1E2C" w:rsidRPr="009C1E2C" w:rsidRDefault="009C1E2C" w:rsidP="009C1E2C">
            <w:pPr>
              <w:jc w:val="right"/>
              <w:rPr>
                <w:color w:val="000000"/>
                <w:sz w:val="22"/>
                <w:szCs w:val="22"/>
              </w:rPr>
            </w:pPr>
            <w:r w:rsidRPr="009C1E2C">
              <w:rPr>
                <w:color w:val="000000"/>
                <w:sz w:val="22"/>
                <w:szCs w:val="22"/>
              </w:rPr>
              <w:t>78553,64</w:t>
            </w:r>
          </w:p>
        </w:tc>
      </w:tr>
      <w:tr w:rsidR="009C1E2C" w:rsidRPr="009C1E2C" w14:paraId="3E3222A8"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61C6F4C" w14:textId="77777777" w:rsidR="009C1E2C" w:rsidRPr="009C1E2C" w:rsidRDefault="009C1E2C" w:rsidP="009C1E2C">
            <w:pPr>
              <w:rPr>
                <w:color w:val="000000"/>
                <w:sz w:val="22"/>
                <w:szCs w:val="22"/>
              </w:rPr>
            </w:pPr>
            <w:r w:rsidRPr="009C1E2C">
              <w:rPr>
                <w:color w:val="000000"/>
                <w:sz w:val="22"/>
                <w:szCs w:val="22"/>
              </w:rPr>
              <w:t>ноябрь</w:t>
            </w:r>
          </w:p>
        </w:tc>
        <w:tc>
          <w:tcPr>
            <w:tcW w:w="1600" w:type="dxa"/>
            <w:tcBorders>
              <w:top w:val="nil"/>
              <w:left w:val="nil"/>
              <w:bottom w:val="single" w:sz="4" w:space="0" w:color="auto"/>
              <w:right w:val="single" w:sz="4" w:space="0" w:color="auto"/>
            </w:tcBorders>
            <w:shd w:val="clear" w:color="auto" w:fill="auto"/>
            <w:noWrap/>
            <w:vAlign w:val="bottom"/>
            <w:hideMark/>
          </w:tcPr>
          <w:p w14:paraId="4BE6A102" w14:textId="77777777" w:rsidR="009C1E2C" w:rsidRPr="009C1E2C" w:rsidRDefault="009C1E2C" w:rsidP="009C1E2C">
            <w:pPr>
              <w:jc w:val="right"/>
              <w:rPr>
                <w:color w:val="000000"/>
                <w:sz w:val="22"/>
                <w:szCs w:val="22"/>
              </w:rPr>
            </w:pPr>
            <w:r w:rsidRPr="009C1E2C">
              <w:rPr>
                <w:color w:val="000000"/>
                <w:sz w:val="22"/>
                <w:szCs w:val="22"/>
              </w:rPr>
              <w:t>29053</w:t>
            </w:r>
          </w:p>
        </w:tc>
        <w:tc>
          <w:tcPr>
            <w:tcW w:w="3220" w:type="dxa"/>
            <w:tcBorders>
              <w:top w:val="nil"/>
              <w:left w:val="nil"/>
              <w:bottom w:val="single" w:sz="4" w:space="0" w:color="auto"/>
              <w:right w:val="single" w:sz="4" w:space="0" w:color="auto"/>
            </w:tcBorders>
            <w:shd w:val="clear" w:color="auto" w:fill="auto"/>
            <w:noWrap/>
            <w:vAlign w:val="bottom"/>
            <w:hideMark/>
          </w:tcPr>
          <w:p w14:paraId="69BBA0DE" w14:textId="77777777" w:rsidR="009C1E2C" w:rsidRPr="009C1E2C" w:rsidRDefault="009C1E2C" w:rsidP="009C1E2C">
            <w:pPr>
              <w:jc w:val="right"/>
              <w:rPr>
                <w:color w:val="000000"/>
                <w:sz w:val="22"/>
                <w:szCs w:val="22"/>
              </w:rPr>
            </w:pPr>
            <w:r w:rsidRPr="009C1E2C">
              <w:rPr>
                <w:color w:val="000000"/>
                <w:sz w:val="22"/>
                <w:szCs w:val="22"/>
              </w:rPr>
              <w:t>3,64109</w:t>
            </w:r>
          </w:p>
        </w:tc>
        <w:tc>
          <w:tcPr>
            <w:tcW w:w="2693" w:type="dxa"/>
            <w:tcBorders>
              <w:top w:val="nil"/>
              <w:left w:val="nil"/>
              <w:bottom w:val="single" w:sz="4" w:space="0" w:color="auto"/>
              <w:right w:val="single" w:sz="4" w:space="0" w:color="auto"/>
            </w:tcBorders>
            <w:shd w:val="clear" w:color="auto" w:fill="auto"/>
            <w:noWrap/>
            <w:vAlign w:val="bottom"/>
            <w:hideMark/>
          </w:tcPr>
          <w:p w14:paraId="5E174800" w14:textId="77777777" w:rsidR="009C1E2C" w:rsidRPr="009C1E2C" w:rsidRDefault="009C1E2C" w:rsidP="009C1E2C">
            <w:pPr>
              <w:jc w:val="right"/>
              <w:rPr>
                <w:color w:val="000000"/>
                <w:sz w:val="22"/>
                <w:szCs w:val="22"/>
              </w:rPr>
            </w:pPr>
            <w:r w:rsidRPr="009C1E2C">
              <w:rPr>
                <w:color w:val="000000"/>
                <w:sz w:val="22"/>
                <w:szCs w:val="22"/>
              </w:rPr>
              <w:t>105784,59</w:t>
            </w:r>
          </w:p>
        </w:tc>
      </w:tr>
      <w:tr w:rsidR="009C1E2C" w:rsidRPr="009C1E2C" w14:paraId="611A0611" w14:textId="77777777" w:rsidTr="009C1E2C">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4686E22" w14:textId="77777777" w:rsidR="009C1E2C" w:rsidRPr="009C1E2C" w:rsidRDefault="009C1E2C" w:rsidP="009C1E2C">
            <w:pPr>
              <w:rPr>
                <w:color w:val="000000"/>
                <w:sz w:val="22"/>
                <w:szCs w:val="22"/>
              </w:rPr>
            </w:pPr>
            <w:r w:rsidRPr="009C1E2C">
              <w:rPr>
                <w:color w:val="000000"/>
                <w:sz w:val="22"/>
                <w:szCs w:val="22"/>
              </w:rPr>
              <w:t>декабрь</w:t>
            </w:r>
          </w:p>
        </w:tc>
        <w:tc>
          <w:tcPr>
            <w:tcW w:w="1600" w:type="dxa"/>
            <w:tcBorders>
              <w:top w:val="nil"/>
              <w:left w:val="nil"/>
              <w:bottom w:val="single" w:sz="4" w:space="0" w:color="auto"/>
              <w:right w:val="single" w:sz="4" w:space="0" w:color="auto"/>
            </w:tcBorders>
            <w:shd w:val="clear" w:color="auto" w:fill="auto"/>
            <w:noWrap/>
            <w:vAlign w:val="bottom"/>
            <w:hideMark/>
          </w:tcPr>
          <w:p w14:paraId="5555E5CB" w14:textId="77777777" w:rsidR="009C1E2C" w:rsidRPr="009C1E2C" w:rsidRDefault="009C1E2C" w:rsidP="009C1E2C">
            <w:pPr>
              <w:jc w:val="right"/>
              <w:rPr>
                <w:color w:val="000000"/>
                <w:sz w:val="22"/>
                <w:szCs w:val="22"/>
              </w:rPr>
            </w:pPr>
            <w:r w:rsidRPr="009C1E2C">
              <w:rPr>
                <w:color w:val="000000"/>
                <w:sz w:val="22"/>
                <w:szCs w:val="22"/>
              </w:rPr>
              <w:t>37569</w:t>
            </w:r>
          </w:p>
        </w:tc>
        <w:tc>
          <w:tcPr>
            <w:tcW w:w="3220" w:type="dxa"/>
            <w:tcBorders>
              <w:top w:val="nil"/>
              <w:left w:val="nil"/>
              <w:bottom w:val="single" w:sz="4" w:space="0" w:color="auto"/>
              <w:right w:val="single" w:sz="4" w:space="0" w:color="auto"/>
            </w:tcBorders>
            <w:shd w:val="clear" w:color="auto" w:fill="auto"/>
            <w:noWrap/>
            <w:vAlign w:val="bottom"/>
            <w:hideMark/>
          </w:tcPr>
          <w:p w14:paraId="5B5D759C" w14:textId="77777777" w:rsidR="009C1E2C" w:rsidRPr="009C1E2C" w:rsidRDefault="009C1E2C" w:rsidP="009C1E2C">
            <w:pPr>
              <w:jc w:val="right"/>
              <w:rPr>
                <w:color w:val="000000"/>
                <w:sz w:val="22"/>
                <w:szCs w:val="22"/>
              </w:rPr>
            </w:pPr>
            <w:r w:rsidRPr="009C1E2C">
              <w:rPr>
                <w:color w:val="000000"/>
                <w:sz w:val="22"/>
                <w:szCs w:val="22"/>
              </w:rPr>
              <w:t>3,6062</w:t>
            </w:r>
          </w:p>
        </w:tc>
        <w:tc>
          <w:tcPr>
            <w:tcW w:w="2693" w:type="dxa"/>
            <w:tcBorders>
              <w:top w:val="nil"/>
              <w:left w:val="nil"/>
              <w:bottom w:val="single" w:sz="4" w:space="0" w:color="auto"/>
              <w:right w:val="single" w:sz="4" w:space="0" w:color="auto"/>
            </w:tcBorders>
            <w:shd w:val="clear" w:color="auto" w:fill="auto"/>
            <w:noWrap/>
            <w:vAlign w:val="bottom"/>
            <w:hideMark/>
          </w:tcPr>
          <w:p w14:paraId="2B75CBD9" w14:textId="77777777" w:rsidR="009C1E2C" w:rsidRPr="009C1E2C" w:rsidRDefault="009C1E2C" w:rsidP="009C1E2C">
            <w:pPr>
              <w:jc w:val="right"/>
              <w:rPr>
                <w:color w:val="000000"/>
                <w:sz w:val="22"/>
                <w:szCs w:val="22"/>
              </w:rPr>
            </w:pPr>
            <w:r w:rsidRPr="009C1E2C">
              <w:rPr>
                <w:color w:val="000000"/>
                <w:sz w:val="22"/>
                <w:szCs w:val="22"/>
              </w:rPr>
              <w:t>135481,31</w:t>
            </w:r>
          </w:p>
        </w:tc>
      </w:tr>
      <w:tr w:rsidR="009C1E2C" w:rsidRPr="009C1E2C" w14:paraId="316769B6" w14:textId="77777777" w:rsidTr="009C1E2C">
        <w:trPr>
          <w:trHeight w:val="300"/>
        </w:trPr>
        <w:tc>
          <w:tcPr>
            <w:tcW w:w="1696" w:type="dxa"/>
            <w:tcBorders>
              <w:top w:val="nil"/>
              <w:left w:val="single" w:sz="4" w:space="0" w:color="auto"/>
              <w:bottom w:val="single" w:sz="4" w:space="0" w:color="auto"/>
              <w:right w:val="single" w:sz="4" w:space="0" w:color="auto"/>
            </w:tcBorders>
            <w:shd w:val="clear" w:color="000000" w:fill="D9D9D9"/>
            <w:noWrap/>
            <w:vAlign w:val="bottom"/>
            <w:hideMark/>
          </w:tcPr>
          <w:p w14:paraId="3E67A9E5" w14:textId="77777777" w:rsidR="009C1E2C" w:rsidRPr="009C1E2C" w:rsidRDefault="009C1E2C" w:rsidP="009C1E2C">
            <w:pPr>
              <w:rPr>
                <w:color w:val="000000"/>
                <w:sz w:val="22"/>
                <w:szCs w:val="22"/>
              </w:rPr>
            </w:pPr>
            <w:r w:rsidRPr="009C1E2C">
              <w:rPr>
                <w:color w:val="000000"/>
                <w:sz w:val="22"/>
                <w:szCs w:val="22"/>
              </w:rPr>
              <w:t>Итого</w:t>
            </w:r>
          </w:p>
        </w:tc>
        <w:tc>
          <w:tcPr>
            <w:tcW w:w="1600" w:type="dxa"/>
            <w:tcBorders>
              <w:top w:val="nil"/>
              <w:left w:val="nil"/>
              <w:bottom w:val="single" w:sz="4" w:space="0" w:color="auto"/>
              <w:right w:val="single" w:sz="4" w:space="0" w:color="auto"/>
            </w:tcBorders>
            <w:shd w:val="clear" w:color="000000" w:fill="D9D9D9"/>
            <w:noWrap/>
            <w:vAlign w:val="bottom"/>
            <w:hideMark/>
          </w:tcPr>
          <w:p w14:paraId="29ED895D" w14:textId="77777777" w:rsidR="009C1E2C" w:rsidRPr="009C1E2C" w:rsidRDefault="009C1E2C" w:rsidP="009C1E2C">
            <w:pPr>
              <w:jc w:val="right"/>
              <w:rPr>
                <w:color w:val="000000"/>
                <w:sz w:val="22"/>
                <w:szCs w:val="22"/>
              </w:rPr>
            </w:pPr>
            <w:r w:rsidRPr="009C1E2C">
              <w:rPr>
                <w:color w:val="000000"/>
                <w:sz w:val="22"/>
                <w:szCs w:val="22"/>
              </w:rPr>
              <w:t>313394</w:t>
            </w:r>
          </w:p>
        </w:tc>
        <w:tc>
          <w:tcPr>
            <w:tcW w:w="3220" w:type="dxa"/>
            <w:tcBorders>
              <w:top w:val="nil"/>
              <w:left w:val="nil"/>
              <w:bottom w:val="single" w:sz="4" w:space="0" w:color="auto"/>
              <w:right w:val="single" w:sz="4" w:space="0" w:color="auto"/>
            </w:tcBorders>
            <w:shd w:val="clear" w:color="000000" w:fill="D9D9D9"/>
            <w:noWrap/>
            <w:vAlign w:val="bottom"/>
            <w:hideMark/>
          </w:tcPr>
          <w:p w14:paraId="18BB8017" w14:textId="77777777" w:rsidR="009C1E2C" w:rsidRPr="009C1E2C" w:rsidRDefault="009C1E2C" w:rsidP="009C1E2C">
            <w:pPr>
              <w:jc w:val="right"/>
              <w:rPr>
                <w:color w:val="000000"/>
                <w:sz w:val="22"/>
                <w:szCs w:val="22"/>
              </w:rPr>
            </w:pPr>
            <w:r w:rsidRPr="009C1E2C">
              <w:rPr>
                <w:color w:val="000000"/>
                <w:sz w:val="22"/>
                <w:szCs w:val="22"/>
              </w:rPr>
              <w:t>3,342938</w:t>
            </w:r>
          </w:p>
        </w:tc>
        <w:tc>
          <w:tcPr>
            <w:tcW w:w="2693" w:type="dxa"/>
            <w:tcBorders>
              <w:top w:val="nil"/>
              <w:left w:val="nil"/>
              <w:bottom w:val="single" w:sz="4" w:space="0" w:color="auto"/>
              <w:right w:val="single" w:sz="4" w:space="0" w:color="auto"/>
            </w:tcBorders>
            <w:shd w:val="clear" w:color="000000" w:fill="D9D9D9"/>
            <w:noWrap/>
            <w:vAlign w:val="bottom"/>
            <w:hideMark/>
          </w:tcPr>
          <w:p w14:paraId="6C2DBAE2" w14:textId="77777777" w:rsidR="009C1E2C" w:rsidRPr="009C1E2C" w:rsidRDefault="009C1E2C" w:rsidP="009C1E2C">
            <w:pPr>
              <w:jc w:val="right"/>
              <w:rPr>
                <w:color w:val="000000"/>
                <w:sz w:val="22"/>
                <w:szCs w:val="22"/>
              </w:rPr>
            </w:pPr>
            <w:r w:rsidRPr="009C1E2C">
              <w:rPr>
                <w:color w:val="000000"/>
                <w:sz w:val="22"/>
                <w:szCs w:val="22"/>
              </w:rPr>
              <w:t>1047656,65</w:t>
            </w:r>
          </w:p>
        </w:tc>
      </w:tr>
    </w:tbl>
    <w:p w14:paraId="674F3D76" w14:textId="77777777" w:rsidR="009C1E2C" w:rsidRPr="009C1E2C" w:rsidRDefault="009C1E2C" w:rsidP="009C1E2C">
      <w:pPr>
        <w:widowControl w:val="0"/>
        <w:tabs>
          <w:tab w:val="left" w:pos="709"/>
        </w:tabs>
        <w:autoSpaceDE w:val="0"/>
        <w:autoSpaceDN w:val="0"/>
        <w:adjustRightInd w:val="0"/>
        <w:jc w:val="both"/>
        <w:rPr>
          <w:b/>
          <w:bCs/>
          <w:sz w:val="28"/>
          <w:szCs w:val="28"/>
        </w:rPr>
      </w:pPr>
    </w:p>
    <w:p w14:paraId="65F5C99B"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Отклонение затрат сторону уменьшения по отношению к утвержденным на 2021 год составило 165,38 тыс. руб., к предложенным предприятием составило 87,82 тыс. руб.</w:t>
      </w:r>
    </w:p>
    <w:p w14:paraId="2144352C" w14:textId="77777777" w:rsidR="009C1E2C" w:rsidRPr="009C1E2C" w:rsidRDefault="009C1E2C" w:rsidP="009C1E2C">
      <w:pPr>
        <w:widowControl w:val="0"/>
        <w:autoSpaceDE w:val="0"/>
        <w:autoSpaceDN w:val="0"/>
        <w:adjustRightInd w:val="0"/>
        <w:ind w:firstLine="709"/>
        <w:jc w:val="both"/>
        <w:rPr>
          <w:b/>
          <w:bCs/>
          <w:color w:val="FF0000"/>
          <w:sz w:val="28"/>
          <w:szCs w:val="28"/>
        </w:rPr>
      </w:pPr>
    </w:p>
    <w:p w14:paraId="50B8A81C" w14:textId="77777777" w:rsidR="009C1E2C" w:rsidRPr="009C1E2C" w:rsidRDefault="009C1E2C" w:rsidP="009C1E2C">
      <w:pPr>
        <w:tabs>
          <w:tab w:val="left" w:pos="859"/>
        </w:tabs>
        <w:autoSpaceDE w:val="0"/>
        <w:autoSpaceDN w:val="0"/>
        <w:adjustRightInd w:val="0"/>
        <w:ind w:left="571"/>
        <w:jc w:val="both"/>
        <w:rPr>
          <w:b/>
          <w:bCs/>
          <w:sz w:val="32"/>
          <w:szCs w:val="32"/>
          <w:u w:val="single"/>
        </w:rPr>
      </w:pPr>
      <w:r w:rsidRPr="009C1E2C">
        <w:rPr>
          <w:b/>
          <w:bCs/>
          <w:sz w:val="32"/>
          <w:szCs w:val="32"/>
          <w:u w:val="single"/>
        </w:rPr>
        <w:t xml:space="preserve">Неподконтрольные расходы </w:t>
      </w:r>
    </w:p>
    <w:p w14:paraId="57160CD1" w14:textId="77777777" w:rsidR="009C1E2C" w:rsidRPr="009C1E2C" w:rsidRDefault="009C1E2C" w:rsidP="009C1E2C">
      <w:pPr>
        <w:widowControl w:val="0"/>
        <w:autoSpaceDE w:val="0"/>
        <w:autoSpaceDN w:val="0"/>
        <w:adjustRightInd w:val="0"/>
        <w:jc w:val="both"/>
        <w:rPr>
          <w:sz w:val="28"/>
          <w:szCs w:val="28"/>
        </w:rPr>
      </w:pPr>
      <w:r w:rsidRPr="009C1E2C">
        <w:rPr>
          <w:sz w:val="28"/>
          <w:szCs w:val="28"/>
        </w:rPr>
        <w:t xml:space="preserve">         Неподконтрольные расходы в соответствии с Методическими указаниями включают в себя:</w:t>
      </w:r>
    </w:p>
    <w:p w14:paraId="03F6952E"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5C5C4BA"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F18E432"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8F716B9"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4) расходы по сомнительным долгам для гарантирующей организации в размере не более 2 процентов от необходимой валовой выручки, относимой на </w:t>
      </w:r>
      <w:r w:rsidRPr="009C1E2C">
        <w:rPr>
          <w:sz w:val="28"/>
          <w:szCs w:val="28"/>
        </w:rPr>
        <w:lastRenderedPageBreak/>
        <w:t>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A2F98C3"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F045DB6"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258BE609"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304B5B9"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8) расходы на концессионную плату;</w:t>
      </w:r>
    </w:p>
    <w:p w14:paraId="66BC3480"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D36F87A" w14:textId="77777777" w:rsidR="009C1E2C" w:rsidRPr="009C1E2C" w:rsidRDefault="009C1E2C" w:rsidP="009C1E2C">
      <w:pPr>
        <w:widowControl w:val="0"/>
        <w:tabs>
          <w:tab w:val="left" w:pos="709"/>
        </w:tabs>
        <w:autoSpaceDE w:val="0"/>
        <w:autoSpaceDN w:val="0"/>
        <w:adjustRightInd w:val="0"/>
        <w:jc w:val="both"/>
        <w:rPr>
          <w:sz w:val="28"/>
          <w:szCs w:val="28"/>
        </w:rPr>
      </w:pPr>
      <w:r w:rsidRPr="009C1E2C">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0E75955" w14:textId="77777777" w:rsidR="009C1E2C" w:rsidRPr="009C1E2C" w:rsidRDefault="009C1E2C" w:rsidP="009C1E2C">
      <w:pPr>
        <w:widowControl w:val="0"/>
        <w:tabs>
          <w:tab w:val="left" w:pos="709"/>
        </w:tabs>
        <w:autoSpaceDE w:val="0"/>
        <w:autoSpaceDN w:val="0"/>
        <w:adjustRightInd w:val="0"/>
        <w:jc w:val="both"/>
        <w:rPr>
          <w:color w:val="FF0000"/>
          <w:sz w:val="28"/>
          <w:szCs w:val="28"/>
        </w:rPr>
      </w:pPr>
    </w:p>
    <w:p w14:paraId="665AD2C4"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color w:val="FF0000"/>
          <w:sz w:val="28"/>
          <w:szCs w:val="28"/>
        </w:rPr>
        <w:t xml:space="preserve"> </w:t>
      </w:r>
      <w:r w:rsidRPr="009C1E2C">
        <w:rPr>
          <w:sz w:val="28"/>
          <w:szCs w:val="28"/>
        </w:rPr>
        <w:t xml:space="preserve">Неподконтрольные расходы на 2021 год были учтены в сумме                 в сумме </w:t>
      </w:r>
      <w:r w:rsidRPr="009C1E2C">
        <w:rPr>
          <w:b/>
          <w:i/>
          <w:sz w:val="28"/>
          <w:szCs w:val="28"/>
        </w:rPr>
        <w:t xml:space="preserve">1483,16 </w:t>
      </w:r>
      <w:r w:rsidRPr="009C1E2C">
        <w:rPr>
          <w:sz w:val="28"/>
          <w:szCs w:val="28"/>
        </w:rPr>
        <w:t>тыс. руб., в том числе:</w:t>
      </w:r>
    </w:p>
    <w:p w14:paraId="45548E95"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«Налог на землю» - </w:t>
      </w:r>
      <w:r w:rsidRPr="009C1E2C">
        <w:rPr>
          <w:b/>
          <w:i/>
          <w:sz w:val="28"/>
          <w:szCs w:val="28"/>
        </w:rPr>
        <w:t>895,56</w:t>
      </w:r>
      <w:r w:rsidRPr="009C1E2C">
        <w:rPr>
          <w:sz w:val="28"/>
          <w:szCs w:val="28"/>
        </w:rPr>
        <w:t xml:space="preserve"> тыс. руб. Расходы по статье приняты на уровне плановых затрат 2020 года. </w:t>
      </w:r>
    </w:p>
    <w:p w14:paraId="57EEBAC0"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«Водный налог» - </w:t>
      </w:r>
      <w:r w:rsidRPr="009C1E2C">
        <w:rPr>
          <w:b/>
          <w:i/>
          <w:sz w:val="28"/>
          <w:szCs w:val="28"/>
        </w:rPr>
        <w:t>339,61</w:t>
      </w:r>
      <w:r w:rsidRPr="009C1E2C">
        <w:rPr>
          <w:sz w:val="28"/>
          <w:szCs w:val="28"/>
        </w:rPr>
        <w:t xml:space="preserve"> тыс. руб. Расходы по статье рассчитаны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2,66 на 2021 год).</w:t>
      </w:r>
    </w:p>
    <w:p w14:paraId="7C7F42AB"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 «Налог на имущество» - </w:t>
      </w:r>
      <w:r w:rsidRPr="009C1E2C">
        <w:rPr>
          <w:b/>
          <w:i/>
          <w:sz w:val="28"/>
          <w:szCs w:val="28"/>
        </w:rPr>
        <w:t>247,99</w:t>
      </w:r>
      <w:r w:rsidRPr="009C1E2C">
        <w:rPr>
          <w:sz w:val="28"/>
          <w:szCs w:val="28"/>
        </w:rPr>
        <w:t xml:space="preserve"> тыс. руб.</w:t>
      </w:r>
    </w:p>
    <w:p w14:paraId="392DA20B"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lastRenderedPageBreak/>
        <w:t xml:space="preserve">При корректировке расходы по данной статье организацией предложены на уровне </w:t>
      </w:r>
      <w:r w:rsidRPr="009C1E2C">
        <w:rPr>
          <w:bCs/>
          <w:i/>
          <w:sz w:val="28"/>
          <w:szCs w:val="28"/>
        </w:rPr>
        <w:t xml:space="preserve">1274,99 </w:t>
      </w:r>
      <w:r w:rsidRPr="009C1E2C">
        <w:rPr>
          <w:b/>
          <w:i/>
          <w:sz w:val="28"/>
          <w:szCs w:val="28"/>
        </w:rPr>
        <w:t xml:space="preserve"> </w:t>
      </w:r>
      <w:r w:rsidRPr="009C1E2C">
        <w:rPr>
          <w:sz w:val="28"/>
          <w:szCs w:val="28"/>
        </w:rPr>
        <w:t>тыс. руб., в том числе:</w:t>
      </w:r>
    </w:p>
    <w:p w14:paraId="26AE46A8"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 «Налог на землю» - </w:t>
      </w:r>
      <w:r w:rsidRPr="009C1E2C">
        <w:rPr>
          <w:bCs/>
          <w:i/>
          <w:sz w:val="28"/>
          <w:szCs w:val="28"/>
        </w:rPr>
        <w:t>895,56</w:t>
      </w:r>
      <w:r w:rsidRPr="009C1E2C">
        <w:rPr>
          <w:sz w:val="28"/>
          <w:szCs w:val="28"/>
        </w:rPr>
        <w:t xml:space="preserve"> тыс. руб. </w:t>
      </w:r>
    </w:p>
    <w:p w14:paraId="06D95986"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 «Водный налог» - </w:t>
      </w:r>
      <w:r w:rsidRPr="009C1E2C">
        <w:rPr>
          <w:bCs/>
          <w:i/>
          <w:sz w:val="28"/>
          <w:szCs w:val="28"/>
        </w:rPr>
        <w:t>339,61</w:t>
      </w:r>
      <w:r w:rsidRPr="009C1E2C">
        <w:rPr>
          <w:bCs/>
          <w:sz w:val="28"/>
          <w:szCs w:val="28"/>
        </w:rPr>
        <w:t xml:space="preserve"> тыс</w:t>
      </w:r>
      <w:r w:rsidRPr="009C1E2C">
        <w:rPr>
          <w:sz w:val="28"/>
          <w:szCs w:val="28"/>
        </w:rPr>
        <w:t xml:space="preserve">. руб. </w:t>
      </w:r>
    </w:p>
    <w:p w14:paraId="5B4C2FE3"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 «Налог на имущество» - </w:t>
      </w:r>
      <w:r w:rsidRPr="009C1E2C">
        <w:rPr>
          <w:i/>
          <w:sz w:val="28"/>
          <w:szCs w:val="28"/>
        </w:rPr>
        <w:t>39,82</w:t>
      </w:r>
      <w:r w:rsidRPr="009C1E2C">
        <w:rPr>
          <w:sz w:val="28"/>
          <w:szCs w:val="28"/>
        </w:rPr>
        <w:t xml:space="preserve"> тыс. руб. </w:t>
      </w:r>
    </w:p>
    <w:p w14:paraId="14D5F8E0" w14:textId="77777777" w:rsidR="009C1E2C" w:rsidRPr="009C1E2C" w:rsidRDefault="009C1E2C" w:rsidP="009C1E2C">
      <w:pPr>
        <w:widowControl w:val="0"/>
        <w:tabs>
          <w:tab w:val="left" w:pos="709"/>
        </w:tabs>
        <w:autoSpaceDE w:val="0"/>
        <w:autoSpaceDN w:val="0"/>
        <w:adjustRightInd w:val="0"/>
        <w:jc w:val="both"/>
        <w:rPr>
          <w:sz w:val="28"/>
          <w:szCs w:val="28"/>
        </w:rPr>
      </w:pPr>
      <w:r w:rsidRPr="009C1E2C">
        <w:rPr>
          <w:sz w:val="28"/>
          <w:szCs w:val="28"/>
        </w:rPr>
        <w:t xml:space="preserve">           В качестве обоснования представлены декларации по водному налогу, земельному налогу за 2019 год и бухгалтерскую справку-расчет за 2019 г., 2020 г.,  2021 г.</w:t>
      </w:r>
    </w:p>
    <w:p w14:paraId="6FB961F1" w14:textId="77777777" w:rsidR="009C1E2C" w:rsidRPr="009C1E2C" w:rsidRDefault="009C1E2C" w:rsidP="009C1E2C">
      <w:pPr>
        <w:widowControl w:val="0"/>
        <w:tabs>
          <w:tab w:val="left" w:pos="709"/>
        </w:tabs>
        <w:autoSpaceDE w:val="0"/>
        <w:autoSpaceDN w:val="0"/>
        <w:adjustRightInd w:val="0"/>
        <w:jc w:val="both"/>
        <w:rPr>
          <w:sz w:val="28"/>
          <w:szCs w:val="28"/>
        </w:rPr>
      </w:pPr>
      <w:r w:rsidRPr="009C1E2C">
        <w:rPr>
          <w:sz w:val="28"/>
          <w:szCs w:val="28"/>
        </w:rPr>
        <w:t xml:space="preserve">          В процессе экспертизы определены расходы в сумме </w:t>
      </w:r>
      <w:r w:rsidRPr="009C1E2C">
        <w:rPr>
          <w:b/>
          <w:bCs/>
          <w:i/>
          <w:iCs/>
          <w:sz w:val="28"/>
          <w:szCs w:val="28"/>
        </w:rPr>
        <w:t xml:space="preserve">1188,07 тыс. руб., </w:t>
      </w:r>
      <w:r w:rsidRPr="009C1E2C">
        <w:rPr>
          <w:sz w:val="28"/>
          <w:szCs w:val="28"/>
        </w:rPr>
        <w:t>в том числе:</w:t>
      </w:r>
    </w:p>
    <w:p w14:paraId="35EF6013"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 «Налог на землю» - </w:t>
      </w:r>
      <w:r w:rsidRPr="009C1E2C">
        <w:rPr>
          <w:b/>
          <w:i/>
          <w:sz w:val="28"/>
          <w:szCs w:val="28"/>
        </w:rPr>
        <w:t>895,56</w:t>
      </w:r>
      <w:r w:rsidRPr="009C1E2C">
        <w:rPr>
          <w:sz w:val="28"/>
          <w:szCs w:val="28"/>
        </w:rPr>
        <w:t xml:space="preserve"> тыс. руб. </w:t>
      </w:r>
    </w:p>
    <w:p w14:paraId="3B4586C1"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 «Водный налог» - </w:t>
      </w:r>
      <w:r w:rsidRPr="009C1E2C">
        <w:rPr>
          <w:b/>
          <w:i/>
          <w:sz w:val="28"/>
          <w:szCs w:val="28"/>
        </w:rPr>
        <w:t xml:space="preserve">253,55 </w:t>
      </w:r>
      <w:r w:rsidRPr="009C1E2C">
        <w:rPr>
          <w:sz w:val="28"/>
          <w:szCs w:val="28"/>
        </w:rPr>
        <w:t xml:space="preserve">тыс. руб. </w:t>
      </w:r>
    </w:p>
    <w:p w14:paraId="754F6962"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 «Налог на имущество» - </w:t>
      </w:r>
      <w:r w:rsidRPr="009C1E2C">
        <w:rPr>
          <w:b/>
          <w:i/>
          <w:sz w:val="28"/>
          <w:szCs w:val="28"/>
        </w:rPr>
        <w:t xml:space="preserve">38,95 </w:t>
      </w:r>
      <w:r w:rsidRPr="009C1E2C">
        <w:rPr>
          <w:sz w:val="28"/>
          <w:szCs w:val="28"/>
        </w:rPr>
        <w:t xml:space="preserve">тыс. руб. </w:t>
      </w:r>
    </w:p>
    <w:p w14:paraId="028ADB8D"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Налог на землю на 2021 год рассчитан исходя из кадастровой стоимости 59703,99 тыс. руб. согласно выписке из ЕГРН от 15.02.2019 №4200/ИСХ/19-101366 и налоговой ставки 1,5%.</w:t>
      </w:r>
    </w:p>
    <w:p w14:paraId="241568F2"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Водный налог рассчитан на плановые объемы поднятой воды -                       425,085 тыс. м3 с применением ставок в соответствии со ст. 333.12 Налогового Кодекса дифференцировано по группе население и прочие, так как согласно предоставленной лицензии КЕМ № 01314 ВЭ право пользования недрами предоставлено  </w:t>
      </w:r>
      <w:r w:rsidRPr="009C1E2C">
        <w:rPr>
          <w:sz w:val="28"/>
          <w:szCs w:val="28"/>
          <w:u w:val="single"/>
        </w:rPr>
        <w:t xml:space="preserve">для питьевого водоснабжения  населения </w:t>
      </w:r>
      <w:r w:rsidRPr="009C1E2C">
        <w:rPr>
          <w:sz w:val="28"/>
          <w:szCs w:val="28"/>
        </w:rPr>
        <w:t>и технологического обеспечения  водой промышленных объектов предприятия и абонентов.</w:t>
      </w:r>
    </w:p>
    <w:tbl>
      <w:tblPr>
        <w:tblW w:w="9498" w:type="dxa"/>
        <w:tblInd w:w="108" w:type="dxa"/>
        <w:tblLayout w:type="fixed"/>
        <w:tblLook w:val="04A0" w:firstRow="1" w:lastRow="0" w:firstColumn="1" w:lastColumn="0" w:noHBand="0" w:noVBand="1"/>
      </w:tblPr>
      <w:tblGrid>
        <w:gridCol w:w="1340"/>
        <w:gridCol w:w="78"/>
        <w:gridCol w:w="992"/>
        <w:gridCol w:w="1134"/>
        <w:gridCol w:w="1276"/>
        <w:gridCol w:w="1134"/>
        <w:gridCol w:w="1134"/>
        <w:gridCol w:w="1276"/>
        <w:gridCol w:w="1134"/>
      </w:tblGrid>
      <w:tr w:rsidR="009C1E2C" w:rsidRPr="009C1E2C" w14:paraId="7246408B" w14:textId="77777777" w:rsidTr="009C1E2C">
        <w:trPr>
          <w:trHeight w:val="300"/>
        </w:trPr>
        <w:tc>
          <w:tcPr>
            <w:tcW w:w="1418" w:type="dxa"/>
            <w:gridSpan w:val="2"/>
            <w:tcBorders>
              <w:top w:val="nil"/>
              <w:left w:val="nil"/>
              <w:bottom w:val="nil"/>
              <w:right w:val="nil"/>
            </w:tcBorders>
            <w:shd w:val="clear" w:color="auto" w:fill="auto"/>
            <w:noWrap/>
            <w:vAlign w:val="bottom"/>
            <w:hideMark/>
          </w:tcPr>
          <w:p w14:paraId="6467D2A6" w14:textId="77777777" w:rsidR="009C1E2C" w:rsidRPr="009C1E2C" w:rsidRDefault="009C1E2C" w:rsidP="009C1E2C">
            <w:pPr>
              <w:rPr>
                <w:rFonts w:ascii="Calibri" w:hAnsi="Calibri" w:cs="Calibri"/>
                <w:sz w:val="22"/>
                <w:szCs w:val="22"/>
              </w:rPr>
            </w:pPr>
          </w:p>
        </w:tc>
        <w:tc>
          <w:tcPr>
            <w:tcW w:w="992" w:type="dxa"/>
            <w:tcBorders>
              <w:top w:val="nil"/>
              <w:left w:val="nil"/>
              <w:bottom w:val="nil"/>
              <w:right w:val="nil"/>
            </w:tcBorders>
            <w:shd w:val="clear" w:color="auto" w:fill="auto"/>
            <w:noWrap/>
            <w:vAlign w:val="bottom"/>
            <w:hideMark/>
          </w:tcPr>
          <w:p w14:paraId="7E0906C3" w14:textId="77777777" w:rsidR="009C1E2C" w:rsidRPr="009C1E2C" w:rsidRDefault="009C1E2C" w:rsidP="009C1E2C">
            <w:pPr>
              <w:rPr>
                <w:rFonts w:ascii="Calibri" w:hAnsi="Calibri" w:cs="Calibri"/>
                <w:sz w:val="22"/>
                <w:szCs w:val="22"/>
              </w:rPr>
            </w:pPr>
          </w:p>
        </w:tc>
        <w:tc>
          <w:tcPr>
            <w:tcW w:w="1134" w:type="dxa"/>
            <w:tcBorders>
              <w:top w:val="nil"/>
              <w:left w:val="nil"/>
              <w:bottom w:val="nil"/>
              <w:right w:val="nil"/>
            </w:tcBorders>
            <w:shd w:val="clear" w:color="auto" w:fill="auto"/>
            <w:noWrap/>
            <w:vAlign w:val="bottom"/>
            <w:hideMark/>
          </w:tcPr>
          <w:p w14:paraId="3B556C96" w14:textId="77777777" w:rsidR="009C1E2C" w:rsidRPr="009C1E2C" w:rsidRDefault="009C1E2C" w:rsidP="009C1E2C">
            <w:pPr>
              <w:rPr>
                <w:sz w:val="20"/>
                <w:szCs w:val="20"/>
              </w:rPr>
            </w:pPr>
          </w:p>
        </w:tc>
        <w:tc>
          <w:tcPr>
            <w:tcW w:w="1276" w:type="dxa"/>
            <w:tcBorders>
              <w:top w:val="nil"/>
              <w:left w:val="nil"/>
              <w:bottom w:val="nil"/>
              <w:right w:val="nil"/>
            </w:tcBorders>
            <w:shd w:val="clear" w:color="auto" w:fill="auto"/>
            <w:noWrap/>
            <w:vAlign w:val="bottom"/>
            <w:hideMark/>
          </w:tcPr>
          <w:p w14:paraId="5733992C" w14:textId="77777777" w:rsidR="009C1E2C" w:rsidRPr="009C1E2C" w:rsidRDefault="009C1E2C" w:rsidP="009C1E2C">
            <w:pPr>
              <w:rPr>
                <w:sz w:val="20"/>
                <w:szCs w:val="20"/>
              </w:rPr>
            </w:pPr>
          </w:p>
        </w:tc>
        <w:tc>
          <w:tcPr>
            <w:tcW w:w="1134" w:type="dxa"/>
            <w:tcBorders>
              <w:top w:val="nil"/>
              <w:left w:val="nil"/>
              <w:bottom w:val="nil"/>
              <w:right w:val="nil"/>
            </w:tcBorders>
            <w:shd w:val="clear" w:color="auto" w:fill="auto"/>
            <w:noWrap/>
            <w:vAlign w:val="bottom"/>
            <w:hideMark/>
          </w:tcPr>
          <w:p w14:paraId="71880F4A" w14:textId="77777777" w:rsidR="009C1E2C" w:rsidRPr="009C1E2C" w:rsidRDefault="009C1E2C" w:rsidP="009C1E2C">
            <w:pPr>
              <w:rPr>
                <w:sz w:val="20"/>
                <w:szCs w:val="20"/>
              </w:rPr>
            </w:pPr>
          </w:p>
        </w:tc>
        <w:tc>
          <w:tcPr>
            <w:tcW w:w="1134" w:type="dxa"/>
            <w:tcBorders>
              <w:top w:val="nil"/>
              <w:left w:val="nil"/>
              <w:bottom w:val="nil"/>
              <w:right w:val="nil"/>
            </w:tcBorders>
            <w:shd w:val="clear" w:color="auto" w:fill="auto"/>
            <w:noWrap/>
            <w:vAlign w:val="bottom"/>
            <w:hideMark/>
          </w:tcPr>
          <w:p w14:paraId="0BBF6FB7" w14:textId="77777777" w:rsidR="009C1E2C" w:rsidRPr="009C1E2C" w:rsidRDefault="009C1E2C" w:rsidP="009C1E2C">
            <w:pPr>
              <w:rPr>
                <w:sz w:val="20"/>
                <w:szCs w:val="20"/>
              </w:rPr>
            </w:pPr>
          </w:p>
        </w:tc>
        <w:tc>
          <w:tcPr>
            <w:tcW w:w="1276" w:type="dxa"/>
            <w:tcBorders>
              <w:top w:val="nil"/>
              <w:left w:val="nil"/>
              <w:bottom w:val="nil"/>
              <w:right w:val="nil"/>
            </w:tcBorders>
            <w:shd w:val="clear" w:color="auto" w:fill="auto"/>
            <w:noWrap/>
            <w:vAlign w:val="bottom"/>
            <w:hideMark/>
          </w:tcPr>
          <w:p w14:paraId="4A2D6D43" w14:textId="77777777" w:rsidR="009C1E2C" w:rsidRPr="009C1E2C" w:rsidRDefault="009C1E2C" w:rsidP="009C1E2C">
            <w:pPr>
              <w:rPr>
                <w:sz w:val="20"/>
                <w:szCs w:val="20"/>
              </w:rPr>
            </w:pPr>
          </w:p>
        </w:tc>
        <w:tc>
          <w:tcPr>
            <w:tcW w:w="1134" w:type="dxa"/>
            <w:tcBorders>
              <w:top w:val="nil"/>
              <w:left w:val="nil"/>
              <w:bottom w:val="nil"/>
              <w:right w:val="nil"/>
            </w:tcBorders>
            <w:shd w:val="clear" w:color="auto" w:fill="auto"/>
            <w:noWrap/>
            <w:vAlign w:val="bottom"/>
            <w:hideMark/>
          </w:tcPr>
          <w:p w14:paraId="4BC57C81" w14:textId="77777777" w:rsidR="009C1E2C" w:rsidRPr="009C1E2C" w:rsidRDefault="009C1E2C" w:rsidP="009C1E2C">
            <w:pPr>
              <w:rPr>
                <w:sz w:val="20"/>
                <w:szCs w:val="20"/>
              </w:rPr>
            </w:pPr>
          </w:p>
        </w:tc>
      </w:tr>
      <w:tr w:rsidR="009C1E2C" w:rsidRPr="009C1E2C" w14:paraId="5DB23903" w14:textId="77777777" w:rsidTr="009C1E2C">
        <w:trPr>
          <w:trHeight w:val="900"/>
        </w:trPr>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712FB" w14:textId="77777777" w:rsidR="009C1E2C" w:rsidRPr="009C1E2C" w:rsidRDefault="009C1E2C" w:rsidP="009C1E2C">
            <w:pPr>
              <w:rPr>
                <w:sz w:val="22"/>
                <w:szCs w:val="22"/>
              </w:rPr>
            </w:pPr>
            <w:r w:rsidRPr="009C1E2C">
              <w:rPr>
                <w:sz w:val="22"/>
                <w:szCs w:val="22"/>
              </w:rPr>
              <w:t> </w:t>
            </w:r>
          </w:p>
          <w:p w14:paraId="520FCBAC" w14:textId="77777777" w:rsidR="009C1E2C" w:rsidRPr="009C1E2C" w:rsidRDefault="009C1E2C" w:rsidP="009C1E2C">
            <w:pPr>
              <w:rPr>
                <w:sz w:val="22"/>
                <w:szCs w:val="22"/>
              </w:rPr>
            </w:pPr>
            <w:r w:rsidRPr="009C1E2C">
              <w:rPr>
                <w:sz w:val="22"/>
                <w:szCs w:val="22"/>
              </w:rPr>
              <w:t>Объем, тыс. м3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30570EF" w14:textId="77777777" w:rsidR="009C1E2C" w:rsidRPr="009C1E2C" w:rsidRDefault="009C1E2C" w:rsidP="009C1E2C">
            <w:pPr>
              <w:rPr>
                <w:sz w:val="22"/>
                <w:szCs w:val="22"/>
              </w:rPr>
            </w:pPr>
            <w:r w:rsidRPr="009C1E2C">
              <w:rPr>
                <w:sz w:val="22"/>
                <w:szCs w:val="22"/>
              </w:rPr>
              <w:t>Ставка, руб./тыс.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2CA466F" w14:textId="77777777" w:rsidR="009C1E2C" w:rsidRPr="009C1E2C" w:rsidRDefault="009C1E2C" w:rsidP="009C1E2C">
            <w:pPr>
              <w:rPr>
                <w:sz w:val="22"/>
                <w:szCs w:val="22"/>
              </w:rPr>
            </w:pPr>
            <w:r w:rsidRPr="009C1E2C">
              <w:rPr>
                <w:sz w:val="22"/>
                <w:szCs w:val="22"/>
              </w:rPr>
              <w:t>Итого, руб.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4FCE059" w14:textId="77777777" w:rsidR="009C1E2C" w:rsidRPr="009C1E2C" w:rsidRDefault="009C1E2C" w:rsidP="009C1E2C">
            <w:pPr>
              <w:rPr>
                <w:sz w:val="22"/>
                <w:szCs w:val="22"/>
              </w:rPr>
            </w:pPr>
            <w:r w:rsidRPr="009C1E2C">
              <w:rPr>
                <w:sz w:val="22"/>
                <w:szCs w:val="22"/>
              </w:rPr>
              <w:t>Объем, 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378FDF" w14:textId="77777777" w:rsidR="009C1E2C" w:rsidRPr="009C1E2C" w:rsidRDefault="009C1E2C" w:rsidP="009C1E2C">
            <w:pPr>
              <w:rPr>
                <w:sz w:val="22"/>
                <w:szCs w:val="22"/>
              </w:rPr>
            </w:pPr>
            <w:r w:rsidRPr="009C1E2C">
              <w:rPr>
                <w:sz w:val="22"/>
                <w:szCs w:val="22"/>
              </w:rPr>
              <w:t>Ставка, руб./тыс.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973A2C" w14:textId="77777777" w:rsidR="009C1E2C" w:rsidRPr="009C1E2C" w:rsidRDefault="009C1E2C" w:rsidP="009C1E2C">
            <w:pPr>
              <w:rPr>
                <w:sz w:val="22"/>
                <w:szCs w:val="22"/>
              </w:rPr>
            </w:pPr>
            <w:r w:rsidRPr="009C1E2C">
              <w:rPr>
                <w:sz w:val="22"/>
                <w:szCs w:val="22"/>
              </w:rPr>
              <w:t>Повыш.</w:t>
            </w:r>
            <w:r w:rsidRPr="009C1E2C">
              <w:rPr>
                <w:sz w:val="22"/>
                <w:szCs w:val="22"/>
              </w:rPr>
              <w:br/>
              <w:t>коэффициент</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9F93DC" w14:textId="77777777" w:rsidR="009C1E2C" w:rsidRPr="009C1E2C" w:rsidRDefault="009C1E2C" w:rsidP="009C1E2C">
            <w:pPr>
              <w:rPr>
                <w:sz w:val="22"/>
                <w:szCs w:val="22"/>
              </w:rPr>
            </w:pPr>
            <w:r w:rsidRPr="009C1E2C">
              <w:rPr>
                <w:sz w:val="22"/>
                <w:szCs w:val="22"/>
              </w:rPr>
              <w:t>Итого, руб.</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AF82BB9" w14:textId="77777777" w:rsidR="009C1E2C" w:rsidRPr="009C1E2C" w:rsidRDefault="009C1E2C" w:rsidP="009C1E2C">
            <w:pPr>
              <w:rPr>
                <w:sz w:val="22"/>
                <w:szCs w:val="22"/>
              </w:rPr>
            </w:pPr>
            <w:r w:rsidRPr="009C1E2C">
              <w:rPr>
                <w:sz w:val="22"/>
                <w:szCs w:val="22"/>
              </w:rPr>
              <w:t>ВСЕГО, руб.</w:t>
            </w:r>
          </w:p>
        </w:tc>
      </w:tr>
      <w:tr w:rsidR="009C1E2C" w:rsidRPr="009C1E2C" w14:paraId="18392C21" w14:textId="77777777" w:rsidTr="009C1E2C">
        <w:trPr>
          <w:trHeight w:val="300"/>
        </w:trPr>
        <w:tc>
          <w:tcPr>
            <w:tcW w:w="9498" w:type="dxa"/>
            <w:gridSpan w:val="9"/>
            <w:tcBorders>
              <w:top w:val="nil"/>
              <w:left w:val="single" w:sz="4" w:space="0" w:color="auto"/>
              <w:bottom w:val="single" w:sz="4" w:space="0" w:color="auto"/>
              <w:right w:val="single" w:sz="4" w:space="0" w:color="auto"/>
            </w:tcBorders>
            <w:shd w:val="clear" w:color="auto" w:fill="auto"/>
            <w:noWrap/>
            <w:vAlign w:val="bottom"/>
          </w:tcPr>
          <w:p w14:paraId="19421C02" w14:textId="77777777" w:rsidR="009C1E2C" w:rsidRPr="009C1E2C" w:rsidRDefault="009C1E2C" w:rsidP="009C1E2C">
            <w:pPr>
              <w:jc w:val="center"/>
              <w:rPr>
                <w:b/>
                <w:bCs/>
                <w:sz w:val="22"/>
                <w:szCs w:val="22"/>
              </w:rPr>
            </w:pPr>
            <w:r w:rsidRPr="009C1E2C">
              <w:rPr>
                <w:b/>
                <w:bCs/>
                <w:sz w:val="22"/>
                <w:szCs w:val="22"/>
              </w:rPr>
              <w:t>План 2021 год</w:t>
            </w:r>
          </w:p>
        </w:tc>
      </w:tr>
      <w:tr w:rsidR="009C1E2C" w:rsidRPr="009C1E2C" w14:paraId="71A7FD97" w14:textId="77777777" w:rsidTr="009C1E2C">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B8B1" w14:textId="77777777" w:rsidR="009C1E2C" w:rsidRPr="009C1E2C" w:rsidRDefault="009C1E2C" w:rsidP="009C1E2C">
            <w:pPr>
              <w:jc w:val="right"/>
              <w:rPr>
                <w:color w:val="000000"/>
              </w:rPr>
            </w:pPr>
            <w:r w:rsidRPr="009C1E2C">
              <w:rPr>
                <w:color w:val="000000"/>
              </w:rPr>
              <w:t>172,94</w:t>
            </w:r>
          </w:p>
        </w:tc>
        <w:tc>
          <w:tcPr>
            <w:tcW w:w="107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E03BD0" w14:textId="77777777" w:rsidR="009C1E2C" w:rsidRPr="009C1E2C" w:rsidRDefault="009C1E2C" w:rsidP="009C1E2C">
            <w:pPr>
              <w:jc w:val="right"/>
              <w:rPr>
                <w:color w:val="000000"/>
              </w:rPr>
            </w:pPr>
            <w:r w:rsidRPr="009C1E2C">
              <w:rPr>
                <w:color w:val="000000"/>
              </w:rPr>
              <w:t>186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5636869" w14:textId="77777777" w:rsidR="009C1E2C" w:rsidRPr="009C1E2C" w:rsidRDefault="009C1E2C" w:rsidP="009C1E2C">
            <w:pPr>
              <w:jc w:val="right"/>
              <w:rPr>
                <w:color w:val="000000"/>
              </w:rPr>
            </w:pPr>
            <w:r w:rsidRPr="009C1E2C">
              <w:rPr>
                <w:color w:val="000000"/>
              </w:rPr>
              <w:t>32166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1A979C8" w14:textId="77777777" w:rsidR="009C1E2C" w:rsidRPr="009C1E2C" w:rsidRDefault="009C1E2C" w:rsidP="009C1E2C">
            <w:pPr>
              <w:jc w:val="right"/>
              <w:rPr>
                <w:color w:val="000000"/>
              </w:rPr>
            </w:pPr>
            <w:r w:rsidRPr="009C1E2C">
              <w:rPr>
                <w:color w:val="000000"/>
              </w:rPr>
              <w:t>252,15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DB1CE3D" w14:textId="77777777" w:rsidR="009C1E2C" w:rsidRPr="009C1E2C" w:rsidRDefault="009C1E2C" w:rsidP="009C1E2C">
            <w:pPr>
              <w:jc w:val="right"/>
              <w:rPr>
                <w:color w:val="000000"/>
              </w:rPr>
            </w:pPr>
            <w:r w:rsidRPr="009C1E2C">
              <w:rPr>
                <w:color w:val="000000"/>
              </w:rPr>
              <w:t>330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41D92B" w14:textId="77777777" w:rsidR="009C1E2C" w:rsidRPr="009C1E2C" w:rsidRDefault="009C1E2C" w:rsidP="009C1E2C">
            <w:pPr>
              <w:jc w:val="right"/>
              <w:rPr>
                <w:color w:val="000000"/>
              </w:rPr>
            </w:pPr>
            <w:r w:rsidRPr="009C1E2C">
              <w:rPr>
                <w:color w:val="000000"/>
              </w:rPr>
              <w:t>2,66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E352CC0" w14:textId="77777777" w:rsidR="009C1E2C" w:rsidRPr="009C1E2C" w:rsidRDefault="009C1E2C" w:rsidP="009C1E2C">
            <w:pPr>
              <w:jc w:val="right"/>
              <w:rPr>
                <w:color w:val="000000"/>
              </w:rPr>
            </w:pPr>
            <w:r w:rsidRPr="009C1E2C">
              <w:rPr>
                <w:color w:val="000000"/>
              </w:rPr>
              <w:t>221386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9028B54" w14:textId="77777777" w:rsidR="009C1E2C" w:rsidRPr="009C1E2C" w:rsidRDefault="009C1E2C" w:rsidP="009C1E2C">
            <w:pPr>
              <w:jc w:val="right"/>
              <w:rPr>
                <w:b/>
                <w:bCs/>
                <w:color w:val="000000"/>
              </w:rPr>
            </w:pPr>
            <w:r w:rsidRPr="009C1E2C">
              <w:rPr>
                <w:b/>
                <w:bCs/>
                <w:color w:val="000000"/>
              </w:rPr>
              <w:t>253552</w:t>
            </w:r>
          </w:p>
        </w:tc>
      </w:tr>
    </w:tbl>
    <w:p w14:paraId="54B86F3C" w14:textId="77777777" w:rsidR="009C1E2C" w:rsidRPr="009C1E2C" w:rsidRDefault="009C1E2C" w:rsidP="009C1E2C">
      <w:pPr>
        <w:tabs>
          <w:tab w:val="left" w:pos="859"/>
        </w:tabs>
        <w:autoSpaceDE w:val="0"/>
        <w:autoSpaceDN w:val="0"/>
        <w:adjustRightInd w:val="0"/>
        <w:jc w:val="both"/>
        <w:rPr>
          <w:sz w:val="28"/>
          <w:szCs w:val="28"/>
        </w:rPr>
      </w:pPr>
      <w:r w:rsidRPr="009C1E2C">
        <w:rPr>
          <w:sz w:val="28"/>
          <w:szCs w:val="28"/>
        </w:rPr>
        <w:t xml:space="preserve">  </w:t>
      </w:r>
    </w:p>
    <w:p w14:paraId="4290217F" w14:textId="77777777" w:rsidR="009C1E2C" w:rsidRPr="009C1E2C" w:rsidRDefault="009C1E2C" w:rsidP="009C1E2C">
      <w:pPr>
        <w:jc w:val="both"/>
        <w:rPr>
          <w:sz w:val="28"/>
          <w:szCs w:val="28"/>
        </w:rPr>
      </w:pPr>
      <w:r w:rsidRPr="009C1E2C">
        <w:rPr>
          <w:sz w:val="28"/>
          <w:szCs w:val="28"/>
        </w:rPr>
        <w:t xml:space="preserve">        Налог на имущество принят по расчету организации в соответствии с представленной в дополнительных материалах бухгалтерской справке от 23.06.2020 № 18. </w:t>
      </w:r>
    </w:p>
    <w:p w14:paraId="2E61D0AA" w14:textId="77777777" w:rsidR="009C1E2C" w:rsidRPr="009C1E2C" w:rsidRDefault="009C1E2C" w:rsidP="009C1E2C">
      <w:pPr>
        <w:jc w:val="both"/>
        <w:rPr>
          <w:bCs/>
          <w:sz w:val="28"/>
          <w:szCs w:val="28"/>
        </w:rPr>
      </w:pPr>
      <w:r w:rsidRPr="009C1E2C">
        <w:rPr>
          <w:sz w:val="28"/>
          <w:szCs w:val="28"/>
        </w:rPr>
        <w:t xml:space="preserve">       Проанализировав представленные в материалах тарифного дела на 2020-2021 годы материалы: бухгалтерскую справку по начислению налога на имущество (от 23.06.2020) и иные документы, подтверждающие экономическую обоснованность предложения (</w:t>
      </w:r>
      <w:r w:rsidRPr="009C1E2C">
        <w:rPr>
          <w:color w:val="000000"/>
          <w:sz w:val="28"/>
          <w:szCs w:val="28"/>
        </w:rPr>
        <w:t>свидетельство о государственной регистрации права № 42 АА715171 от 15.03.2004</w:t>
      </w:r>
      <w:r w:rsidRPr="009C1E2C">
        <w:rPr>
          <w:sz w:val="28"/>
          <w:szCs w:val="28"/>
        </w:rPr>
        <w:t>, инвентарная карточка учета объекта основных средств № 120000000255 от 01.04.2013, договор № Д-2723НГС/НЮ от 16.08.2010 о приобретении и  монтажа оборудования озоно-фильтровальной системы водоподготовки для обезжелезивания воды на водозаборных сооружениях ст. Мариинск),          специалист полагает, что экономически обоснованный размер налога на имущество может быть принят в отношении объекта: «</w:t>
      </w:r>
      <w:r w:rsidRPr="009C1E2C">
        <w:rPr>
          <w:color w:val="000000"/>
          <w:sz w:val="28"/>
          <w:szCs w:val="28"/>
        </w:rPr>
        <w:t xml:space="preserve">Ограждение санитарная зона скважин г. Мариинск» инвентарный номер 120000000198/0000/7816, </w:t>
      </w:r>
      <w:r w:rsidRPr="009C1E2C">
        <w:rPr>
          <w:bCs/>
          <w:sz w:val="28"/>
          <w:szCs w:val="28"/>
        </w:rPr>
        <w:t>в размере   38,95 тыс. руб.</w:t>
      </w:r>
    </w:p>
    <w:tbl>
      <w:tblPr>
        <w:tblW w:w="8926" w:type="dxa"/>
        <w:tblInd w:w="113" w:type="dxa"/>
        <w:tblLook w:val="04A0" w:firstRow="1" w:lastRow="0" w:firstColumn="1" w:lastColumn="0" w:noHBand="0" w:noVBand="1"/>
      </w:tblPr>
      <w:tblGrid>
        <w:gridCol w:w="4248"/>
        <w:gridCol w:w="2551"/>
        <w:gridCol w:w="2127"/>
      </w:tblGrid>
      <w:tr w:rsidR="009C1E2C" w:rsidRPr="009C1E2C" w14:paraId="0DE6C2FA" w14:textId="77777777" w:rsidTr="009C1E2C">
        <w:trPr>
          <w:trHeight w:val="90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EE731" w14:textId="77777777" w:rsidR="009C1E2C" w:rsidRPr="009C1E2C" w:rsidRDefault="009C1E2C" w:rsidP="009C1E2C">
            <w:pPr>
              <w:rPr>
                <w:color w:val="000000"/>
              </w:rPr>
            </w:pPr>
            <w:r w:rsidRPr="009C1E2C">
              <w:rPr>
                <w:color w:val="000000"/>
              </w:rPr>
              <w:lastRenderedPageBreak/>
              <w:t>Ограждение санитарная зона скважин г. Мариинск</w:t>
            </w:r>
          </w:p>
        </w:tc>
        <w:tc>
          <w:tcPr>
            <w:tcW w:w="2551" w:type="dxa"/>
            <w:tcBorders>
              <w:top w:val="single" w:sz="4" w:space="0" w:color="auto"/>
              <w:left w:val="nil"/>
              <w:bottom w:val="single" w:sz="4" w:space="0" w:color="auto"/>
              <w:right w:val="single" w:sz="4" w:space="0" w:color="auto"/>
            </w:tcBorders>
            <w:shd w:val="clear" w:color="000000" w:fill="FFFFFF"/>
            <w:noWrap/>
            <w:vAlign w:val="bottom"/>
            <w:hideMark/>
          </w:tcPr>
          <w:p w14:paraId="7A48300B" w14:textId="77777777" w:rsidR="009C1E2C" w:rsidRPr="009C1E2C" w:rsidRDefault="009C1E2C" w:rsidP="009C1E2C">
            <w:pPr>
              <w:jc w:val="center"/>
              <w:rPr>
                <w:color w:val="FFFFFF"/>
              </w:rPr>
            </w:pPr>
            <w:r w:rsidRPr="009C1E2C">
              <w:t>Остаточная стоимость, руб.</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3E680FE8" w14:textId="77777777" w:rsidR="009C1E2C" w:rsidRPr="009C1E2C" w:rsidRDefault="009C1E2C" w:rsidP="009C1E2C">
            <w:pPr>
              <w:rPr>
                <w:color w:val="000000"/>
              </w:rPr>
            </w:pPr>
            <w:r w:rsidRPr="009C1E2C">
              <w:rPr>
                <w:color w:val="000000"/>
              </w:rPr>
              <w:t xml:space="preserve">Амортизация, </w:t>
            </w:r>
          </w:p>
          <w:p w14:paraId="3936FF23" w14:textId="77777777" w:rsidR="009C1E2C" w:rsidRPr="009C1E2C" w:rsidRDefault="009C1E2C" w:rsidP="009C1E2C">
            <w:pPr>
              <w:rPr>
                <w:color w:val="000000"/>
              </w:rPr>
            </w:pPr>
            <w:r w:rsidRPr="009C1E2C">
              <w:rPr>
                <w:color w:val="000000"/>
              </w:rPr>
              <w:t>руб.</w:t>
            </w:r>
          </w:p>
        </w:tc>
      </w:tr>
      <w:tr w:rsidR="009C1E2C" w:rsidRPr="009C1E2C" w14:paraId="681CD93B"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8D29B74" w14:textId="77777777" w:rsidR="009C1E2C" w:rsidRPr="009C1E2C" w:rsidRDefault="009C1E2C" w:rsidP="009C1E2C">
            <w:pPr>
              <w:rPr>
                <w:color w:val="000000"/>
              </w:rPr>
            </w:pPr>
            <w:r w:rsidRPr="009C1E2C">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72A2988A" w14:textId="77777777" w:rsidR="009C1E2C" w:rsidRPr="009C1E2C" w:rsidRDefault="009C1E2C" w:rsidP="009C1E2C">
            <w:pPr>
              <w:rPr>
                <w:color w:val="000000"/>
              </w:rPr>
            </w:pPr>
            <w:r w:rsidRPr="009C1E2C">
              <w:rPr>
                <w:color w:val="000000"/>
              </w:rPr>
              <w:t> </w:t>
            </w:r>
          </w:p>
        </w:tc>
        <w:tc>
          <w:tcPr>
            <w:tcW w:w="2127" w:type="dxa"/>
            <w:tcBorders>
              <w:top w:val="nil"/>
              <w:left w:val="nil"/>
              <w:bottom w:val="single" w:sz="4" w:space="0" w:color="auto"/>
              <w:right w:val="single" w:sz="4" w:space="0" w:color="auto"/>
            </w:tcBorders>
            <w:shd w:val="clear" w:color="auto" w:fill="auto"/>
            <w:noWrap/>
            <w:vAlign w:val="bottom"/>
            <w:hideMark/>
          </w:tcPr>
          <w:p w14:paraId="62C2D972" w14:textId="77777777" w:rsidR="009C1E2C" w:rsidRPr="009C1E2C" w:rsidRDefault="009C1E2C" w:rsidP="009C1E2C">
            <w:pPr>
              <w:rPr>
                <w:color w:val="000000"/>
              </w:rPr>
            </w:pPr>
            <w:r w:rsidRPr="009C1E2C">
              <w:rPr>
                <w:color w:val="000000"/>
              </w:rPr>
              <w:t> </w:t>
            </w:r>
          </w:p>
        </w:tc>
      </w:tr>
      <w:tr w:rsidR="009C1E2C" w:rsidRPr="009C1E2C" w14:paraId="33523E16"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5C69F13" w14:textId="77777777" w:rsidR="009C1E2C" w:rsidRPr="009C1E2C" w:rsidRDefault="009C1E2C" w:rsidP="009C1E2C">
            <w:pPr>
              <w:rPr>
                <w:color w:val="000000"/>
              </w:rPr>
            </w:pPr>
            <w:r w:rsidRPr="009C1E2C">
              <w:rPr>
                <w:color w:val="000000"/>
              </w:rPr>
              <w:t>01.01.2021</w:t>
            </w:r>
          </w:p>
        </w:tc>
        <w:tc>
          <w:tcPr>
            <w:tcW w:w="2551" w:type="dxa"/>
            <w:tcBorders>
              <w:top w:val="nil"/>
              <w:left w:val="nil"/>
              <w:bottom w:val="single" w:sz="4" w:space="0" w:color="auto"/>
              <w:right w:val="single" w:sz="4" w:space="0" w:color="auto"/>
            </w:tcBorders>
            <w:shd w:val="clear" w:color="auto" w:fill="auto"/>
            <w:noWrap/>
            <w:vAlign w:val="bottom"/>
            <w:hideMark/>
          </w:tcPr>
          <w:p w14:paraId="1FD1724C" w14:textId="77777777" w:rsidR="009C1E2C" w:rsidRPr="009C1E2C" w:rsidRDefault="009C1E2C" w:rsidP="009C1E2C">
            <w:pPr>
              <w:jc w:val="right"/>
              <w:rPr>
                <w:color w:val="000000"/>
              </w:rPr>
            </w:pPr>
            <w:r w:rsidRPr="009C1E2C">
              <w:rPr>
                <w:color w:val="000000"/>
              </w:rPr>
              <w:t>1806981,348</w:t>
            </w:r>
          </w:p>
        </w:tc>
        <w:tc>
          <w:tcPr>
            <w:tcW w:w="2127" w:type="dxa"/>
            <w:tcBorders>
              <w:top w:val="nil"/>
              <w:left w:val="nil"/>
              <w:bottom w:val="single" w:sz="4" w:space="0" w:color="auto"/>
              <w:right w:val="single" w:sz="4" w:space="0" w:color="auto"/>
            </w:tcBorders>
            <w:shd w:val="clear" w:color="auto" w:fill="auto"/>
            <w:noWrap/>
            <w:vAlign w:val="bottom"/>
            <w:hideMark/>
          </w:tcPr>
          <w:p w14:paraId="411A91A5" w14:textId="77777777" w:rsidR="009C1E2C" w:rsidRPr="009C1E2C" w:rsidRDefault="009C1E2C" w:rsidP="009C1E2C">
            <w:pPr>
              <w:jc w:val="right"/>
              <w:rPr>
                <w:color w:val="000000"/>
              </w:rPr>
            </w:pPr>
            <w:r w:rsidRPr="009C1E2C">
              <w:rPr>
                <w:color w:val="000000"/>
              </w:rPr>
              <w:t>6056,496</w:t>
            </w:r>
          </w:p>
        </w:tc>
      </w:tr>
      <w:tr w:rsidR="009C1E2C" w:rsidRPr="009C1E2C" w14:paraId="6CF04090"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5248EFB" w14:textId="77777777" w:rsidR="009C1E2C" w:rsidRPr="009C1E2C" w:rsidRDefault="009C1E2C" w:rsidP="009C1E2C">
            <w:pPr>
              <w:rPr>
                <w:color w:val="000000"/>
              </w:rPr>
            </w:pPr>
            <w:r w:rsidRPr="009C1E2C">
              <w:rPr>
                <w:color w:val="000000"/>
              </w:rPr>
              <w:t>01.02.2021</w:t>
            </w:r>
          </w:p>
        </w:tc>
        <w:tc>
          <w:tcPr>
            <w:tcW w:w="2551" w:type="dxa"/>
            <w:tcBorders>
              <w:top w:val="nil"/>
              <w:left w:val="nil"/>
              <w:bottom w:val="single" w:sz="4" w:space="0" w:color="auto"/>
              <w:right w:val="single" w:sz="4" w:space="0" w:color="auto"/>
            </w:tcBorders>
            <w:shd w:val="clear" w:color="auto" w:fill="auto"/>
            <w:noWrap/>
            <w:vAlign w:val="bottom"/>
            <w:hideMark/>
          </w:tcPr>
          <w:p w14:paraId="168E2DD8" w14:textId="77777777" w:rsidR="009C1E2C" w:rsidRPr="009C1E2C" w:rsidRDefault="009C1E2C" w:rsidP="009C1E2C">
            <w:pPr>
              <w:jc w:val="right"/>
              <w:rPr>
                <w:color w:val="000000"/>
              </w:rPr>
            </w:pPr>
            <w:r w:rsidRPr="009C1E2C">
              <w:rPr>
                <w:color w:val="000000"/>
              </w:rPr>
              <w:t>1800924,852</w:t>
            </w:r>
          </w:p>
        </w:tc>
        <w:tc>
          <w:tcPr>
            <w:tcW w:w="2127" w:type="dxa"/>
            <w:tcBorders>
              <w:top w:val="nil"/>
              <w:left w:val="nil"/>
              <w:bottom w:val="single" w:sz="4" w:space="0" w:color="auto"/>
              <w:right w:val="single" w:sz="4" w:space="0" w:color="auto"/>
            </w:tcBorders>
            <w:shd w:val="clear" w:color="auto" w:fill="auto"/>
            <w:noWrap/>
            <w:vAlign w:val="bottom"/>
            <w:hideMark/>
          </w:tcPr>
          <w:p w14:paraId="67817848" w14:textId="77777777" w:rsidR="009C1E2C" w:rsidRPr="009C1E2C" w:rsidRDefault="009C1E2C" w:rsidP="009C1E2C">
            <w:pPr>
              <w:jc w:val="right"/>
              <w:rPr>
                <w:color w:val="000000"/>
              </w:rPr>
            </w:pPr>
            <w:r w:rsidRPr="009C1E2C">
              <w:rPr>
                <w:color w:val="000000"/>
              </w:rPr>
              <w:t>6056,496</w:t>
            </w:r>
          </w:p>
        </w:tc>
      </w:tr>
      <w:tr w:rsidR="009C1E2C" w:rsidRPr="009C1E2C" w14:paraId="22929E48"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7E9CF6B" w14:textId="77777777" w:rsidR="009C1E2C" w:rsidRPr="009C1E2C" w:rsidRDefault="009C1E2C" w:rsidP="009C1E2C">
            <w:pPr>
              <w:rPr>
                <w:color w:val="000000"/>
              </w:rPr>
            </w:pPr>
            <w:r w:rsidRPr="009C1E2C">
              <w:rPr>
                <w:color w:val="000000"/>
              </w:rPr>
              <w:t>01.03.2021</w:t>
            </w:r>
          </w:p>
        </w:tc>
        <w:tc>
          <w:tcPr>
            <w:tcW w:w="2551" w:type="dxa"/>
            <w:tcBorders>
              <w:top w:val="nil"/>
              <w:left w:val="nil"/>
              <w:bottom w:val="single" w:sz="4" w:space="0" w:color="auto"/>
              <w:right w:val="single" w:sz="4" w:space="0" w:color="auto"/>
            </w:tcBorders>
            <w:shd w:val="clear" w:color="auto" w:fill="auto"/>
            <w:noWrap/>
            <w:vAlign w:val="bottom"/>
            <w:hideMark/>
          </w:tcPr>
          <w:p w14:paraId="3FC7267F" w14:textId="77777777" w:rsidR="009C1E2C" w:rsidRPr="009C1E2C" w:rsidRDefault="009C1E2C" w:rsidP="009C1E2C">
            <w:pPr>
              <w:jc w:val="right"/>
              <w:rPr>
                <w:color w:val="000000"/>
              </w:rPr>
            </w:pPr>
            <w:r w:rsidRPr="009C1E2C">
              <w:rPr>
                <w:color w:val="000000"/>
              </w:rPr>
              <w:t>1794868,356</w:t>
            </w:r>
          </w:p>
        </w:tc>
        <w:tc>
          <w:tcPr>
            <w:tcW w:w="2127" w:type="dxa"/>
            <w:tcBorders>
              <w:top w:val="nil"/>
              <w:left w:val="nil"/>
              <w:bottom w:val="single" w:sz="4" w:space="0" w:color="auto"/>
              <w:right w:val="single" w:sz="4" w:space="0" w:color="auto"/>
            </w:tcBorders>
            <w:shd w:val="clear" w:color="auto" w:fill="auto"/>
            <w:noWrap/>
            <w:vAlign w:val="bottom"/>
            <w:hideMark/>
          </w:tcPr>
          <w:p w14:paraId="561C9BD2" w14:textId="77777777" w:rsidR="009C1E2C" w:rsidRPr="009C1E2C" w:rsidRDefault="009C1E2C" w:rsidP="009C1E2C">
            <w:pPr>
              <w:jc w:val="right"/>
              <w:rPr>
                <w:color w:val="000000"/>
              </w:rPr>
            </w:pPr>
            <w:r w:rsidRPr="009C1E2C">
              <w:rPr>
                <w:color w:val="000000"/>
              </w:rPr>
              <w:t>6056,496</w:t>
            </w:r>
          </w:p>
        </w:tc>
      </w:tr>
      <w:tr w:rsidR="009C1E2C" w:rsidRPr="009C1E2C" w14:paraId="29A1097D"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DCF0592" w14:textId="77777777" w:rsidR="009C1E2C" w:rsidRPr="009C1E2C" w:rsidRDefault="009C1E2C" w:rsidP="009C1E2C">
            <w:pPr>
              <w:rPr>
                <w:color w:val="000000"/>
              </w:rPr>
            </w:pPr>
            <w:r w:rsidRPr="009C1E2C">
              <w:rPr>
                <w:color w:val="000000"/>
              </w:rPr>
              <w:t>01.04.2021</w:t>
            </w:r>
          </w:p>
        </w:tc>
        <w:tc>
          <w:tcPr>
            <w:tcW w:w="2551" w:type="dxa"/>
            <w:tcBorders>
              <w:top w:val="nil"/>
              <w:left w:val="nil"/>
              <w:bottom w:val="single" w:sz="4" w:space="0" w:color="auto"/>
              <w:right w:val="single" w:sz="4" w:space="0" w:color="auto"/>
            </w:tcBorders>
            <w:shd w:val="clear" w:color="auto" w:fill="auto"/>
            <w:noWrap/>
            <w:vAlign w:val="bottom"/>
            <w:hideMark/>
          </w:tcPr>
          <w:p w14:paraId="3A15B4F1" w14:textId="77777777" w:rsidR="009C1E2C" w:rsidRPr="009C1E2C" w:rsidRDefault="009C1E2C" w:rsidP="009C1E2C">
            <w:pPr>
              <w:jc w:val="right"/>
              <w:rPr>
                <w:color w:val="000000"/>
              </w:rPr>
            </w:pPr>
            <w:r w:rsidRPr="009C1E2C">
              <w:rPr>
                <w:color w:val="000000"/>
              </w:rPr>
              <w:t>1788811,86</w:t>
            </w:r>
          </w:p>
        </w:tc>
        <w:tc>
          <w:tcPr>
            <w:tcW w:w="2127" w:type="dxa"/>
            <w:tcBorders>
              <w:top w:val="nil"/>
              <w:left w:val="nil"/>
              <w:bottom w:val="single" w:sz="4" w:space="0" w:color="auto"/>
              <w:right w:val="single" w:sz="4" w:space="0" w:color="auto"/>
            </w:tcBorders>
            <w:shd w:val="clear" w:color="auto" w:fill="auto"/>
            <w:noWrap/>
            <w:vAlign w:val="bottom"/>
            <w:hideMark/>
          </w:tcPr>
          <w:p w14:paraId="6DCB419D" w14:textId="77777777" w:rsidR="009C1E2C" w:rsidRPr="009C1E2C" w:rsidRDefault="009C1E2C" w:rsidP="009C1E2C">
            <w:pPr>
              <w:jc w:val="right"/>
              <w:rPr>
                <w:color w:val="000000"/>
              </w:rPr>
            </w:pPr>
            <w:r w:rsidRPr="009C1E2C">
              <w:rPr>
                <w:color w:val="000000"/>
              </w:rPr>
              <w:t>6056,496</w:t>
            </w:r>
          </w:p>
        </w:tc>
      </w:tr>
      <w:tr w:rsidR="009C1E2C" w:rsidRPr="009C1E2C" w14:paraId="18E3B940"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1F5D827" w14:textId="77777777" w:rsidR="009C1E2C" w:rsidRPr="009C1E2C" w:rsidRDefault="009C1E2C" w:rsidP="009C1E2C">
            <w:pPr>
              <w:rPr>
                <w:color w:val="000000"/>
              </w:rPr>
            </w:pPr>
            <w:r w:rsidRPr="009C1E2C">
              <w:rPr>
                <w:color w:val="000000"/>
              </w:rPr>
              <w:t>01.05.2021</w:t>
            </w:r>
          </w:p>
        </w:tc>
        <w:tc>
          <w:tcPr>
            <w:tcW w:w="2551" w:type="dxa"/>
            <w:tcBorders>
              <w:top w:val="nil"/>
              <w:left w:val="nil"/>
              <w:bottom w:val="single" w:sz="4" w:space="0" w:color="auto"/>
              <w:right w:val="single" w:sz="4" w:space="0" w:color="auto"/>
            </w:tcBorders>
            <w:shd w:val="clear" w:color="auto" w:fill="auto"/>
            <w:noWrap/>
            <w:vAlign w:val="bottom"/>
            <w:hideMark/>
          </w:tcPr>
          <w:p w14:paraId="6F721E8A" w14:textId="77777777" w:rsidR="009C1E2C" w:rsidRPr="009C1E2C" w:rsidRDefault="009C1E2C" w:rsidP="009C1E2C">
            <w:pPr>
              <w:jc w:val="right"/>
              <w:rPr>
                <w:color w:val="000000"/>
              </w:rPr>
            </w:pPr>
            <w:r w:rsidRPr="009C1E2C">
              <w:rPr>
                <w:color w:val="000000"/>
              </w:rPr>
              <w:t>1782755,364</w:t>
            </w:r>
          </w:p>
        </w:tc>
        <w:tc>
          <w:tcPr>
            <w:tcW w:w="2127" w:type="dxa"/>
            <w:tcBorders>
              <w:top w:val="nil"/>
              <w:left w:val="nil"/>
              <w:bottom w:val="single" w:sz="4" w:space="0" w:color="auto"/>
              <w:right w:val="single" w:sz="4" w:space="0" w:color="auto"/>
            </w:tcBorders>
            <w:shd w:val="clear" w:color="auto" w:fill="auto"/>
            <w:noWrap/>
            <w:vAlign w:val="bottom"/>
            <w:hideMark/>
          </w:tcPr>
          <w:p w14:paraId="080A9430" w14:textId="77777777" w:rsidR="009C1E2C" w:rsidRPr="009C1E2C" w:rsidRDefault="009C1E2C" w:rsidP="009C1E2C">
            <w:pPr>
              <w:jc w:val="right"/>
              <w:rPr>
                <w:color w:val="000000"/>
              </w:rPr>
            </w:pPr>
            <w:r w:rsidRPr="009C1E2C">
              <w:rPr>
                <w:color w:val="000000"/>
              </w:rPr>
              <w:t>6056,496</w:t>
            </w:r>
          </w:p>
        </w:tc>
      </w:tr>
      <w:tr w:rsidR="009C1E2C" w:rsidRPr="009C1E2C" w14:paraId="3261A220"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3468E7C" w14:textId="77777777" w:rsidR="009C1E2C" w:rsidRPr="009C1E2C" w:rsidRDefault="009C1E2C" w:rsidP="009C1E2C">
            <w:pPr>
              <w:rPr>
                <w:color w:val="000000"/>
              </w:rPr>
            </w:pPr>
            <w:r w:rsidRPr="009C1E2C">
              <w:rPr>
                <w:color w:val="000000"/>
              </w:rPr>
              <w:t>01.06.2021</w:t>
            </w:r>
          </w:p>
        </w:tc>
        <w:tc>
          <w:tcPr>
            <w:tcW w:w="2551" w:type="dxa"/>
            <w:tcBorders>
              <w:top w:val="nil"/>
              <w:left w:val="nil"/>
              <w:bottom w:val="single" w:sz="4" w:space="0" w:color="auto"/>
              <w:right w:val="single" w:sz="4" w:space="0" w:color="auto"/>
            </w:tcBorders>
            <w:shd w:val="clear" w:color="auto" w:fill="auto"/>
            <w:noWrap/>
            <w:vAlign w:val="bottom"/>
            <w:hideMark/>
          </w:tcPr>
          <w:p w14:paraId="74D51AC3" w14:textId="77777777" w:rsidR="009C1E2C" w:rsidRPr="009C1E2C" w:rsidRDefault="009C1E2C" w:rsidP="009C1E2C">
            <w:pPr>
              <w:jc w:val="right"/>
              <w:rPr>
                <w:color w:val="000000"/>
              </w:rPr>
            </w:pPr>
            <w:r w:rsidRPr="009C1E2C">
              <w:rPr>
                <w:color w:val="000000"/>
              </w:rPr>
              <w:t>1776698,868</w:t>
            </w:r>
          </w:p>
        </w:tc>
        <w:tc>
          <w:tcPr>
            <w:tcW w:w="2127" w:type="dxa"/>
            <w:tcBorders>
              <w:top w:val="nil"/>
              <w:left w:val="nil"/>
              <w:bottom w:val="single" w:sz="4" w:space="0" w:color="auto"/>
              <w:right w:val="single" w:sz="4" w:space="0" w:color="auto"/>
            </w:tcBorders>
            <w:shd w:val="clear" w:color="auto" w:fill="auto"/>
            <w:noWrap/>
            <w:vAlign w:val="bottom"/>
            <w:hideMark/>
          </w:tcPr>
          <w:p w14:paraId="2E70A473" w14:textId="77777777" w:rsidR="009C1E2C" w:rsidRPr="009C1E2C" w:rsidRDefault="009C1E2C" w:rsidP="009C1E2C">
            <w:pPr>
              <w:jc w:val="right"/>
              <w:rPr>
                <w:color w:val="000000"/>
              </w:rPr>
            </w:pPr>
            <w:r w:rsidRPr="009C1E2C">
              <w:rPr>
                <w:color w:val="000000"/>
              </w:rPr>
              <w:t>6056,496</w:t>
            </w:r>
          </w:p>
        </w:tc>
      </w:tr>
      <w:tr w:rsidR="009C1E2C" w:rsidRPr="009C1E2C" w14:paraId="493A39CA"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6957100" w14:textId="77777777" w:rsidR="009C1E2C" w:rsidRPr="009C1E2C" w:rsidRDefault="009C1E2C" w:rsidP="009C1E2C">
            <w:pPr>
              <w:rPr>
                <w:color w:val="000000"/>
              </w:rPr>
            </w:pPr>
            <w:r w:rsidRPr="009C1E2C">
              <w:rPr>
                <w:color w:val="000000"/>
              </w:rPr>
              <w:t>01.07.2021</w:t>
            </w:r>
          </w:p>
        </w:tc>
        <w:tc>
          <w:tcPr>
            <w:tcW w:w="2551" w:type="dxa"/>
            <w:tcBorders>
              <w:top w:val="nil"/>
              <w:left w:val="nil"/>
              <w:bottom w:val="single" w:sz="4" w:space="0" w:color="auto"/>
              <w:right w:val="single" w:sz="4" w:space="0" w:color="auto"/>
            </w:tcBorders>
            <w:shd w:val="clear" w:color="auto" w:fill="auto"/>
            <w:noWrap/>
            <w:vAlign w:val="bottom"/>
            <w:hideMark/>
          </w:tcPr>
          <w:p w14:paraId="0E1D02DE" w14:textId="77777777" w:rsidR="009C1E2C" w:rsidRPr="009C1E2C" w:rsidRDefault="009C1E2C" w:rsidP="009C1E2C">
            <w:pPr>
              <w:jc w:val="right"/>
              <w:rPr>
                <w:color w:val="000000"/>
              </w:rPr>
            </w:pPr>
            <w:r w:rsidRPr="009C1E2C">
              <w:rPr>
                <w:color w:val="000000"/>
              </w:rPr>
              <w:t>1770642,372</w:t>
            </w:r>
          </w:p>
        </w:tc>
        <w:tc>
          <w:tcPr>
            <w:tcW w:w="2127" w:type="dxa"/>
            <w:tcBorders>
              <w:top w:val="nil"/>
              <w:left w:val="nil"/>
              <w:bottom w:val="single" w:sz="4" w:space="0" w:color="auto"/>
              <w:right w:val="single" w:sz="4" w:space="0" w:color="auto"/>
            </w:tcBorders>
            <w:shd w:val="clear" w:color="auto" w:fill="auto"/>
            <w:noWrap/>
            <w:vAlign w:val="bottom"/>
            <w:hideMark/>
          </w:tcPr>
          <w:p w14:paraId="0A03A76A" w14:textId="77777777" w:rsidR="009C1E2C" w:rsidRPr="009C1E2C" w:rsidRDefault="009C1E2C" w:rsidP="009C1E2C">
            <w:pPr>
              <w:jc w:val="right"/>
              <w:rPr>
                <w:color w:val="000000"/>
              </w:rPr>
            </w:pPr>
            <w:r w:rsidRPr="009C1E2C">
              <w:rPr>
                <w:color w:val="000000"/>
              </w:rPr>
              <w:t>6056,496</w:t>
            </w:r>
          </w:p>
        </w:tc>
      </w:tr>
      <w:tr w:rsidR="009C1E2C" w:rsidRPr="009C1E2C" w14:paraId="1A37FD03"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9C7E1A2" w14:textId="77777777" w:rsidR="009C1E2C" w:rsidRPr="009C1E2C" w:rsidRDefault="009C1E2C" w:rsidP="009C1E2C">
            <w:pPr>
              <w:rPr>
                <w:color w:val="000000"/>
              </w:rPr>
            </w:pPr>
            <w:r w:rsidRPr="009C1E2C">
              <w:rPr>
                <w:color w:val="000000"/>
              </w:rPr>
              <w:t>01.08.2021</w:t>
            </w:r>
          </w:p>
        </w:tc>
        <w:tc>
          <w:tcPr>
            <w:tcW w:w="2551" w:type="dxa"/>
            <w:tcBorders>
              <w:top w:val="nil"/>
              <w:left w:val="nil"/>
              <w:bottom w:val="single" w:sz="4" w:space="0" w:color="auto"/>
              <w:right w:val="single" w:sz="4" w:space="0" w:color="auto"/>
            </w:tcBorders>
            <w:shd w:val="clear" w:color="auto" w:fill="auto"/>
            <w:noWrap/>
            <w:vAlign w:val="bottom"/>
            <w:hideMark/>
          </w:tcPr>
          <w:p w14:paraId="6427E93A" w14:textId="77777777" w:rsidR="009C1E2C" w:rsidRPr="009C1E2C" w:rsidRDefault="009C1E2C" w:rsidP="009C1E2C">
            <w:pPr>
              <w:jc w:val="right"/>
              <w:rPr>
                <w:color w:val="000000"/>
              </w:rPr>
            </w:pPr>
            <w:r w:rsidRPr="009C1E2C">
              <w:rPr>
                <w:color w:val="000000"/>
              </w:rPr>
              <w:t>1764585,876</w:t>
            </w:r>
          </w:p>
        </w:tc>
        <w:tc>
          <w:tcPr>
            <w:tcW w:w="2127" w:type="dxa"/>
            <w:tcBorders>
              <w:top w:val="nil"/>
              <w:left w:val="nil"/>
              <w:bottom w:val="single" w:sz="4" w:space="0" w:color="auto"/>
              <w:right w:val="single" w:sz="4" w:space="0" w:color="auto"/>
            </w:tcBorders>
            <w:shd w:val="clear" w:color="auto" w:fill="auto"/>
            <w:noWrap/>
            <w:vAlign w:val="bottom"/>
            <w:hideMark/>
          </w:tcPr>
          <w:p w14:paraId="6A2B4D0E" w14:textId="77777777" w:rsidR="009C1E2C" w:rsidRPr="009C1E2C" w:rsidRDefault="009C1E2C" w:rsidP="009C1E2C">
            <w:pPr>
              <w:jc w:val="right"/>
              <w:rPr>
                <w:color w:val="000000"/>
              </w:rPr>
            </w:pPr>
            <w:r w:rsidRPr="009C1E2C">
              <w:rPr>
                <w:color w:val="000000"/>
              </w:rPr>
              <w:t>6056,496</w:t>
            </w:r>
          </w:p>
        </w:tc>
      </w:tr>
      <w:tr w:rsidR="009C1E2C" w:rsidRPr="009C1E2C" w14:paraId="1B4AF631"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0F21748" w14:textId="77777777" w:rsidR="009C1E2C" w:rsidRPr="009C1E2C" w:rsidRDefault="009C1E2C" w:rsidP="009C1E2C">
            <w:pPr>
              <w:rPr>
                <w:color w:val="000000"/>
              </w:rPr>
            </w:pPr>
            <w:r w:rsidRPr="009C1E2C">
              <w:rPr>
                <w:color w:val="000000"/>
              </w:rPr>
              <w:t>01.09.2021</w:t>
            </w:r>
          </w:p>
        </w:tc>
        <w:tc>
          <w:tcPr>
            <w:tcW w:w="2551" w:type="dxa"/>
            <w:tcBorders>
              <w:top w:val="nil"/>
              <w:left w:val="nil"/>
              <w:bottom w:val="single" w:sz="4" w:space="0" w:color="auto"/>
              <w:right w:val="single" w:sz="4" w:space="0" w:color="auto"/>
            </w:tcBorders>
            <w:shd w:val="clear" w:color="auto" w:fill="auto"/>
            <w:noWrap/>
            <w:vAlign w:val="bottom"/>
            <w:hideMark/>
          </w:tcPr>
          <w:p w14:paraId="12741208" w14:textId="77777777" w:rsidR="009C1E2C" w:rsidRPr="009C1E2C" w:rsidRDefault="009C1E2C" w:rsidP="009C1E2C">
            <w:pPr>
              <w:jc w:val="right"/>
              <w:rPr>
                <w:color w:val="000000"/>
              </w:rPr>
            </w:pPr>
            <w:r w:rsidRPr="009C1E2C">
              <w:rPr>
                <w:color w:val="000000"/>
              </w:rPr>
              <w:t>1758529,38</w:t>
            </w:r>
          </w:p>
        </w:tc>
        <w:tc>
          <w:tcPr>
            <w:tcW w:w="2127" w:type="dxa"/>
            <w:tcBorders>
              <w:top w:val="nil"/>
              <w:left w:val="nil"/>
              <w:bottom w:val="single" w:sz="4" w:space="0" w:color="auto"/>
              <w:right w:val="single" w:sz="4" w:space="0" w:color="auto"/>
            </w:tcBorders>
            <w:shd w:val="clear" w:color="auto" w:fill="auto"/>
            <w:noWrap/>
            <w:vAlign w:val="bottom"/>
            <w:hideMark/>
          </w:tcPr>
          <w:p w14:paraId="09E46D8A" w14:textId="77777777" w:rsidR="009C1E2C" w:rsidRPr="009C1E2C" w:rsidRDefault="009C1E2C" w:rsidP="009C1E2C">
            <w:pPr>
              <w:jc w:val="right"/>
              <w:rPr>
                <w:color w:val="000000"/>
              </w:rPr>
            </w:pPr>
            <w:r w:rsidRPr="009C1E2C">
              <w:rPr>
                <w:color w:val="000000"/>
              </w:rPr>
              <w:t>6056,496</w:t>
            </w:r>
          </w:p>
        </w:tc>
      </w:tr>
      <w:tr w:rsidR="009C1E2C" w:rsidRPr="009C1E2C" w14:paraId="4DCE0949"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5D36BFA" w14:textId="77777777" w:rsidR="009C1E2C" w:rsidRPr="009C1E2C" w:rsidRDefault="009C1E2C" w:rsidP="009C1E2C">
            <w:pPr>
              <w:rPr>
                <w:color w:val="000000"/>
              </w:rPr>
            </w:pPr>
            <w:r w:rsidRPr="009C1E2C">
              <w:rPr>
                <w:color w:val="000000"/>
              </w:rPr>
              <w:t>01.10.2021</w:t>
            </w:r>
          </w:p>
        </w:tc>
        <w:tc>
          <w:tcPr>
            <w:tcW w:w="2551" w:type="dxa"/>
            <w:tcBorders>
              <w:top w:val="nil"/>
              <w:left w:val="nil"/>
              <w:bottom w:val="single" w:sz="4" w:space="0" w:color="auto"/>
              <w:right w:val="single" w:sz="4" w:space="0" w:color="auto"/>
            </w:tcBorders>
            <w:shd w:val="clear" w:color="auto" w:fill="auto"/>
            <w:noWrap/>
            <w:vAlign w:val="bottom"/>
            <w:hideMark/>
          </w:tcPr>
          <w:p w14:paraId="3AE215CF" w14:textId="77777777" w:rsidR="009C1E2C" w:rsidRPr="009C1E2C" w:rsidRDefault="009C1E2C" w:rsidP="009C1E2C">
            <w:pPr>
              <w:jc w:val="right"/>
              <w:rPr>
                <w:color w:val="000000"/>
              </w:rPr>
            </w:pPr>
            <w:r w:rsidRPr="009C1E2C">
              <w:rPr>
                <w:color w:val="000000"/>
              </w:rPr>
              <w:t>1752472,884</w:t>
            </w:r>
          </w:p>
        </w:tc>
        <w:tc>
          <w:tcPr>
            <w:tcW w:w="2127" w:type="dxa"/>
            <w:tcBorders>
              <w:top w:val="nil"/>
              <w:left w:val="nil"/>
              <w:bottom w:val="single" w:sz="4" w:space="0" w:color="auto"/>
              <w:right w:val="single" w:sz="4" w:space="0" w:color="auto"/>
            </w:tcBorders>
            <w:shd w:val="clear" w:color="auto" w:fill="auto"/>
            <w:noWrap/>
            <w:vAlign w:val="bottom"/>
            <w:hideMark/>
          </w:tcPr>
          <w:p w14:paraId="0E6B84B0" w14:textId="77777777" w:rsidR="009C1E2C" w:rsidRPr="009C1E2C" w:rsidRDefault="009C1E2C" w:rsidP="009C1E2C">
            <w:pPr>
              <w:jc w:val="right"/>
              <w:rPr>
                <w:color w:val="000000"/>
              </w:rPr>
            </w:pPr>
            <w:r w:rsidRPr="009C1E2C">
              <w:rPr>
                <w:color w:val="000000"/>
              </w:rPr>
              <w:t>6056,496</w:t>
            </w:r>
          </w:p>
        </w:tc>
      </w:tr>
      <w:tr w:rsidR="009C1E2C" w:rsidRPr="009C1E2C" w14:paraId="427ECA34"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4471BF2" w14:textId="77777777" w:rsidR="009C1E2C" w:rsidRPr="009C1E2C" w:rsidRDefault="009C1E2C" w:rsidP="009C1E2C">
            <w:pPr>
              <w:rPr>
                <w:color w:val="000000"/>
              </w:rPr>
            </w:pPr>
            <w:r w:rsidRPr="009C1E2C">
              <w:rPr>
                <w:color w:val="000000"/>
              </w:rPr>
              <w:t>01.11.2021</w:t>
            </w:r>
          </w:p>
        </w:tc>
        <w:tc>
          <w:tcPr>
            <w:tcW w:w="2551" w:type="dxa"/>
            <w:tcBorders>
              <w:top w:val="nil"/>
              <w:left w:val="nil"/>
              <w:bottom w:val="single" w:sz="4" w:space="0" w:color="auto"/>
              <w:right w:val="single" w:sz="4" w:space="0" w:color="auto"/>
            </w:tcBorders>
            <w:shd w:val="clear" w:color="auto" w:fill="auto"/>
            <w:noWrap/>
            <w:vAlign w:val="bottom"/>
            <w:hideMark/>
          </w:tcPr>
          <w:p w14:paraId="6707F85D" w14:textId="77777777" w:rsidR="009C1E2C" w:rsidRPr="009C1E2C" w:rsidRDefault="009C1E2C" w:rsidP="009C1E2C">
            <w:pPr>
              <w:jc w:val="right"/>
              <w:rPr>
                <w:color w:val="000000"/>
              </w:rPr>
            </w:pPr>
            <w:r w:rsidRPr="009C1E2C">
              <w:rPr>
                <w:color w:val="000000"/>
              </w:rPr>
              <w:t>1746416,388</w:t>
            </w:r>
          </w:p>
        </w:tc>
        <w:tc>
          <w:tcPr>
            <w:tcW w:w="2127" w:type="dxa"/>
            <w:tcBorders>
              <w:top w:val="nil"/>
              <w:left w:val="nil"/>
              <w:bottom w:val="single" w:sz="4" w:space="0" w:color="auto"/>
              <w:right w:val="single" w:sz="4" w:space="0" w:color="auto"/>
            </w:tcBorders>
            <w:shd w:val="clear" w:color="auto" w:fill="auto"/>
            <w:noWrap/>
            <w:vAlign w:val="bottom"/>
            <w:hideMark/>
          </w:tcPr>
          <w:p w14:paraId="37D005E4" w14:textId="77777777" w:rsidR="009C1E2C" w:rsidRPr="009C1E2C" w:rsidRDefault="009C1E2C" w:rsidP="009C1E2C">
            <w:pPr>
              <w:jc w:val="right"/>
              <w:rPr>
                <w:color w:val="000000"/>
              </w:rPr>
            </w:pPr>
            <w:r w:rsidRPr="009C1E2C">
              <w:rPr>
                <w:color w:val="000000"/>
              </w:rPr>
              <w:t>6056,496</w:t>
            </w:r>
          </w:p>
        </w:tc>
      </w:tr>
      <w:tr w:rsidR="009C1E2C" w:rsidRPr="009C1E2C" w14:paraId="0E97D4DA"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5200695" w14:textId="77777777" w:rsidR="009C1E2C" w:rsidRPr="009C1E2C" w:rsidRDefault="009C1E2C" w:rsidP="009C1E2C">
            <w:pPr>
              <w:rPr>
                <w:color w:val="000000"/>
              </w:rPr>
            </w:pPr>
            <w:r w:rsidRPr="009C1E2C">
              <w:rPr>
                <w:color w:val="000000"/>
              </w:rPr>
              <w:t>01.12.2021</w:t>
            </w:r>
          </w:p>
        </w:tc>
        <w:tc>
          <w:tcPr>
            <w:tcW w:w="2551" w:type="dxa"/>
            <w:tcBorders>
              <w:top w:val="nil"/>
              <w:left w:val="nil"/>
              <w:bottom w:val="single" w:sz="4" w:space="0" w:color="auto"/>
              <w:right w:val="single" w:sz="4" w:space="0" w:color="auto"/>
            </w:tcBorders>
            <w:shd w:val="clear" w:color="auto" w:fill="auto"/>
            <w:noWrap/>
            <w:vAlign w:val="bottom"/>
            <w:hideMark/>
          </w:tcPr>
          <w:p w14:paraId="08A945DE" w14:textId="77777777" w:rsidR="009C1E2C" w:rsidRPr="009C1E2C" w:rsidRDefault="009C1E2C" w:rsidP="009C1E2C">
            <w:pPr>
              <w:jc w:val="right"/>
              <w:rPr>
                <w:color w:val="000000"/>
              </w:rPr>
            </w:pPr>
            <w:r w:rsidRPr="009C1E2C">
              <w:rPr>
                <w:color w:val="000000"/>
              </w:rPr>
              <w:t>1740359,892</w:t>
            </w:r>
          </w:p>
        </w:tc>
        <w:tc>
          <w:tcPr>
            <w:tcW w:w="2127" w:type="dxa"/>
            <w:tcBorders>
              <w:top w:val="nil"/>
              <w:left w:val="nil"/>
              <w:bottom w:val="single" w:sz="4" w:space="0" w:color="auto"/>
              <w:right w:val="single" w:sz="4" w:space="0" w:color="auto"/>
            </w:tcBorders>
            <w:shd w:val="clear" w:color="auto" w:fill="auto"/>
            <w:noWrap/>
            <w:vAlign w:val="bottom"/>
            <w:hideMark/>
          </w:tcPr>
          <w:p w14:paraId="60EA10EA" w14:textId="77777777" w:rsidR="009C1E2C" w:rsidRPr="009C1E2C" w:rsidRDefault="009C1E2C" w:rsidP="009C1E2C">
            <w:pPr>
              <w:jc w:val="right"/>
              <w:rPr>
                <w:color w:val="000000"/>
              </w:rPr>
            </w:pPr>
            <w:r w:rsidRPr="009C1E2C">
              <w:rPr>
                <w:color w:val="000000"/>
              </w:rPr>
              <w:t>6056,496</w:t>
            </w:r>
          </w:p>
        </w:tc>
      </w:tr>
      <w:tr w:rsidR="009C1E2C" w:rsidRPr="009C1E2C" w14:paraId="320515FA"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1CD5BA0" w14:textId="77777777" w:rsidR="009C1E2C" w:rsidRPr="009C1E2C" w:rsidRDefault="009C1E2C" w:rsidP="009C1E2C">
            <w:pPr>
              <w:rPr>
                <w:color w:val="000000"/>
              </w:rPr>
            </w:pPr>
            <w:r w:rsidRPr="009C1E2C">
              <w:rPr>
                <w:color w:val="000000"/>
              </w:rPr>
              <w:t>31.12.2021</w:t>
            </w:r>
          </w:p>
        </w:tc>
        <w:tc>
          <w:tcPr>
            <w:tcW w:w="2551" w:type="dxa"/>
            <w:tcBorders>
              <w:top w:val="nil"/>
              <w:left w:val="nil"/>
              <w:bottom w:val="single" w:sz="4" w:space="0" w:color="auto"/>
              <w:right w:val="single" w:sz="4" w:space="0" w:color="auto"/>
            </w:tcBorders>
            <w:shd w:val="clear" w:color="auto" w:fill="auto"/>
            <w:noWrap/>
            <w:vAlign w:val="bottom"/>
            <w:hideMark/>
          </w:tcPr>
          <w:p w14:paraId="6E40FE4F" w14:textId="77777777" w:rsidR="009C1E2C" w:rsidRPr="009C1E2C" w:rsidRDefault="009C1E2C" w:rsidP="009C1E2C">
            <w:pPr>
              <w:jc w:val="right"/>
              <w:rPr>
                <w:color w:val="000000"/>
              </w:rPr>
            </w:pPr>
            <w:r w:rsidRPr="009C1E2C">
              <w:rPr>
                <w:color w:val="000000"/>
              </w:rPr>
              <w:t>1734303,396</w:t>
            </w:r>
          </w:p>
        </w:tc>
        <w:tc>
          <w:tcPr>
            <w:tcW w:w="2127" w:type="dxa"/>
            <w:tcBorders>
              <w:top w:val="nil"/>
              <w:left w:val="nil"/>
              <w:bottom w:val="single" w:sz="4" w:space="0" w:color="auto"/>
              <w:right w:val="single" w:sz="4" w:space="0" w:color="auto"/>
            </w:tcBorders>
            <w:shd w:val="clear" w:color="auto" w:fill="auto"/>
            <w:noWrap/>
            <w:vAlign w:val="bottom"/>
            <w:hideMark/>
          </w:tcPr>
          <w:p w14:paraId="4E692033" w14:textId="77777777" w:rsidR="009C1E2C" w:rsidRPr="009C1E2C" w:rsidRDefault="009C1E2C" w:rsidP="009C1E2C">
            <w:pPr>
              <w:jc w:val="right"/>
              <w:rPr>
                <w:color w:val="000000"/>
              </w:rPr>
            </w:pPr>
            <w:r w:rsidRPr="009C1E2C">
              <w:rPr>
                <w:color w:val="000000"/>
              </w:rPr>
              <w:t>72677,95</w:t>
            </w:r>
          </w:p>
        </w:tc>
      </w:tr>
      <w:tr w:rsidR="009C1E2C" w:rsidRPr="009C1E2C" w14:paraId="6A1BB21C"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828DC4F" w14:textId="77777777" w:rsidR="009C1E2C" w:rsidRPr="009C1E2C" w:rsidRDefault="009C1E2C" w:rsidP="009C1E2C">
            <w:pPr>
              <w:rPr>
                <w:color w:val="000000"/>
              </w:rPr>
            </w:pPr>
            <w:r w:rsidRPr="009C1E2C">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229876ED" w14:textId="77777777" w:rsidR="009C1E2C" w:rsidRPr="009C1E2C" w:rsidRDefault="009C1E2C" w:rsidP="009C1E2C">
            <w:pPr>
              <w:jc w:val="right"/>
              <w:rPr>
                <w:b/>
                <w:bCs/>
                <w:color w:val="000000"/>
              </w:rPr>
            </w:pPr>
            <w:r w:rsidRPr="009C1E2C">
              <w:rPr>
                <w:b/>
                <w:bCs/>
                <w:color w:val="000000"/>
              </w:rPr>
              <w:t>23018350,84</w:t>
            </w:r>
          </w:p>
        </w:tc>
        <w:tc>
          <w:tcPr>
            <w:tcW w:w="2127" w:type="dxa"/>
            <w:tcBorders>
              <w:top w:val="nil"/>
              <w:left w:val="nil"/>
              <w:bottom w:val="single" w:sz="4" w:space="0" w:color="auto"/>
              <w:right w:val="single" w:sz="4" w:space="0" w:color="auto"/>
            </w:tcBorders>
            <w:shd w:val="clear" w:color="auto" w:fill="auto"/>
            <w:noWrap/>
            <w:vAlign w:val="bottom"/>
            <w:hideMark/>
          </w:tcPr>
          <w:p w14:paraId="4E172CBA" w14:textId="77777777" w:rsidR="009C1E2C" w:rsidRPr="009C1E2C" w:rsidRDefault="009C1E2C" w:rsidP="009C1E2C">
            <w:pPr>
              <w:rPr>
                <w:color w:val="000000"/>
              </w:rPr>
            </w:pPr>
            <w:r w:rsidRPr="009C1E2C">
              <w:rPr>
                <w:color w:val="000000"/>
              </w:rPr>
              <w:t> </w:t>
            </w:r>
          </w:p>
        </w:tc>
      </w:tr>
      <w:tr w:rsidR="009C1E2C" w:rsidRPr="009C1E2C" w14:paraId="7CEBA42E"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38CD482" w14:textId="77777777" w:rsidR="009C1E2C" w:rsidRPr="009C1E2C" w:rsidRDefault="009C1E2C" w:rsidP="009C1E2C">
            <w:pPr>
              <w:rPr>
                <w:color w:val="000000"/>
              </w:rPr>
            </w:pPr>
            <w:r w:rsidRPr="009C1E2C">
              <w:rPr>
                <w:color w:val="000000"/>
              </w:rPr>
              <w:t xml:space="preserve">Среднегодовая стоимость </w:t>
            </w:r>
          </w:p>
        </w:tc>
        <w:tc>
          <w:tcPr>
            <w:tcW w:w="2551" w:type="dxa"/>
            <w:tcBorders>
              <w:top w:val="nil"/>
              <w:left w:val="nil"/>
              <w:bottom w:val="single" w:sz="4" w:space="0" w:color="auto"/>
              <w:right w:val="single" w:sz="4" w:space="0" w:color="auto"/>
            </w:tcBorders>
            <w:shd w:val="clear" w:color="auto" w:fill="auto"/>
            <w:noWrap/>
            <w:vAlign w:val="bottom"/>
            <w:hideMark/>
          </w:tcPr>
          <w:p w14:paraId="0CC14E21" w14:textId="77777777" w:rsidR="009C1E2C" w:rsidRPr="009C1E2C" w:rsidRDefault="009C1E2C" w:rsidP="009C1E2C">
            <w:pPr>
              <w:jc w:val="right"/>
              <w:rPr>
                <w:b/>
                <w:bCs/>
                <w:color w:val="000000"/>
              </w:rPr>
            </w:pPr>
            <w:r w:rsidRPr="009C1E2C">
              <w:rPr>
                <w:b/>
                <w:bCs/>
                <w:color w:val="000000"/>
              </w:rPr>
              <w:t>1770642,372</w:t>
            </w:r>
          </w:p>
        </w:tc>
        <w:tc>
          <w:tcPr>
            <w:tcW w:w="2127" w:type="dxa"/>
            <w:tcBorders>
              <w:top w:val="nil"/>
              <w:left w:val="nil"/>
              <w:bottom w:val="single" w:sz="4" w:space="0" w:color="auto"/>
              <w:right w:val="single" w:sz="4" w:space="0" w:color="auto"/>
            </w:tcBorders>
            <w:shd w:val="clear" w:color="auto" w:fill="auto"/>
            <w:noWrap/>
            <w:vAlign w:val="bottom"/>
            <w:hideMark/>
          </w:tcPr>
          <w:p w14:paraId="6EDF05BA" w14:textId="77777777" w:rsidR="009C1E2C" w:rsidRPr="009C1E2C" w:rsidRDefault="009C1E2C" w:rsidP="009C1E2C">
            <w:pPr>
              <w:rPr>
                <w:color w:val="000000"/>
              </w:rPr>
            </w:pPr>
            <w:r w:rsidRPr="009C1E2C">
              <w:rPr>
                <w:color w:val="000000"/>
              </w:rPr>
              <w:t> </w:t>
            </w:r>
          </w:p>
        </w:tc>
      </w:tr>
      <w:tr w:rsidR="009C1E2C" w:rsidRPr="009C1E2C" w14:paraId="14A78E52"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7068366" w14:textId="77777777" w:rsidR="009C1E2C" w:rsidRPr="009C1E2C" w:rsidRDefault="009C1E2C" w:rsidP="009C1E2C">
            <w:pPr>
              <w:rPr>
                <w:color w:val="000000"/>
              </w:rPr>
            </w:pPr>
            <w:r w:rsidRPr="009C1E2C">
              <w:rPr>
                <w:color w:val="000000"/>
              </w:rPr>
              <w:t xml:space="preserve">Ставка </w:t>
            </w:r>
          </w:p>
        </w:tc>
        <w:tc>
          <w:tcPr>
            <w:tcW w:w="2551" w:type="dxa"/>
            <w:tcBorders>
              <w:top w:val="nil"/>
              <w:left w:val="nil"/>
              <w:bottom w:val="single" w:sz="4" w:space="0" w:color="auto"/>
              <w:right w:val="single" w:sz="4" w:space="0" w:color="auto"/>
            </w:tcBorders>
            <w:shd w:val="clear" w:color="auto" w:fill="auto"/>
            <w:noWrap/>
            <w:vAlign w:val="bottom"/>
            <w:hideMark/>
          </w:tcPr>
          <w:p w14:paraId="4FEBE8A6" w14:textId="77777777" w:rsidR="009C1E2C" w:rsidRPr="009C1E2C" w:rsidRDefault="009C1E2C" w:rsidP="009C1E2C">
            <w:pPr>
              <w:jc w:val="right"/>
              <w:rPr>
                <w:color w:val="000000"/>
              </w:rPr>
            </w:pPr>
            <w:r w:rsidRPr="009C1E2C">
              <w:rPr>
                <w:color w:val="000000"/>
              </w:rPr>
              <w:t>2,20%</w:t>
            </w:r>
          </w:p>
        </w:tc>
        <w:tc>
          <w:tcPr>
            <w:tcW w:w="2127" w:type="dxa"/>
            <w:tcBorders>
              <w:top w:val="nil"/>
              <w:left w:val="nil"/>
              <w:bottom w:val="single" w:sz="4" w:space="0" w:color="auto"/>
              <w:right w:val="single" w:sz="4" w:space="0" w:color="auto"/>
            </w:tcBorders>
            <w:shd w:val="clear" w:color="auto" w:fill="auto"/>
            <w:noWrap/>
            <w:vAlign w:val="bottom"/>
            <w:hideMark/>
          </w:tcPr>
          <w:p w14:paraId="2849073E" w14:textId="77777777" w:rsidR="009C1E2C" w:rsidRPr="009C1E2C" w:rsidRDefault="009C1E2C" w:rsidP="009C1E2C">
            <w:pPr>
              <w:rPr>
                <w:color w:val="000000"/>
              </w:rPr>
            </w:pPr>
            <w:r w:rsidRPr="009C1E2C">
              <w:rPr>
                <w:color w:val="000000"/>
              </w:rPr>
              <w:t> </w:t>
            </w:r>
          </w:p>
        </w:tc>
      </w:tr>
      <w:tr w:rsidR="009C1E2C" w:rsidRPr="009C1E2C" w14:paraId="5BD5E2E5"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B0BAD7D" w14:textId="77777777" w:rsidR="009C1E2C" w:rsidRPr="009C1E2C" w:rsidRDefault="009C1E2C" w:rsidP="009C1E2C">
            <w:pPr>
              <w:rPr>
                <w:color w:val="000000"/>
              </w:rPr>
            </w:pPr>
            <w:r w:rsidRPr="009C1E2C">
              <w:rPr>
                <w:color w:val="000000"/>
              </w:rPr>
              <w:t>Налог на имущество на 2021 год</w:t>
            </w:r>
          </w:p>
        </w:tc>
        <w:tc>
          <w:tcPr>
            <w:tcW w:w="2551" w:type="dxa"/>
            <w:tcBorders>
              <w:top w:val="nil"/>
              <w:left w:val="nil"/>
              <w:bottom w:val="single" w:sz="4" w:space="0" w:color="auto"/>
              <w:right w:val="single" w:sz="4" w:space="0" w:color="auto"/>
            </w:tcBorders>
            <w:shd w:val="clear" w:color="auto" w:fill="auto"/>
            <w:noWrap/>
            <w:vAlign w:val="bottom"/>
            <w:hideMark/>
          </w:tcPr>
          <w:p w14:paraId="0A0B7C1D" w14:textId="77777777" w:rsidR="009C1E2C" w:rsidRPr="009C1E2C" w:rsidRDefault="009C1E2C" w:rsidP="009C1E2C">
            <w:pPr>
              <w:jc w:val="right"/>
              <w:rPr>
                <w:color w:val="000000"/>
              </w:rPr>
            </w:pPr>
            <w:r w:rsidRPr="009C1E2C">
              <w:rPr>
                <w:color w:val="000000"/>
              </w:rPr>
              <w:t>38954,13</w:t>
            </w:r>
          </w:p>
        </w:tc>
        <w:tc>
          <w:tcPr>
            <w:tcW w:w="2127" w:type="dxa"/>
            <w:tcBorders>
              <w:top w:val="nil"/>
              <w:left w:val="nil"/>
              <w:bottom w:val="single" w:sz="4" w:space="0" w:color="auto"/>
              <w:right w:val="single" w:sz="4" w:space="0" w:color="auto"/>
            </w:tcBorders>
            <w:shd w:val="clear" w:color="auto" w:fill="auto"/>
            <w:noWrap/>
            <w:vAlign w:val="bottom"/>
            <w:hideMark/>
          </w:tcPr>
          <w:p w14:paraId="75A526FE" w14:textId="77777777" w:rsidR="009C1E2C" w:rsidRPr="009C1E2C" w:rsidRDefault="009C1E2C" w:rsidP="009C1E2C">
            <w:pPr>
              <w:rPr>
                <w:color w:val="000000"/>
              </w:rPr>
            </w:pPr>
            <w:r w:rsidRPr="009C1E2C">
              <w:rPr>
                <w:color w:val="000000"/>
              </w:rPr>
              <w:t> </w:t>
            </w:r>
          </w:p>
        </w:tc>
      </w:tr>
      <w:tr w:rsidR="009C1E2C" w:rsidRPr="009C1E2C" w14:paraId="305C497A" w14:textId="77777777" w:rsidTr="009C1E2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76E5883" w14:textId="77777777" w:rsidR="009C1E2C" w:rsidRPr="009C1E2C" w:rsidRDefault="009C1E2C" w:rsidP="009C1E2C">
            <w:pPr>
              <w:rPr>
                <w:color w:val="000000"/>
              </w:rPr>
            </w:pPr>
            <w:r w:rsidRPr="009C1E2C">
              <w:rPr>
                <w:color w:val="000000"/>
              </w:rPr>
              <w:t>Предложение организации</w:t>
            </w:r>
          </w:p>
        </w:tc>
        <w:tc>
          <w:tcPr>
            <w:tcW w:w="2551" w:type="dxa"/>
            <w:tcBorders>
              <w:top w:val="nil"/>
              <w:left w:val="nil"/>
              <w:bottom w:val="single" w:sz="4" w:space="0" w:color="auto"/>
              <w:right w:val="single" w:sz="4" w:space="0" w:color="auto"/>
            </w:tcBorders>
            <w:shd w:val="clear" w:color="000000" w:fill="B4C6E7"/>
            <w:noWrap/>
            <w:vAlign w:val="bottom"/>
            <w:hideMark/>
          </w:tcPr>
          <w:p w14:paraId="1F4673F5" w14:textId="77777777" w:rsidR="009C1E2C" w:rsidRPr="009C1E2C" w:rsidRDefault="009C1E2C" w:rsidP="009C1E2C">
            <w:pPr>
              <w:jc w:val="right"/>
              <w:rPr>
                <w:color w:val="000000"/>
              </w:rPr>
            </w:pPr>
            <w:r w:rsidRPr="009C1E2C">
              <w:rPr>
                <w:color w:val="000000"/>
              </w:rPr>
              <w:t>38954,13</w:t>
            </w:r>
          </w:p>
        </w:tc>
        <w:tc>
          <w:tcPr>
            <w:tcW w:w="2127" w:type="dxa"/>
            <w:tcBorders>
              <w:top w:val="nil"/>
              <w:left w:val="nil"/>
              <w:bottom w:val="single" w:sz="4" w:space="0" w:color="auto"/>
              <w:right w:val="single" w:sz="4" w:space="0" w:color="auto"/>
            </w:tcBorders>
            <w:shd w:val="clear" w:color="auto" w:fill="auto"/>
            <w:noWrap/>
            <w:vAlign w:val="bottom"/>
            <w:hideMark/>
          </w:tcPr>
          <w:p w14:paraId="6CDB33BA" w14:textId="77777777" w:rsidR="009C1E2C" w:rsidRPr="009C1E2C" w:rsidRDefault="009C1E2C" w:rsidP="009C1E2C">
            <w:pPr>
              <w:rPr>
                <w:color w:val="000000"/>
              </w:rPr>
            </w:pPr>
            <w:r w:rsidRPr="009C1E2C">
              <w:rPr>
                <w:color w:val="000000"/>
              </w:rPr>
              <w:t> </w:t>
            </w:r>
          </w:p>
        </w:tc>
      </w:tr>
    </w:tbl>
    <w:p w14:paraId="5F7B9E2B" w14:textId="77777777" w:rsidR="009C1E2C" w:rsidRPr="009C1E2C" w:rsidRDefault="009C1E2C" w:rsidP="009C1E2C">
      <w:pPr>
        <w:jc w:val="both"/>
        <w:rPr>
          <w:color w:val="000000"/>
          <w:sz w:val="28"/>
          <w:szCs w:val="28"/>
        </w:rPr>
      </w:pPr>
    </w:p>
    <w:p w14:paraId="246FB116" w14:textId="77777777" w:rsidR="009C1E2C" w:rsidRPr="009C1E2C" w:rsidRDefault="009C1E2C" w:rsidP="009C1E2C">
      <w:pPr>
        <w:tabs>
          <w:tab w:val="left" w:pos="859"/>
        </w:tabs>
        <w:autoSpaceDE w:val="0"/>
        <w:autoSpaceDN w:val="0"/>
        <w:adjustRightInd w:val="0"/>
        <w:jc w:val="both"/>
        <w:rPr>
          <w:sz w:val="28"/>
          <w:szCs w:val="28"/>
        </w:rPr>
      </w:pPr>
      <w:r w:rsidRPr="009C1E2C">
        <w:rPr>
          <w:sz w:val="28"/>
          <w:szCs w:val="28"/>
        </w:rPr>
        <w:t xml:space="preserve">         Отклонение неподконтрольных расходов на 2021 год в сторону уменьшения от предложенных организацией составили 86,92 тыс. руб., от утвержденных -295,09 тыс. руб.</w:t>
      </w:r>
    </w:p>
    <w:p w14:paraId="6BE96E2F" w14:textId="77777777" w:rsidR="009C1E2C" w:rsidRPr="009C1E2C" w:rsidRDefault="009C1E2C" w:rsidP="009C1E2C">
      <w:pPr>
        <w:tabs>
          <w:tab w:val="left" w:pos="859"/>
        </w:tabs>
        <w:autoSpaceDE w:val="0"/>
        <w:autoSpaceDN w:val="0"/>
        <w:adjustRightInd w:val="0"/>
        <w:jc w:val="both"/>
        <w:rPr>
          <w:sz w:val="28"/>
          <w:szCs w:val="28"/>
        </w:rPr>
      </w:pPr>
    </w:p>
    <w:p w14:paraId="7534EF11" w14:textId="77777777" w:rsidR="009C1E2C" w:rsidRPr="009C1E2C" w:rsidRDefault="009C1E2C" w:rsidP="009C1E2C">
      <w:pPr>
        <w:tabs>
          <w:tab w:val="left" w:pos="859"/>
        </w:tabs>
        <w:autoSpaceDE w:val="0"/>
        <w:autoSpaceDN w:val="0"/>
        <w:adjustRightInd w:val="0"/>
        <w:jc w:val="both"/>
        <w:rPr>
          <w:b/>
          <w:bCs/>
          <w:sz w:val="32"/>
          <w:szCs w:val="32"/>
          <w:u w:val="single"/>
        </w:rPr>
      </w:pPr>
      <w:r w:rsidRPr="009C1E2C">
        <w:rPr>
          <w:b/>
          <w:bCs/>
          <w:sz w:val="32"/>
          <w:szCs w:val="32"/>
        </w:rPr>
        <w:t xml:space="preserve">       </w:t>
      </w:r>
      <w:r w:rsidRPr="009C1E2C">
        <w:rPr>
          <w:b/>
          <w:bCs/>
          <w:sz w:val="32"/>
          <w:szCs w:val="32"/>
          <w:u w:val="single"/>
        </w:rPr>
        <w:t>Амортизация</w:t>
      </w:r>
    </w:p>
    <w:p w14:paraId="0AC451E5" w14:textId="77777777" w:rsidR="009C1E2C" w:rsidRPr="009C1E2C" w:rsidRDefault="009C1E2C" w:rsidP="009C1E2C">
      <w:pPr>
        <w:widowControl w:val="0"/>
        <w:autoSpaceDE w:val="0"/>
        <w:autoSpaceDN w:val="0"/>
        <w:adjustRightInd w:val="0"/>
        <w:jc w:val="both"/>
        <w:rPr>
          <w:sz w:val="28"/>
          <w:szCs w:val="28"/>
        </w:rPr>
      </w:pPr>
      <w:r w:rsidRPr="009C1E2C">
        <w:rPr>
          <w:sz w:val="28"/>
          <w:szCs w:val="28"/>
        </w:rPr>
        <w:t xml:space="preserve">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28867544" w14:textId="77777777" w:rsidR="009C1E2C" w:rsidRPr="009C1E2C" w:rsidRDefault="009C1E2C" w:rsidP="009C1E2C">
      <w:pPr>
        <w:tabs>
          <w:tab w:val="left" w:pos="859"/>
        </w:tabs>
        <w:autoSpaceDE w:val="0"/>
        <w:autoSpaceDN w:val="0"/>
        <w:adjustRightInd w:val="0"/>
        <w:jc w:val="both"/>
        <w:rPr>
          <w:bCs/>
          <w:iCs/>
          <w:sz w:val="28"/>
          <w:szCs w:val="28"/>
        </w:rPr>
      </w:pPr>
      <w:r w:rsidRPr="009C1E2C">
        <w:rPr>
          <w:sz w:val="28"/>
          <w:szCs w:val="28"/>
        </w:rPr>
        <w:t xml:space="preserve">        На 2021 год расходы на амортизацию были учтены на уровне</w:t>
      </w:r>
      <w:r w:rsidRPr="009C1E2C">
        <w:rPr>
          <w:sz w:val="32"/>
          <w:szCs w:val="32"/>
        </w:rPr>
        <w:t xml:space="preserve">                      </w:t>
      </w:r>
      <w:r w:rsidRPr="009C1E2C">
        <w:rPr>
          <w:bCs/>
          <w:iCs/>
          <w:sz w:val="28"/>
          <w:szCs w:val="28"/>
        </w:rPr>
        <w:t>535,40 тыс. руб.</w:t>
      </w:r>
    </w:p>
    <w:p w14:paraId="494D7896" w14:textId="77777777" w:rsidR="009C1E2C" w:rsidRPr="009C1E2C" w:rsidRDefault="009C1E2C" w:rsidP="009C1E2C">
      <w:pPr>
        <w:tabs>
          <w:tab w:val="left" w:pos="859"/>
        </w:tabs>
        <w:autoSpaceDE w:val="0"/>
        <w:autoSpaceDN w:val="0"/>
        <w:adjustRightInd w:val="0"/>
        <w:jc w:val="both"/>
        <w:rPr>
          <w:bCs/>
          <w:iCs/>
          <w:sz w:val="28"/>
          <w:szCs w:val="28"/>
        </w:rPr>
      </w:pPr>
      <w:r w:rsidRPr="009C1E2C">
        <w:rPr>
          <w:bCs/>
          <w:iCs/>
          <w:sz w:val="28"/>
          <w:szCs w:val="28"/>
        </w:rPr>
        <w:t xml:space="preserve">        Организацией в целях корректировки предложены расходы на амортизацию в сумме - 457 тыс. руб., в том числе согласно бухгалтерской справке от 23.03.2020  № 18 дополнительных материалов к тарифному  делу по объектам:</w:t>
      </w:r>
    </w:p>
    <w:p w14:paraId="3C17E5E3" w14:textId="77777777" w:rsidR="009C1E2C" w:rsidRPr="009C1E2C" w:rsidRDefault="009C1E2C" w:rsidP="009C1E2C">
      <w:pPr>
        <w:tabs>
          <w:tab w:val="left" w:pos="859"/>
        </w:tabs>
        <w:autoSpaceDE w:val="0"/>
        <w:autoSpaceDN w:val="0"/>
        <w:adjustRightInd w:val="0"/>
        <w:jc w:val="both"/>
        <w:rPr>
          <w:color w:val="000000"/>
          <w:sz w:val="28"/>
          <w:szCs w:val="28"/>
        </w:rPr>
      </w:pPr>
      <w:r w:rsidRPr="009C1E2C">
        <w:rPr>
          <w:color w:val="000000"/>
          <w:sz w:val="28"/>
          <w:szCs w:val="28"/>
        </w:rPr>
        <w:t xml:space="preserve">        -ограждение санитарная зона скважин г. Мариинск» инвентарный номер 120000000198/0000/7816 -72677,95 руб.;</w:t>
      </w:r>
    </w:p>
    <w:p w14:paraId="7BDB15AB" w14:textId="77777777" w:rsidR="009C1E2C" w:rsidRPr="009C1E2C" w:rsidRDefault="009C1E2C" w:rsidP="009C1E2C">
      <w:pPr>
        <w:tabs>
          <w:tab w:val="left" w:pos="859"/>
        </w:tabs>
        <w:autoSpaceDE w:val="0"/>
        <w:autoSpaceDN w:val="0"/>
        <w:adjustRightInd w:val="0"/>
        <w:jc w:val="both"/>
        <w:rPr>
          <w:sz w:val="28"/>
          <w:szCs w:val="28"/>
        </w:rPr>
      </w:pPr>
      <w:r w:rsidRPr="009C1E2C">
        <w:rPr>
          <w:sz w:val="28"/>
          <w:szCs w:val="28"/>
        </w:rPr>
        <w:t xml:space="preserve">         -озоно-фильтровальная система водоподготовки</w:t>
      </w:r>
      <w:r w:rsidRPr="009C1E2C">
        <w:rPr>
          <w:b/>
          <w:sz w:val="28"/>
          <w:szCs w:val="28"/>
        </w:rPr>
        <w:t xml:space="preserve"> </w:t>
      </w:r>
      <w:r w:rsidRPr="009C1E2C">
        <w:rPr>
          <w:bCs/>
          <w:sz w:val="28"/>
          <w:szCs w:val="28"/>
        </w:rPr>
        <w:t xml:space="preserve">инвентарный номер </w:t>
      </w:r>
      <w:r w:rsidRPr="009C1E2C">
        <w:rPr>
          <w:sz w:val="28"/>
          <w:szCs w:val="28"/>
        </w:rPr>
        <w:t>120000000453/0000/7816-253244,74 руб.;</w:t>
      </w:r>
    </w:p>
    <w:p w14:paraId="1EDB4A04" w14:textId="77777777" w:rsidR="009C1E2C" w:rsidRPr="009C1E2C" w:rsidRDefault="009C1E2C" w:rsidP="009C1E2C">
      <w:pPr>
        <w:tabs>
          <w:tab w:val="left" w:pos="859"/>
        </w:tabs>
        <w:autoSpaceDE w:val="0"/>
        <w:autoSpaceDN w:val="0"/>
        <w:adjustRightInd w:val="0"/>
        <w:jc w:val="both"/>
        <w:rPr>
          <w:bCs/>
          <w:iCs/>
          <w:sz w:val="28"/>
          <w:szCs w:val="28"/>
        </w:rPr>
      </w:pPr>
      <w:r w:rsidRPr="009C1E2C">
        <w:rPr>
          <w:sz w:val="28"/>
          <w:szCs w:val="28"/>
        </w:rPr>
        <w:t xml:space="preserve">         -наружная канализация г. Мариинск, ул. Дорожная, дом 1г, </w:t>
      </w:r>
      <w:r w:rsidRPr="009C1E2C">
        <w:rPr>
          <w:bCs/>
          <w:sz w:val="28"/>
          <w:szCs w:val="28"/>
        </w:rPr>
        <w:t xml:space="preserve">инвентарный номер </w:t>
      </w:r>
      <w:r w:rsidRPr="009C1E2C">
        <w:rPr>
          <w:sz w:val="28"/>
          <w:szCs w:val="28"/>
        </w:rPr>
        <w:t>120000000347/0000/7816 -131345,69 руб.</w:t>
      </w:r>
    </w:p>
    <w:p w14:paraId="5DB34FE5" w14:textId="77777777" w:rsidR="009C1E2C" w:rsidRPr="009C1E2C" w:rsidRDefault="009C1E2C" w:rsidP="009C1E2C">
      <w:pPr>
        <w:tabs>
          <w:tab w:val="left" w:pos="859"/>
        </w:tabs>
        <w:autoSpaceDE w:val="0"/>
        <w:autoSpaceDN w:val="0"/>
        <w:adjustRightInd w:val="0"/>
        <w:jc w:val="both"/>
        <w:rPr>
          <w:b/>
          <w:i/>
          <w:sz w:val="28"/>
          <w:szCs w:val="28"/>
        </w:rPr>
      </w:pPr>
      <w:r w:rsidRPr="009C1E2C">
        <w:rPr>
          <w:bCs/>
          <w:iCs/>
          <w:sz w:val="28"/>
          <w:szCs w:val="28"/>
        </w:rPr>
        <w:lastRenderedPageBreak/>
        <w:t xml:space="preserve">         В процессе экспертизы определены на уровне на уровне                                  </w:t>
      </w:r>
      <w:r w:rsidRPr="009C1E2C">
        <w:rPr>
          <w:b/>
          <w:i/>
          <w:sz w:val="28"/>
          <w:szCs w:val="28"/>
        </w:rPr>
        <w:t xml:space="preserve">273,06 тыс. руб., </w:t>
      </w:r>
      <w:r w:rsidRPr="009C1E2C">
        <w:rPr>
          <w:bCs/>
          <w:iCs/>
          <w:sz w:val="28"/>
          <w:szCs w:val="28"/>
        </w:rPr>
        <w:t>включая:</w:t>
      </w:r>
    </w:p>
    <w:p w14:paraId="430CF93B" w14:textId="77777777" w:rsidR="009C1E2C" w:rsidRPr="009C1E2C" w:rsidRDefault="009C1E2C" w:rsidP="009C1E2C">
      <w:pPr>
        <w:tabs>
          <w:tab w:val="left" w:pos="859"/>
        </w:tabs>
        <w:autoSpaceDE w:val="0"/>
        <w:autoSpaceDN w:val="0"/>
        <w:adjustRightInd w:val="0"/>
        <w:jc w:val="both"/>
        <w:rPr>
          <w:color w:val="000000"/>
          <w:sz w:val="28"/>
          <w:szCs w:val="28"/>
        </w:rPr>
      </w:pPr>
      <w:r w:rsidRPr="009C1E2C">
        <w:rPr>
          <w:b/>
          <w:i/>
          <w:sz w:val="28"/>
          <w:szCs w:val="28"/>
        </w:rPr>
        <w:t xml:space="preserve">        -</w:t>
      </w:r>
      <w:r w:rsidRPr="009C1E2C">
        <w:rPr>
          <w:bCs/>
          <w:iCs/>
          <w:sz w:val="28"/>
          <w:szCs w:val="28"/>
        </w:rPr>
        <w:t xml:space="preserve"> амортизацию, начисленную по объекту основных средств «</w:t>
      </w:r>
      <w:r w:rsidRPr="009C1E2C">
        <w:rPr>
          <w:color w:val="000000"/>
          <w:sz w:val="28"/>
          <w:szCs w:val="28"/>
        </w:rPr>
        <w:t>Ограждение санитарная зона скважин г. Мариинск»», согласно бухгалтерской справке -72,67795 тыс. руб.;</w:t>
      </w:r>
    </w:p>
    <w:p w14:paraId="63C21BA2" w14:textId="180AFFCE" w:rsidR="009C1E2C" w:rsidRPr="009C1E2C" w:rsidRDefault="009C1E2C" w:rsidP="009C1E2C">
      <w:pPr>
        <w:tabs>
          <w:tab w:val="left" w:pos="859"/>
        </w:tabs>
        <w:autoSpaceDE w:val="0"/>
        <w:autoSpaceDN w:val="0"/>
        <w:adjustRightInd w:val="0"/>
        <w:jc w:val="both"/>
        <w:rPr>
          <w:sz w:val="28"/>
          <w:szCs w:val="28"/>
        </w:rPr>
      </w:pPr>
      <w:r w:rsidRPr="009C1E2C">
        <w:rPr>
          <w:color w:val="000000"/>
          <w:sz w:val="28"/>
          <w:szCs w:val="28"/>
        </w:rPr>
        <w:t xml:space="preserve">         - амортизацию, начисленную по объекту «</w:t>
      </w:r>
      <w:r w:rsidRPr="009C1E2C">
        <w:rPr>
          <w:sz w:val="28"/>
          <w:szCs w:val="28"/>
        </w:rPr>
        <w:t xml:space="preserve">Озоно-фильтровальная система водоподготовки» исходя из срока полезного использования согласно </w:t>
      </w:r>
    </w:p>
    <w:p w14:paraId="28AAEF78" w14:textId="384FC460" w:rsidR="009C1E2C" w:rsidRPr="009C1E2C" w:rsidRDefault="009C1E2C" w:rsidP="009C1E2C">
      <w:pPr>
        <w:tabs>
          <w:tab w:val="left" w:pos="859"/>
        </w:tabs>
        <w:autoSpaceDE w:val="0"/>
        <w:autoSpaceDN w:val="0"/>
        <w:adjustRightInd w:val="0"/>
        <w:jc w:val="both"/>
        <w:rPr>
          <w:sz w:val="28"/>
          <w:szCs w:val="28"/>
        </w:rPr>
      </w:pPr>
      <w:r w:rsidRPr="009C1E2C">
        <w:rPr>
          <w:sz w:val="28"/>
          <w:szCs w:val="28"/>
        </w:rPr>
        <w:t>инвентарной карточки учета объекта основных средств № 120000000255 от 01.04.2013 9 группы 301 месяц, срок ввода в эксплуатацию 15.11.2010 года и первоначальной стоимости на 31.12.2011 5 0447 75,0 руб. – 200,387 тыс. руб.</w:t>
      </w:r>
    </w:p>
    <w:p w14:paraId="40B18B5C" w14:textId="77777777" w:rsidR="009C1E2C" w:rsidRPr="009C1E2C" w:rsidRDefault="009C1E2C" w:rsidP="009C1E2C">
      <w:pPr>
        <w:autoSpaceDE w:val="0"/>
        <w:autoSpaceDN w:val="0"/>
        <w:adjustRightInd w:val="0"/>
        <w:jc w:val="both"/>
        <w:rPr>
          <w:rFonts w:eastAsia="Calibri"/>
          <w:sz w:val="28"/>
          <w:szCs w:val="28"/>
          <w:lang w:eastAsia="en-US"/>
        </w:rPr>
      </w:pPr>
      <w:r w:rsidRPr="009C1E2C">
        <w:rPr>
          <w:sz w:val="28"/>
          <w:szCs w:val="28"/>
        </w:rPr>
        <w:t>Переоценка основного средства, проведенная 31.12.2016 года, не учтена в силу пункта 28 Методических указаний, согласно которым п</w:t>
      </w:r>
      <w:r w:rsidRPr="009C1E2C">
        <w:rPr>
          <w:rFonts w:eastAsia="Calibri"/>
          <w:sz w:val="28"/>
          <w:szCs w:val="28"/>
          <w:lang w:eastAsia="en-US"/>
        </w:rPr>
        <w:t>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Инвестиционная программа с 2017 года для данной организации не утверждалась.</w:t>
      </w:r>
    </w:p>
    <w:p w14:paraId="763C2E2C" w14:textId="77777777" w:rsidR="009C1E2C" w:rsidRPr="009C1E2C" w:rsidRDefault="009C1E2C" w:rsidP="009C1E2C">
      <w:pPr>
        <w:tabs>
          <w:tab w:val="left" w:pos="859"/>
        </w:tabs>
        <w:autoSpaceDE w:val="0"/>
        <w:autoSpaceDN w:val="0"/>
        <w:adjustRightInd w:val="0"/>
        <w:jc w:val="both"/>
        <w:rPr>
          <w:bCs/>
          <w:iCs/>
          <w:sz w:val="28"/>
          <w:szCs w:val="28"/>
        </w:rPr>
      </w:pPr>
      <w:r w:rsidRPr="009C1E2C">
        <w:rPr>
          <w:sz w:val="28"/>
          <w:szCs w:val="28"/>
        </w:rPr>
        <w:t xml:space="preserve">         Амортизация по наружной канализация г. Мариинск, ул. Дорожная,  дом 1г не принята регулятором как не относящаяся к объектам регулируемой деятельности. </w:t>
      </w:r>
    </w:p>
    <w:p w14:paraId="7DC44172" w14:textId="77777777" w:rsidR="009C1E2C" w:rsidRPr="009C1E2C" w:rsidRDefault="009C1E2C" w:rsidP="009C1E2C">
      <w:pPr>
        <w:tabs>
          <w:tab w:val="left" w:pos="859"/>
        </w:tabs>
        <w:autoSpaceDE w:val="0"/>
        <w:autoSpaceDN w:val="0"/>
        <w:adjustRightInd w:val="0"/>
        <w:jc w:val="both"/>
        <w:rPr>
          <w:sz w:val="28"/>
          <w:szCs w:val="28"/>
        </w:rPr>
      </w:pPr>
      <w:r w:rsidRPr="009C1E2C">
        <w:rPr>
          <w:sz w:val="28"/>
          <w:szCs w:val="28"/>
        </w:rPr>
        <w:t xml:space="preserve">           Отклонение расходов на амортизацию на 2021 год в сторону уменьшения от предложенных организацией составило 183,94 тыс. руб., от утвержденных -262,34 тыс. руб.</w:t>
      </w:r>
    </w:p>
    <w:p w14:paraId="6D0FAF2B" w14:textId="77777777" w:rsidR="009C1E2C" w:rsidRPr="009C1E2C" w:rsidRDefault="009C1E2C" w:rsidP="009C1E2C">
      <w:pPr>
        <w:tabs>
          <w:tab w:val="left" w:pos="730"/>
        </w:tabs>
        <w:autoSpaceDE w:val="0"/>
        <w:autoSpaceDN w:val="0"/>
        <w:adjustRightInd w:val="0"/>
        <w:ind w:firstLine="571"/>
        <w:jc w:val="both"/>
        <w:rPr>
          <w:sz w:val="28"/>
          <w:szCs w:val="28"/>
        </w:rPr>
      </w:pPr>
    </w:p>
    <w:p w14:paraId="0DBFEF19" w14:textId="77777777" w:rsidR="009C1E2C" w:rsidRPr="009C1E2C" w:rsidRDefault="009C1E2C" w:rsidP="009C1E2C">
      <w:pPr>
        <w:tabs>
          <w:tab w:val="left" w:pos="730"/>
        </w:tabs>
        <w:autoSpaceDE w:val="0"/>
        <w:autoSpaceDN w:val="0"/>
        <w:adjustRightInd w:val="0"/>
        <w:ind w:firstLine="571"/>
        <w:jc w:val="both"/>
        <w:rPr>
          <w:b/>
          <w:sz w:val="32"/>
          <w:szCs w:val="32"/>
          <w:u w:val="single"/>
        </w:rPr>
      </w:pPr>
      <w:r w:rsidRPr="009C1E2C">
        <w:rPr>
          <w:b/>
          <w:sz w:val="32"/>
          <w:szCs w:val="32"/>
          <w:u w:val="single"/>
        </w:rPr>
        <w:t xml:space="preserve">Нормативная прибыль </w:t>
      </w:r>
    </w:p>
    <w:p w14:paraId="174449E8"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          Величина нормативной прибыли на i-й год, определяется в соответствии с </w:t>
      </w:r>
      <w:hyperlink w:anchor="Par3" w:history="1">
        <w:r w:rsidRPr="009C1E2C">
          <w:rPr>
            <w:rFonts w:eastAsia="Calibri"/>
            <w:color w:val="0000FF"/>
            <w:sz w:val="28"/>
            <w:szCs w:val="28"/>
            <w:lang w:eastAsia="en-US"/>
          </w:rPr>
          <w:t>формулой 30.1</w:t>
        </w:r>
      </w:hyperlink>
      <w:r w:rsidRPr="009C1E2C">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1D4091F"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9C1E2C">
          <w:rPr>
            <w:rFonts w:eastAsia="Calibri"/>
            <w:color w:val="0000FF"/>
            <w:sz w:val="28"/>
            <w:szCs w:val="28"/>
            <w:lang w:eastAsia="en-US"/>
          </w:rPr>
          <w:t>формулой 31</w:t>
        </w:r>
      </w:hyperlink>
      <w:r w:rsidRPr="009C1E2C">
        <w:rPr>
          <w:rFonts w:eastAsia="Calibri"/>
          <w:sz w:val="28"/>
          <w:szCs w:val="28"/>
          <w:lang w:eastAsia="en-US"/>
        </w:rPr>
        <w:t xml:space="preserve"> настоящего пункта.</w:t>
      </w:r>
    </w:p>
    <w:p w14:paraId="2E6EBAD0" w14:textId="77777777" w:rsidR="009C1E2C" w:rsidRPr="009C1E2C" w:rsidRDefault="009C1E2C" w:rsidP="009C1E2C">
      <w:pPr>
        <w:autoSpaceDE w:val="0"/>
        <w:autoSpaceDN w:val="0"/>
        <w:adjustRightInd w:val="0"/>
        <w:jc w:val="both"/>
        <w:outlineLvl w:val="0"/>
        <w:rPr>
          <w:rFonts w:eastAsia="Calibri"/>
          <w:sz w:val="28"/>
          <w:szCs w:val="28"/>
          <w:lang w:eastAsia="en-US"/>
        </w:rPr>
      </w:pPr>
    </w:p>
    <w:p w14:paraId="69017B27" w14:textId="77777777" w:rsidR="009C1E2C" w:rsidRPr="009C1E2C" w:rsidRDefault="009C1E2C" w:rsidP="009C1E2C">
      <w:pPr>
        <w:autoSpaceDE w:val="0"/>
        <w:autoSpaceDN w:val="0"/>
        <w:adjustRightInd w:val="0"/>
        <w:jc w:val="center"/>
        <w:rPr>
          <w:rFonts w:eastAsia="Calibri"/>
          <w:sz w:val="28"/>
          <w:szCs w:val="28"/>
          <w:lang w:eastAsia="en-US"/>
        </w:rPr>
      </w:pPr>
      <w:bookmarkStart w:id="14" w:name="Par3"/>
      <w:bookmarkEnd w:id="14"/>
      <w:r w:rsidRPr="009C1E2C">
        <w:rPr>
          <w:rFonts w:eastAsia="Calibri"/>
          <w:noProof/>
          <w:position w:val="-14"/>
          <w:sz w:val="28"/>
          <w:szCs w:val="28"/>
          <w:lang w:eastAsia="en-US"/>
        </w:rPr>
        <w:drawing>
          <wp:inline distT="0" distB="0" distL="0" distR="0" wp14:anchorId="2F92E799" wp14:editId="31CB9760">
            <wp:extent cx="332422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78DE6CD8" w14:textId="77777777" w:rsidR="009C1E2C" w:rsidRPr="009C1E2C" w:rsidRDefault="009C1E2C" w:rsidP="009C1E2C">
      <w:pPr>
        <w:autoSpaceDE w:val="0"/>
        <w:autoSpaceDN w:val="0"/>
        <w:adjustRightInd w:val="0"/>
        <w:jc w:val="both"/>
        <w:rPr>
          <w:rFonts w:eastAsia="Calibri"/>
          <w:sz w:val="28"/>
          <w:szCs w:val="28"/>
          <w:lang w:eastAsia="en-US"/>
        </w:rPr>
      </w:pPr>
    </w:p>
    <w:p w14:paraId="080286F8" w14:textId="77777777" w:rsidR="009C1E2C" w:rsidRPr="009C1E2C" w:rsidRDefault="009C1E2C" w:rsidP="009C1E2C">
      <w:pPr>
        <w:autoSpaceDE w:val="0"/>
        <w:autoSpaceDN w:val="0"/>
        <w:adjustRightInd w:val="0"/>
        <w:jc w:val="center"/>
        <w:rPr>
          <w:rFonts w:eastAsia="Calibri"/>
          <w:sz w:val="28"/>
          <w:szCs w:val="28"/>
          <w:lang w:eastAsia="en-US"/>
        </w:rPr>
      </w:pPr>
      <w:bookmarkStart w:id="15" w:name="Par5"/>
      <w:bookmarkEnd w:id="15"/>
      <w:r w:rsidRPr="009C1E2C">
        <w:rPr>
          <w:rFonts w:eastAsia="Calibri"/>
          <w:noProof/>
          <w:position w:val="-14"/>
          <w:sz w:val="28"/>
          <w:szCs w:val="28"/>
          <w:lang w:eastAsia="en-US"/>
        </w:rPr>
        <w:drawing>
          <wp:inline distT="0" distB="0" distL="0" distR="0" wp14:anchorId="6A7AF997" wp14:editId="0AC60D25">
            <wp:extent cx="2562225"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64008C2B" w14:textId="77777777" w:rsidR="009C1E2C" w:rsidRPr="009C1E2C" w:rsidRDefault="009C1E2C" w:rsidP="009C1E2C">
      <w:pPr>
        <w:autoSpaceDE w:val="0"/>
        <w:autoSpaceDN w:val="0"/>
        <w:adjustRightInd w:val="0"/>
        <w:jc w:val="both"/>
        <w:rPr>
          <w:rFonts w:eastAsia="Calibri"/>
          <w:sz w:val="28"/>
          <w:szCs w:val="28"/>
          <w:lang w:eastAsia="en-US"/>
        </w:rPr>
      </w:pPr>
    </w:p>
    <w:p w14:paraId="040E30AE"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2F6E3BA2"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lastRenderedPageBreak/>
        <w:drawing>
          <wp:inline distT="0" distB="0" distL="0" distR="0" wp14:anchorId="6AF2FE82" wp14:editId="071AB8AB">
            <wp:extent cx="447675" cy="361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9C1E2C">
        <w:rPr>
          <w:rFonts w:eastAsia="Calibri"/>
          <w:sz w:val="28"/>
          <w:szCs w:val="28"/>
          <w:lang w:eastAsia="en-US"/>
        </w:rPr>
        <w:t xml:space="preserve"> - величина нормативной прибыли, тыс. руб.;</w:t>
      </w:r>
    </w:p>
    <w:p w14:paraId="32F28713"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4"/>
          <w:sz w:val="28"/>
          <w:szCs w:val="28"/>
          <w:lang w:eastAsia="en-US"/>
        </w:rPr>
        <w:drawing>
          <wp:inline distT="0" distB="0" distL="0" distR="0" wp14:anchorId="272B19EA" wp14:editId="3B8DFCC6">
            <wp:extent cx="485775" cy="390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9C1E2C">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D34B9D9"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
          <w:sz w:val="28"/>
          <w:szCs w:val="28"/>
          <w:lang w:eastAsia="en-US"/>
        </w:rPr>
        <w:drawing>
          <wp:inline distT="0" distB="0" distL="0" distR="0" wp14:anchorId="51271ECE" wp14:editId="64D5ADBC">
            <wp:extent cx="22860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C1E2C">
        <w:rPr>
          <w:rFonts w:eastAsia="Calibri"/>
          <w:sz w:val="28"/>
          <w:szCs w:val="28"/>
          <w:lang w:eastAsia="en-US"/>
        </w:rPr>
        <w:t xml:space="preserve"> - нормативный уровень прибыли, установленный на i-й год в соответствии с </w:t>
      </w:r>
      <w:hyperlink r:id="rId39" w:history="1">
        <w:r w:rsidRPr="009C1E2C">
          <w:rPr>
            <w:rFonts w:eastAsia="Calibri"/>
            <w:color w:val="0000FF"/>
            <w:sz w:val="28"/>
            <w:szCs w:val="28"/>
            <w:lang w:eastAsia="en-US"/>
          </w:rPr>
          <w:t>пунктом 84</w:t>
        </w:r>
      </w:hyperlink>
      <w:r w:rsidRPr="009C1E2C">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ACA7A6C"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4"/>
          <w:sz w:val="28"/>
          <w:szCs w:val="28"/>
          <w:lang w:eastAsia="en-US"/>
        </w:rPr>
        <w:drawing>
          <wp:inline distT="0" distB="0" distL="0" distR="0" wp14:anchorId="7476EA86" wp14:editId="110FFFBB">
            <wp:extent cx="771525" cy="3905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9C1E2C">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4C74ABE"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C8B15C5"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4"/>
          <w:sz w:val="28"/>
          <w:szCs w:val="28"/>
          <w:lang w:eastAsia="en-US"/>
        </w:rPr>
        <w:drawing>
          <wp:inline distT="0" distB="0" distL="0" distR="0" wp14:anchorId="2DD275E3" wp14:editId="7E014DD8">
            <wp:extent cx="590550" cy="390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9C1E2C">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2" w:history="1">
        <w:r w:rsidRPr="009C1E2C">
          <w:rPr>
            <w:rFonts w:eastAsia="Calibri"/>
            <w:color w:val="0000FF"/>
            <w:sz w:val="28"/>
            <w:szCs w:val="28"/>
            <w:lang w:eastAsia="en-US"/>
          </w:rPr>
          <w:t>пункта 15</w:t>
        </w:r>
      </w:hyperlink>
      <w:r w:rsidRPr="009C1E2C">
        <w:rPr>
          <w:rFonts w:eastAsia="Calibri"/>
          <w:sz w:val="28"/>
          <w:szCs w:val="28"/>
          <w:lang w:eastAsia="en-US"/>
        </w:rPr>
        <w:t xml:space="preserve"> Основ ценообразования, тыс. руб.;</w:t>
      </w:r>
    </w:p>
    <w:p w14:paraId="3ECEE9A1"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3" w:history="1">
        <w:r w:rsidRPr="009C1E2C">
          <w:rPr>
            <w:rFonts w:eastAsia="Calibri"/>
            <w:color w:val="0000FF"/>
            <w:sz w:val="28"/>
            <w:szCs w:val="28"/>
            <w:lang w:eastAsia="en-US"/>
          </w:rPr>
          <w:t>кодексом</w:t>
        </w:r>
      </w:hyperlink>
      <w:r w:rsidRPr="009C1E2C">
        <w:rPr>
          <w:rFonts w:eastAsia="Calibri"/>
          <w:sz w:val="28"/>
          <w:szCs w:val="28"/>
          <w:lang w:eastAsia="en-US"/>
        </w:rPr>
        <w:t xml:space="preserve"> Российской Федерации, тыс. руб.</w:t>
      </w:r>
    </w:p>
    <w:p w14:paraId="22E58EC5" w14:textId="77777777" w:rsidR="009C1E2C" w:rsidRPr="009C1E2C" w:rsidRDefault="009C1E2C" w:rsidP="009C1E2C">
      <w:pPr>
        <w:widowControl w:val="0"/>
        <w:autoSpaceDE w:val="0"/>
        <w:autoSpaceDN w:val="0"/>
        <w:adjustRightInd w:val="0"/>
        <w:ind w:firstLine="709"/>
        <w:jc w:val="both"/>
        <w:rPr>
          <w:bCs/>
          <w:sz w:val="28"/>
          <w:szCs w:val="28"/>
        </w:rPr>
      </w:pPr>
      <w:r w:rsidRPr="009C1E2C">
        <w:rPr>
          <w:bCs/>
          <w:sz w:val="28"/>
          <w:szCs w:val="28"/>
        </w:rPr>
        <w:t>Величина нормативной прибыли регулируемой организации включает:</w:t>
      </w:r>
    </w:p>
    <w:p w14:paraId="5BA2E7C4" w14:textId="77777777" w:rsidR="009C1E2C" w:rsidRPr="009C1E2C" w:rsidRDefault="009C1E2C" w:rsidP="009C1E2C">
      <w:pPr>
        <w:widowControl w:val="0"/>
        <w:autoSpaceDE w:val="0"/>
        <w:autoSpaceDN w:val="0"/>
        <w:adjustRightInd w:val="0"/>
        <w:ind w:firstLine="709"/>
        <w:jc w:val="both"/>
        <w:rPr>
          <w:bCs/>
          <w:sz w:val="28"/>
          <w:szCs w:val="28"/>
        </w:rPr>
      </w:pPr>
      <w:r w:rsidRPr="009C1E2C">
        <w:rPr>
          <w:bCs/>
          <w:sz w:val="28"/>
          <w:szCs w:val="28"/>
        </w:rPr>
        <w:lastRenderedPageBreak/>
        <w:t>1) величину расходов на капитальные вложения (инвестиции), определяемую на основе утвержденных инвестиционных программ;</w:t>
      </w:r>
    </w:p>
    <w:p w14:paraId="13A23FFE" w14:textId="77777777" w:rsidR="009C1E2C" w:rsidRPr="009C1E2C" w:rsidRDefault="009C1E2C" w:rsidP="009C1E2C">
      <w:pPr>
        <w:widowControl w:val="0"/>
        <w:autoSpaceDE w:val="0"/>
        <w:autoSpaceDN w:val="0"/>
        <w:adjustRightInd w:val="0"/>
        <w:ind w:firstLine="709"/>
        <w:jc w:val="both"/>
        <w:rPr>
          <w:bCs/>
          <w:sz w:val="28"/>
          <w:szCs w:val="28"/>
        </w:rPr>
      </w:pPr>
      <w:r w:rsidRPr="009C1E2C">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27DBB6E" w14:textId="77777777" w:rsidR="009C1E2C" w:rsidRPr="009C1E2C" w:rsidRDefault="009C1E2C" w:rsidP="009C1E2C">
      <w:pPr>
        <w:widowControl w:val="0"/>
        <w:tabs>
          <w:tab w:val="left" w:pos="567"/>
        </w:tabs>
        <w:autoSpaceDE w:val="0"/>
        <w:autoSpaceDN w:val="0"/>
        <w:adjustRightInd w:val="0"/>
        <w:jc w:val="both"/>
        <w:rPr>
          <w:sz w:val="28"/>
          <w:szCs w:val="28"/>
        </w:rPr>
      </w:pPr>
      <w:r w:rsidRPr="009C1E2C">
        <w:rPr>
          <w:bCs/>
          <w:sz w:val="28"/>
          <w:szCs w:val="28"/>
        </w:rPr>
        <w:t xml:space="preserve">          Нормативная прибыль на 2021 год </w:t>
      </w:r>
      <w:r w:rsidRPr="009C1E2C">
        <w:rPr>
          <w:sz w:val="28"/>
          <w:szCs w:val="28"/>
        </w:rPr>
        <w:t>не установлена. На 2021 год организацией не заявлена.</w:t>
      </w:r>
    </w:p>
    <w:p w14:paraId="3C8C41BA" w14:textId="77777777" w:rsidR="009C1E2C" w:rsidRPr="009C1E2C" w:rsidRDefault="009C1E2C" w:rsidP="009C1E2C">
      <w:pPr>
        <w:autoSpaceDE w:val="0"/>
        <w:autoSpaceDN w:val="0"/>
        <w:adjustRightInd w:val="0"/>
        <w:jc w:val="center"/>
        <w:rPr>
          <w:rFonts w:eastAsia="Calibri"/>
          <w:b/>
          <w:bCs/>
          <w:sz w:val="28"/>
          <w:szCs w:val="28"/>
          <w:highlight w:val="yellow"/>
          <w:u w:val="single"/>
          <w:lang w:eastAsia="en-US"/>
        </w:rPr>
      </w:pPr>
    </w:p>
    <w:p w14:paraId="6BC26372" w14:textId="77777777" w:rsidR="009C1E2C" w:rsidRPr="009C1E2C" w:rsidRDefault="009C1E2C" w:rsidP="009C1E2C">
      <w:pPr>
        <w:autoSpaceDE w:val="0"/>
        <w:autoSpaceDN w:val="0"/>
        <w:adjustRightInd w:val="0"/>
        <w:jc w:val="center"/>
        <w:rPr>
          <w:rFonts w:eastAsia="Calibri"/>
          <w:b/>
          <w:bCs/>
          <w:sz w:val="28"/>
          <w:szCs w:val="28"/>
          <w:u w:val="single"/>
          <w:lang w:eastAsia="en-US"/>
        </w:rPr>
      </w:pPr>
      <w:r w:rsidRPr="009C1E2C">
        <w:rPr>
          <w:rFonts w:eastAsia="Calibri"/>
          <w:b/>
          <w:bCs/>
          <w:sz w:val="28"/>
          <w:szCs w:val="28"/>
          <w:u w:val="single"/>
          <w:lang w:eastAsia="en-US"/>
        </w:rPr>
        <w:t>Величина расчетной предпринимательской прибыли</w:t>
      </w:r>
    </w:p>
    <w:p w14:paraId="1B6DF551" w14:textId="77777777" w:rsidR="009C1E2C" w:rsidRPr="009C1E2C" w:rsidRDefault="009C1E2C" w:rsidP="009C1E2C">
      <w:pPr>
        <w:widowControl w:val="0"/>
        <w:tabs>
          <w:tab w:val="left" w:pos="567"/>
        </w:tabs>
        <w:autoSpaceDE w:val="0"/>
        <w:autoSpaceDN w:val="0"/>
        <w:adjustRightInd w:val="0"/>
        <w:jc w:val="both"/>
        <w:rPr>
          <w:sz w:val="28"/>
          <w:szCs w:val="28"/>
        </w:rPr>
      </w:pPr>
    </w:p>
    <w:p w14:paraId="6468E34A"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44" w:history="1">
        <w:r w:rsidRPr="009C1E2C">
          <w:rPr>
            <w:rFonts w:eastAsia="Calibri"/>
            <w:color w:val="0000FF"/>
            <w:sz w:val="28"/>
            <w:szCs w:val="28"/>
            <w:lang w:eastAsia="en-US"/>
          </w:rPr>
          <w:t>пунктом 88</w:t>
        </w:r>
      </w:hyperlink>
      <w:r w:rsidRPr="009C1E2C">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45" w:history="1">
        <w:r w:rsidRPr="009C1E2C">
          <w:rPr>
            <w:rFonts w:eastAsia="Calibri"/>
            <w:color w:val="0000FF"/>
            <w:sz w:val="28"/>
            <w:szCs w:val="28"/>
            <w:lang w:eastAsia="en-US"/>
          </w:rPr>
          <w:t>пунктом 78(1)</w:t>
        </w:r>
      </w:hyperlink>
      <w:r w:rsidRPr="009C1E2C">
        <w:rPr>
          <w:rFonts w:eastAsia="Calibri"/>
          <w:sz w:val="28"/>
          <w:szCs w:val="28"/>
          <w:lang w:eastAsia="en-US"/>
        </w:rPr>
        <w:t xml:space="preserve"> Основ ценообразования.</w:t>
      </w:r>
    </w:p>
    <w:p w14:paraId="26E476EF"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25B37BA1"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719A89EE"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50AA6360"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bCs/>
          <w:kern w:val="32"/>
          <w:sz w:val="28"/>
          <w:szCs w:val="28"/>
        </w:rPr>
        <w:t xml:space="preserve">Ачинской дистанцией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 </w:t>
      </w:r>
      <w:r w:rsidRPr="009C1E2C">
        <w:rPr>
          <w:sz w:val="28"/>
          <w:szCs w:val="28"/>
        </w:rPr>
        <w:t xml:space="preserve">завод» </w:t>
      </w:r>
      <w:r w:rsidRPr="009C1E2C">
        <w:rPr>
          <w:rFonts w:eastAsia="Calibri"/>
          <w:sz w:val="28"/>
          <w:szCs w:val="28"/>
          <w:lang w:eastAsia="en-US"/>
        </w:rPr>
        <w:t xml:space="preserve">расчетная предпринимательская прибыль не заявлена и </w:t>
      </w:r>
      <w:r w:rsidRPr="009C1E2C">
        <w:rPr>
          <w:bCs/>
          <w:sz w:val="28"/>
          <w:szCs w:val="28"/>
        </w:rPr>
        <w:t>равна 0.</w:t>
      </w:r>
    </w:p>
    <w:p w14:paraId="33B333B7" w14:textId="77777777" w:rsidR="009C1E2C" w:rsidRPr="009C1E2C" w:rsidRDefault="009C1E2C" w:rsidP="009C1E2C">
      <w:pPr>
        <w:autoSpaceDE w:val="0"/>
        <w:autoSpaceDN w:val="0"/>
        <w:adjustRightInd w:val="0"/>
        <w:jc w:val="center"/>
        <w:rPr>
          <w:rFonts w:eastAsia="Calibri"/>
          <w:b/>
          <w:bCs/>
          <w:sz w:val="28"/>
          <w:szCs w:val="28"/>
          <w:u w:val="single"/>
          <w:lang w:eastAsia="en-US"/>
        </w:rPr>
      </w:pPr>
    </w:p>
    <w:p w14:paraId="7CD3C526" w14:textId="77777777" w:rsidR="009C1E2C" w:rsidRPr="009C1E2C" w:rsidRDefault="009C1E2C" w:rsidP="009C1E2C">
      <w:pPr>
        <w:autoSpaceDE w:val="0"/>
        <w:autoSpaceDN w:val="0"/>
        <w:adjustRightInd w:val="0"/>
        <w:jc w:val="center"/>
        <w:rPr>
          <w:rFonts w:eastAsia="Calibri"/>
          <w:b/>
          <w:bCs/>
          <w:sz w:val="28"/>
          <w:szCs w:val="28"/>
          <w:u w:val="single"/>
          <w:lang w:eastAsia="en-US"/>
        </w:rPr>
      </w:pPr>
      <w:r w:rsidRPr="009C1E2C">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633F428E" w14:textId="77777777" w:rsidR="009C1E2C" w:rsidRPr="009C1E2C" w:rsidRDefault="009C1E2C" w:rsidP="009C1E2C">
      <w:pPr>
        <w:autoSpaceDE w:val="0"/>
        <w:autoSpaceDN w:val="0"/>
        <w:adjustRightInd w:val="0"/>
        <w:jc w:val="both"/>
        <w:rPr>
          <w:rFonts w:eastAsia="Calibri"/>
          <w:b/>
          <w:bCs/>
          <w:sz w:val="28"/>
          <w:szCs w:val="28"/>
          <w:lang w:eastAsia="en-US"/>
        </w:rPr>
      </w:pPr>
    </w:p>
    <w:p w14:paraId="0CE93641"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9D307F8" w14:textId="77777777" w:rsidR="009C1E2C" w:rsidRPr="009C1E2C" w:rsidRDefault="009C1E2C" w:rsidP="009C1E2C">
      <w:pPr>
        <w:autoSpaceDE w:val="0"/>
        <w:autoSpaceDN w:val="0"/>
        <w:adjustRightInd w:val="0"/>
        <w:jc w:val="both"/>
        <w:outlineLvl w:val="0"/>
        <w:rPr>
          <w:rFonts w:eastAsia="Calibri"/>
          <w:sz w:val="28"/>
          <w:szCs w:val="28"/>
          <w:lang w:eastAsia="en-US"/>
        </w:rPr>
      </w:pPr>
    </w:p>
    <w:p w14:paraId="5FE5A350"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36"/>
          <w:sz w:val="28"/>
          <w:szCs w:val="28"/>
          <w:lang w:eastAsia="en-US"/>
        </w:rPr>
        <w:drawing>
          <wp:inline distT="0" distB="0" distL="0" distR="0" wp14:anchorId="13144325" wp14:editId="0B6096AC">
            <wp:extent cx="3038475" cy="6381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07B71553" w14:textId="77777777" w:rsidR="009C1E2C" w:rsidRPr="009C1E2C" w:rsidRDefault="009C1E2C" w:rsidP="009C1E2C">
      <w:pPr>
        <w:autoSpaceDE w:val="0"/>
        <w:autoSpaceDN w:val="0"/>
        <w:adjustRightInd w:val="0"/>
        <w:jc w:val="both"/>
        <w:rPr>
          <w:rFonts w:eastAsia="Calibri"/>
          <w:sz w:val="28"/>
          <w:szCs w:val="28"/>
          <w:lang w:eastAsia="en-US"/>
        </w:rPr>
      </w:pPr>
    </w:p>
    <w:p w14:paraId="15B9BBCA"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lastRenderedPageBreak/>
        <w:t>где:</w:t>
      </w:r>
    </w:p>
    <w:p w14:paraId="1165F56C"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1380E8C1" wp14:editId="536DE44B">
            <wp:extent cx="55245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9C1E2C">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F84FD30"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39DBE338" wp14:editId="43A8AA3E">
            <wp:extent cx="571500" cy="333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9C1E2C">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BF1E2D1"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3897F0A1" wp14:editId="37F71DBD">
            <wp:extent cx="571500" cy="3333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9C1E2C">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997579A"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bCs/>
          <w:sz w:val="28"/>
          <w:szCs w:val="28"/>
        </w:rPr>
        <w:t xml:space="preserve"> Для </w:t>
      </w:r>
      <w:r w:rsidRPr="009C1E2C">
        <w:rPr>
          <w:bCs/>
          <w:kern w:val="32"/>
          <w:sz w:val="28"/>
          <w:szCs w:val="28"/>
        </w:rPr>
        <w:t xml:space="preserve">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 </w:t>
      </w:r>
      <w:r w:rsidRPr="009C1E2C">
        <w:rPr>
          <w:bCs/>
          <w:sz w:val="28"/>
          <w:szCs w:val="28"/>
        </w:rPr>
        <w:t>инвестиционная программа не установлена. Величина отклонения -0.</w:t>
      </w:r>
    </w:p>
    <w:p w14:paraId="0E08632C" w14:textId="77777777" w:rsidR="009C1E2C" w:rsidRPr="009C1E2C" w:rsidRDefault="009C1E2C" w:rsidP="009C1E2C">
      <w:pPr>
        <w:autoSpaceDE w:val="0"/>
        <w:autoSpaceDN w:val="0"/>
        <w:adjustRightInd w:val="0"/>
        <w:jc w:val="center"/>
        <w:rPr>
          <w:rFonts w:eastAsia="Calibri"/>
          <w:b/>
          <w:bCs/>
          <w:sz w:val="28"/>
          <w:szCs w:val="28"/>
          <w:u w:val="single"/>
          <w:lang w:eastAsia="en-US"/>
        </w:rPr>
      </w:pPr>
    </w:p>
    <w:p w14:paraId="72D1599C" w14:textId="77777777" w:rsidR="009C1E2C" w:rsidRPr="009C1E2C" w:rsidRDefault="009C1E2C" w:rsidP="009C1E2C">
      <w:pPr>
        <w:autoSpaceDE w:val="0"/>
        <w:autoSpaceDN w:val="0"/>
        <w:adjustRightInd w:val="0"/>
        <w:jc w:val="center"/>
        <w:rPr>
          <w:rFonts w:eastAsia="Calibri"/>
          <w:b/>
          <w:bCs/>
          <w:sz w:val="28"/>
          <w:szCs w:val="28"/>
          <w:u w:val="single"/>
          <w:lang w:eastAsia="en-US"/>
        </w:rPr>
      </w:pPr>
      <w:r w:rsidRPr="009C1E2C">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467B293" w14:textId="77777777" w:rsidR="009C1E2C" w:rsidRPr="009C1E2C" w:rsidRDefault="009C1E2C" w:rsidP="009C1E2C">
      <w:pPr>
        <w:autoSpaceDE w:val="0"/>
        <w:autoSpaceDN w:val="0"/>
        <w:adjustRightInd w:val="0"/>
        <w:jc w:val="both"/>
        <w:rPr>
          <w:rFonts w:eastAsia="Calibri"/>
          <w:b/>
          <w:bCs/>
          <w:sz w:val="28"/>
          <w:szCs w:val="28"/>
          <w:lang w:eastAsia="en-US"/>
        </w:rPr>
      </w:pPr>
    </w:p>
    <w:p w14:paraId="793AA9CF"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9C1E2C">
          <w:rPr>
            <w:rFonts w:eastAsia="Calibri"/>
            <w:color w:val="0000FF"/>
            <w:sz w:val="28"/>
            <w:szCs w:val="28"/>
            <w:lang w:eastAsia="en-US"/>
          </w:rPr>
          <w:t>формуле (36)</w:t>
        </w:r>
      </w:hyperlink>
      <w:r w:rsidRPr="009C1E2C">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A91666E" w14:textId="77777777" w:rsidR="009C1E2C" w:rsidRPr="009C1E2C" w:rsidRDefault="009C1E2C" w:rsidP="009C1E2C">
      <w:pPr>
        <w:autoSpaceDE w:val="0"/>
        <w:autoSpaceDN w:val="0"/>
        <w:adjustRightInd w:val="0"/>
        <w:jc w:val="both"/>
        <w:outlineLvl w:val="0"/>
        <w:rPr>
          <w:rFonts w:eastAsia="Calibri"/>
          <w:sz w:val="28"/>
          <w:szCs w:val="28"/>
          <w:lang w:eastAsia="en-US"/>
        </w:rPr>
      </w:pPr>
    </w:p>
    <w:p w14:paraId="17136A19"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37"/>
          <w:sz w:val="28"/>
          <w:szCs w:val="28"/>
          <w:lang w:eastAsia="en-US"/>
        </w:rPr>
        <w:lastRenderedPageBreak/>
        <w:drawing>
          <wp:inline distT="0" distB="0" distL="0" distR="0" wp14:anchorId="1E3CBFEB" wp14:editId="1B9B4F33">
            <wp:extent cx="5939790" cy="656590"/>
            <wp:effectExtent l="0" t="0" r="381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9C1E2C">
        <w:rPr>
          <w:rFonts w:eastAsia="Calibri"/>
          <w:sz w:val="28"/>
          <w:szCs w:val="28"/>
          <w:lang w:eastAsia="en-US"/>
        </w:rPr>
        <w:t>, (36)</w:t>
      </w:r>
    </w:p>
    <w:p w14:paraId="5ED9F648"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(в ред. </w:t>
      </w:r>
      <w:hyperlink r:id="rId51" w:history="1">
        <w:r w:rsidRPr="009C1E2C">
          <w:rPr>
            <w:rFonts w:eastAsia="Calibri"/>
            <w:color w:val="0000FF"/>
            <w:sz w:val="28"/>
            <w:szCs w:val="28"/>
            <w:lang w:eastAsia="en-US"/>
          </w:rPr>
          <w:t>Приказа</w:t>
        </w:r>
      </w:hyperlink>
      <w:r w:rsidRPr="009C1E2C">
        <w:rPr>
          <w:rFonts w:eastAsia="Calibri"/>
          <w:sz w:val="28"/>
          <w:szCs w:val="28"/>
          <w:lang w:eastAsia="en-US"/>
        </w:rPr>
        <w:t xml:space="preserve"> ФАС России от 29.10.2019 N 1438/19)</w:t>
      </w:r>
    </w:p>
    <w:p w14:paraId="6ACA00A5" w14:textId="77777777" w:rsidR="009C1E2C" w:rsidRPr="009C1E2C" w:rsidRDefault="009C1E2C" w:rsidP="009C1E2C">
      <w:pPr>
        <w:autoSpaceDE w:val="0"/>
        <w:autoSpaceDN w:val="0"/>
        <w:adjustRightInd w:val="0"/>
        <w:jc w:val="center"/>
        <w:rPr>
          <w:rFonts w:eastAsia="Calibri"/>
          <w:sz w:val="28"/>
          <w:szCs w:val="28"/>
          <w:lang w:eastAsia="en-US"/>
        </w:rPr>
      </w:pPr>
    </w:p>
    <w:p w14:paraId="6287A7A2"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0936EF0F"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1"/>
          <w:sz w:val="28"/>
          <w:szCs w:val="28"/>
          <w:lang w:eastAsia="en-US"/>
        </w:rPr>
        <w:drawing>
          <wp:inline distT="0" distB="0" distL="0" distR="0" wp14:anchorId="303A0D2D" wp14:editId="3E185349">
            <wp:extent cx="37147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9C1E2C">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53" w:history="1">
        <w:r w:rsidRPr="009C1E2C">
          <w:rPr>
            <w:rFonts w:eastAsia="Calibri"/>
            <w:color w:val="0000FF"/>
            <w:sz w:val="28"/>
            <w:szCs w:val="28"/>
            <w:lang w:eastAsia="en-US"/>
          </w:rPr>
          <w:t>порядком</w:t>
        </w:r>
      </w:hyperlink>
      <w:r w:rsidRPr="009C1E2C">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B7DD9EF"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1"/>
          <w:sz w:val="28"/>
          <w:szCs w:val="28"/>
          <w:lang w:eastAsia="en-US"/>
        </w:rPr>
        <w:drawing>
          <wp:inline distT="0" distB="0" distL="0" distR="0" wp14:anchorId="463FEC7D" wp14:editId="1D605081">
            <wp:extent cx="590550" cy="3238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9C1E2C">
        <w:rPr>
          <w:rFonts w:eastAsia="Calibri"/>
          <w:sz w:val="28"/>
          <w:szCs w:val="28"/>
          <w:lang w:eastAsia="en-US"/>
        </w:rPr>
        <w:t xml:space="preserve"> - максимальный процент корректировки i-го года, определяемый следующим образом: для 2015 года: </w:t>
      </w:r>
      <w:r w:rsidRPr="009C1E2C">
        <w:rPr>
          <w:rFonts w:eastAsia="Calibri"/>
          <w:noProof/>
          <w:position w:val="-12"/>
          <w:sz w:val="28"/>
          <w:szCs w:val="28"/>
          <w:lang w:eastAsia="en-US"/>
        </w:rPr>
        <w:drawing>
          <wp:inline distT="0" distB="0" distL="0" distR="0" wp14:anchorId="12FD1738" wp14:editId="12707538">
            <wp:extent cx="695325"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C1E2C">
        <w:rPr>
          <w:rFonts w:eastAsia="Calibri"/>
          <w:sz w:val="28"/>
          <w:szCs w:val="28"/>
          <w:lang w:eastAsia="en-US"/>
        </w:rPr>
        <w:t xml:space="preserve"> = 1%; для 2016 года: </w:t>
      </w:r>
      <w:r w:rsidRPr="009C1E2C">
        <w:rPr>
          <w:rFonts w:eastAsia="Calibri"/>
          <w:noProof/>
          <w:position w:val="-12"/>
          <w:sz w:val="28"/>
          <w:szCs w:val="28"/>
          <w:lang w:eastAsia="en-US"/>
        </w:rPr>
        <w:drawing>
          <wp:inline distT="0" distB="0" distL="0" distR="0" wp14:anchorId="7F4DAFD2" wp14:editId="625EFA42">
            <wp:extent cx="695325"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C1E2C">
        <w:rPr>
          <w:rFonts w:eastAsia="Calibri"/>
          <w:sz w:val="28"/>
          <w:szCs w:val="28"/>
          <w:lang w:eastAsia="en-US"/>
        </w:rPr>
        <w:t xml:space="preserve"> = 1%; для 2017 года: </w:t>
      </w:r>
      <w:r w:rsidRPr="009C1E2C">
        <w:rPr>
          <w:rFonts w:eastAsia="Calibri"/>
          <w:noProof/>
          <w:position w:val="-12"/>
          <w:sz w:val="28"/>
          <w:szCs w:val="28"/>
          <w:lang w:eastAsia="en-US"/>
        </w:rPr>
        <w:drawing>
          <wp:inline distT="0" distB="0" distL="0" distR="0" wp14:anchorId="70B39043" wp14:editId="33B255D3">
            <wp:extent cx="695325"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C1E2C">
        <w:rPr>
          <w:rFonts w:eastAsia="Calibri"/>
          <w:sz w:val="28"/>
          <w:szCs w:val="28"/>
          <w:lang w:eastAsia="en-US"/>
        </w:rPr>
        <w:t xml:space="preserve"> = 2%; начиная с 2018 года: </w:t>
      </w:r>
      <w:r w:rsidRPr="009C1E2C">
        <w:rPr>
          <w:rFonts w:eastAsia="Calibri"/>
          <w:noProof/>
          <w:position w:val="-11"/>
          <w:sz w:val="28"/>
          <w:szCs w:val="28"/>
          <w:lang w:eastAsia="en-US"/>
        </w:rPr>
        <w:drawing>
          <wp:inline distT="0" distB="0" distL="0" distR="0" wp14:anchorId="5B934050" wp14:editId="3B1733E6">
            <wp:extent cx="657225" cy="3238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9C1E2C">
        <w:rPr>
          <w:rFonts w:eastAsia="Calibri"/>
          <w:sz w:val="28"/>
          <w:szCs w:val="28"/>
          <w:lang w:eastAsia="en-US"/>
        </w:rPr>
        <w:t xml:space="preserve"> = 3%. Проанализировав представленные материалы, статистическую отчетность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2019 год не превышают утвержденные плановые значения соответственно показатель </w:t>
      </w:r>
      <w:r w:rsidRPr="009C1E2C">
        <w:rPr>
          <w:rFonts w:eastAsia="Calibri"/>
          <w:noProof/>
          <w:position w:val="-11"/>
          <w:sz w:val="28"/>
          <w:szCs w:val="28"/>
        </w:rPr>
        <w:drawing>
          <wp:inline distT="0" distB="0" distL="0" distR="0" wp14:anchorId="042EDB8B" wp14:editId="14A926EF">
            <wp:extent cx="506095" cy="233680"/>
            <wp:effectExtent l="0" t="0" r="825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9C1E2C">
        <w:rPr>
          <w:rFonts w:eastAsia="Calibri"/>
          <w:sz w:val="28"/>
          <w:szCs w:val="28"/>
          <w:lang w:eastAsia="en-US"/>
        </w:rPr>
        <w:t xml:space="preserve"> в отношении </w:t>
      </w:r>
      <w:r w:rsidRPr="009C1E2C">
        <w:rPr>
          <w:bCs/>
          <w:kern w:val="32"/>
          <w:sz w:val="28"/>
          <w:szCs w:val="28"/>
        </w:rPr>
        <w:t>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дороги-филиала ОАО «РЖД»</w:t>
      </w:r>
      <w:r w:rsidRPr="009C1E2C">
        <w:rPr>
          <w:bCs/>
          <w:sz w:val="28"/>
          <w:szCs w:val="28"/>
        </w:rPr>
        <w:t xml:space="preserve"> </w:t>
      </w:r>
      <w:r w:rsidRPr="009C1E2C">
        <w:rPr>
          <w:rFonts w:eastAsia="Calibri"/>
          <w:sz w:val="28"/>
          <w:szCs w:val="28"/>
          <w:lang w:eastAsia="en-US"/>
        </w:rPr>
        <w:t>равен нулю.</w:t>
      </w:r>
    </w:p>
    <w:p w14:paraId="461E643D" w14:textId="77777777" w:rsidR="009C1E2C" w:rsidRPr="009C1E2C" w:rsidRDefault="009C1E2C" w:rsidP="009C1E2C">
      <w:pPr>
        <w:autoSpaceDE w:val="0"/>
        <w:autoSpaceDN w:val="0"/>
        <w:adjustRightInd w:val="0"/>
        <w:jc w:val="both"/>
        <w:rPr>
          <w:rFonts w:eastAsia="Calibri"/>
          <w:sz w:val="28"/>
          <w:szCs w:val="28"/>
          <w:highlight w:val="yellow"/>
          <w:lang w:eastAsia="en-US"/>
        </w:rPr>
      </w:pPr>
      <w:r w:rsidRPr="009C1E2C">
        <w:rPr>
          <w:rFonts w:eastAsia="Calibri"/>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w:t>
      </w:r>
      <w:r w:rsidRPr="009C1E2C">
        <w:rPr>
          <w:rFonts w:eastAsia="Calibri"/>
          <w:sz w:val="28"/>
          <w:szCs w:val="28"/>
          <w:highlight w:val="yellow"/>
          <w:lang w:eastAsia="en-US"/>
        </w:rPr>
        <w:t xml:space="preserve"> </w:t>
      </w:r>
    </w:p>
    <w:p w14:paraId="16F85DC4" w14:textId="77777777" w:rsidR="009C1E2C" w:rsidRPr="009C1E2C" w:rsidRDefault="009C1E2C" w:rsidP="009C1E2C">
      <w:pPr>
        <w:autoSpaceDE w:val="0"/>
        <w:autoSpaceDN w:val="0"/>
        <w:adjustRightInd w:val="0"/>
        <w:ind w:firstLine="540"/>
        <w:jc w:val="both"/>
        <w:rPr>
          <w:rFonts w:eastAsia="Calibri"/>
          <w:sz w:val="28"/>
          <w:szCs w:val="28"/>
          <w:lang w:eastAsia="en-US"/>
        </w:rPr>
      </w:pPr>
    </w:p>
    <w:p w14:paraId="5131E75E" w14:textId="77777777" w:rsidR="009C1E2C" w:rsidRPr="009C1E2C" w:rsidRDefault="009C1E2C" w:rsidP="009C1E2C">
      <w:pPr>
        <w:autoSpaceDE w:val="0"/>
        <w:autoSpaceDN w:val="0"/>
        <w:adjustRightInd w:val="0"/>
        <w:jc w:val="both"/>
        <w:rPr>
          <w:rFonts w:eastAsia="Calibri"/>
          <w:sz w:val="28"/>
          <w:szCs w:val="28"/>
          <w:highlight w:val="yellow"/>
          <w:lang w:eastAsia="en-US"/>
        </w:rPr>
      </w:pPr>
      <w:r w:rsidRPr="009C1E2C">
        <w:rPr>
          <w:rFonts w:eastAsia="Calibri"/>
          <w:sz w:val="28"/>
          <w:szCs w:val="28"/>
          <w:lang w:eastAsia="en-US"/>
        </w:rPr>
        <w:t xml:space="preserve">      </w:t>
      </w:r>
    </w:p>
    <w:p w14:paraId="0285DFB6" w14:textId="77777777" w:rsidR="009C1E2C" w:rsidRPr="009C1E2C" w:rsidRDefault="009C1E2C" w:rsidP="009C1E2C">
      <w:pPr>
        <w:autoSpaceDE w:val="0"/>
        <w:autoSpaceDN w:val="0"/>
        <w:adjustRightInd w:val="0"/>
        <w:jc w:val="both"/>
        <w:rPr>
          <w:rFonts w:eastAsia="Calibri"/>
          <w:sz w:val="28"/>
          <w:szCs w:val="28"/>
          <w:highlight w:val="yellow"/>
          <w:lang w:eastAsia="en-US"/>
        </w:rPr>
      </w:pPr>
    </w:p>
    <w:p w14:paraId="64E4056F" w14:textId="77777777" w:rsidR="009C1E2C" w:rsidRPr="009C1E2C" w:rsidRDefault="009C1E2C" w:rsidP="009C1E2C">
      <w:pPr>
        <w:autoSpaceDE w:val="0"/>
        <w:autoSpaceDN w:val="0"/>
        <w:adjustRightInd w:val="0"/>
        <w:jc w:val="both"/>
        <w:rPr>
          <w:rFonts w:eastAsia="Calibri"/>
          <w:sz w:val="28"/>
          <w:szCs w:val="28"/>
          <w:highlight w:val="yellow"/>
          <w:lang w:eastAsia="en-US"/>
        </w:rPr>
      </w:pPr>
    </w:p>
    <w:p w14:paraId="1AB155A3" w14:textId="77777777" w:rsidR="009C1E2C" w:rsidRPr="009C1E2C" w:rsidRDefault="009C1E2C" w:rsidP="009C1E2C">
      <w:pPr>
        <w:autoSpaceDE w:val="0"/>
        <w:autoSpaceDN w:val="0"/>
        <w:adjustRightInd w:val="0"/>
        <w:jc w:val="both"/>
        <w:rPr>
          <w:rFonts w:eastAsia="Calibri"/>
          <w:sz w:val="28"/>
          <w:szCs w:val="28"/>
          <w:highlight w:val="yellow"/>
          <w:lang w:eastAsia="en-US"/>
        </w:rPr>
      </w:pPr>
    </w:p>
    <w:p w14:paraId="202EFE52" w14:textId="77777777" w:rsidR="009C1E2C" w:rsidRPr="009C1E2C" w:rsidRDefault="009C1E2C" w:rsidP="009C1E2C">
      <w:pPr>
        <w:autoSpaceDE w:val="0"/>
        <w:autoSpaceDN w:val="0"/>
        <w:adjustRightInd w:val="0"/>
        <w:jc w:val="both"/>
        <w:rPr>
          <w:rFonts w:eastAsia="Calibri"/>
          <w:sz w:val="28"/>
          <w:szCs w:val="28"/>
          <w:highlight w:val="yellow"/>
          <w:lang w:eastAsia="en-US"/>
        </w:rPr>
      </w:pPr>
    </w:p>
    <w:p w14:paraId="45DF5ACB" w14:textId="77777777" w:rsidR="009C1E2C" w:rsidRPr="009C1E2C" w:rsidRDefault="009C1E2C" w:rsidP="009C1E2C">
      <w:pPr>
        <w:autoSpaceDE w:val="0"/>
        <w:autoSpaceDN w:val="0"/>
        <w:adjustRightInd w:val="0"/>
        <w:jc w:val="both"/>
        <w:rPr>
          <w:rFonts w:eastAsia="Calibri"/>
          <w:sz w:val="28"/>
          <w:szCs w:val="28"/>
          <w:highlight w:val="yellow"/>
          <w:lang w:eastAsia="en-US"/>
        </w:rPr>
      </w:pPr>
    </w:p>
    <w:p w14:paraId="24AAF0C5" w14:textId="77777777" w:rsidR="009C1E2C" w:rsidRPr="009C1E2C" w:rsidRDefault="009C1E2C" w:rsidP="009C1E2C">
      <w:pPr>
        <w:autoSpaceDE w:val="0"/>
        <w:autoSpaceDN w:val="0"/>
        <w:adjustRightInd w:val="0"/>
        <w:jc w:val="both"/>
        <w:rPr>
          <w:rFonts w:eastAsia="Calibri"/>
          <w:sz w:val="28"/>
          <w:szCs w:val="28"/>
          <w:highlight w:val="yellow"/>
          <w:lang w:eastAsia="en-US"/>
        </w:rPr>
      </w:pPr>
    </w:p>
    <w:p w14:paraId="4CE372EF" w14:textId="77777777" w:rsidR="009C1E2C" w:rsidRPr="009C1E2C" w:rsidRDefault="009C1E2C" w:rsidP="009C1E2C">
      <w:pPr>
        <w:autoSpaceDE w:val="0"/>
        <w:autoSpaceDN w:val="0"/>
        <w:adjustRightInd w:val="0"/>
        <w:jc w:val="both"/>
        <w:rPr>
          <w:rFonts w:eastAsia="Calibri"/>
          <w:sz w:val="28"/>
          <w:szCs w:val="28"/>
          <w:highlight w:val="yellow"/>
          <w:lang w:eastAsia="en-US"/>
        </w:rPr>
      </w:pPr>
    </w:p>
    <w:p w14:paraId="4CBD0B99" w14:textId="77777777" w:rsidR="009C1E2C" w:rsidRPr="009C1E2C" w:rsidRDefault="009C1E2C" w:rsidP="009C1E2C">
      <w:pPr>
        <w:autoSpaceDE w:val="0"/>
        <w:autoSpaceDN w:val="0"/>
        <w:adjustRightInd w:val="0"/>
        <w:jc w:val="both"/>
        <w:rPr>
          <w:rFonts w:eastAsia="Calibri"/>
          <w:sz w:val="28"/>
          <w:szCs w:val="28"/>
          <w:highlight w:val="yellow"/>
          <w:lang w:eastAsia="en-US"/>
        </w:rPr>
      </w:pPr>
    </w:p>
    <w:p w14:paraId="0B72BF15" w14:textId="77777777" w:rsidR="009C1E2C" w:rsidRPr="009C1E2C" w:rsidRDefault="009C1E2C" w:rsidP="009C1E2C">
      <w:pPr>
        <w:widowControl w:val="0"/>
        <w:autoSpaceDE w:val="0"/>
        <w:autoSpaceDN w:val="0"/>
        <w:adjustRightInd w:val="0"/>
        <w:ind w:left="-567"/>
        <w:jc w:val="center"/>
        <w:rPr>
          <w:bCs/>
          <w:color w:val="000000"/>
          <w:sz w:val="20"/>
          <w:szCs w:val="20"/>
        </w:rPr>
      </w:pPr>
    </w:p>
    <w:p w14:paraId="4C193B94" w14:textId="77777777" w:rsidR="009C1E2C" w:rsidRPr="009C1E2C" w:rsidRDefault="009C1E2C" w:rsidP="009C1E2C">
      <w:pPr>
        <w:widowControl w:val="0"/>
        <w:autoSpaceDE w:val="0"/>
        <w:autoSpaceDN w:val="0"/>
        <w:adjustRightInd w:val="0"/>
        <w:ind w:left="-567"/>
        <w:jc w:val="center"/>
        <w:rPr>
          <w:bCs/>
          <w:color w:val="000000"/>
          <w:sz w:val="20"/>
          <w:szCs w:val="20"/>
        </w:rPr>
      </w:pPr>
    </w:p>
    <w:p w14:paraId="7F0F8A62" w14:textId="77777777" w:rsidR="009C1E2C" w:rsidRPr="009C1E2C" w:rsidRDefault="009C1E2C" w:rsidP="009C1E2C">
      <w:pPr>
        <w:widowControl w:val="0"/>
        <w:autoSpaceDE w:val="0"/>
        <w:autoSpaceDN w:val="0"/>
        <w:adjustRightInd w:val="0"/>
        <w:ind w:left="-567"/>
        <w:jc w:val="center"/>
        <w:rPr>
          <w:bCs/>
          <w:color w:val="000000"/>
          <w:sz w:val="20"/>
          <w:szCs w:val="20"/>
        </w:rPr>
      </w:pPr>
    </w:p>
    <w:tbl>
      <w:tblPr>
        <w:tblStyle w:val="af"/>
        <w:tblpPr w:leftFromText="180" w:rightFromText="180" w:vertAnchor="text" w:horzAnchor="page" w:tblpX="1669" w:tblpY="-1259"/>
        <w:tblW w:w="9606" w:type="dxa"/>
        <w:tblLayout w:type="fixed"/>
        <w:tblLook w:val="04A0" w:firstRow="1" w:lastRow="0" w:firstColumn="1" w:lastColumn="0" w:noHBand="0" w:noVBand="1"/>
      </w:tblPr>
      <w:tblGrid>
        <w:gridCol w:w="863"/>
        <w:gridCol w:w="5207"/>
        <w:gridCol w:w="1936"/>
        <w:gridCol w:w="1600"/>
      </w:tblGrid>
      <w:tr w:rsidR="009C1E2C" w:rsidRPr="009C1E2C" w14:paraId="022E3636" w14:textId="77777777" w:rsidTr="009C1E2C">
        <w:trPr>
          <w:trHeight w:val="313"/>
        </w:trPr>
        <w:tc>
          <w:tcPr>
            <w:tcW w:w="863" w:type="dxa"/>
            <w:vAlign w:val="center"/>
          </w:tcPr>
          <w:p w14:paraId="123CC7D7"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 п/п</w:t>
            </w:r>
          </w:p>
        </w:tc>
        <w:tc>
          <w:tcPr>
            <w:tcW w:w="5207" w:type="dxa"/>
            <w:vAlign w:val="center"/>
          </w:tcPr>
          <w:p w14:paraId="40CB4EDC"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Наименование показателя</w:t>
            </w:r>
          </w:p>
        </w:tc>
        <w:tc>
          <w:tcPr>
            <w:tcW w:w="1936" w:type="dxa"/>
            <w:vAlign w:val="center"/>
          </w:tcPr>
          <w:p w14:paraId="529D19E6"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Факт 2019 год</w:t>
            </w:r>
          </w:p>
        </w:tc>
        <w:tc>
          <w:tcPr>
            <w:tcW w:w="1600" w:type="dxa"/>
            <w:vAlign w:val="center"/>
          </w:tcPr>
          <w:p w14:paraId="6FF76D6F"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План 2019 год</w:t>
            </w:r>
          </w:p>
        </w:tc>
      </w:tr>
      <w:tr w:rsidR="009C1E2C" w:rsidRPr="009C1E2C" w14:paraId="3CB6A323" w14:textId="77777777" w:rsidTr="009C1E2C">
        <w:trPr>
          <w:trHeight w:val="489"/>
        </w:trPr>
        <w:tc>
          <w:tcPr>
            <w:tcW w:w="863" w:type="dxa"/>
            <w:vAlign w:val="center"/>
          </w:tcPr>
          <w:p w14:paraId="41E264E6" w14:textId="77777777" w:rsidR="009C1E2C" w:rsidRPr="009C1E2C" w:rsidRDefault="009C1E2C" w:rsidP="009C1E2C">
            <w:pPr>
              <w:widowControl w:val="0"/>
              <w:autoSpaceDE w:val="0"/>
              <w:autoSpaceDN w:val="0"/>
              <w:adjustRightInd w:val="0"/>
              <w:jc w:val="center"/>
              <w:rPr>
                <w:bCs/>
                <w:color w:val="000000"/>
                <w:sz w:val="20"/>
                <w:szCs w:val="20"/>
              </w:rPr>
            </w:pPr>
          </w:p>
        </w:tc>
        <w:tc>
          <w:tcPr>
            <w:tcW w:w="5207" w:type="dxa"/>
            <w:vAlign w:val="center"/>
          </w:tcPr>
          <w:p w14:paraId="254596A3"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Показатели качества воды</w:t>
            </w:r>
          </w:p>
        </w:tc>
        <w:tc>
          <w:tcPr>
            <w:tcW w:w="1936" w:type="dxa"/>
            <w:vAlign w:val="center"/>
          </w:tcPr>
          <w:p w14:paraId="79B0B5D7" w14:textId="77777777" w:rsidR="009C1E2C" w:rsidRPr="009C1E2C" w:rsidRDefault="009C1E2C" w:rsidP="009C1E2C">
            <w:pPr>
              <w:widowControl w:val="0"/>
              <w:autoSpaceDE w:val="0"/>
              <w:autoSpaceDN w:val="0"/>
              <w:adjustRightInd w:val="0"/>
              <w:jc w:val="center"/>
              <w:rPr>
                <w:bCs/>
                <w:color w:val="000000"/>
                <w:sz w:val="20"/>
                <w:szCs w:val="20"/>
              </w:rPr>
            </w:pPr>
          </w:p>
        </w:tc>
        <w:tc>
          <w:tcPr>
            <w:tcW w:w="1600" w:type="dxa"/>
            <w:vAlign w:val="center"/>
          </w:tcPr>
          <w:p w14:paraId="0B3CF604" w14:textId="77777777" w:rsidR="009C1E2C" w:rsidRPr="009C1E2C" w:rsidRDefault="009C1E2C" w:rsidP="009C1E2C">
            <w:pPr>
              <w:widowControl w:val="0"/>
              <w:tabs>
                <w:tab w:val="left" w:pos="2311"/>
              </w:tabs>
              <w:autoSpaceDE w:val="0"/>
              <w:autoSpaceDN w:val="0"/>
              <w:adjustRightInd w:val="0"/>
              <w:ind w:left="360"/>
              <w:jc w:val="center"/>
              <w:rPr>
                <w:bCs/>
                <w:color w:val="000000"/>
                <w:sz w:val="20"/>
                <w:szCs w:val="20"/>
              </w:rPr>
            </w:pPr>
          </w:p>
        </w:tc>
      </w:tr>
      <w:tr w:rsidR="009C1E2C" w:rsidRPr="009C1E2C" w14:paraId="6A37CD25" w14:textId="77777777" w:rsidTr="009C1E2C">
        <w:trPr>
          <w:trHeight w:val="996"/>
        </w:trPr>
        <w:tc>
          <w:tcPr>
            <w:tcW w:w="863" w:type="dxa"/>
            <w:vAlign w:val="center"/>
          </w:tcPr>
          <w:p w14:paraId="459D4B95"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1.1.</w:t>
            </w:r>
          </w:p>
        </w:tc>
        <w:tc>
          <w:tcPr>
            <w:tcW w:w="5207" w:type="dxa"/>
            <w:vAlign w:val="center"/>
          </w:tcPr>
          <w:p w14:paraId="3E69731D" w14:textId="77777777" w:rsidR="009C1E2C" w:rsidRPr="009C1E2C" w:rsidRDefault="009C1E2C" w:rsidP="009C1E2C">
            <w:pPr>
              <w:widowControl w:val="0"/>
              <w:autoSpaceDE w:val="0"/>
              <w:autoSpaceDN w:val="0"/>
              <w:adjustRightInd w:val="0"/>
              <w:rPr>
                <w:color w:val="000000"/>
                <w:sz w:val="20"/>
                <w:szCs w:val="20"/>
              </w:rPr>
            </w:pPr>
            <w:r w:rsidRPr="009C1E2C">
              <w:rPr>
                <w:color w:val="000000"/>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36" w:type="dxa"/>
            <w:vAlign w:val="center"/>
          </w:tcPr>
          <w:p w14:paraId="6E71ED29"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c>
          <w:tcPr>
            <w:tcW w:w="1600" w:type="dxa"/>
            <w:vAlign w:val="center"/>
          </w:tcPr>
          <w:p w14:paraId="23A41EA1"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r>
      <w:tr w:rsidR="009C1E2C" w:rsidRPr="009C1E2C" w14:paraId="10EFD49E" w14:textId="77777777" w:rsidTr="009C1E2C">
        <w:trPr>
          <w:trHeight w:val="843"/>
        </w:trPr>
        <w:tc>
          <w:tcPr>
            <w:tcW w:w="863" w:type="dxa"/>
            <w:vAlign w:val="center"/>
          </w:tcPr>
          <w:p w14:paraId="79C5E94B"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1.2.</w:t>
            </w:r>
          </w:p>
        </w:tc>
        <w:tc>
          <w:tcPr>
            <w:tcW w:w="5207" w:type="dxa"/>
          </w:tcPr>
          <w:p w14:paraId="3893CED1" w14:textId="77777777" w:rsidR="009C1E2C" w:rsidRPr="009C1E2C" w:rsidRDefault="009C1E2C" w:rsidP="009C1E2C">
            <w:pPr>
              <w:widowControl w:val="0"/>
              <w:autoSpaceDE w:val="0"/>
              <w:autoSpaceDN w:val="0"/>
              <w:adjustRightInd w:val="0"/>
              <w:rPr>
                <w:bCs/>
                <w:color w:val="000000"/>
                <w:sz w:val="20"/>
                <w:szCs w:val="20"/>
              </w:rPr>
            </w:pPr>
            <w:r w:rsidRPr="009C1E2C">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936" w:type="dxa"/>
            <w:vAlign w:val="center"/>
          </w:tcPr>
          <w:p w14:paraId="19720969"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c>
          <w:tcPr>
            <w:tcW w:w="1600" w:type="dxa"/>
            <w:vAlign w:val="center"/>
          </w:tcPr>
          <w:p w14:paraId="46DFC0AF"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r>
      <w:tr w:rsidR="009C1E2C" w:rsidRPr="009C1E2C" w14:paraId="752A2FE9" w14:textId="77777777" w:rsidTr="009C1E2C">
        <w:trPr>
          <w:trHeight w:val="192"/>
        </w:trPr>
        <w:tc>
          <w:tcPr>
            <w:tcW w:w="863" w:type="dxa"/>
            <w:vAlign w:val="center"/>
          </w:tcPr>
          <w:p w14:paraId="5BBC591C" w14:textId="77777777" w:rsidR="009C1E2C" w:rsidRPr="009C1E2C" w:rsidRDefault="009C1E2C" w:rsidP="009C1E2C">
            <w:pPr>
              <w:widowControl w:val="0"/>
              <w:autoSpaceDE w:val="0"/>
              <w:autoSpaceDN w:val="0"/>
              <w:adjustRightInd w:val="0"/>
              <w:jc w:val="center"/>
              <w:rPr>
                <w:bCs/>
                <w:color w:val="000000"/>
                <w:sz w:val="20"/>
                <w:szCs w:val="20"/>
              </w:rPr>
            </w:pPr>
          </w:p>
        </w:tc>
        <w:tc>
          <w:tcPr>
            <w:tcW w:w="8743" w:type="dxa"/>
            <w:gridSpan w:val="3"/>
          </w:tcPr>
          <w:p w14:paraId="63B36B59" w14:textId="77777777" w:rsidR="009C1E2C" w:rsidRPr="009C1E2C" w:rsidRDefault="009C1E2C" w:rsidP="009C1E2C">
            <w:pPr>
              <w:widowControl w:val="0"/>
              <w:autoSpaceDE w:val="0"/>
              <w:autoSpaceDN w:val="0"/>
              <w:adjustRightInd w:val="0"/>
              <w:jc w:val="center"/>
              <w:rPr>
                <w:bCs/>
                <w:sz w:val="20"/>
                <w:szCs w:val="20"/>
              </w:rPr>
            </w:pPr>
            <w:r w:rsidRPr="009C1E2C">
              <w:rPr>
                <w:color w:val="000000"/>
                <w:sz w:val="20"/>
                <w:szCs w:val="20"/>
              </w:rPr>
              <w:t>Показатели надежности и бесперебойности водоснабжения</w:t>
            </w:r>
          </w:p>
        </w:tc>
      </w:tr>
      <w:tr w:rsidR="009C1E2C" w:rsidRPr="009C1E2C" w14:paraId="3C7B40F3" w14:textId="77777777" w:rsidTr="009C1E2C">
        <w:trPr>
          <w:trHeight w:val="1592"/>
        </w:trPr>
        <w:tc>
          <w:tcPr>
            <w:tcW w:w="863" w:type="dxa"/>
            <w:vAlign w:val="center"/>
          </w:tcPr>
          <w:p w14:paraId="6E7D0423"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2.1.</w:t>
            </w:r>
          </w:p>
        </w:tc>
        <w:tc>
          <w:tcPr>
            <w:tcW w:w="5207" w:type="dxa"/>
          </w:tcPr>
          <w:p w14:paraId="4D14B4B7" w14:textId="77777777" w:rsidR="009C1E2C" w:rsidRPr="009C1E2C" w:rsidRDefault="009C1E2C" w:rsidP="009C1E2C">
            <w:pPr>
              <w:widowControl w:val="0"/>
              <w:autoSpaceDE w:val="0"/>
              <w:autoSpaceDN w:val="0"/>
              <w:adjustRightInd w:val="0"/>
              <w:rPr>
                <w:bCs/>
                <w:color w:val="000000"/>
                <w:sz w:val="20"/>
                <w:szCs w:val="20"/>
              </w:rPr>
            </w:pPr>
            <w:r w:rsidRPr="009C1E2C">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936" w:type="dxa"/>
            <w:vAlign w:val="center"/>
          </w:tcPr>
          <w:p w14:paraId="2E65B004"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c>
          <w:tcPr>
            <w:tcW w:w="1600" w:type="dxa"/>
            <w:vAlign w:val="center"/>
          </w:tcPr>
          <w:p w14:paraId="0E1E53A3"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r>
      <w:tr w:rsidR="009C1E2C" w:rsidRPr="009C1E2C" w14:paraId="0EA6B7D0" w14:textId="77777777" w:rsidTr="009C1E2C">
        <w:trPr>
          <w:trHeight w:val="381"/>
        </w:trPr>
        <w:tc>
          <w:tcPr>
            <w:tcW w:w="863" w:type="dxa"/>
            <w:vAlign w:val="center"/>
          </w:tcPr>
          <w:p w14:paraId="5F776E9C" w14:textId="77777777" w:rsidR="009C1E2C" w:rsidRPr="009C1E2C" w:rsidRDefault="009C1E2C" w:rsidP="009C1E2C">
            <w:pPr>
              <w:widowControl w:val="0"/>
              <w:autoSpaceDE w:val="0"/>
              <w:autoSpaceDN w:val="0"/>
              <w:adjustRightInd w:val="0"/>
              <w:jc w:val="center"/>
              <w:rPr>
                <w:bCs/>
                <w:color w:val="000000"/>
                <w:sz w:val="20"/>
                <w:szCs w:val="20"/>
              </w:rPr>
            </w:pPr>
          </w:p>
        </w:tc>
        <w:tc>
          <w:tcPr>
            <w:tcW w:w="8743" w:type="dxa"/>
            <w:gridSpan w:val="3"/>
            <w:vAlign w:val="center"/>
          </w:tcPr>
          <w:p w14:paraId="03DB49B1" w14:textId="77777777" w:rsidR="009C1E2C" w:rsidRPr="009C1E2C" w:rsidRDefault="009C1E2C" w:rsidP="009C1E2C">
            <w:pPr>
              <w:widowControl w:val="0"/>
              <w:autoSpaceDE w:val="0"/>
              <w:autoSpaceDN w:val="0"/>
              <w:adjustRightInd w:val="0"/>
              <w:jc w:val="center"/>
              <w:rPr>
                <w:bCs/>
                <w:sz w:val="20"/>
                <w:szCs w:val="20"/>
              </w:rPr>
            </w:pPr>
            <w:r w:rsidRPr="009C1E2C">
              <w:rPr>
                <w:bCs/>
                <w:color w:val="000000"/>
                <w:sz w:val="20"/>
                <w:szCs w:val="20"/>
              </w:rPr>
              <w:t>Показатели энергетической эффективности использования ресурсов, в том числе уровень потерь воды</w:t>
            </w:r>
          </w:p>
        </w:tc>
      </w:tr>
      <w:tr w:rsidR="009C1E2C" w:rsidRPr="009C1E2C" w14:paraId="46F068F0" w14:textId="77777777" w:rsidTr="009C1E2C">
        <w:trPr>
          <w:trHeight w:val="201"/>
        </w:trPr>
        <w:tc>
          <w:tcPr>
            <w:tcW w:w="863" w:type="dxa"/>
            <w:vAlign w:val="center"/>
          </w:tcPr>
          <w:p w14:paraId="2CE655FE"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3.1.</w:t>
            </w:r>
          </w:p>
        </w:tc>
        <w:tc>
          <w:tcPr>
            <w:tcW w:w="5207" w:type="dxa"/>
            <w:vAlign w:val="center"/>
          </w:tcPr>
          <w:p w14:paraId="1B7DCA4A" w14:textId="77777777" w:rsidR="009C1E2C" w:rsidRPr="009C1E2C" w:rsidRDefault="009C1E2C" w:rsidP="009C1E2C">
            <w:pPr>
              <w:widowControl w:val="0"/>
              <w:autoSpaceDE w:val="0"/>
              <w:autoSpaceDN w:val="0"/>
              <w:adjustRightInd w:val="0"/>
              <w:rPr>
                <w:bCs/>
                <w:color w:val="000000"/>
                <w:sz w:val="20"/>
                <w:szCs w:val="20"/>
              </w:rPr>
            </w:pPr>
            <w:r w:rsidRPr="009C1E2C">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936" w:type="dxa"/>
            <w:vAlign w:val="center"/>
          </w:tcPr>
          <w:p w14:paraId="43C64AA1"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0,00</w:t>
            </w:r>
          </w:p>
        </w:tc>
        <w:tc>
          <w:tcPr>
            <w:tcW w:w="1600" w:type="dxa"/>
            <w:vAlign w:val="center"/>
          </w:tcPr>
          <w:p w14:paraId="2929E2D9"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4,10</w:t>
            </w:r>
          </w:p>
        </w:tc>
      </w:tr>
      <w:tr w:rsidR="009C1E2C" w:rsidRPr="009C1E2C" w14:paraId="6F9F2845" w14:textId="77777777" w:rsidTr="009C1E2C">
        <w:trPr>
          <w:trHeight w:val="201"/>
        </w:trPr>
        <w:tc>
          <w:tcPr>
            <w:tcW w:w="863" w:type="dxa"/>
            <w:vAlign w:val="center"/>
          </w:tcPr>
          <w:p w14:paraId="0FF68B51"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3.2.</w:t>
            </w:r>
          </w:p>
        </w:tc>
        <w:tc>
          <w:tcPr>
            <w:tcW w:w="5207" w:type="dxa"/>
            <w:vAlign w:val="center"/>
          </w:tcPr>
          <w:p w14:paraId="004B6AE3" w14:textId="77777777" w:rsidR="009C1E2C" w:rsidRPr="009C1E2C" w:rsidRDefault="009C1E2C" w:rsidP="009C1E2C">
            <w:pPr>
              <w:widowControl w:val="0"/>
              <w:autoSpaceDE w:val="0"/>
              <w:autoSpaceDN w:val="0"/>
              <w:adjustRightInd w:val="0"/>
              <w:rPr>
                <w:color w:val="000000"/>
                <w:sz w:val="20"/>
                <w:szCs w:val="20"/>
              </w:rPr>
            </w:pPr>
            <w:r w:rsidRPr="009C1E2C">
              <w:rPr>
                <w:color w:val="000000"/>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9C1E2C">
              <w:rPr>
                <w:sz w:val="20"/>
                <w:szCs w:val="20"/>
              </w:rPr>
              <w:t>м</w:t>
            </w:r>
            <w:r w:rsidRPr="009C1E2C">
              <w:rPr>
                <w:sz w:val="20"/>
                <w:szCs w:val="20"/>
                <w:vertAlign w:val="superscript"/>
              </w:rPr>
              <w:t>3</w:t>
            </w:r>
            <w:r w:rsidRPr="009C1E2C">
              <w:rPr>
                <w:color w:val="000000"/>
                <w:sz w:val="20"/>
                <w:szCs w:val="20"/>
              </w:rPr>
              <w:t xml:space="preserve">) – </w:t>
            </w:r>
            <w:r w:rsidRPr="009C1E2C">
              <w:rPr>
                <w:color w:val="000000"/>
                <w:sz w:val="20"/>
                <w:szCs w:val="20"/>
                <w:u w:val="single"/>
              </w:rPr>
              <w:t>для организаций, оказывающих услуги по водоподготовке</w:t>
            </w:r>
          </w:p>
        </w:tc>
        <w:tc>
          <w:tcPr>
            <w:tcW w:w="1936" w:type="dxa"/>
            <w:vAlign w:val="center"/>
          </w:tcPr>
          <w:p w14:paraId="68502C60"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c>
          <w:tcPr>
            <w:tcW w:w="1600" w:type="dxa"/>
            <w:vAlign w:val="center"/>
          </w:tcPr>
          <w:p w14:paraId="66C35BA1"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r>
      <w:tr w:rsidR="009C1E2C" w:rsidRPr="009C1E2C" w14:paraId="79CF8854" w14:textId="77777777" w:rsidTr="009C1E2C">
        <w:trPr>
          <w:trHeight w:val="201"/>
        </w:trPr>
        <w:tc>
          <w:tcPr>
            <w:tcW w:w="863" w:type="dxa"/>
            <w:vAlign w:val="center"/>
          </w:tcPr>
          <w:p w14:paraId="47D8D7C7"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3.3.</w:t>
            </w:r>
          </w:p>
        </w:tc>
        <w:tc>
          <w:tcPr>
            <w:tcW w:w="5207" w:type="dxa"/>
            <w:vAlign w:val="center"/>
          </w:tcPr>
          <w:p w14:paraId="64DAB8BE" w14:textId="77777777" w:rsidR="009C1E2C" w:rsidRPr="009C1E2C" w:rsidRDefault="009C1E2C" w:rsidP="009C1E2C">
            <w:pPr>
              <w:widowControl w:val="0"/>
              <w:autoSpaceDE w:val="0"/>
              <w:autoSpaceDN w:val="0"/>
              <w:adjustRightInd w:val="0"/>
              <w:rPr>
                <w:color w:val="000000"/>
                <w:sz w:val="20"/>
                <w:szCs w:val="20"/>
              </w:rPr>
            </w:pPr>
            <w:r w:rsidRPr="009C1E2C">
              <w:rPr>
                <w:color w:val="000000"/>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9C1E2C">
              <w:rPr>
                <w:sz w:val="20"/>
                <w:szCs w:val="20"/>
              </w:rPr>
              <w:t>м</w:t>
            </w:r>
            <w:r w:rsidRPr="009C1E2C">
              <w:rPr>
                <w:sz w:val="20"/>
                <w:szCs w:val="20"/>
                <w:vertAlign w:val="superscript"/>
              </w:rPr>
              <w:t>3</w:t>
            </w:r>
            <w:r w:rsidRPr="009C1E2C">
              <w:rPr>
                <w:color w:val="000000"/>
                <w:sz w:val="20"/>
                <w:szCs w:val="20"/>
              </w:rPr>
              <w:t xml:space="preserve">) – </w:t>
            </w:r>
            <w:r w:rsidRPr="009C1E2C">
              <w:rPr>
                <w:color w:val="000000"/>
                <w:sz w:val="20"/>
                <w:szCs w:val="20"/>
                <w:u w:val="single"/>
              </w:rPr>
              <w:t>для организаций, оказывающих услуги по транспортировке</w:t>
            </w:r>
          </w:p>
        </w:tc>
        <w:tc>
          <w:tcPr>
            <w:tcW w:w="1936" w:type="dxa"/>
            <w:vAlign w:val="center"/>
          </w:tcPr>
          <w:p w14:paraId="35EE4DDB"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c>
          <w:tcPr>
            <w:tcW w:w="1600" w:type="dxa"/>
            <w:vAlign w:val="center"/>
          </w:tcPr>
          <w:p w14:paraId="122D9591"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w:t>
            </w:r>
          </w:p>
        </w:tc>
      </w:tr>
      <w:tr w:rsidR="009C1E2C" w:rsidRPr="009C1E2C" w14:paraId="0A18A7D5" w14:textId="77777777" w:rsidTr="009C1E2C">
        <w:trPr>
          <w:trHeight w:val="201"/>
        </w:trPr>
        <w:tc>
          <w:tcPr>
            <w:tcW w:w="863" w:type="dxa"/>
            <w:vAlign w:val="center"/>
          </w:tcPr>
          <w:p w14:paraId="29AE089C" w14:textId="77777777" w:rsidR="009C1E2C" w:rsidRPr="009C1E2C" w:rsidRDefault="009C1E2C" w:rsidP="009C1E2C">
            <w:pPr>
              <w:widowControl w:val="0"/>
              <w:autoSpaceDE w:val="0"/>
              <w:autoSpaceDN w:val="0"/>
              <w:adjustRightInd w:val="0"/>
              <w:jc w:val="center"/>
              <w:rPr>
                <w:bCs/>
                <w:color w:val="000000"/>
                <w:sz w:val="20"/>
                <w:szCs w:val="20"/>
              </w:rPr>
            </w:pPr>
            <w:r w:rsidRPr="009C1E2C">
              <w:rPr>
                <w:bCs/>
                <w:color w:val="000000"/>
                <w:sz w:val="20"/>
                <w:szCs w:val="20"/>
              </w:rPr>
              <w:t>3.4.</w:t>
            </w:r>
          </w:p>
        </w:tc>
        <w:tc>
          <w:tcPr>
            <w:tcW w:w="5207" w:type="dxa"/>
          </w:tcPr>
          <w:p w14:paraId="148D1986" w14:textId="77777777" w:rsidR="009C1E2C" w:rsidRPr="009C1E2C" w:rsidRDefault="009C1E2C" w:rsidP="009C1E2C">
            <w:pPr>
              <w:widowControl w:val="0"/>
              <w:autoSpaceDE w:val="0"/>
              <w:autoSpaceDN w:val="0"/>
              <w:adjustRightInd w:val="0"/>
              <w:rPr>
                <w:color w:val="000000"/>
                <w:sz w:val="20"/>
                <w:szCs w:val="20"/>
              </w:rPr>
            </w:pPr>
            <w:r w:rsidRPr="009C1E2C">
              <w:rPr>
                <w:color w:val="000000"/>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9C1E2C">
              <w:rPr>
                <w:sz w:val="20"/>
                <w:szCs w:val="20"/>
              </w:rPr>
              <w:t>м</w:t>
            </w:r>
            <w:r w:rsidRPr="009C1E2C">
              <w:rPr>
                <w:sz w:val="20"/>
                <w:szCs w:val="20"/>
                <w:vertAlign w:val="superscript"/>
              </w:rPr>
              <w:t>3</w:t>
            </w:r>
            <w:r w:rsidRPr="009C1E2C">
              <w:rPr>
                <w:color w:val="000000"/>
                <w:sz w:val="20"/>
                <w:szCs w:val="20"/>
              </w:rPr>
              <w:t xml:space="preserve">) – </w:t>
            </w:r>
            <w:r w:rsidRPr="009C1E2C">
              <w:rPr>
                <w:color w:val="000000"/>
                <w:sz w:val="20"/>
                <w:szCs w:val="20"/>
                <w:u w:val="single"/>
              </w:rPr>
              <w:t>для организаций, оказывающих услуги водоснабжения (полный цикл)</w:t>
            </w:r>
          </w:p>
        </w:tc>
        <w:tc>
          <w:tcPr>
            <w:tcW w:w="1936" w:type="dxa"/>
            <w:vAlign w:val="center"/>
          </w:tcPr>
          <w:p w14:paraId="0418DCC9"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0,75</w:t>
            </w:r>
          </w:p>
        </w:tc>
        <w:tc>
          <w:tcPr>
            <w:tcW w:w="1600" w:type="dxa"/>
            <w:vAlign w:val="center"/>
          </w:tcPr>
          <w:p w14:paraId="48DAB9D9" w14:textId="77777777" w:rsidR="009C1E2C" w:rsidRPr="009C1E2C" w:rsidRDefault="009C1E2C" w:rsidP="009C1E2C">
            <w:pPr>
              <w:widowControl w:val="0"/>
              <w:autoSpaceDE w:val="0"/>
              <w:autoSpaceDN w:val="0"/>
              <w:adjustRightInd w:val="0"/>
              <w:jc w:val="center"/>
              <w:rPr>
                <w:bCs/>
                <w:sz w:val="20"/>
                <w:szCs w:val="20"/>
              </w:rPr>
            </w:pPr>
            <w:r w:rsidRPr="009C1E2C">
              <w:rPr>
                <w:bCs/>
                <w:sz w:val="20"/>
                <w:szCs w:val="20"/>
              </w:rPr>
              <w:t>0,77</w:t>
            </w:r>
          </w:p>
        </w:tc>
      </w:tr>
    </w:tbl>
    <w:p w14:paraId="6EEB3C5D" w14:textId="77777777" w:rsidR="009C1E2C" w:rsidRPr="009C1E2C" w:rsidRDefault="009C1E2C" w:rsidP="009C1E2C">
      <w:pPr>
        <w:widowControl w:val="0"/>
        <w:tabs>
          <w:tab w:val="left" w:pos="1134"/>
        </w:tabs>
        <w:autoSpaceDE w:val="0"/>
        <w:autoSpaceDN w:val="0"/>
        <w:adjustRightInd w:val="0"/>
        <w:jc w:val="center"/>
        <w:rPr>
          <w:b/>
          <w:sz w:val="32"/>
          <w:szCs w:val="32"/>
          <w:u w:val="single"/>
        </w:rPr>
      </w:pPr>
      <w:r w:rsidRPr="009C1E2C">
        <w:rPr>
          <w:b/>
          <w:sz w:val="32"/>
          <w:szCs w:val="32"/>
          <w:u w:val="single"/>
        </w:rPr>
        <w:t>«Корректировка НВВ в целях сглаживания роста тарифов (уменьшение)»</w:t>
      </w:r>
    </w:p>
    <w:p w14:paraId="5177BF82"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b/>
          <w:bCs/>
          <w:i/>
          <w:iCs/>
          <w:noProof/>
          <w:position w:val="-13"/>
          <w:sz w:val="28"/>
          <w:szCs w:val="28"/>
          <w:lang w:eastAsia="en-US"/>
        </w:rPr>
        <w:drawing>
          <wp:inline distT="0" distB="0" distL="0" distR="0" wp14:anchorId="38476495" wp14:editId="25EA8617">
            <wp:extent cx="666750" cy="3524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9C1E2C">
        <w:rPr>
          <w:rFonts w:eastAsia="Calibri"/>
          <w:b/>
          <w:bCs/>
          <w:i/>
          <w:iCs/>
          <w:sz w:val="28"/>
          <w:szCs w:val="28"/>
          <w:lang w:eastAsia="en-US"/>
        </w:rPr>
        <w:t xml:space="preserve"> - </w:t>
      </w:r>
      <w:r w:rsidRPr="009C1E2C">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79FAC4A6"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         Необходимая валовая выручка регулируемой организации на очередной год долгосрочного периода регулирования рассчитывается по формуле:</w:t>
      </w:r>
    </w:p>
    <w:p w14:paraId="2457201F" w14:textId="77777777" w:rsidR="009C1E2C" w:rsidRPr="009C1E2C" w:rsidRDefault="009C1E2C" w:rsidP="009C1E2C">
      <w:pPr>
        <w:autoSpaceDE w:val="0"/>
        <w:autoSpaceDN w:val="0"/>
        <w:adjustRightInd w:val="0"/>
        <w:jc w:val="both"/>
        <w:outlineLvl w:val="0"/>
        <w:rPr>
          <w:rFonts w:eastAsia="Calibri"/>
          <w:b/>
          <w:bCs/>
          <w:i/>
          <w:iCs/>
          <w:sz w:val="28"/>
          <w:szCs w:val="28"/>
          <w:lang w:eastAsia="en-US"/>
        </w:rPr>
      </w:pPr>
    </w:p>
    <w:p w14:paraId="3D781D01" w14:textId="77777777" w:rsidR="009C1E2C" w:rsidRPr="009C1E2C" w:rsidRDefault="009C1E2C" w:rsidP="009C1E2C">
      <w:pPr>
        <w:autoSpaceDE w:val="0"/>
        <w:autoSpaceDN w:val="0"/>
        <w:adjustRightInd w:val="0"/>
        <w:jc w:val="center"/>
        <w:rPr>
          <w:rFonts w:eastAsia="Calibri"/>
          <w:b/>
          <w:bCs/>
          <w:i/>
          <w:iCs/>
          <w:sz w:val="28"/>
          <w:szCs w:val="28"/>
          <w:lang w:eastAsia="en-US"/>
        </w:rPr>
      </w:pPr>
      <w:r w:rsidRPr="009C1E2C">
        <w:rPr>
          <w:rFonts w:eastAsia="Calibri"/>
          <w:b/>
          <w:bCs/>
          <w:i/>
          <w:iCs/>
          <w:noProof/>
          <w:position w:val="-13"/>
          <w:sz w:val="28"/>
          <w:szCs w:val="28"/>
          <w:lang w:eastAsia="en-US"/>
        </w:rPr>
        <w:lastRenderedPageBreak/>
        <w:drawing>
          <wp:inline distT="0" distB="0" distL="0" distR="0" wp14:anchorId="3126F1A7" wp14:editId="3E117094">
            <wp:extent cx="3181350" cy="35242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Pr="009C1E2C">
        <w:rPr>
          <w:rFonts w:eastAsia="Calibri"/>
          <w:b/>
          <w:bCs/>
          <w:i/>
          <w:iCs/>
          <w:sz w:val="28"/>
          <w:szCs w:val="28"/>
          <w:lang w:eastAsia="en-US"/>
        </w:rPr>
        <w:t>, (4)</w:t>
      </w:r>
    </w:p>
    <w:p w14:paraId="43FD7DBD" w14:textId="77777777" w:rsidR="009C1E2C" w:rsidRPr="009C1E2C" w:rsidRDefault="009C1E2C" w:rsidP="009C1E2C">
      <w:pPr>
        <w:autoSpaceDE w:val="0"/>
        <w:autoSpaceDN w:val="0"/>
        <w:adjustRightInd w:val="0"/>
        <w:jc w:val="both"/>
        <w:rPr>
          <w:rFonts w:eastAsia="Calibri"/>
          <w:b/>
          <w:bCs/>
          <w:i/>
          <w:iCs/>
          <w:sz w:val="28"/>
          <w:szCs w:val="28"/>
          <w:lang w:eastAsia="en-US"/>
        </w:rPr>
      </w:pPr>
    </w:p>
    <w:p w14:paraId="6ECD9559" w14:textId="77777777" w:rsidR="009C1E2C" w:rsidRPr="009C1E2C" w:rsidRDefault="009C1E2C" w:rsidP="009C1E2C">
      <w:pPr>
        <w:autoSpaceDE w:val="0"/>
        <w:autoSpaceDN w:val="0"/>
        <w:adjustRightInd w:val="0"/>
        <w:jc w:val="center"/>
        <w:rPr>
          <w:rFonts w:eastAsia="Calibri"/>
          <w:b/>
          <w:bCs/>
          <w:i/>
          <w:iCs/>
          <w:sz w:val="28"/>
          <w:szCs w:val="28"/>
          <w:lang w:eastAsia="en-US"/>
        </w:rPr>
      </w:pPr>
      <w:r w:rsidRPr="009C1E2C">
        <w:rPr>
          <w:rFonts w:eastAsia="Calibri"/>
          <w:b/>
          <w:bCs/>
          <w:i/>
          <w:iCs/>
          <w:noProof/>
          <w:position w:val="-16"/>
          <w:sz w:val="28"/>
          <w:szCs w:val="28"/>
          <w:lang w:eastAsia="en-US"/>
        </w:rPr>
        <w:drawing>
          <wp:inline distT="0" distB="0" distL="0" distR="0" wp14:anchorId="3E18C099" wp14:editId="56A17776">
            <wp:extent cx="3409950" cy="3905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9C1E2C">
        <w:rPr>
          <w:rFonts w:eastAsia="Calibri"/>
          <w:b/>
          <w:bCs/>
          <w:i/>
          <w:iCs/>
          <w:sz w:val="28"/>
          <w:szCs w:val="28"/>
          <w:lang w:eastAsia="en-US"/>
        </w:rPr>
        <w:t>, (5)</w:t>
      </w:r>
    </w:p>
    <w:p w14:paraId="5FE7616E" w14:textId="77777777" w:rsidR="009C1E2C" w:rsidRPr="009C1E2C" w:rsidRDefault="009C1E2C" w:rsidP="009C1E2C">
      <w:pPr>
        <w:autoSpaceDE w:val="0"/>
        <w:autoSpaceDN w:val="0"/>
        <w:adjustRightInd w:val="0"/>
        <w:jc w:val="both"/>
        <w:rPr>
          <w:rFonts w:eastAsia="Calibri"/>
          <w:b/>
          <w:bCs/>
          <w:i/>
          <w:iCs/>
          <w:sz w:val="28"/>
          <w:szCs w:val="28"/>
          <w:lang w:eastAsia="en-US"/>
        </w:rPr>
      </w:pPr>
    </w:p>
    <w:p w14:paraId="4A919A98" w14:textId="77777777" w:rsidR="009C1E2C" w:rsidRPr="009C1E2C" w:rsidRDefault="009C1E2C" w:rsidP="009C1E2C">
      <w:pPr>
        <w:autoSpaceDE w:val="0"/>
        <w:autoSpaceDN w:val="0"/>
        <w:adjustRightInd w:val="0"/>
        <w:jc w:val="center"/>
        <w:rPr>
          <w:rFonts w:eastAsia="Calibri"/>
          <w:b/>
          <w:bCs/>
          <w:i/>
          <w:iCs/>
          <w:sz w:val="28"/>
          <w:szCs w:val="28"/>
          <w:lang w:eastAsia="en-US"/>
        </w:rPr>
      </w:pPr>
      <w:r w:rsidRPr="009C1E2C">
        <w:rPr>
          <w:rFonts w:eastAsia="Calibri"/>
          <w:b/>
          <w:bCs/>
          <w:i/>
          <w:iCs/>
          <w:noProof/>
          <w:position w:val="-32"/>
          <w:sz w:val="28"/>
          <w:szCs w:val="28"/>
          <w:lang w:eastAsia="en-US"/>
        </w:rPr>
        <w:drawing>
          <wp:inline distT="0" distB="0" distL="0" distR="0" wp14:anchorId="0B70C775" wp14:editId="00A081F7">
            <wp:extent cx="3162300" cy="5905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Pr="009C1E2C">
        <w:rPr>
          <w:rFonts w:eastAsia="Calibri"/>
          <w:b/>
          <w:bCs/>
          <w:i/>
          <w:iCs/>
          <w:sz w:val="28"/>
          <w:szCs w:val="28"/>
          <w:lang w:eastAsia="en-US"/>
        </w:rPr>
        <w:t>, (6)</w:t>
      </w:r>
    </w:p>
    <w:p w14:paraId="4EE486B2" w14:textId="77777777" w:rsidR="009C1E2C" w:rsidRPr="009C1E2C" w:rsidRDefault="009C1E2C" w:rsidP="009C1E2C">
      <w:pPr>
        <w:autoSpaceDE w:val="0"/>
        <w:autoSpaceDN w:val="0"/>
        <w:adjustRightInd w:val="0"/>
        <w:jc w:val="both"/>
        <w:rPr>
          <w:rFonts w:eastAsia="Calibri"/>
          <w:b/>
          <w:bCs/>
          <w:i/>
          <w:iCs/>
          <w:sz w:val="28"/>
          <w:szCs w:val="28"/>
          <w:lang w:eastAsia="en-US"/>
        </w:rPr>
      </w:pPr>
    </w:p>
    <w:p w14:paraId="30102D76"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77ACD6B0"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3"/>
          <w:sz w:val="28"/>
          <w:szCs w:val="28"/>
          <w:lang w:eastAsia="en-US"/>
        </w:rPr>
        <w:drawing>
          <wp:inline distT="0" distB="0" distL="0" distR="0" wp14:anchorId="28A68586" wp14:editId="175D2047">
            <wp:extent cx="600075" cy="35242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9C1E2C">
        <w:rPr>
          <w:rFonts w:eastAsia="Calibri"/>
          <w:sz w:val="28"/>
          <w:szCs w:val="28"/>
          <w:lang w:eastAsia="en-US"/>
        </w:rPr>
        <w:t xml:space="preserve"> - необходимая валовая выручка, устанавливаемая на год i долгосрочного периода регулирования, тыс. руб.;</w:t>
      </w:r>
    </w:p>
    <w:p w14:paraId="3CB52170"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3"/>
          <w:sz w:val="28"/>
          <w:szCs w:val="28"/>
          <w:lang w:eastAsia="en-US"/>
        </w:rPr>
        <w:drawing>
          <wp:inline distT="0" distB="0" distL="0" distR="0" wp14:anchorId="6AAC046B" wp14:editId="64325D0A">
            <wp:extent cx="666750" cy="35242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9C1E2C">
        <w:rPr>
          <w:rFonts w:eastAsia="Calibri"/>
          <w:sz w:val="28"/>
          <w:szCs w:val="28"/>
          <w:lang w:eastAsia="en-US"/>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0BD09723"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(в ред. </w:t>
      </w:r>
      <w:hyperlink r:id="rId65" w:history="1">
        <w:r w:rsidRPr="009C1E2C">
          <w:rPr>
            <w:rFonts w:eastAsia="Calibri"/>
            <w:color w:val="0000FF"/>
            <w:sz w:val="28"/>
            <w:szCs w:val="28"/>
            <w:lang w:eastAsia="en-US"/>
          </w:rPr>
          <w:t>Приказа</w:t>
        </w:r>
      </w:hyperlink>
      <w:r w:rsidRPr="009C1E2C">
        <w:rPr>
          <w:rFonts w:eastAsia="Calibri"/>
          <w:sz w:val="28"/>
          <w:szCs w:val="28"/>
          <w:lang w:eastAsia="en-US"/>
        </w:rPr>
        <w:t xml:space="preserve"> ФАС России от 29.10.2019 N 1438/19)</w:t>
      </w:r>
    </w:p>
    <w:p w14:paraId="5C42DE33"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1"/>
          <w:sz w:val="28"/>
          <w:szCs w:val="28"/>
          <w:lang w:eastAsia="en-US"/>
        </w:rPr>
        <w:drawing>
          <wp:inline distT="0" distB="0" distL="0" distR="0" wp14:anchorId="7B283AD2" wp14:editId="51658399">
            <wp:extent cx="352425" cy="3238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9C1E2C">
        <w:rPr>
          <w:rFonts w:eastAsia="Calibri"/>
          <w:sz w:val="28"/>
          <w:szCs w:val="28"/>
          <w:lang w:eastAsia="en-US"/>
        </w:rPr>
        <w:t xml:space="preserve"> - текущие расходы регулируемой организации, планируемые на год i, тыс. руб.;</w:t>
      </w:r>
    </w:p>
    <w:p w14:paraId="0C53251E"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1"/>
          <w:sz w:val="28"/>
          <w:szCs w:val="28"/>
          <w:lang w:eastAsia="en-US"/>
        </w:rPr>
        <w:drawing>
          <wp:inline distT="0" distB="0" distL="0" distR="0" wp14:anchorId="3E76616B" wp14:editId="5E8421BB">
            <wp:extent cx="409575" cy="323850"/>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9C1E2C">
        <w:rPr>
          <w:rFonts w:eastAsia="Calibri"/>
          <w:sz w:val="28"/>
          <w:szCs w:val="28"/>
          <w:lang w:eastAsia="en-US"/>
        </w:rPr>
        <w:t xml:space="preserve"> - средства, обеспечивающие возврат инвестированного капитала в году i, тыс. руб.;</w:t>
      </w:r>
    </w:p>
    <w:p w14:paraId="6CC3BA86"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1"/>
          <w:sz w:val="28"/>
          <w:szCs w:val="28"/>
          <w:lang w:eastAsia="en-US"/>
        </w:rPr>
        <w:drawing>
          <wp:inline distT="0" distB="0" distL="0" distR="0" wp14:anchorId="0E0EF74D" wp14:editId="6F31FBD1">
            <wp:extent cx="409575" cy="32385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9C1E2C">
        <w:rPr>
          <w:rFonts w:eastAsia="Calibri"/>
          <w:sz w:val="28"/>
          <w:szCs w:val="28"/>
          <w:lang w:eastAsia="en-US"/>
        </w:rPr>
        <w:t xml:space="preserve"> - средства, обеспечивающие получение дохода на инвестированный капитал в году i, тыс. руб.;</w:t>
      </w:r>
    </w:p>
    <w:p w14:paraId="2BD7A396"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3"/>
          <w:sz w:val="28"/>
          <w:szCs w:val="28"/>
          <w:lang w:eastAsia="en-US"/>
        </w:rPr>
        <w:drawing>
          <wp:inline distT="0" distB="0" distL="0" distR="0" wp14:anchorId="6B967FA1" wp14:editId="07AB2353">
            <wp:extent cx="733425" cy="352425"/>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9C1E2C">
        <w:rPr>
          <w:rFonts w:eastAsia="Calibri"/>
          <w:sz w:val="28"/>
          <w:szCs w:val="28"/>
          <w:lang w:eastAsia="en-US"/>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0AAB838B"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sz w:val="28"/>
          <w:szCs w:val="28"/>
          <w:lang w:eastAsia="en-US"/>
        </w:rPr>
        <w:t>НД - норма доходности на капитал, инвестированный после начала долгосрочного периода регулирования;</w:t>
      </w:r>
    </w:p>
    <w:p w14:paraId="70E21AFF" w14:textId="77777777" w:rsidR="009C1E2C" w:rsidRPr="009C1E2C" w:rsidRDefault="009C1E2C" w:rsidP="009C1E2C">
      <w:pPr>
        <w:autoSpaceDE w:val="0"/>
        <w:autoSpaceDN w:val="0"/>
        <w:adjustRightInd w:val="0"/>
        <w:spacing w:before="280"/>
        <w:ind w:firstLine="540"/>
        <w:jc w:val="both"/>
        <w:rPr>
          <w:rFonts w:eastAsia="Calibri"/>
          <w:sz w:val="28"/>
          <w:szCs w:val="28"/>
          <w:lang w:eastAsia="en-US"/>
        </w:rPr>
      </w:pPr>
      <w:r w:rsidRPr="009C1E2C">
        <w:rPr>
          <w:rFonts w:eastAsia="Calibri"/>
          <w:noProof/>
          <w:position w:val="-14"/>
          <w:sz w:val="28"/>
          <w:szCs w:val="28"/>
          <w:lang w:eastAsia="en-US"/>
        </w:rPr>
        <w:drawing>
          <wp:inline distT="0" distB="0" distL="0" distR="0" wp14:anchorId="4B76E6EA" wp14:editId="2B858EF4">
            <wp:extent cx="704850" cy="3524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9C1E2C">
        <w:rPr>
          <w:rFonts w:eastAsia="Calibri"/>
          <w:sz w:val="28"/>
          <w:szCs w:val="28"/>
          <w:lang w:eastAsia="en-US"/>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w:t>
      </w:r>
      <w:r w:rsidRPr="009C1E2C">
        <w:rPr>
          <w:rFonts w:eastAsia="Calibri"/>
          <w:sz w:val="28"/>
          <w:szCs w:val="28"/>
          <w:lang w:eastAsia="en-US"/>
        </w:rPr>
        <w:lastRenderedPageBreak/>
        <w:t>расчетного периода регулирования текущего долгосрочного периода регулирования;</w:t>
      </w:r>
    </w:p>
    <w:p w14:paraId="2D32AEFC"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p>
    <w:p w14:paraId="0C6FC740"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На 2021 год расходы по данной статье организацией не заявлены.  </w:t>
      </w:r>
    </w:p>
    <w:p w14:paraId="373BA397"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Регулятором в целях резких колебаний тарифов на последующие периоды регулирования при корректировке величина сглаживания (увеличение) учтена в размере </w:t>
      </w:r>
      <w:r w:rsidRPr="009C1E2C">
        <w:rPr>
          <w:b/>
          <w:bCs/>
          <w:sz w:val="28"/>
          <w:szCs w:val="28"/>
        </w:rPr>
        <w:t>482,04</w:t>
      </w:r>
      <w:r w:rsidRPr="009C1E2C">
        <w:rPr>
          <w:sz w:val="28"/>
          <w:szCs w:val="28"/>
        </w:rPr>
        <w:t xml:space="preserve"> </w:t>
      </w:r>
      <w:r w:rsidRPr="009C1E2C">
        <w:rPr>
          <w:b/>
          <w:i/>
          <w:sz w:val="28"/>
          <w:szCs w:val="28"/>
        </w:rPr>
        <w:t xml:space="preserve"> </w:t>
      </w:r>
      <w:r w:rsidRPr="009C1E2C">
        <w:rPr>
          <w:sz w:val="28"/>
          <w:szCs w:val="28"/>
        </w:rPr>
        <w:t xml:space="preserve">тыс. руб. </w:t>
      </w:r>
    </w:p>
    <w:p w14:paraId="05FF9A52"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Таким образом, отрицательное сглаживание, учтенное в сумме                    238,73 тыс. руб. в 2019 году, полностью возвращено за 2020 год (184,33 тыс. руб.) и за 2021 год  (54,40 тыс. руб.).</w:t>
      </w:r>
    </w:p>
    <w:p w14:paraId="39CFF3B0"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Остаток положительного сглаживания будет учтен в последующие периоды регулирования:</w:t>
      </w:r>
    </w:p>
    <w:p w14:paraId="79C46DBE"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p>
    <w:tbl>
      <w:tblPr>
        <w:tblStyle w:val="af"/>
        <w:tblW w:w="0" w:type="auto"/>
        <w:tblInd w:w="1809" w:type="dxa"/>
        <w:tblLook w:val="04A0" w:firstRow="1" w:lastRow="0" w:firstColumn="1" w:lastColumn="0" w:noHBand="0" w:noVBand="1"/>
      </w:tblPr>
      <w:tblGrid>
        <w:gridCol w:w="1560"/>
        <w:gridCol w:w="1275"/>
        <w:gridCol w:w="1276"/>
        <w:gridCol w:w="1134"/>
        <w:gridCol w:w="1276"/>
      </w:tblGrid>
      <w:tr w:rsidR="009C1E2C" w:rsidRPr="009C1E2C" w14:paraId="18C3B465" w14:textId="77777777" w:rsidTr="009C1E2C">
        <w:tc>
          <w:tcPr>
            <w:tcW w:w="1560" w:type="dxa"/>
          </w:tcPr>
          <w:p w14:paraId="7FB304CF"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2019</w:t>
            </w:r>
          </w:p>
        </w:tc>
        <w:tc>
          <w:tcPr>
            <w:tcW w:w="1275" w:type="dxa"/>
          </w:tcPr>
          <w:p w14:paraId="11CC83E5"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2020</w:t>
            </w:r>
          </w:p>
        </w:tc>
        <w:tc>
          <w:tcPr>
            <w:tcW w:w="1276" w:type="dxa"/>
          </w:tcPr>
          <w:p w14:paraId="6DECA40E"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2021</w:t>
            </w:r>
          </w:p>
        </w:tc>
        <w:tc>
          <w:tcPr>
            <w:tcW w:w="1134" w:type="dxa"/>
          </w:tcPr>
          <w:p w14:paraId="2A5EB24F"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2022</w:t>
            </w:r>
          </w:p>
        </w:tc>
        <w:tc>
          <w:tcPr>
            <w:tcW w:w="1276" w:type="dxa"/>
          </w:tcPr>
          <w:p w14:paraId="0DEB590B"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2023</w:t>
            </w:r>
          </w:p>
        </w:tc>
      </w:tr>
      <w:tr w:rsidR="009C1E2C" w:rsidRPr="009C1E2C" w14:paraId="0F7A73C1" w14:textId="77777777" w:rsidTr="009C1E2C">
        <w:trPr>
          <w:trHeight w:val="510"/>
        </w:trPr>
        <w:tc>
          <w:tcPr>
            <w:tcW w:w="1560" w:type="dxa"/>
          </w:tcPr>
          <w:p w14:paraId="26EC3F6A"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-238,73</w:t>
            </w:r>
          </w:p>
        </w:tc>
        <w:tc>
          <w:tcPr>
            <w:tcW w:w="1275" w:type="dxa"/>
          </w:tcPr>
          <w:p w14:paraId="50498C3D"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+184,33</w:t>
            </w:r>
          </w:p>
        </w:tc>
        <w:tc>
          <w:tcPr>
            <w:tcW w:w="1276" w:type="dxa"/>
          </w:tcPr>
          <w:p w14:paraId="3095EBFC"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+54,40</w:t>
            </w:r>
          </w:p>
          <w:p w14:paraId="028AE4A3" w14:textId="77777777" w:rsidR="009C1E2C" w:rsidRPr="009C1E2C" w:rsidRDefault="009C1E2C" w:rsidP="009C1E2C">
            <w:pPr>
              <w:widowControl w:val="0"/>
              <w:tabs>
                <w:tab w:val="left" w:pos="1134"/>
              </w:tabs>
              <w:autoSpaceDE w:val="0"/>
              <w:autoSpaceDN w:val="0"/>
              <w:adjustRightInd w:val="0"/>
              <w:jc w:val="both"/>
              <w:rPr>
                <w:sz w:val="28"/>
                <w:szCs w:val="28"/>
              </w:rPr>
            </w:pPr>
          </w:p>
        </w:tc>
        <w:tc>
          <w:tcPr>
            <w:tcW w:w="1134" w:type="dxa"/>
          </w:tcPr>
          <w:p w14:paraId="2571FCA3" w14:textId="77777777" w:rsidR="009C1E2C" w:rsidRPr="009C1E2C" w:rsidRDefault="009C1E2C" w:rsidP="009C1E2C">
            <w:pPr>
              <w:widowControl w:val="0"/>
              <w:tabs>
                <w:tab w:val="left" w:pos="1134"/>
              </w:tabs>
              <w:autoSpaceDE w:val="0"/>
              <w:autoSpaceDN w:val="0"/>
              <w:adjustRightInd w:val="0"/>
              <w:jc w:val="both"/>
              <w:rPr>
                <w:sz w:val="28"/>
                <w:szCs w:val="28"/>
              </w:rPr>
            </w:pPr>
          </w:p>
          <w:p w14:paraId="20F5AE45" w14:textId="77777777" w:rsidR="009C1E2C" w:rsidRPr="009C1E2C" w:rsidRDefault="009C1E2C" w:rsidP="009C1E2C">
            <w:pPr>
              <w:widowControl w:val="0"/>
              <w:tabs>
                <w:tab w:val="left" w:pos="1134"/>
              </w:tabs>
              <w:autoSpaceDE w:val="0"/>
              <w:autoSpaceDN w:val="0"/>
              <w:adjustRightInd w:val="0"/>
              <w:jc w:val="both"/>
              <w:rPr>
                <w:sz w:val="28"/>
                <w:szCs w:val="28"/>
              </w:rPr>
            </w:pPr>
          </w:p>
        </w:tc>
        <w:tc>
          <w:tcPr>
            <w:tcW w:w="1276" w:type="dxa"/>
          </w:tcPr>
          <w:p w14:paraId="0C2B4843" w14:textId="77777777" w:rsidR="009C1E2C" w:rsidRPr="009C1E2C" w:rsidRDefault="009C1E2C" w:rsidP="009C1E2C">
            <w:pPr>
              <w:widowControl w:val="0"/>
              <w:tabs>
                <w:tab w:val="left" w:pos="1134"/>
              </w:tabs>
              <w:autoSpaceDE w:val="0"/>
              <w:autoSpaceDN w:val="0"/>
              <w:adjustRightInd w:val="0"/>
              <w:jc w:val="both"/>
              <w:rPr>
                <w:sz w:val="28"/>
                <w:szCs w:val="28"/>
              </w:rPr>
            </w:pPr>
          </w:p>
          <w:p w14:paraId="737FF8D8" w14:textId="77777777" w:rsidR="009C1E2C" w:rsidRPr="009C1E2C" w:rsidRDefault="009C1E2C" w:rsidP="009C1E2C">
            <w:pPr>
              <w:widowControl w:val="0"/>
              <w:tabs>
                <w:tab w:val="left" w:pos="1134"/>
              </w:tabs>
              <w:autoSpaceDE w:val="0"/>
              <w:autoSpaceDN w:val="0"/>
              <w:adjustRightInd w:val="0"/>
              <w:jc w:val="both"/>
              <w:rPr>
                <w:sz w:val="28"/>
                <w:szCs w:val="28"/>
              </w:rPr>
            </w:pPr>
          </w:p>
        </w:tc>
      </w:tr>
      <w:tr w:rsidR="009C1E2C" w:rsidRPr="009C1E2C" w14:paraId="288F0031" w14:textId="77777777" w:rsidTr="009C1E2C">
        <w:trPr>
          <w:trHeight w:val="450"/>
        </w:trPr>
        <w:tc>
          <w:tcPr>
            <w:tcW w:w="1560" w:type="dxa"/>
          </w:tcPr>
          <w:p w14:paraId="67B75B33" w14:textId="77777777" w:rsidR="009C1E2C" w:rsidRPr="009C1E2C" w:rsidRDefault="009C1E2C" w:rsidP="009C1E2C">
            <w:pPr>
              <w:widowControl w:val="0"/>
              <w:tabs>
                <w:tab w:val="left" w:pos="1134"/>
              </w:tabs>
              <w:autoSpaceDE w:val="0"/>
              <w:autoSpaceDN w:val="0"/>
              <w:adjustRightInd w:val="0"/>
              <w:jc w:val="both"/>
              <w:rPr>
                <w:sz w:val="28"/>
                <w:szCs w:val="28"/>
              </w:rPr>
            </w:pPr>
          </w:p>
        </w:tc>
        <w:tc>
          <w:tcPr>
            <w:tcW w:w="1275" w:type="dxa"/>
          </w:tcPr>
          <w:p w14:paraId="00329430" w14:textId="77777777" w:rsidR="009C1E2C" w:rsidRPr="009C1E2C" w:rsidRDefault="009C1E2C" w:rsidP="009C1E2C">
            <w:pPr>
              <w:widowControl w:val="0"/>
              <w:tabs>
                <w:tab w:val="left" w:pos="1134"/>
              </w:tabs>
              <w:autoSpaceDE w:val="0"/>
              <w:autoSpaceDN w:val="0"/>
              <w:adjustRightInd w:val="0"/>
              <w:jc w:val="both"/>
              <w:rPr>
                <w:sz w:val="28"/>
                <w:szCs w:val="28"/>
              </w:rPr>
            </w:pPr>
          </w:p>
        </w:tc>
        <w:tc>
          <w:tcPr>
            <w:tcW w:w="1276" w:type="dxa"/>
          </w:tcPr>
          <w:p w14:paraId="2F6BB50E"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+427,64</w:t>
            </w:r>
          </w:p>
        </w:tc>
        <w:tc>
          <w:tcPr>
            <w:tcW w:w="1134" w:type="dxa"/>
          </w:tcPr>
          <w:p w14:paraId="520D95BB"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-213,82</w:t>
            </w:r>
          </w:p>
        </w:tc>
        <w:tc>
          <w:tcPr>
            <w:tcW w:w="1276" w:type="dxa"/>
          </w:tcPr>
          <w:p w14:paraId="6E35FF46" w14:textId="77777777" w:rsidR="009C1E2C" w:rsidRPr="009C1E2C" w:rsidRDefault="009C1E2C" w:rsidP="009C1E2C">
            <w:pPr>
              <w:widowControl w:val="0"/>
              <w:tabs>
                <w:tab w:val="left" w:pos="1134"/>
              </w:tabs>
              <w:autoSpaceDE w:val="0"/>
              <w:autoSpaceDN w:val="0"/>
              <w:adjustRightInd w:val="0"/>
              <w:jc w:val="both"/>
              <w:rPr>
                <w:sz w:val="28"/>
                <w:szCs w:val="28"/>
              </w:rPr>
            </w:pPr>
            <w:r w:rsidRPr="009C1E2C">
              <w:rPr>
                <w:sz w:val="28"/>
                <w:szCs w:val="28"/>
              </w:rPr>
              <w:t>-213,82</w:t>
            </w:r>
          </w:p>
        </w:tc>
      </w:tr>
    </w:tbl>
    <w:p w14:paraId="110710AD" w14:textId="77777777" w:rsidR="009C1E2C" w:rsidRPr="009C1E2C" w:rsidRDefault="009C1E2C" w:rsidP="009C1E2C">
      <w:pPr>
        <w:autoSpaceDE w:val="0"/>
        <w:autoSpaceDN w:val="0"/>
        <w:adjustRightInd w:val="0"/>
        <w:jc w:val="center"/>
        <w:rPr>
          <w:rFonts w:eastAsia="Calibri"/>
          <w:b/>
          <w:bCs/>
          <w:sz w:val="28"/>
          <w:szCs w:val="28"/>
          <w:u w:val="single"/>
          <w:lang w:eastAsia="en-US"/>
        </w:rPr>
      </w:pPr>
    </w:p>
    <w:p w14:paraId="57176B27" w14:textId="77777777" w:rsidR="009C1E2C" w:rsidRPr="009C1E2C" w:rsidRDefault="009C1E2C" w:rsidP="009C1E2C">
      <w:pPr>
        <w:autoSpaceDE w:val="0"/>
        <w:autoSpaceDN w:val="0"/>
        <w:adjustRightInd w:val="0"/>
        <w:jc w:val="center"/>
        <w:rPr>
          <w:rFonts w:eastAsia="Calibri"/>
          <w:b/>
          <w:bCs/>
          <w:sz w:val="28"/>
          <w:szCs w:val="28"/>
          <w:u w:val="single"/>
          <w:lang w:eastAsia="en-US"/>
        </w:rPr>
      </w:pPr>
      <w:r w:rsidRPr="009C1E2C">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8769AC0"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9C1E2C">
          <w:rPr>
            <w:rFonts w:eastAsia="Calibri"/>
            <w:color w:val="0000FF"/>
            <w:sz w:val="28"/>
            <w:szCs w:val="28"/>
            <w:lang w:eastAsia="en-US"/>
          </w:rPr>
          <w:t>формуле (33)</w:t>
        </w:r>
      </w:hyperlink>
      <w:r w:rsidRPr="009C1E2C">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391B7A96" w14:textId="77777777" w:rsidR="009C1E2C" w:rsidRPr="009C1E2C" w:rsidRDefault="009C1E2C" w:rsidP="009C1E2C">
      <w:pPr>
        <w:autoSpaceDE w:val="0"/>
        <w:autoSpaceDN w:val="0"/>
        <w:adjustRightInd w:val="0"/>
        <w:jc w:val="both"/>
        <w:outlineLvl w:val="0"/>
        <w:rPr>
          <w:rFonts w:eastAsia="Calibri"/>
          <w:sz w:val="28"/>
          <w:szCs w:val="28"/>
          <w:lang w:eastAsia="en-US"/>
        </w:rPr>
      </w:pPr>
    </w:p>
    <w:p w14:paraId="6E3AA73A"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12"/>
          <w:sz w:val="28"/>
          <w:szCs w:val="28"/>
          <w:lang w:eastAsia="en-US"/>
        </w:rPr>
        <w:drawing>
          <wp:inline distT="0" distB="0" distL="0" distR="0" wp14:anchorId="3DC9E85A" wp14:editId="05E3AA01">
            <wp:extent cx="2790825"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5B2E5AFF"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1C65DD74"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09FD8BA8" wp14:editId="5EE374B6">
            <wp:extent cx="695325" cy="333375"/>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C1E2C">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3" w:history="1">
        <w:r w:rsidRPr="009C1E2C">
          <w:rPr>
            <w:rFonts w:eastAsia="Calibri"/>
            <w:color w:val="0000FF"/>
            <w:sz w:val="28"/>
            <w:szCs w:val="28"/>
            <w:lang w:eastAsia="en-US"/>
          </w:rPr>
          <w:t>формулой (38)</w:t>
        </w:r>
      </w:hyperlink>
      <w:r w:rsidRPr="009C1E2C">
        <w:rPr>
          <w:rFonts w:eastAsia="Calibri"/>
          <w:sz w:val="28"/>
          <w:szCs w:val="28"/>
          <w:lang w:eastAsia="en-US"/>
        </w:rPr>
        <w:t xml:space="preserve"> настоящих Методических указаний;</w:t>
      </w:r>
    </w:p>
    <w:p w14:paraId="0AED6570"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57014B4C" wp14:editId="67B29300">
            <wp:extent cx="5143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C1E2C">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5059394D"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 xml:space="preserve">В случае если на i-2 год применялся метод экономически обоснованных расходов, то </w:t>
      </w:r>
      <w:r w:rsidRPr="009C1E2C">
        <w:rPr>
          <w:rFonts w:eastAsia="Calibri"/>
          <w:noProof/>
          <w:position w:val="-12"/>
          <w:sz w:val="28"/>
          <w:szCs w:val="28"/>
          <w:lang w:eastAsia="en-US"/>
        </w:rPr>
        <w:drawing>
          <wp:inline distT="0" distB="0" distL="0" distR="0" wp14:anchorId="48BE5286" wp14:editId="4870AB42">
            <wp:extent cx="81915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C1E2C">
        <w:rPr>
          <w:rFonts w:eastAsia="Calibri"/>
          <w:sz w:val="28"/>
          <w:szCs w:val="28"/>
          <w:lang w:eastAsia="en-US"/>
        </w:rPr>
        <w:t xml:space="preserve"> определяется по </w:t>
      </w:r>
      <w:hyperlink w:anchor="Par9" w:history="1">
        <w:r w:rsidRPr="009C1E2C">
          <w:rPr>
            <w:rFonts w:eastAsia="Calibri"/>
            <w:color w:val="0000FF"/>
            <w:sz w:val="28"/>
            <w:szCs w:val="28"/>
            <w:lang w:eastAsia="en-US"/>
          </w:rPr>
          <w:t>формуле (33.1)</w:t>
        </w:r>
      </w:hyperlink>
    </w:p>
    <w:p w14:paraId="09F820FC" w14:textId="77777777" w:rsidR="009C1E2C" w:rsidRPr="009C1E2C" w:rsidRDefault="009C1E2C" w:rsidP="009C1E2C">
      <w:pPr>
        <w:autoSpaceDE w:val="0"/>
        <w:autoSpaceDN w:val="0"/>
        <w:adjustRightInd w:val="0"/>
        <w:jc w:val="both"/>
        <w:rPr>
          <w:rFonts w:eastAsia="Calibri"/>
          <w:sz w:val="28"/>
          <w:szCs w:val="28"/>
          <w:lang w:eastAsia="en-US"/>
        </w:rPr>
      </w:pPr>
    </w:p>
    <w:p w14:paraId="0F160724" w14:textId="77777777" w:rsidR="009C1E2C" w:rsidRPr="009C1E2C" w:rsidRDefault="009C1E2C" w:rsidP="009C1E2C">
      <w:pPr>
        <w:autoSpaceDE w:val="0"/>
        <w:autoSpaceDN w:val="0"/>
        <w:adjustRightInd w:val="0"/>
        <w:jc w:val="center"/>
        <w:rPr>
          <w:rFonts w:eastAsia="Calibri"/>
          <w:sz w:val="28"/>
          <w:szCs w:val="28"/>
          <w:lang w:eastAsia="en-US"/>
        </w:rPr>
      </w:pPr>
      <w:bookmarkStart w:id="16" w:name="Par9"/>
      <w:bookmarkEnd w:id="16"/>
      <w:r w:rsidRPr="009C1E2C">
        <w:rPr>
          <w:rFonts w:eastAsia="Calibri"/>
          <w:noProof/>
          <w:position w:val="-12"/>
          <w:sz w:val="28"/>
          <w:szCs w:val="28"/>
          <w:lang w:eastAsia="en-US"/>
        </w:rPr>
        <w:drawing>
          <wp:inline distT="0" distB="0" distL="0" distR="0" wp14:anchorId="2566CEE2" wp14:editId="741B67A6">
            <wp:extent cx="2324100" cy="3333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5B1CAE44" w14:textId="77777777" w:rsidR="009C1E2C" w:rsidRPr="009C1E2C" w:rsidRDefault="009C1E2C" w:rsidP="009C1E2C">
      <w:pPr>
        <w:autoSpaceDE w:val="0"/>
        <w:autoSpaceDN w:val="0"/>
        <w:adjustRightInd w:val="0"/>
        <w:jc w:val="both"/>
        <w:rPr>
          <w:rFonts w:eastAsia="Calibri"/>
          <w:sz w:val="28"/>
          <w:szCs w:val="28"/>
          <w:lang w:eastAsia="en-US"/>
        </w:rPr>
      </w:pPr>
    </w:p>
    <w:p w14:paraId="76565DC3"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12"/>
          <w:sz w:val="28"/>
          <w:szCs w:val="28"/>
          <w:lang w:eastAsia="en-US"/>
        </w:rPr>
        <w:drawing>
          <wp:inline distT="0" distB="0" distL="0" distR="0" wp14:anchorId="5A644A4F" wp14:editId="54838E0B">
            <wp:extent cx="2905125" cy="333375"/>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6A57F3BB" w14:textId="77777777" w:rsidR="009C1E2C" w:rsidRPr="009C1E2C" w:rsidRDefault="009C1E2C" w:rsidP="009C1E2C">
      <w:pPr>
        <w:autoSpaceDE w:val="0"/>
        <w:autoSpaceDN w:val="0"/>
        <w:adjustRightInd w:val="0"/>
        <w:jc w:val="both"/>
        <w:rPr>
          <w:rFonts w:eastAsia="Calibri"/>
          <w:sz w:val="28"/>
          <w:szCs w:val="28"/>
          <w:lang w:eastAsia="en-US"/>
        </w:rPr>
      </w:pPr>
    </w:p>
    <w:p w14:paraId="4B2E2A5E"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451C4565"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1"/>
          <w:sz w:val="28"/>
          <w:szCs w:val="28"/>
          <w:lang w:eastAsia="en-US"/>
        </w:rPr>
        <w:drawing>
          <wp:inline distT="0" distB="0" distL="0" distR="0" wp14:anchorId="55ED1190" wp14:editId="02C7ABCA">
            <wp:extent cx="742950" cy="3238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C1E2C">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689F0716"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41161C21" wp14:editId="0841FD3A">
            <wp:extent cx="600075" cy="333375"/>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C1E2C">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37DFB733"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669C5F61" wp14:editId="1803E6C1">
            <wp:extent cx="5905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C1E2C">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1C84020F"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9C1E2C">
          <w:rPr>
            <w:rFonts w:eastAsia="Calibri"/>
            <w:color w:val="0000FF"/>
            <w:sz w:val="28"/>
            <w:szCs w:val="28"/>
            <w:lang w:eastAsia="en-US"/>
          </w:rPr>
          <w:t>формула 38.1</w:t>
        </w:r>
      </w:hyperlink>
      <w:r w:rsidRPr="009C1E2C">
        <w:rPr>
          <w:rFonts w:eastAsia="Calibri"/>
          <w:sz w:val="28"/>
          <w:szCs w:val="28"/>
          <w:lang w:eastAsia="en-US"/>
        </w:rPr>
        <w:t xml:space="preserve">) или метода индексации (применяется </w:t>
      </w:r>
      <w:hyperlink w:anchor="Par2" w:history="1">
        <w:r w:rsidRPr="009C1E2C">
          <w:rPr>
            <w:rFonts w:eastAsia="Calibri"/>
            <w:color w:val="0000FF"/>
            <w:sz w:val="28"/>
            <w:szCs w:val="28"/>
            <w:lang w:eastAsia="en-US"/>
          </w:rPr>
          <w:t>формула 38</w:t>
        </w:r>
      </w:hyperlink>
      <w:r w:rsidRPr="009C1E2C">
        <w:rPr>
          <w:rFonts w:eastAsia="Calibri"/>
          <w:sz w:val="28"/>
          <w:szCs w:val="28"/>
          <w:lang w:eastAsia="en-US"/>
        </w:rPr>
        <w:t xml:space="preserve">), рассчитывается с учетом </w:t>
      </w:r>
      <w:hyperlink r:id="rId81" w:history="1">
        <w:r w:rsidRPr="009C1E2C">
          <w:rPr>
            <w:rFonts w:eastAsia="Calibri"/>
            <w:color w:val="0000FF"/>
            <w:sz w:val="28"/>
            <w:szCs w:val="28"/>
            <w:lang w:eastAsia="en-US"/>
          </w:rPr>
          <w:t>пунктов 22</w:t>
        </w:r>
      </w:hyperlink>
      <w:r w:rsidRPr="009C1E2C">
        <w:rPr>
          <w:rFonts w:eastAsia="Calibri"/>
          <w:sz w:val="28"/>
          <w:szCs w:val="28"/>
          <w:lang w:eastAsia="en-US"/>
        </w:rPr>
        <w:t xml:space="preserve"> - </w:t>
      </w:r>
      <w:hyperlink r:id="rId82" w:history="1">
        <w:r w:rsidRPr="009C1E2C">
          <w:rPr>
            <w:rFonts w:eastAsia="Calibri"/>
            <w:color w:val="0000FF"/>
            <w:sz w:val="28"/>
            <w:szCs w:val="28"/>
            <w:lang w:eastAsia="en-US"/>
          </w:rPr>
          <w:t>23</w:t>
        </w:r>
      </w:hyperlink>
      <w:r w:rsidRPr="009C1E2C">
        <w:rPr>
          <w:rFonts w:eastAsia="Calibri"/>
          <w:sz w:val="28"/>
          <w:szCs w:val="28"/>
          <w:lang w:eastAsia="en-US"/>
        </w:rPr>
        <w:t xml:space="preserve"> Основ ценообразования по формуле:</w:t>
      </w:r>
    </w:p>
    <w:p w14:paraId="0F4FCDD2" w14:textId="77777777" w:rsidR="009C1E2C" w:rsidRPr="009C1E2C" w:rsidRDefault="009C1E2C" w:rsidP="009C1E2C">
      <w:pPr>
        <w:autoSpaceDE w:val="0"/>
        <w:autoSpaceDN w:val="0"/>
        <w:adjustRightInd w:val="0"/>
        <w:jc w:val="both"/>
        <w:outlineLvl w:val="0"/>
        <w:rPr>
          <w:rFonts w:eastAsia="Calibri"/>
          <w:sz w:val="28"/>
          <w:szCs w:val="28"/>
          <w:lang w:eastAsia="en-US"/>
        </w:rPr>
      </w:pPr>
    </w:p>
    <w:p w14:paraId="0397B900"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4"/>
          <w:sz w:val="28"/>
          <w:szCs w:val="28"/>
          <w:lang w:eastAsia="en-US"/>
        </w:rPr>
        <w:drawing>
          <wp:inline distT="0" distB="0" distL="0" distR="0" wp14:anchorId="68B83DC5" wp14:editId="7F26AF97">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6EA0E1F4" w14:textId="77777777" w:rsidR="009C1E2C" w:rsidRPr="009C1E2C" w:rsidRDefault="009C1E2C" w:rsidP="009C1E2C">
      <w:pPr>
        <w:autoSpaceDE w:val="0"/>
        <w:autoSpaceDN w:val="0"/>
        <w:adjustRightInd w:val="0"/>
        <w:jc w:val="both"/>
        <w:rPr>
          <w:rFonts w:eastAsia="Calibri"/>
          <w:sz w:val="28"/>
          <w:szCs w:val="28"/>
          <w:lang w:eastAsia="en-US"/>
        </w:rPr>
      </w:pPr>
    </w:p>
    <w:p w14:paraId="2D094D3F" w14:textId="77777777" w:rsidR="009C1E2C" w:rsidRPr="009C1E2C" w:rsidRDefault="009C1E2C" w:rsidP="009C1E2C">
      <w:pPr>
        <w:autoSpaceDE w:val="0"/>
        <w:autoSpaceDN w:val="0"/>
        <w:adjustRightInd w:val="0"/>
        <w:jc w:val="center"/>
        <w:rPr>
          <w:rFonts w:eastAsia="Calibri"/>
          <w:sz w:val="28"/>
          <w:szCs w:val="28"/>
          <w:lang w:eastAsia="en-US"/>
        </w:rPr>
      </w:pPr>
      <w:bookmarkStart w:id="17" w:name="Par4"/>
      <w:bookmarkEnd w:id="17"/>
      <w:r w:rsidRPr="009C1E2C">
        <w:rPr>
          <w:rFonts w:eastAsia="Calibri"/>
          <w:noProof/>
          <w:position w:val="-4"/>
          <w:sz w:val="28"/>
          <w:szCs w:val="28"/>
          <w:lang w:eastAsia="en-US"/>
        </w:rPr>
        <w:drawing>
          <wp:inline distT="0" distB="0" distL="0" distR="0" wp14:anchorId="0A2B2BD2" wp14:editId="353CC36C">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58E52A40" w14:textId="77777777" w:rsidR="009C1E2C" w:rsidRPr="009C1E2C" w:rsidRDefault="009C1E2C" w:rsidP="009C1E2C">
      <w:pPr>
        <w:autoSpaceDE w:val="0"/>
        <w:autoSpaceDN w:val="0"/>
        <w:adjustRightInd w:val="0"/>
        <w:jc w:val="both"/>
        <w:rPr>
          <w:rFonts w:eastAsia="Calibri"/>
          <w:sz w:val="28"/>
          <w:szCs w:val="28"/>
          <w:lang w:eastAsia="en-US"/>
        </w:rPr>
      </w:pPr>
    </w:p>
    <w:p w14:paraId="6A92B436"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19186917"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sz w:val="28"/>
          <w:szCs w:val="28"/>
          <w:lang w:eastAsia="en-US"/>
        </w:rPr>
        <w:drawing>
          <wp:inline distT="0" distB="0" distL="0" distR="0" wp14:anchorId="7721DF8C" wp14:editId="6989EB7A">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C1E2C">
        <w:rPr>
          <w:rFonts w:eastAsia="Calibri"/>
          <w:sz w:val="28"/>
          <w:szCs w:val="28"/>
          <w:lang w:eastAsia="en-US"/>
        </w:rPr>
        <w:t xml:space="preserve"> - </w:t>
      </w:r>
      <w:r w:rsidRPr="009C1E2C">
        <w:rPr>
          <w:rFonts w:eastAsia="Calibri"/>
          <w:lang w:eastAsia="en-US"/>
        </w:rPr>
        <w:t xml:space="preserve">операционные расходы, в i-2 году, определенные исходя из уточненных параметров расчета тарифов (индексов) в соответствии с </w:t>
      </w:r>
      <w:hyperlink w:anchor="Par42" w:history="1">
        <w:r w:rsidRPr="009C1E2C">
          <w:rPr>
            <w:rFonts w:eastAsia="Calibri"/>
            <w:color w:val="0000FF"/>
            <w:lang w:eastAsia="en-US"/>
          </w:rPr>
          <w:t>формулой (40)</w:t>
        </w:r>
      </w:hyperlink>
      <w:r w:rsidRPr="009C1E2C">
        <w:rPr>
          <w:rFonts w:eastAsia="Calibri"/>
          <w:lang w:eastAsia="en-US"/>
        </w:rPr>
        <w:t xml:space="preserve"> настоящих Методических указаний, тыс. руб.;</w:t>
      </w:r>
    </w:p>
    <w:p w14:paraId="5884594B"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6B1B9DA1" wp14:editId="1D7B226D">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C1E2C">
        <w:rPr>
          <w:rFonts w:eastAsia="Calibri"/>
          <w:lang w:eastAsia="en-US"/>
        </w:rPr>
        <w:t xml:space="preserve"> - фактические документально подтвержденные неподконтрольные расходы в (i-2)-м году, определяемые с учетом </w:t>
      </w:r>
      <w:hyperlink r:id="rId87" w:history="1">
        <w:r w:rsidRPr="009C1E2C">
          <w:rPr>
            <w:rFonts w:eastAsia="Calibri"/>
            <w:color w:val="0000FF"/>
            <w:lang w:eastAsia="en-US"/>
          </w:rPr>
          <w:t>пунктов 22</w:t>
        </w:r>
      </w:hyperlink>
      <w:r w:rsidRPr="009C1E2C">
        <w:rPr>
          <w:rFonts w:eastAsia="Calibri"/>
          <w:lang w:eastAsia="en-US"/>
        </w:rPr>
        <w:t xml:space="preserve">, </w:t>
      </w:r>
      <w:hyperlink r:id="rId88" w:history="1">
        <w:r w:rsidRPr="009C1E2C">
          <w:rPr>
            <w:rFonts w:eastAsia="Calibri"/>
            <w:color w:val="0000FF"/>
            <w:lang w:eastAsia="en-US"/>
          </w:rPr>
          <w:t>29</w:t>
        </w:r>
      </w:hyperlink>
      <w:r w:rsidRPr="009C1E2C">
        <w:rPr>
          <w:rFonts w:eastAsia="Calibri"/>
          <w:lang w:eastAsia="en-US"/>
        </w:rPr>
        <w:t xml:space="preserve">, </w:t>
      </w:r>
      <w:hyperlink r:id="rId89" w:history="1">
        <w:r w:rsidRPr="009C1E2C">
          <w:rPr>
            <w:rFonts w:eastAsia="Calibri"/>
            <w:color w:val="0000FF"/>
            <w:lang w:eastAsia="en-US"/>
          </w:rPr>
          <w:t>49</w:t>
        </w:r>
      </w:hyperlink>
      <w:r w:rsidRPr="009C1E2C">
        <w:rPr>
          <w:rFonts w:eastAsia="Calibri"/>
          <w:lang w:eastAsia="en-US"/>
        </w:rPr>
        <w:t xml:space="preserve">, </w:t>
      </w:r>
      <w:hyperlink r:id="rId90" w:history="1">
        <w:r w:rsidRPr="009C1E2C">
          <w:rPr>
            <w:rFonts w:eastAsia="Calibri"/>
            <w:color w:val="0000FF"/>
            <w:lang w:eastAsia="en-US"/>
          </w:rPr>
          <w:t>51</w:t>
        </w:r>
      </w:hyperlink>
      <w:r w:rsidRPr="009C1E2C">
        <w:rPr>
          <w:rFonts w:eastAsia="Calibri"/>
          <w:lang w:eastAsia="en-US"/>
        </w:rPr>
        <w:t xml:space="preserve"> - </w:t>
      </w:r>
      <w:hyperlink r:id="rId91" w:history="1">
        <w:r w:rsidRPr="009C1E2C">
          <w:rPr>
            <w:rFonts w:eastAsia="Calibri"/>
            <w:color w:val="0000FF"/>
            <w:lang w:eastAsia="en-US"/>
          </w:rPr>
          <w:t>60</w:t>
        </w:r>
      </w:hyperlink>
      <w:r w:rsidRPr="009C1E2C">
        <w:rPr>
          <w:rFonts w:eastAsia="Calibri"/>
          <w:lang w:eastAsia="en-US"/>
        </w:rPr>
        <w:t xml:space="preserve"> и </w:t>
      </w:r>
      <w:hyperlink r:id="rId92" w:history="1">
        <w:r w:rsidRPr="009C1E2C">
          <w:rPr>
            <w:rFonts w:eastAsia="Calibri"/>
            <w:color w:val="0000FF"/>
            <w:lang w:eastAsia="en-US"/>
          </w:rPr>
          <w:t>88</w:t>
        </w:r>
      </w:hyperlink>
      <w:r w:rsidRPr="009C1E2C">
        <w:rPr>
          <w:rFonts w:eastAsia="Calibri"/>
          <w:lang w:eastAsia="en-US"/>
        </w:rPr>
        <w:t xml:space="preserve"> настоящих Методических указаний;</w:t>
      </w:r>
    </w:p>
    <w:p w14:paraId="68626617"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17E469AB" wp14:editId="30B69632">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9C1E2C">
        <w:rPr>
          <w:rFonts w:eastAsia="Calibri"/>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9C1E2C">
          <w:rPr>
            <w:rFonts w:eastAsia="Calibri"/>
            <w:color w:val="0000FF"/>
            <w:lang w:eastAsia="en-US"/>
          </w:rPr>
          <w:t>формулой (40.1)</w:t>
        </w:r>
      </w:hyperlink>
      <w:r w:rsidRPr="009C1E2C">
        <w:rPr>
          <w:rFonts w:eastAsia="Calibri"/>
          <w:lang w:eastAsia="en-US"/>
        </w:rPr>
        <w:t xml:space="preserve"> настоящих Методических указаний, тыс. руб.;</w:t>
      </w:r>
    </w:p>
    <w:p w14:paraId="21F36403"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lastRenderedPageBreak/>
        <w:drawing>
          <wp:inline distT="0" distB="0" distL="0" distR="0" wp14:anchorId="67ACC42B" wp14:editId="69EE94D0">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9C1E2C">
        <w:rPr>
          <w:rFonts w:eastAsia="Calibri"/>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95" w:history="1">
        <w:r w:rsidRPr="009C1E2C">
          <w:rPr>
            <w:rFonts w:eastAsia="Calibri"/>
            <w:color w:val="0000FF"/>
            <w:lang w:eastAsia="en-US"/>
          </w:rPr>
          <w:t>пунктом 28</w:t>
        </w:r>
      </w:hyperlink>
      <w:r w:rsidRPr="009C1E2C">
        <w:rPr>
          <w:rFonts w:eastAsia="Calibri"/>
          <w:lang w:eastAsia="en-US"/>
        </w:rPr>
        <w:t xml:space="preserve"> настоящих Методических указаний, тыс. руб.;</w:t>
      </w:r>
    </w:p>
    <w:p w14:paraId="115090E6"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1"/>
          <w:lang w:eastAsia="en-US"/>
        </w:rPr>
        <w:drawing>
          <wp:inline distT="0" distB="0" distL="0" distR="0" wp14:anchorId="00CFDEAF" wp14:editId="419EA15D">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9C1E2C">
        <w:rPr>
          <w:rFonts w:eastAsia="Calibri"/>
          <w:lang w:eastAsia="en-US"/>
        </w:rPr>
        <w:t xml:space="preserve"> - величина нормативной прибыли в (i-2)-м году, определяемая в соответствии с </w:t>
      </w:r>
      <w:hyperlink r:id="rId97" w:history="1">
        <w:r w:rsidRPr="009C1E2C">
          <w:rPr>
            <w:rFonts w:eastAsia="Calibri"/>
            <w:color w:val="0000FF"/>
            <w:lang w:eastAsia="en-US"/>
          </w:rPr>
          <w:t>пунктом 86</w:t>
        </w:r>
      </w:hyperlink>
      <w:r w:rsidRPr="009C1E2C">
        <w:rPr>
          <w:rFonts w:eastAsia="Calibri"/>
          <w:lang w:eastAsia="en-US"/>
        </w:rPr>
        <w:t xml:space="preserve"> настоящих Методический указаний, тыс. руб.;</w:t>
      </w:r>
    </w:p>
    <w:p w14:paraId="5AD377CF"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7DA132B1" wp14:editId="2C22A7AA">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9C1E2C">
        <w:rPr>
          <w:rFonts w:eastAsia="Calibri"/>
          <w:lang w:eastAsia="en-US"/>
        </w:rPr>
        <w:t xml:space="preserve"> - расчетная предпринимательская прибыль гарантирующей организации в (i-2)-м году, определяемая в соответствии с </w:t>
      </w:r>
      <w:hyperlink r:id="rId99" w:history="1">
        <w:r w:rsidRPr="009C1E2C">
          <w:rPr>
            <w:rFonts w:eastAsia="Calibri"/>
            <w:color w:val="0000FF"/>
            <w:lang w:eastAsia="en-US"/>
          </w:rPr>
          <w:t>пунктом 86(1)</w:t>
        </w:r>
      </w:hyperlink>
      <w:r w:rsidRPr="009C1E2C">
        <w:rPr>
          <w:rFonts w:eastAsia="Calibri"/>
          <w:lang w:eastAsia="en-US"/>
        </w:rPr>
        <w:t xml:space="preserve"> настоящих Методических указаний исходя из скорректированных расходов, тыс. руб.;</w:t>
      </w:r>
    </w:p>
    <w:p w14:paraId="7DA81923"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4886E5DF" wp14:editId="7A2D6FEE">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9C1E2C">
        <w:rPr>
          <w:rFonts w:eastAsia="Calibri"/>
          <w:lang w:eastAsia="en-US"/>
        </w:rPr>
        <w:t xml:space="preserve"> - фактический возврат инвестированного капитала в (i-2)-м году, определяемый в соответствии с </w:t>
      </w:r>
      <w:hyperlink r:id="rId101" w:history="1">
        <w:r w:rsidRPr="009C1E2C">
          <w:rPr>
            <w:rFonts w:eastAsia="Calibri"/>
            <w:color w:val="0000FF"/>
            <w:lang w:eastAsia="en-US"/>
          </w:rPr>
          <w:t>пунктом 72</w:t>
        </w:r>
      </w:hyperlink>
      <w:r w:rsidRPr="009C1E2C">
        <w:rPr>
          <w:rFonts w:eastAsia="Calibri"/>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34D944DC"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4"/>
          <w:lang w:eastAsia="en-US"/>
        </w:rPr>
        <w:drawing>
          <wp:inline distT="0" distB="0" distL="0" distR="0" wp14:anchorId="3C2BE816" wp14:editId="7B7359BF">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9C1E2C">
        <w:rPr>
          <w:rFonts w:eastAsia="Calibri"/>
          <w:lang w:eastAsia="en-US"/>
        </w:rPr>
        <w:t xml:space="preserve"> - фактический доход на инвестированный капитал в (i-2)-м году, определяемый в соответствии с </w:t>
      </w:r>
      <w:hyperlink r:id="rId103" w:history="1">
        <w:r w:rsidRPr="009C1E2C">
          <w:rPr>
            <w:rFonts w:eastAsia="Calibri"/>
            <w:color w:val="0000FF"/>
            <w:lang w:eastAsia="en-US"/>
          </w:rPr>
          <w:t>пунктом 74</w:t>
        </w:r>
      </w:hyperlink>
      <w:r w:rsidRPr="009C1E2C">
        <w:rPr>
          <w:rFonts w:eastAsia="Calibri"/>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0E336A31"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1"/>
          <w:lang w:eastAsia="en-US"/>
        </w:rPr>
        <w:drawing>
          <wp:inline distT="0" distB="0" distL="0" distR="0" wp14:anchorId="1346F8B7" wp14:editId="24C02F91">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C1E2C">
        <w:rPr>
          <w:rFonts w:eastAsia="Calibri"/>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05" w:history="1">
        <w:r w:rsidRPr="009C1E2C">
          <w:rPr>
            <w:rFonts w:eastAsia="Calibri"/>
            <w:color w:val="0000FF"/>
            <w:lang w:eastAsia="en-US"/>
          </w:rPr>
          <w:t>формулой (37)</w:t>
        </w:r>
      </w:hyperlink>
      <w:r w:rsidRPr="009C1E2C">
        <w:rPr>
          <w:rFonts w:eastAsia="Calibri"/>
          <w:lang w:eastAsia="en-US"/>
        </w:rPr>
        <w:t xml:space="preserve"> настоящих Методических указаний, тыс. руб.;</w:t>
      </w:r>
    </w:p>
    <w:p w14:paraId="657D8B1A"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1"/>
          <w:lang w:eastAsia="en-US"/>
        </w:rPr>
        <w:drawing>
          <wp:inline distT="0" distB="0" distL="0" distR="0" wp14:anchorId="7BED9228" wp14:editId="640D097B">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9C1E2C">
        <w:rPr>
          <w:rFonts w:eastAsia="Calibri"/>
          <w:lang w:eastAsia="en-US"/>
        </w:rPr>
        <w:t xml:space="preserve">, </w:t>
      </w:r>
      <w:r w:rsidRPr="009C1E2C">
        <w:rPr>
          <w:rFonts w:eastAsia="Calibri"/>
          <w:noProof/>
          <w:position w:val="-11"/>
          <w:lang w:eastAsia="en-US"/>
        </w:rPr>
        <w:drawing>
          <wp:inline distT="0" distB="0" distL="0" distR="0" wp14:anchorId="6331A4C0" wp14:editId="028A3744">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9C1E2C">
        <w:rPr>
          <w:rFonts w:eastAsia="Calibri"/>
          <w:lang w:eastAsia="en-US"/>
        </w:rPr>
        <w:t xml:space="preserve">, </w:t>
      </w:r>
      <w:r w:rsidRPr="009C1E2C">
        <w:rPr>
          <w:rFonts w:eastAsia="Calibri"/>
          <w:noProof/>
          <w:position w:val="-12"/>
          <w:lang w:eastAsia="en-US"/>
        </w:rPr>
        <w:drawing>
          <wp:inline distT="0" distB="0" distL="0" distR="0" wp14:anchorId="0B76D332" wp14:editId="6890CE13">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9C1E2C">
        <w:rPr>
          <w:rFonts w:eastAsia="Calibri"/>
          <w:lang w:eastAsia="en-US"/>
        </w:rPr>
        <w:t xml:space="preserve">, </w:t>
      </w:r>
      <w:r w:rsidRPr="009C1E2C">
        <w:rPr>
          <w:rFonts w:eastAsia="Calibri"/>
          <w:noProof/>
          <w:position w:val="-12"/>
          <w:lang w:eastAsia="en-US"/>
        </w:rPr>
        <w:drawing>
          <wp:inline distT="0" distB="0" distL="0" distR="0" wp14:anchorId="163EA67B" wp14:editId="7C858356">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9C1E2C">
        <w:rPr>
          <w:rFonts w:eastAsia="Calibri"/>
          <w:lang w:eastAsia="en-US"/>
        </w:rPr>
        <w:t xml:space="preserve"> - показатели, утвержденные и учтенные органом регулирования в i-2 году, тыс. руб.</w:t>
      </w:r>
    </w:p>
    <w:p w14:paraId="1C4E5238"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lang w:eastAsia="en-US"/>
        </w:rPr>
        <w:t>Операционные расходы и расходы на приобретение энергетических</w:t>
      </w:r>
    </w:p>
    <w:p w14:paraId="03B4E5CB" w14:textId="77777777" w:rsidR="009C1E2C" w:rsidRPr="009C1E2C" w:rsidRDefault="009C1E2C" w:rsidP="009C1E2C">
      <w:pPr>
        <w:autoSpaceDE w:val="0"/>
        <w:autoSpaceDN w:val="0"/>
        <w:adjustRightInd w:val="0"/>
        <w:ind w:firstLine="540"/>
        <w:jc w:val="both"/>
        <w:rPr>
          <w:rFonts w:eastAsia="Calibri"/>
          <w:lang w:eastAsia="en-US"/>
        </w:rPr>
      </w:pPr>
    </w:p>
    <w:p w14:paraId="4DE0601B" w14:textId="77777777" w:rsidR="009C1E2C" w:rsidRPr="009C1E2C" w:rsidRDefault="009C1E2C" w:rsidP="009C1E2C">
      <w:pPr>
        <w:autoSpaceDE w:val="0"/>
        <w:autoSpaceDN w:val="0"/>
        <w:adjustRightInd w:val="0"/>
        <w:jc w:val="center"/>
        <w:rPr>
          <w:rFonts w:eastAsia="Calibri"/>
          <w:lang w:eastAsia="en-US"/>
        </w:rPr>
      </w:pPr>
      <w:r w:rsidRPr="009C1E2C">
        <w:rPr>
          <w:rFonts w:eastAsia="Calibri"/>
          <w:noProof/>
          <w:position w:val="-33"/>
          <w:lang w:eastAsia="en-US"/>
        </w:rPr>
        <w:drawing>
          <wp:inline distT="0" distB="0" distL="0" distR="0" wp14:anchorId="290C8576" wp14:editId="6068C639">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33D3D0F6" w14:textId="77777777" w:rsidR="009C1E2C" w:rsidRPr="009C1E2C" w:rsidRDefault="009C1E2C" w:rsidP="009C1E2C">
      <w:pPr>
        <w:autoSpaceDE w:val="0"/>
        <w:autoSpaceDN w:val="0"/>
        <w:adjustRightInd w:val="0"/>
        <w:jc w:val="both"/>
        <w:rPr>
          <w:rFonts w:eastAsia="Calibri"/>
          <w:lang w:eastAsia="en-US"/>
        </w:rPr>
      </w:pPr>
    </w:p>
    <w:p w14:paraId="60044F72" w14:textId="77777777" w:rsidR="009C1E2C" w:rsidRPr="009C1E2C" w:rsidRDefault="009C1E2C" w:rsidP="009C1E2C">
      <w:pPr>
        <w:autoSpaceDE w:val="0"/>
        <w:autoSpaceDN w:val="0"/>
        <w:adjustRightInd w:val="0"/>
        <w:jc w:val="center"/>
        <w:rPr>
          <w:rFonts w:eastAsia="Calibri"/>
          <w:lang w:eastAsia="en-US"/>
        </w:rPr>
      </w:pPr>
      <w:r w:rsidRPr="009C1E2C">
        <w:rPr>
          <w:rFonts w:eastAsia="Calibri"/>
          <w:noProof/>
          <w:position w:val="-12"/>
          <w:lang w:eastAsia="en-US"/>
        </w:rPr>
        <w:drawing>
          <wp:inline distT="0" distB="0" distL="0" distR="0" wp14:anchorId="2E89680D" wp14:editId="6869916A">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068BFB4" w14:textId="77777777" w:rsidR="009C1E2C" w:rsidRPr="009C1E2C" w:rsidRDefault="009C1E2C" w:rsidP="009C1E2C">
      <w:pPr>
        <w:autoSpaceDE w:val="0"/>
        <w:autoSpaceDN w:val="0"/>
        <w:adjustRightInd w:val="0"/>
        <w:jc w:val="both"/>
        <w:rPr>
          <w:rFonts w:eastAsia="Calibri"/>
          <w:lang w:eastAsia="en-US"/>
        </w:rPr>
      </w:pPr>
    </w:p>
    <w:p w14:paraId="6D8F1675" w14:textId="77777777" w:rsidR="009C1E2C" w:rsidRPr="009C1E2C" w:rsidRDefault="009C1E2C" w:rsidP="009C1E2C">
      <w:pPr>
        <w:autoSpaceDE w:val="0"/>
        <w:autoSpaceDN w:val="0"/>
        <w:adjustRightInd w:val="0"/>
        <w:jc w:val="both"/>
        <w:rPr>
          <w:rFonts w:eastAsia="Calibri"/>
          <w:lang w:eastAsia="en-US"/>
        </w:rPr>
      </w:pPr>
      <w:r w:rsidRPr="009C1E2C">
        <w:rPr>
          <w:rFonts w:eastAsia="Calibri"/>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55D7DF1" w14:textId="77777777" w:rsidR="009C1E2C" w:rsidRPr="009C1E2C" w:rsidRDefault="009C1E2C" w:rsidP="009C1E2C">
      <w:pPr>
        <w:autoSpaceDE w:val="0"/>
        <w:autoSpaceDN w:val="0"/>
        <w:adjustRightInd w:val="0"/>
        <w:jc w:val="both"/>
        <w:rPr>
          <w:rFonts w:eastAsia="Calibri"/>
          <w:sz w:val="28"/>
          <w:szCs w:val="28"/>
          <w:lang w:eastAsia="en-US"/>
        </w:rPr>
      </w:pPr>
    </w:p>
    <w:p w14:paraId="0EB54EB6"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12"/>
          <w:sz w:val="28"/>
          <w:szCs w:val="28"/>
          <w:lang w:eastAsia="en-US"/>
        </w:rPr>
        <w:drawing>
          <wp:inline distT="0" distB="0" distL="0" distR="0" wp14:anchorId="34FC6F6B" wp14:editId="534B2287">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5C994C85" w14:textId="77777777" w:rsidR="009C1E2C" w:rsidRPr="009C1E2C" w:rsidRDefault="009C1E2C" w:rsidP="009C1E2C">
      <w:pPr>
        <w:autoSpaceDE w:val="0"/>
        <w:autoSpaceDN w:val="0"/>
        <w:adjustRightInd w:val="0"/>
        <w:jc w:val="both"/>
        <w:rPr>
          <w:rFonts w:eastAsia="Calibri"/>
          <w:sz w:val="28"/>
          <w:szCs w:val="28"/>
          <w:lang w:eastAsia="en-US"/>
        </w:rPr>
      </w:pPr>
    </w:p>
    <w:p w14:paraId="00197132"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15"/>
          <w:sz w:val="28"/>
          <w:szCs w:val="28"/>
          <w:lang w:eastAsia="en-US"/>
        </w:rPr>
        <w:drawing>
          <wp:inline distT="0" distB="0" distL="0" distR="0" wp14:anchorId="047879E7" wp14:editId="1CE932C4">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6B184DB3" w14:textId="77777777" w:rsidR="009C1E2C" w:rsidRPr="009C1E2C" w:rsidRDefault="009C1E2C" w:rsidP="009C1E2C">
      <w:pPr>
        <w:autoSpaceDE w:val="0"/>
        <w:autoSpaceDN w:val="0"/>
        <w:adjustRightInd w:val="0"/>
        <w:jc w:val="both"/>
        <w:rPr>
          <w:rFonts w:eastAsia="Calibri"/>
          <w:sz w:val="28"/>
          <w:szCs w:val="28"/>
          <w:lang w:eastAsia="en-US"/>
        </w:rPr>
      </w:pPr>
    </w:p>
    <w:p w14:paraId="1E69B142"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57C20160"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i0 - первый год текущего долгосрочного периода регулирования;</w:t>
      </w:r>
    </w:p>
    <w:p w14:paraId="48BB95E4"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394D443F" wp14:editId="644003D2">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C1E2C">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5F7239BF"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ОР</w:t>
      </w:r>
      <w:r w:rsidRPr="009C1E2C">
        <w:rPr>
          <w:rFonts w:eastAsia="Calibri"/>
          <w:sz w:val="28"/>
          <w:szCs w:val="28"/>
          <w:vertAlign w:val="subscript"/>
          <w:lang w:eastAsia="en-US"/>
        </w:rPr>
        <w:t>i0</w:t>
      </w:r>
      <w:r w:rsidRPr="009C1E2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13" w:history="1">
        <w:r w:rsidRPr="009C1E2C">
          <w:rPr>
            <w:rFonts w:eastAsia="Calibri"/>
            <w:color w:val="0000FF"/>
            <w:sz w:val="28"/>
            <w:szCs w:val="28"/>
            <w:lang w:eastAsia="en-US"/>
          </w:rPr>
          <w:t>пунктом 45</w:t>
        </w:r>
      </w:hyperlink>
      <w:r w:rsidRPr="009C1E2C">
        <w:rPr>
          <w:rFonts w:eastAsia="Calibri"/>
          <w:sz w:val="28"/>
          <w:szCs w:val="28"/>
          <w:lang w:eastAsia="en-US"/>
        </w:rPr>
        <w:t xml:space="preserve"> настоящих Методических указаний, тыс. руб.;</w:t>
      </w:r>
    </w:p>
    <w:p w14:paraId="3C1E4022"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6F8F39D5"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4"/>
          <w:sz w:val="28"/>
          <w:szCs w:val="28"/>
          <w:lang w:eastAsia="en-US"/>
        </w:rPr>
        <w:drawing>
          <wp:inline distT="0" distB="0" distL="0" distR="0" wp14:anchorId="06DF6E74" wp14:editId="449CFF7A">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9C1E2C">
        <w:rPr>
          <w:rFonts w:eastAsia="Calibri"/>
          <w:sz w:val="28"/>
          <w:szCs w:val="28"/>
          <w:lang w:eastAsia="en-US"/>
        </w:rPr>
        <w:t xml:space="preserve"> - скорректированный прогнозный индекс изменения потребительских цен в j-м году;</w:t>
      </w:r>
    </w:p>
    <w:p w14:paraId="64AA8648"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4"/>
          <w:sz w:val="28"/>
          <w:szCs w:val="28"/>
          <w:lang w:eastAsia="en-US"/>
        </w:rPr>
        <w:drawing>
          <wp:inline distT="0" distB="0" distL="0" distR="0" wp14:anchorId="5601D305" wp14:editId="1F094FA5">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9C1E2C">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14" w:history="1">
        <w:r w:rsidRPr="009C1E2C">
          <w:rPr>
            <w:rFonts w:eastAsia="Calibri"/>
            <w:color w:val="0000FF"/>
            <w:sz w:val="28"/>
            <w:szCs w:val="28"/>
            <w:lang w:eastAsia="en-US"/>
          </w:rPr>
          <w:t>формулой 8.1</w:t>
        </w:r>
      </w:hyperlink>
      <w:r w:rsidRPr="009C1E2C">
        <w:rPr>
          <w:rFonts w:eastAsia="Calibri"/>
          <w:sz w:val="28"/>
          <w:szCs w:val="28"/>
          <w:lang w:eastAsia="en-US"/>
        </w:rPr>
        <w:t xml:space="preserve"> настоящих Методических указаний;</w:t>
      </w:r>
    </w:p>
    <w:p w14:paraId="7CEE5331"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434124D7" wp14:editId="352F12EA">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C1E2C">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5DFA733D"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69F5676F" wp14:editId="068DF1A8">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9C1E2C">
        <w:rPr>
          <w:rFonts w:eastAsia="Calibri"/>
          <w:sz w:val="28"/>
          <w:szCs w:val="28"/>
          <w:lang w:eastAsia="en-US"/>
        </w:rPr>
        <w:t xml:space="preserve"> - скорректированный объем поданной воды (принятых сточных вод) в i-м году, тыс. куб. м;</w:t>
      </w:r>
    </w:p>
    <w:p w14:paraId="6C23CF7D"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2"/>
          <w:sz w:val="28"/>
          <w:szCs w:val="28"/>
          <w:lang w:eastAsia="en-US"/>
        </w:rPr>
        <w:drawing>
          <wp:inline distT="0" distB="0" distL="0" distR="0" wp14:anchorId="0E7C75D4" wp14:editId="57C0F78B">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C1E2C">
        <w:rPr>
          <w:rFonts w:eastAsia="Calibri"/>
          <w:sz w:val="28"/>
          <w:szCs w:val="28"/>
          <w:lang w:eastAsia="en-US"/>
        </w:rPr>
        <w:t xml:space="preserve"> - скорректированная цена на электрическую энергию, определяемая в i-м году, руб./кВт час;</w:t>
      </w:r>
    </w:p>
    <w:p w14:paraId="34DBD091"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4"/>
          <w:sz w:val="28"/>
          <w:szCs w:val="28"/>
          <w:lang w:eastAsia="en-US"/>
        </w:rPr>
        <w:drawing>
          <wp:inline distT="0" distB="0" distL="0" distR="0" wp14:anchorId="20E56BCF" wp14:editId="1C65B5A6">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9C1E2C">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FDD22B7"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4"/>
          <w:sz w:val="28"/>
          <w:szCs w:val="28"/>
          <w:lang w:eastAsia="en-US"/>
        </w:rPr>
        <w:drawing>
          <wp:inline distT="0" distB="0" distL="0" distR="0" wp14:anchorId="04F665CB" wp14:editId="7BABD0F8">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9C1E2C">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189B0BB" w14:textId="77777777" w:rsidR="009C1E2C" w:rsidRPr="009C1E2C" w:rsidRDefault="009C1E2C" w:rsidP="009C1E2C">
      <w:pPr>
        <w:autoSpaceDE w:val="0"/>
        <w:autoSpaceDN w:val="0"/>
        <w:adjustRightInd w:val="0"/>
        <w:jc w:val="both"/>
        <w:rPr>
          <w:rFonts w:eastAsia="Calibri"/>
          <w:sz w:val="28"/>
          <w:szCs w:val="28"/>
          <w:lang w:eastAsia="en-US"/>
        </w:rPr>
      </w:pPr>
    </w:p>
    <w:p w14:paraId="6A4DBF49" w14:textId="77777777" w:rsidR="009C1E2C" w:rsidRPr="009C1E2C" w:rsidRDefault="009C1E2C" w:rsidP="009C1E2C">
      <w:pPr>
        <w:autoSpaceDE w:val="0"/>
        <w:autoSpaceDN w:val="0"/>
        <w:adjustRightInd w:val="0"/>
        <w:jc w:val="center"/>
        <w:rPr>
          <w:rFonts w:eastAsia="Calibri"/>
          <w:sz w:val="28"/>
          <w:szCs w:val="28"/>
          <w:lang w:eastAsia="en-US"/>
        </w:rPr>
      </w:pPr>
      <w:bookmarkStart w:id="18" w:name="Par42"/>
      <w:bookmarkEnd w:id="18"/>
      <w:r w:rsidRPr="009C1E2C">
        <w:rPr>
          <w:rFonts w:eastAsia="Calibri"/>
          <w:noProof/>
          <w:position w:val="-33"/>
          <w:sz w:val="28"/>
          <w:szCs w:val="28"/>
          <w:lang w:eastAsia="en-US"/>
        </w:rPr>
        <w:drawing>
          <wp:inline distT="0" distB="0" distL="0" distR="0" wp14:anchorId="097CAB17" wp14:editId="0EBC418A">
            <wp:extent cx="5939790" cy="638175"/>
            <wp:effectExtent l="0" t="0" r="3810"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43B04D0E" w14:textId="77777777" w:rsidR="009C1E2C" w:rsidRPr="009C1E2C" w:rsidRDefault="009C1E2C" w:rsidP="009C1E2C">
      <w:pPr>
        <w:autoSpaceDE w:val="0"/>
        <w:autoSpaceDN w:val="0"/>
        <w:adjustRightInd w:val="0"/>
        <w:jc w:val="both"/>
        <w:rPr>
          <w:rFonts w:eastAsia="Calibri"/>
          <w:sz w:val="28"/>
          <w:szCs w:val="28"/>
          <w:lang w:eastAsia="en-US"/>
        </w:rPr>
      </w:pPr>
      <w:r w:rsidRPr="009C1E2C">
        <w:rPr>
          <w:rFonts w:eastAsia="Calibri"/>
          <w:sz w:val="28"/>
          <w:szCs w:val="28"/>
          <w:lang w:eastAsia="en-US"/>
        </w:rPr>
        <w:t>i-м году;</w:t>
      </w:r>
    </w:p>
    <w:p w14:paraId="5D88DD63" w14:textId="77777777" w:rsidR="009C1E2C" w:rsidRPr="009C1E2C" w:rsidRDefault="009C1E2C" w:rsidP="009C1E2C">
      <w:pPr>
        <w:autoSpaceDE w:val="0"/>
        <w:autoSpaceDN w:val="0"/>
        <w:adjustRightInd w:val="0"/>
        <w:jc w:val="both"/>
        <w:rPr>
          <w:rFonts w:eastAsia="Calibri"/>
          <w:sz w:val="28"/>
          <w:szCs w:val="28"/>
          <w:lang w:eastAsia="en-US"/>
        </w:rPr>
      </w:pPr>
    </w:p>
    <w:p w14:paraId="66A20DDB" w14:textId="77777777" w:rsidR="009C1E2C" w:rsidRPr="009C1E2C" w:rsidRDefault="009C1E2C" w:rsidP="009C1E2C">
      <w:pPr>
        <w:autoSpaceDE w:val="0"/>
        <w:autoSpaceDN w:val="0"/>
        <w:adjustRightInd w:val="0"/>
        <w:jc w:val="center"/>
        <w:rPr>
          <w:rFonts w:eastAsia="Calibri"/>
          <w:sz w:val="28"/>
          <w:szCs w:val="28"/>
          <w:lang w:eastAsia="en-US"/>
        </w:rPr>
      </w:pPr>
      <w:bookmarkStart w:id="19" w:name="Par46"/>
      <w:bookmarkEnd w:id="19"/>
      <w:r w:rsidRPr="009C1E2C">
        <w:rPr>
          <w:rFonts w:eastAsia="Calibri"/>
          <w:noProof/>
          <w:position w:val="-12"/>
          <w:sz w:val="28"/>
          <w:szCs w:val="28"/>
          <w:lang w:eastAsia="en-US"/>
        </w:rPr>
        <w:drawing>
          <wp:inline distT="0" distB="0" distL="0" distR="0" wp14:anchorId="672AF6BD" wp14:editId="7648A5EC">
            <wp:extent cx="2486025" cy="27622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71FA842A" w14:textId="77777777" w:rsidR="009C1E2C" w:rsidRPr="009C1E2C" w:rsidRDefault="009C1E2C" w:rsidP="009C1E2C">
      <w:pPr>
        <w:autoSpaceDE w:val="0"/>
        <w:autoSpaceDN w:val="0"/>
        <w:adjustRightInd w:val="0"/>
        <w:jc w:val="both"/>
        <w:rPr>
          <w:rFonts w:eastAsia="Calibri"/>
          <w:sz w:val="28"/>
          <w:szCs w:val="28"/>
          <w:lang w:eastAsia="en-US"/>
        </w:rPr>
      </w:pPr>
    </w:p>
    <w:p w14:paraId="32AD37E5"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12"/>
          <w:sz w:val="28"/>
          <w:szCs w:val="28"/>
          <w:lang w:eastAsia="en-US"/>
        </w:rPr>
        <w:drawing>
          <wp:inline distT="0" distB="0" distL="0" distR="0" wp14:anchorId="5C1232D6" wp14:editId="41352F5B">
            <wp:extent cx="346710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3A4610C0" w14:textId="77777777" w:rsidR="009C1E2C" w:rsidRPr="009C1E2C" w:rsidRDefault="009C1E2C" w:rsidP="009C1E2C">
      <w:pPr>
        <w:autoSpaceDE w:val="0"/>
        <w:autoSpaceDN w:val="0"/>
        <w:adjustRightInd w:val="0"/>
        <w:jc w:val="both"/>
        <w:rPr>
          <w:rFonts w:eastAsia="Calibri"/>
          <w:sz w:val="28"/>
          <w:szCs w:val="28"/>
          <w:lang w:eastAsia="en-US"/>
        </w:rPr>
      </w:pPr>
    </w:p>
    <w:p w14:paraId="2CFD774F"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15"/>
          <w:sz w:val="28"/>
          <w:szCs w:val="28"/>
          <w:lang w:eastAsia="en-US"/>
        </w:rPr>
        <w:drawing>
          <wp:inline distT="0" distB="0" distL="0" distR="0" wp14:anchorId="30669A50" wp14:editId="6B3ACA3F">
            <wp:extent cx="2914650" cy="3714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12D6D836" w14:textId="77777777" w:rsidR="009C1E2C" w:rsidRPr="009C1E2C" w:rsidRDefault="009C1E2C" w:rsidP="009C1E2C">
      <w:pPr>
        <w:autoSpaceDE w:val="0"/>
        <w:autoSpaceDN w:val="0"/>
        <w:adjustRightInd w:val="0"/>
        <w:jc w:val="center"/>
        <w:rPr>
          <w:rFonts w:eastAsia="Calibri"/>
          <w:sz w:val="28"/>
          <w:szCs w:val="28"/>
          <w:lang w:eastAsia="en-US"/>
        </w:rPr>
      </w:pPr>
      <w:r w:rsidRPr="009C1E2C">
        <w:rPr>
          <w:rFonts w:eastAsia="Calibri"/>
          <w:noProof/>
          <w:position w:val="-14"/>
          <w:sz w:val="28"/>
          <w:szCs w:val="28"/>
          <w:lang w:eastAsia="en-US"/>
        </w:rPr>
        <w:drawing>
          <wp:inline distT="0" distB="0" distL="0" distR="0" wp14:anchorId="496DD543" wp14:editId="159B4748">
            <wp:extent cx="5391150" cy="35242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5731402B" w14:textId="77777777" w:rsidR="009C1E2C" w:rsidRPr="009C1E2C" w:rsidRDefault="009C1E2C" w:rsidP="009C1E2C">
      <w:pPr>
        <w:autoSpaceDE w:val="0"/>
        <w:autoSpaceDN w:val="0"/>
        <w:adjustRightInd w:val="0"/>
        <w:jc w:val="both"/>
        <w:rPr>
          <w:rFonts w:eastAsia="Calibri"/>
          <w:sz w:val="28"/>
          <w:szCs w:val="28"/>
          <w:lang w:eastAsia="en-US"/>
        </w:rPr>
      </w:pPr>
    </w:p>
    <w:p w14:paraId="1777A670"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6438D0FB"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lang w:eastAsia="en-US"/>
        </w:rPr>
        <w:t>i0 - первый год текущего долгосрочного периода регулирования;</w:t>
      </w:r>
    </w:p>
    <w:p w14:paraId="72B61329"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010A43C4" wp14:editId="01D668EF">
            <wp:extent cx="476250" cy="3333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C1E2C">
        <w:rPr>
          <w:rFonts w:eastAsia="Calibri"/>
          <w:lang w:eastAsia="en-US"/>
        </w:rPr>
        <w:t xml:space="preserve"> - операционные расходы, определенные на (i-2)-й год исходя из фактических значений параметров расчета тарифов, тыс. руб.;</w:t>
      </w:r>
    </w:p>
    <w:p w14:paraId="4E09EDE6"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1"/>
          <w:lang w:eastAsia="en-US"/>
        </w:rPr>
        <w:drawing>
          <wp:inline distT="0" distB="0" distL="0" distR="0" wp14:anchorId="19844B2E" wp14:editId="0344E516">
            <wp:extent cx="447675" cy="323850"/>
            <wp:effectExtent l="0" t="0" r="952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9C1E2C">
        <w:rPr>
          <w:rFonts w:eastAsia="Calibri"/>
          <w:lang w:eastAsia="en-US"/>
        </w:rPr>
        <w:t xml:space="preserve"> - базовый уровень операционных расходов, установленный на долгосрочный период регулирования в соответствии с </w:t>
      </w:r>
      <w:hyperlink r:id="rId127" w:history="1">
        <w:r w:rsidRPr="009C1E2C">
          <w:rPr>
            <w:rFonts w:eastAsia="Calibri"/>
            <w:color w:val="0000FF"/>
            <w:lang w:eastAsia="en-US"/>
          </w:rPr>
          <w:t>пунктом 45</w:t>
        </w:r>
      </w:hyperlink>
      <w:r w:rsidRPr="009C1E2C">
        <w:rPr>
          <w:rFonts w:eastAsia="Calibri"/>
          <w:lang w:eastAsia="en-US"/>
        </w:rPr>
        <w:t xml:space="preserve"> настоящих Методических указаний, тыс. руб.;</w:t>
      </w:r>
    </w:p>
    <w:p w14:paraId="6DF880DF"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05153F1F" wp14:editId="1B2333FD">
            <wp:extent cx="552450" cy="3333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9C1E2C">
        <w:rPr>
          <w:rFonts w:eastAsia="Calibri"/>
          <w:lang w:eastAsia="en-US"/>
        </w:rPr>
        <w:t xml:space="preserve"> - индекс эффективности операционных расходов, установленный на j-й год и выраженный в процентах;</w:t>
      </w:r>
    </w:p>
    <w:p w14:paraId="7174CF90"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4"/>
          <w:lang w:eastAsia="en-US"/>
        </w:rPr>
        <w:drawing>
          <wp:inline distT="0" distB="0" distL="0" distR="0" wp14:anchorId="308E27B6" wp14:editId="589649E8">
            <wp:extent cx="628650" cy="3524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9C1E2C">
        <w:rPr>
          <w:rFonts w:eastAsia="Calibri"/>
          <w:lang w:eastAsia="en-US"/>
        </w:rPr>
        <w:t xml:space="preserve"> - фактический индекс изменения потребительских цен в j-м году;</w:t>
      </w:r>
    </w:p>
    <w:p w14:paraId="294BBE86"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4"/>
          <w:lang w:eastAsia="en-US"/>
        </w:rPr>
        <w:drawing>
          <wp:inline distT="0" distB="0" distL="0" distR="0" wp14:anchorId="189E2C7D" wp14:editId="071D7DC6">
            <wp:extent cx="600075" cy="352425"/>
            <wp:effectExtent l="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9C1E2C">
        <w:rPr>
          <w:rFonts w:eastAsia="Calibri"/>
          <w:lang w:eastAsia="en-US"/>
        </w:rPr>
        <w:t xml:space="preserve"> - фактический индекс изменения количества активов в (j)-м году, рассчитываемый в соответствии с </w:t>
      </w:r>
      <w:hyperlink r:id="rId131" w:history="1">
        <w:r w:rsidRPr="009C1E2C">
          <w:rPr>
            <w:rFonts w:eastAsia="Calibri"/>
            <w:color w:val="0000FF"/>
            <w:lang w:eastAsia="en-US"/>
          </w:rPr>
          <w:t>формулой 8.1</w:t>
        </w:r>
      </w:hyperlink>
      <w:r w:rsidRPr="009C1E2C">
        <w:rPr>
          <w:rFonts w:eastAsia="Calibri"/>
          <w:lang w:eastAsia="en-US"/>
        </w:rPr>
        <w:t xml:space="preserve"> настоящих Методических указаний;</w:t>
      </w:r>
    </w:p>
    <w:p w14:paraId="59D8F438"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116EB78D" wp14:editId="5F844C8D">
            <wp:extent cx="514350" cy="3333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C1E2C">
        <w:rPr>
          <w:rFonts w:eastAsia="Calibr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731DE481"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71799D21" wp14:editId="618DE802">
            <wp:extent cx="533400" cy="33337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C1E2C">
        <w:rPr>
          <w:rFonts w:eastAsia="Calibri"/>
          <w:lang w:eastAsia="en-US"/>
        </w:rPr>
        <w:t xml:space="preserve"> - удельное потребление электрической энергии в (i-2)-м году, установленное на соответствующий год, тыс. кВтч/куб. м;</w:t>
      </w:r>
    </w:p>
    <w:p w14:paraId="5CD412BC"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1C0A79A8" wp14:editId="58E9EF35">
            <wp:extent cx="371475" cy="333375"/>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9C1E2C">
        <w:rPr>
          <w:rFonts w:eastAsia="Calibri"/>
          <w:lang w:eastAsia="en-US"/>
        </w:rPr>
        <w:t xml:space="preserve"> - фактический объем поданной воды (принятых сточных вод) в i-2 году, тыс. куб. м;</w:t>
      </w:r>
    </w:p>
    <w:p w14:paraId="4EDFA976"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218AA18B" wp14:editId="5E640A71">
            <wp:extent cx="742950" cy="3333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9C1E2C">
        <w:rPr>
          <w:rFonts w:eastAsia="Calibri"/>
          <w:lang w:eastAsia="en-US"/>
        </w:rPr>
        <w:t xml:space="preserve"> - фактическая (расчетная) цена на электрическую энергию, определяемая в i-2 году, руб./кВт час;</w:t>
      </w:r>
    </w:p>
    <w:p w14:paraId="7574F4AC"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3EF16CB0" wp14:editId="4EE37B65">
            <wp:extent cx="495300" cy="3333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C1E2C">
        <w:rPr>
          <w:rFonts w:eastAsia="Calibr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2DB5E67"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4"/>
          <w:lang w:eastAsia="en-US"/>
        </w:rPr>
        <w:drawing>
          <wp:inline distT="0" distB="0" distL="0" distR="0" wp14:anchorId="0801BB45" wp14:editId="4579F6EB">
            <wp:extent cx="447675" cy="352425"/>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9C1E2C">
        <w:rPr>
          <w:rFonts w:eastAsia="Calibri"/>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54C148E5"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4"/>
          <w:lang w:eastAsia="en-US"/>
        </w:rPr>
        <w:drawing>
          <wp:inline distT="0" distB="0" distL="0" distR="0" wp14:anchorId="73027FB1" wp14:editId="41E99FD6">
            <wp:extent cx="628650" cy="35242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9C1E2C">
        <w:rPr>
          <w:rFonts w:eastAsia="Calibri"/>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16164ADE" w14:textId="77777777" w:rsidR="009C1E2C" w:rsidRPr="009C1E2C" w:rsidRDefault="009C1E2C" w:rsidP="009C1E2C">
      <w:pPr>
        <w:autoSpaceDE w:val="0"/>
        <w:autoSpaceDN w:val="0"/>
        <w:adjustRightInd w:val="0"/>
        <w:ind w:firstLine="540"/>
        <w:jc w:val="both"/>
        <w:rPr>
          <w:rFonts w:eastAsia="Calibri"/>
          <w:lang w:eastAsia="en-US"/>
        </w:rPr>
      </w:pPr>
      <w:r w:rsidRPr="009C1E2C">
        <w:rPr>
          <w:rFonts w:eastAsia="Calibri"/>
          <w:noProof/>
          <w:position w:val="-12"/>
          <w:lang w:eastAsia="en-US"/>
        </w:rPr>
        <w:drawing>
          <wp:inline distT="0" distB="0" distL="0" distR="0" wp14:anchorId="3AA5BC5E" wp14:editId="03384402">
            <wp:extent cx="495300"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C1E2C">
        <w:rPr>
          <w:rFonts w:eastAsia="Calibr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042D9AC" w14:textId="77777777" w:rsidR="009C1E2C" w:rsidRPr="009C1E2C" w:rsidRDefault="009C1E2C" w:rsidP="009C1E2C">
      <w:pPr>
        <w:autoSpaceDE w:val="0"/>
        <w:autoSpaceDN w:val="0"/>
        <w:adjustRightInd w:val="0"/>
        <w:ind w:firstLine="540"/>
        <w:jc w:val="both"/>
        <w:rPr>
          <w:rFonts w:eastAsia="Calibri"/>
          <w:sz w:val="28"/>
          <w:szCs w:val="28"/>
          <w:lang w:eastAsia="en-US"/>
        </w:rPr>
      </w:pPr>
      <w:r w:rsidRPr="009C1E2C">
        <w:rPr>
          <w:rFonts w:eastAsia="Calibri"/>
          <w:noProof/>
          <w:position w:val="-11"/>
          <w:lang w:eastAsia="en-US"/>
        </w:rPr>
        <w:drawing>
          <wp:inline distT="0" distB="0" distL="0" distR="0" wp14:anchorId="2095BCBF" wp14:editId="2B76B1D3">
            <wp:extent cx="495300" cy="32385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9C1E2C">
        <w:rPr>
          <w:rFonts w:eastAsia="Calibr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41" w:history="1">
        <w:r w:rsidRPr="009C1E2C">
          <w:rPr>
            <w:rFonts w:eastAsia="Calibri"/>
            <w:color w:val="0000FF"/>
            <w:lang w:eastAsia="en-US"/>
          </w:rPr>
          <w:t>пунктом 56</w:t>
        </w:r>
      </w:hyperlink>
      <w:r w:rsidRPr="009C1E2C">
        <w:rPr>
          <w:rFonts w:eastAsia="Calibri"/>
          <w:lang w:eastAsia="en-US"/>
        </w:rPr>
        <w:t xml:space="preserve"> настоящих Методических указаний, тыс. руб.</w:t>
      </w:r>
    </w:p>
    <w:p w14:paraId="4FA59012" w14:textId="77777777" w:rsidR="009C1E2C" w:rsidRPr="009C1E2C" w:rsidRDefault="009C1E2C" w:rsidP="009C1E2C">
      <w:pPr>
        <w:widowControl w:val="0"/>
        <w:autoSpaceDE w:val="0"/>
        <w:autoSpaceDN w:val="0"/>
        <w:adjustRightInd w:val="0"/>
        <w:jc w:val="both"/>
        <w:rPr>
          <w:color w:val="FF0000"/>
          <w:sz w:val="28"/>
          <w:szCs w:val="28"/>
        </w:rPr>
      </w:pPr>
      <w:r w:rsidRPr="009C1E2C">
        <w:rPr>
          <w:noProof/>
        </w:rPr>
        <w:drawing>
          <wp:inline distT="0" distB="0" distL="0" distR="0" wp14:anchorId="0390AC3F" wp14:editId="602C9007">
            <wp:extent cx="6105525" cy="943165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105525" cy="9431655"/>
                    </a:xfrm>
                    <a:prstGeom prst="rect">
                      <a:avLst/>
                    </a:prstGeom>
                    <a:noFill/>
                    <a:ln>
                      <a:noFill/>
                    </a:ln>
                  </pic:spPr>
                </pic:pic>
              </a:graphicData>
            </a:graphic>
          </wp:inline>
        </w:drawing>
      </w:r>
    </w:p>
    <w:tbl>
      <w:tblPr>
        <w:tblW w:w="9351" w:type="dxa"/>
        <w:tblInd w:w="113" w:type="dxa"/>
        <w:tblLook w:val="04A0" w:firstRow="1" w:lastRow="0" w:firstColumn="1" w:lastColumn="0" w:noHBand="0" w:noVBand="1"/>
      </w:tblPr>
      <w:tblGrid>
        <w:gridCol w:w="3823"/>
        <w:gridCol w:w="1417"/>
        <w:gridCol w:w="1276"/>
        <w:gridCol w:w="1417"/>
        <w:gridCol w:w="1418"/>
      </w:tblGrid>
      <w:tr w:rsidR="009C1E2C" w:rsidRPr="009C1E2C" w14:paraId="0CA44E63" w14:textId="77777777" w:rsidTr="009C1E2C">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4F4A8" w14:textId="77777777" w:rsidR="009C1E2C" w:rsidRPr="009C1E2C" w:rsidRDefault="009C1E2C" w:rsidP="009C1E2C">
            <w:pPr>
              <w:rPr>
                <w:color w:val="000000"/>
                <w:sz w:val="22"/>
                <w:szCs w:val="22"/>
              </w:rPr>
            </w:pPr>
            <w:r w:rsidRPr="009C1E2C">
              <w:rPr>
                <w:color w:val="000000"/>
                <w:sz w:val="22"/>
                <w:szCs w:val="22"/>
              </w:rPr>
              <w:t>Показатели</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7A9D01" w14:textId="77777777" w:rsidR="009C1E2C" w:rsidRPr="009C1E2C" w:rsidRDefault="009C1E2C" w:rsidP="009C1E2C">
            <w:pPr>
              <w:rPr>
                <w:color w:val="000000"/>
                <w:sz w:val="22"/>
                <w:szCs w:val="22"/>
              </w:rPr>
            </w:pPr>
            <w:r w:rsidRPr="009C1E2C">
              <w:rPr>
                <w:color w:val="000000"/>
                <w:sz w:val="22"/>
                <w:szCs w:val="22"/>
              </w:rPr>
              <w:t>Ед. измер.</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8E6369C" w14:textId="77777777" w:rsidR="009C1E2C" w:rsidRPr="009C1E2C" w:rsidRDefault="009C1E2C" w:rsidP="009C1E2C">
            <w:pPr>
              <w:rPr>
                <w:color w:val="000000"/>
                <w:sz w:val="22"/>
                <w:szCs w:val="22"/>
              </w:rPr>
            </w:pPr>
            <w:r w:rsidRPr="009C1E2C">
              <w:rPr>
                <w:color w:val="000000"/>
                <w:sz w:val="22"/>
                <w:szCs w:val="22"/>
              </w:rPr>
              <w:t>План на 2019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2C9D345" w14:textId="77777777" w:rsidR="009C1E2C" w:rsidRPr="009C1E2C" w:rsidRDefault="009C1E2C" w:rsidP="009C1E2C">
            <w:pPr>
              <w:rPr>
                <w:color w:val="000000"/>
                <w:sz w:val="22"/>
                <w:szCs w:val="22"/>
              </w:rPr>
            </w:pPr>
            <w:r w:rsidRPr="009C1E2C">
              <w:rPr>
                <w:color w:val="000000"/>
                <w:sz w:val="22"/>
                <w:szCs w:val="22"/>
              </w:rPr>
              <w:t>Факт 2019 года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63BAB450" w14:textId="77777777" w:rsidR="009C1E2C" w:rsidRPr="009C1E2C" w:rsidRDefault="009C1E2C" w:rsidP="009C1E2C">
            <w:pPr>
              <w:rPr>
                <w:color w:val="000000"/>
                <w:sz w:val="22"/>
                <w:szCs w:val="22"/>
              </w:rPr>
            </w:pPr>
            <w:r w:rsidRPr="009C1E2C">
              <w:rPr>
                <w:color w:val="000000"/>
                <w:sz w:val="22"/>
                <w:szCs w:val="22"/>
              </w:rPr>
              <w:t>Расчет на 2019 год</w:t>
            </w:r>
          </w:p>
        </w:tc>
      </w:tr>
      <w:tr w:rsidR="009C1E2C" w:rsidRPr="009C1E2C" w14:paraId="06CEA0F8" w14:textId="77777777" w:rsidTr="009C1E2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65FDFF8" w14:textId="77777777" w:rsidR="009C1E2C" w:rsidRPr="009C1E2C" w:rsidRDefault="009C1E2C" w:rsidP="009C1E2C">
            <w:pPr>
              <w:rPr>
                <w:color w:val="000000"/>
                <w:sz w:val="22"/>
                <w:szCs w:val="22"/>
              </w:rPr>
            </w:pPr>
            <w:r w:rsidRPr="009C1E2C">
              <w:rPr>
                <w:color w:val="000000"/>
                <w:sz w:val="22"/>
                <w:szCs w:val="22"/>
              </w:rPr>
              <w:t>Объемы поданой в сеть воды</w:t>
            </w:r>
          </w:p>
        </w:tc>
        <w:tc>
          <w:tcPr>
            <w:tcW w:w="1417" w:type="dxa"/>
            <w:tcBorders>
              <w:top w:val="nil"/>
              <w:left w:val="nil"/>
              <w:bottom w:val="single" w:sz="4" w:space="0" w:color="auto"/>
              <w:right w:val="single" w:sz="4" w:space="0" w:color="auto"/>
            </w:tcBorders>
            <w:shd w:val="clear" w:color="auto" w:fill="auto"/>
            <w:noWrap/>
            <w:vAlign w:val="bottom"/>
            <w:hideMark/>
          </w:tcPr>
          <w:p w14:paraId="771FE2D0" w14:textId="77777777" w:rsidR="009C1E2C" w:rsidRPr="009C1E2C" w:rsidRDefault="009C1E2C" w:rsidP="009C1E2C">
            <w:pPr>
              <w:rPr>
                <w:color w:val="000000"/>
                <w:sz w:val="22"/>
                <w:szCs w:val="22"/>
              </w:rPr>
            </w:pPr>
            <w:r w:rsidRPr="009C1E2C">
              <w:rPr>
                <w:color w:val="000000"/>
                <w:sz w:val="22"/>
                <w:szCs w:val="22"/>
              </w:rPr>
              <w:t>м3</w:t>
            </w:r>
          </w:p>
        </w:tc>
        <w:tc>
          <w:tcPr>
            <w:tcW w:w="1276" w:type="dxa"/>
            <w:tcBorders>
              <w:top w:val="nil"/>
              <w:left w:val="nil"/>
              <w:bottom w:val="single" w:sz="4" w:space="0" w:color="auto"/>
              <w:right w:val="single" w:sz="4" w:space="0" w:color="auto"/>
            </w:tcBorders>
            <w:shd w:val="clear" w:color="auto" w:fill="auto"/>
            <w:noWrap/>
            <w:vAlign w:val="bottom"/>
            <w:hideMark/>
          </w:tcPr>
          <w:p w14:paraId="1D4D4ED5" w14:textId="77777777" w:rsidR="009C1E2C" w:rsidRPr="009C1E2C" w:rsidRDefault="009C1E2C" w:rsidP="009C1E2C">
            <w:pPr>
              <w:jc w:val="right"/>
              <w:rPr>
                <w:color w:val="000000"/>
                <w:sz w:val="22"/>
                <w:szCs w:val="22"/>
              </w:rPr>
            </w:pPr>
            <w:r w:rsidRPr="009C1E2C">
              <w:rPr>
                <w:color w:val="000000"/>
                <w:sz w:val="22"/>
                <w:szCs w:val="22"/>
              </w:rPr>
              <w:t>444536</w:t>
            </w:r>
          </w:p>
        </w:tc>
        <w:tc>
          <w:tcPr>
            <w:tcW w:w="1417" w:type="dxa"/>
            <w:tcBorders>
              <w:top w:val="nil"/>
              <w:left w:val="nil"/>
              <w:bottom w:val="single" w:sz="4" w:space="0" w:color="auto"/>
              <w:right w:val="single" w:sz="4" w:space="0" w:color="auto"/>
            </w:tcBorders>
            <w:shd w:val="clear" w:color="auto" w:fill="auto"/>
            <w:noWrap/>
            <w:vAlign w:val="bottom"/>
            <w:hideMark/>
          </w:tcPr>
          <w:p w14:paraId="39D6123A" w14:textId="77777777" w:rsidR="009C1E2C" w:rsidRPr="009C1E2C" w:rsidRDefault="009C1E2C" w:rsidP="009C1E2C">
            <w:pPr>
              <w:jc w:val="right"/>
              <w:rPr>
                <w:color w:val="000000"/>
                <w:sz w:val="22"/>
                <w:szCs w:val="22"/>
              </w:rPr>
            </w:pPr>
            <w:r w:rsidRPr="009C1E2C">
              <w:rPr>
                <w:color w:val="000000"/>
                <w:sz w:val="22"/>
                <w:szCs w:val="22"/>
              </w:rPr>
              <w:t>428842</w:t>
            </w:r>
          </w:p>
        </w:tc>
        <w:tc>
          <w:tcPr>
            <w:tcW w:w="1418" w:type="dxa"/>
            <w:tcBorders>
              <w:top w:val="nil"/>
              <w:left w:val="nil"/>
              <w:bottom w:val="single" w:sz="4" w:space="0" w:color="auto"/>
              <w:right w:val="single" w:sz="4" w:space="0" w:color="auto"/>
            </w:tcBorders>
            <w:shd w:val="clear" w:color="auto" w:fill="auto"/>
            <w:noWrap/>
            <w:vAlign w:val="bottom"/>
            <w:hideMark/>
          </w:tcPr>
          <w:p w14:paraId="64861488" w14:textId="77777777" w:rsidR="009C1E2C" w:rsidRPr="009C1E2C" w:rsidRDefault="009C1E2C" w:rsidP="009C1E2C">
            <w:pPr>
              <w:jc w:val="right"/>
              <w:rPr>
                <w:color w:val="000000"/>
                <w:sz w:val="22"/>
                <w:szCs w:val="22"/>
              </w:rPr>
            </w:pPr>
            <w:r w:rsidRPr="009C1E2C">
              <w:rPr>
                <w:color w:val="000000"/>
                <w:sz w:val="22"/>
                <w:szCs w:val="22"/>
              </w:rPr>
              <w:t>428842</w:t>
            </w:r>
          </w:p>
        </w:tc>
      </w:tr>
      <w:tr w:rsidR="009C1E2C" w:rsidRPr="009C1E2C" w14:paraId="47984AC6" w14:textId="77777777" w:rsidTr="009C1E2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001EB5D" w14:textId="77777777" w:rsidR="009C1E2C" w:rsidRPr="009C1E2C" w:rsidRDefault="009C1E2C" w:rsidP="009C1E2C">
            <w:pPr>
              <w:rPr>
                <w:color w:val="000000"/>
                <w:sz w:val="22"/>
                <w:szCs w:val="22"/>
              </w:rPr>
            </w:pPr>
            <w:r w:rsidRPr="009C1E2C">
              <w:rPr>
                <w:color w:val="000000"/>
                <w:sz w:val="22"/>
                <w:szCs w:val="22"/>
              </w:rPr>
              <w:t>Затраты на покупную электрическую энергию, по уровням напряжения:</w:t>
            </w:r>
          </w:p>
        </w:tc>
        <w:tc>
          <w:tcPr>
            <w:tcW w:w="1417" w:type="dxa"/>
            <w:tcBorders>
              <w:top w:val="nil"/>
              <w:left w:val="nil"/>
              <w:bottom w:val="single" w:sz="4" w:space="0" w:color="auto"/>
              <w:right w:val="single" w:sz="4" w:space="0" w:color="auto"/>
            </w:tcBorders>
            <w:shd w:val="clear" w:color="auto" w:fill="auto"/>
            <w:noWrap/>
            <w:vAlign w:val="bottom"/>
            <w:hideMark/>
          </w:tcPr>
          <w:p w14:paraId="24AF1B24" w14:textId="77777777" w:rsidR="009C1E2C" w:rsidRPr="009C1E2C" w:rsidRDefault="009C1E2C" w:rsidP="009C1E2C">
            <w:pPr>
              <w:rPr>
                <w:color w:val="000000"/>
                <w:sz w:val="22"/>
                <w:szCs w:val="22"/>
              </w:rPr>
            </w:pPr>
            <w:r w:rsidRPr="009C1E2C">
              <w:rPr>
                <w:color w:val="000000"/>
                <w:sz w:val="22"/>
                <w:szCs w:val="22"/>
              </w:rPr>
              <w:t>тыс руб</w:t>
            </w:r>
          </w:p>
        </w:tc>
        <w:tc>
          <w:tcPr>
            <w:tcW w:w="1276" w:type="dxa"/>
            <w:tcBorders>
              <w:top w:val="nil"/>
              <w:left w:val="nil"/>
              <w:bottom w:val="single" w:sz="4" w:space="0" w:color="auto"/>
              <w:right w:val="single" w:sz="4" w:space="0" w:color="auto"/>
            </w:tcBorders>
            <w:shd w:val="clear" w:color="auto" w:fill="auto"/>
            <w:noWrap/>
            <w:vAlign w:val="bottom"/>
            <w:hideMark/>
          </w:tcPr>
          <w:p w14:paraId="6CB0EB13" w14:textId="77777777" w:rsidR="009C1E2C" w:rsidRPr="009C1E2C" w:rsidRDefault="009C1E2C" w:rsidP="009C1E2C">
            <w:pPr>
              <w:jc w:val="right"/>
              <w:rPr>
                <w:color w:val="000000"/>
                <w:sz w:val="22"/>
                <w:szCs w:val="22"/>
              </w:rPr>
            </w:pPr>
            <w:r w:rsidRPr="009C1E2C">
              <w:rPr>
                <w:color w:val="000000"/>
                <w:sz w:val="22"/>
                <w:szCs w:val="22"/>
              </w:rPr>
              <w:t>1251,95</w:t>
            </w:r>
          </w:p>
        </w:tc>
        <w:tc>
          <w:tcPr>
            <w:tcW w:w="1417" w:type="dxa"/>
            <w:tcBorders>
              <w:top w:val="nil"/>
              <w:left w:val="nil"/>
              <w:bottom w:val="single" w:sz="4" w:space="0" w:color="auto"/>
              <w:right w:val="single" w:sz="4" w:space="0" w:color="auto"/>
            </w:tcBorders>
            <w:shd w:val="clear" w:color="auto" w:fill="auto"/>
            <w:noWrap/>
            <w:vAlign w:val="bottom"/>
            <w:hideMark/>
          </w:tcPr>
          <w:p w14:paraId="5A371E2E" w14:textId="77777777" w:rsidR="009C1E2C" w:rsidRPr="009C1E2C" w:rsidRDefault="009C1E2C" w:rsidP="009C1E2C">
            <w:pPr>
              <w:jc w:val="right"/>
              <w:rPr>
                <w:color w:val="000000"/>
                <w:sz w:val="22"/>
                <w:szCs w:val="22"/>
              </w:rPr>
            </w:pPr>
            <w:r w:rsidRPr="009C1E2C">
              <w:rPr>
                <w:color w:val="000000"/>
                <w:sz w:val="22"/>
                <w:szCs w:val="22"/>
              </w:rPr>
              <w:t>1047,65665</w:t>
            </w:r>
          </w:p>
        </w:tc>
        <w:tc>
          <w:tcPr>
            <w:tcW w:w="1418" w:type="dxa"/>
            <w:tcBorders>
              <w:top w:val="nil"/>
              <w:left w:val="nil"/>
              <w:bottom w:val="single" w:sz="4" w:space="0" w:color="auto"/>
              <w:right w:val="single" w:sz="4" w:space="0" w:color="auto"/>
            </w:tcBorders>
            <w:shd w:val="clear" w:color="auto" w:fill="auto"/>
            <w:noWrap/>
            <w:vAlign w:val="bottom"/>
            <w:hideMark/>
          </w:tcPr>
          <w:p w14:paraId="0F8DA24E" w14:textId="77777777" w:rsidR="009C1E2C" w:rsidRPr="009C1E2C" w:rsidRDefault="009C1E2C" w:rsidP="009C1E2C">
            <w:pPr>
              <w:jc w:val="right"/>
              <w:rPr>
                <w:color w:val="000000"/>
                <w:sz w:val="22"/>
                <w:szCs w:val="22"/>
              </w:rPr>
            </w:pPr>
            <w:r w:rsidRPr="009C1E2C">
              <w:rPr>
                <w:color w:val="000000"/>
                <w:sz w:val="22"/>
                <w:szCs w:val="22"/>
              </w:rPr>
              <w:t>1100,116266</w:t>
            </w:r>
          </w:p>
        </w:tc>
      </w:tr>
      <w:tr w:rsidR="009C1E2C" w:rsidRPr="009C1E2C" w14:paraId="65FFEC5A" w14:textId="77777777" w:rsidTr="009C1E2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8796FDD" w14:textId="77777777" w:rsidR="009C1E2C" w:rsidRPr="009C1E2C" w:rsidRDefault="009C1E2C" w:rsidP="009C1E2C">
            <w:pPr>
              <w:rPr>
                <w:color w:val="000000"/>
                <w:sz w:val="22"/>
                <w:szCs w:val="22"/>
              </w:rPr>
            </w:pPr>
            <w:r w:rsidRPr="009C1E2C">
              <w:rPr>
                <w:color w:val="000000"/>
                <w:sz w:val="22"/>
                <w:szCs w:val="22"/>
              </w:rPr>
              <w:t>Средний тариф на энергию</w:t>
            </w:r>
          </w:p>
        </w:tc>
        <w:tc>
          <w:tcPr>
            <w:tcW w:w="1417" w:type="dxa"/>
            <w:tcBorders>
              <w:top w:val="nil"/>
              <w:left w:val="nil"/>
              <w:bottom w:val="single" w:sz="4" w:space="0" w:color="auto"/>
              <w:right w:val="single" w:sz="4" w:space="0" w:color="auto"/>
            </w:tcBorders>
            <w:shd w:val="clear" w:color="auto" w:fill="auto"/>
            <w:noWrap/>
            <w:vAlign w:val="bottom"/>
            <w:hideMark/>
          </w:tcPr>
          <w:p w14:paraId="25C53446" w14:textId="77777777" w:rsidR="009C1E2C" w:rsidRPr="009C1E2C" w:rsidRDefault="009C1E2C" w:rsidP="009C1E2C">
            <w:pPr>
              <w:rPr>
                <w:color w:val="000000"/>
                <w:sz w:val="22"/>
                <w:szCs w:val="22"/>
              </w:rPr>
            </w:pPr>
            <w:r w:rsidRPr="009C1E2C">
              <w:rPr>
                <w:color w:val="000000"/>
                <w:sz w:val="22"/>
                <w:szCs w:val="22"/>
              </w:rPr>
              <w:t>руб/кВт.ч</w:t>
            </w:r>
          </w:p>
        </w:tc>
        <w:tc>
          <w:tcPr>
            <w:tcW w:w="1276" w:type="dxa"/>
            <w:tcBorders>
              <w:top w:val="nil"/>
              <w:left w:val="nil"/>
              <w:bottom w:val="single" w:sz="4" w:space="0" w:color="auto"/>
              <w:right w:val="single" w:sz="4" w:space="0" w:color="auto"/>
            </w:tcBorders>
            <w:shd w:val="clear" w:color="auto" w:fill="auto"/>
            <w:noWrap/>
            <w:vAlign w:val="bottom"/>
            <w:hideMark/>
          </w:tcPr>
          <w:p w14:paraId="197323BE" w14:textId="77777777" w:rsidR="009C1E2C" w:rsidRPr="009C1E2C" w:rsidRDefault="009C1E2C" w:rsidP="009C1E2C">
            <w:pPr>
              <w:jc w:val="right"/>
              <w:rPr>
                <w:color w:val="000000"/>
                <w:sz w:val="22"/>
                <w:szCs w:val="22"/>
              </w:rPr>
            </w:pPr>
            <w:r w:rsidRPr="009C1E2C">
              <w:rPr>
                <w:color w:val="000000"/>
                <w:sz w:val="22"/>
                <w:szCs w:val="22"/>
              </w:rPr>
              <w:t>3,67</w:t>
            </w:r>
          </w:p>
        </w:tc>
        <w:tc>
          <w:tcPr>
            <w:tcW w:w="1417" w:type="dxa"/>
            <w:tcBorders>
              <w:top w:val="nil"/>
              <w:left w:val="nil"/>
              <w:bottom w:val="single" w:sz="4" w:space="0" w:color="auto"/>
              <w:right w:val="single" w:sz="4" w:space="0" w:color="auto"/>
            </w:tcBorders>
            <w:shd w:val="clear" w:color="auto" w:fill="auto"/>
            <w:noWrap/>
            <w:vAlign w:val="bottom"/>
            <w:hideMark/>
          </w:tcPr>
          <w:p w14:paraId="712F0058" w14:textId="77777777" w:rsidR="009C1E2C" w:rsidRPr="009C1E2C" w:rsidRDefault="009C1E2C" w:rsidP="009C1E2C">
            <w:pPr>
              <w:jc w:val="right"/>
              <w:rPr>
                <w:color w:val="000000"/>
                <w:sz w:val="22"/>
                <w:szCs w:val="22"/>
              </w:rPr>
            </w:pPr>
            <w:r w:rsidRPr="009C1E2C">
              <w:rPr>
                <w:color w:val="000000"/>
                <w:sz w:val="22"/>
                <w:szCs w:val="22"/>
              </w:rPr>
              <w:t>3,34</w:t>
            </w:r>
          </w:p>
        </w:tc>
        <w:tc>
          <w:tcPr>
            <w:tcW w:w="1418" w:type="dxa"/>
            <w:tcBorders>
              <w:top w:val="nil"/>
              <w:left w:val="nil"/>
              <w:bottom w:val="single" w:sz="4" w:space="0" w:color="auto"/>
              <w:right w:val="single" w:sz="4" w:space="0" w:color="auto"/>
            </w:tcBorders>
            <w:shd w:val="clear" w:color="auto" w:fill="auto"/>
            <w:noWrap/>
            <w:vAlign w:val="bottom"/>
            <w:hideMark/>
          </w:tcPr>
          <w:p w14:paraId="332D2562" w14:textId="77777777" w:rsidR="009C1E2C" w:rsidRPr="009C1E2C" w:rsidRDefault="009C1E2C" w:rsidP="009C1E2C">
            <w:pPr>
              <w:jc w:val="right"/>
              <w:rPr>
                <w:color w:val="000000"/>
                <w:sz w:val="22"/>
                <w:szCs w:val="22"/>
              </w:rPr>
            </w:pPr>
            <w:r w:rsidRPr="009C1E2C">
              <w:rPr>
                <w:color w:val="000000"/>
                <w:sz w:val="22"/>
                <w:szCs w:val="22"/>
              </w:rPr>
              <w:t>3,34</w:t>
            </w:r>
          </w:p>
        </w:tc>
      </w:tr>
      <w:tr w:rsidR="009C1E2C" w:rsidRPr="009C1E2C" w14:paraId="62C6303E" w14:textId="77777777" w:rsidTr="009C1E2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61B2B0A" w14:textId="77777777" w:rsidR="009C1E2C" w:rsidRPr="009C1E2C" w:rsidRDefault="009C1E2C" w:rsidP="009C1E2C">
            <w:pPr>
              <w:rPr>
                <w:color w:val="000000"/>
                <w:sz w:val="22"/>
                <w:szCs w:val="22"/>
              </w:rPr>
            </w:pPr>
            <w:r w:rsidRPr="009C1E2C">
              <w:rPr>
                <w:color w:val="000000"/>
                <w:sz w:val="22"/>
                <w:szCs w:val="22"/>
              </w:rPr>
              <w:t>Объем энергии</w:t>
            </w:r>
          </w:p>
        </w:tc>
        <w:tc>
          <w:tcPr>
            <w:tcW w:w="1417" w:type="dxa"/>
            <w:tcBorders>
              <w:top w:val="nil"/>
              <w:left w:val="nil"/>
              <w:bottom w:val="single" w:sz="4" w:space="0" w:color="auto"/>
              <w:right w:val="single" w:sz="4" w:space="0" w:color="auto"/>
            </w:tcBorders>
            <w:shd w:val="clear" w:color="auto" w:fill="auto"/>
            <w:noWrap/>
            <w:vAlign w:val="bottom"/>
            <w:hideMark/>
          </w:tcPr>
          <w:p w14:paraId="7B4ED926" w14:textId="77777777" w:rsidR="009C1E2C" w:rsidRPr="009C1E2C" w:rsidRDefault="009C1E2C" w:rsidP="009C1E2C">
            <w:pPr>
              <w:rPr>
                <w:color w:val="000000"/>
                <w:sz w:val="22"/>
                <w:szCs w:val="22"/>
              </w:rPr>
            </w:pPr>
            <w:r w:rsidRPr="009C1E2C">
              <w:rPr>
                <w:color w:val="000000"/>
                <w:sz w:val="22"/>
                <w:szCs w:val="22"/>
              </w:rPr>
              <w:t>тыс кВт.ч</w:t>
            </w:r>
          </w:p>
        </w:tc>
        <w:tc>
          <w:tcPr>
            <w:tcW w:w="1276" w:type="dxa"/>
            <w:tcBorders>
              <w:top w:val="nil"/>
              <w:left w:val="nil"/>
              <w:bottom w:val="single" w:sz="4" w:space="0" w:color="auto"/>
              <w:right w:val="single" w:sz="4" w:space="0" w:color="auto"/>
            </w:tcBorders>
            <w:shd w:val="clear" w:color="auto" w:fill="auto"/>
            <w:noWrap/>
            <w:vAlign w:val="bottom"/>
            <w:hideMark/>
          </w:tcPr>
          <w:p w14:paraId="1AED81B1" w14:textId="77777777" w:rsidR="009C1E2C" w:rsidRPr="009C1E2C" w:rsidRDefault="009C1E2C" w:rsidP="009C1E2C">
            <w:pPr>
              <w:jc w:val="right"/>
              <w:rPr>
                <w:color w:val="000000"/>
                <w:sz w:val="22"/>
                <w:szCs w:val="22"/>
              </w:rPr>
            </w:pPr>
            <w:r w:rsidRPr="009C1E2C">
              <w:rPr>
                <w:color w:val="000000"/>
                <w:sz w:val="22"/>
                <w:szCs w:val="22"/>
              </w:rPr>
              <w:t>341,13</w:t>
            </w:r>
          </w:p>
        </w:tc>
        <w:tc>
          <w:tcPr>
            <w:tcW w:w="1417" w:type="dxa"/>
            <w:tcBorders>
              <w:top w:val="nil"/>
              <w:left w:val="nil"/>
              <w:bottom w:val="single" w:sz="4" w:space="0" w:color="auto"/>
              <w:right w:val="single" w:sz="4" w:space="0" w:color="auto"/>
            </w:tcBorders>
            <w:shd w:val="clear" w:color="auto" w:fill="auto"/>
            <w:noWrap/>
            <w:vAlign w:val="bottom"/>
            <w:hideMark/>
          </w:tcPr>
          <w:p w14:paraId="24951295" w14:textId="77777777" w:rsidR="009C1E2C" w:rsidRPr="009C1E2C" w:rsidRDefault="009C1E2C" w:rsidP="009C1E2C">
            <w:pPr>
              <w:jc w:val="right"/>
              <w:rPr>
                <w:color w:val="000000"/>
                <w:sz w:val="22"/>
                <w:szCs w:val="22"/>
              </w:rPr>
            </w:pPr>
            <w:r w:rsidRPr="009C1E2C">
              <w:rPr>
                <w:color w:val="000000"/>
                <w:sz w:val="22"/>
                <w:szCs w:val="22"/>
              </w:rPr>
              <w:t>313,4</w:t>
            </w:r>
          </w:p>
        </w:tc>
        <w:tc>
          <w:tcPr>
            <w:tcW w:w="1418" w:type="dxa"/>
            <w:tcBorders>
              <w:top w:val="nil"/>
              <w:left w:val="nil"/>
              <w:bottom w:val="single" w:sz="4" w:space="0" w:color="auto"/>
              <w:right w:val="single" w:sz="4" w:space="0" w:color="auto"/>
            </w:tcBorders>
            <w:shd w:val="clear" w:color="auto" w:fill="auto"/>
            <w:noWrap/>
            <w:vAlign w:val="bottom"/>
            <w:hideMark/>
          </w:tcPr>
          <w:p w14:paraId="05F6A936" w14:textId="77777777" w:rsidR="009C1E2C" w:rsidRPr="009C1E2C" w:rsidRDefault="009C1E2C" w:rsidP="009C1E2C">
            <w:pPr>
              <w:jc w:val="right"/>
              <w:rPr>
                <w:color w:val="000000"/>
                <w:sz w:val="22"/>
                <w:szCs w:val="22"/>
              </w:rPr>
            </w:pPr>
            <w:r w:rsidRPr="009C1E2C">
              <w:rPr>
                <w:color w:val="000000"/>
                <w:sz w:val="22"/>
                <w:szCs w:val="22"/>
              </w:rPr>
              <w:t>329,0866689</w:t>
            </w:r>
          </w:p>
        </w:tc>
      </w:tr>
      <w:tr w:rsidR="009C1E2C" w:rsidRPr="009C1E2C" w14:paraId="476F8EAE" w14:textId="77777777" w:rsidTr="009C1E2C">
        <w:trPr>
          <w:trHeight w:val="25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8359A21" w14:textId="77777777" w:rsidR="009C1E2C" w:rsidRPr="009C1E2C" w:rsidRDefault="009C1E2C" w:rsidP="009C1E2C">
            <w:pPr>
              <w:rPr>
                <w:color w:val="000000"/>
                <w:sz w:val="22"/>
                <w:szCs w:val="22"/>
              </w:rPr>
            </w:pPr>
            <w:r w:rsidRPr="009C1E2C">
              <w:rPr>
                <w:color w:val="000000"/>
                <w:sz w:val="22"/>
                <w:szCs w:val="22"/>
              </w:rPr>
              <w:t>Удельный расход энергии</w:t>
            </w:r>
          </w:p>
        </w:tc>
        <w:tc>
          <w:tcPr>
            <w:tcW w:w="1417" w:type="dxa"/>
            <w:tcBorders>
              <w:top w:val="nil"/>
              <w:left w:val="nil"/>
              <w:bottom w:val="single" w:sz="4" w:space="0" w:color="auto"/>
              <w:right w:val="single" w:sz="4" w:space="0" w:color="auto"/>
            </w:tcBorders>
            <w:shd w:val="clear" w:color="auto" w:fill="auto"/>
            <w:noWrap/>
            <w:vAlign w:val="bottom"/>
            <w:hideMark/>
          </w:tcPr>
          <w:p w14:paraId="6B66DB7F" w14:textId="77777777" w:rsidR="009C1E2C" w:rsidRPr="009C1E2C" w:rsidRDefault="009C1E2C" w:rsidP="009C1E2C">
            <w:pPr>
              <w:rPr>
                <w:color w:val="000000"/>
                <w:sz w:val="22"/>
                <w:szCs w:val="22"/>
              </w:rPr>
            </w:pPr>
            <w:r w:rsidRPr="009C1E2C">
              <w:rPr>
                <w:color w:val="000000"/>
                <w:sz w:val="22"/>
                <w:szCs w:val="22"/>
              </w:rPr>
              <w:t>кВт.ч/м3</w:t>
            </w:r>
          </w:p>
        </w:tc>
        <w:tc>
          <w:tcPr>
            <w:tcW w:w="1276" w:type="dxa"/>
            <w:tcBorders>
              <w:top w:val="nil"/>
              <w:left w:val="nil"/>
              <w:bottom w:val="single" w:sz="4" w:space="0" w:color="auto"/>
              <w:right w:val="single" w:sz="4" w:space="0" w:color="auto"/>
            </w:tcBorders>
            <w:shd w:val="clear" w:color="auto" w:fill="auto"/>
            <w:vAlign w:val="bottom"/>
            <w:hideMark/>
          </w:tcPr>
          <w:p w14:paraId="63FF8C79" w14:textId="77777777" w:rsidR="009C1E2C" w:rsidRPr="009C1E2C" w:rsidRDefault="009C1E2C" w:rsidP="009C1E2C">
            <w:pPr>
              <w:jc w:val="right"/>
              <w:rPr>
                <w:color w:val="000000"/>
                <w:sz w:val="22"/>
                <w:szCs w:val="22"/>
              </w:rPr>
            </w:pPr>
            <w:r w:rsidRPr="009C1E2C">
              <w:rPr>
                <w:color w:val="000000"/>
                <w:sz w:val="22"/>
                <w:szCs w:val="22"/>
              </w:rPr>
              <w:t>0,77</w:t>
            </w:r>
          </w:p>
        </w:tc>
        <w:tc>
          <w:tcPr>
            <w:tcW w:w="1417" w:type="dxa"/>
            <w:tcBorders>
              <w:top w:val="nil"/>
              <w:left w:val="nil"/>
              <w:bottom w:val="single" w:sz="4" w:space="0" w:color="auto"/>
              <w:right w:val="single" w:sz="4" w:space="0" w:color="auto"/>
            </w:tcBorders>
            <w:shd w:val="clear" w:color="auto" w:fill="auto"/>
            <w:vAlign w:val="bottom"/>
            <w:hideMark/>
          </w:tcPr>
          <w:p w14:paraId="5DBCE92E" w14:textId="77777777" w:rsidR="009C1E2C" w:rsidRPr="009C1E2C" w:rsidRDefault="009C1E2C" w:rsidP="009C1E2C">
            <w:pPr>
              <w:jc w:val="right"/>
              <w:rPr>
                <w:color w:val="000000"/>
                <w:sz w:val="22"/>
                <w:szCs w:val="22"/>
              </w:rPr>
            </w:pPr>
            <w:r w:rsidRPr="009C1E2C">
              <w:rPr>
                <w:color w:val="000000"/>
                <w:sz w:val="22"/>
                <w:szCs w:val="22"/>
              </w:rPr>
              <w:t>0,73</w:t>
            </w:r>
          </w:p>
        </w:tc>
        <w:tc>
          <w:tcPr>
            <w:tcW w:w="1418" w:type="dxa"/>
            <w:tcBorders>
              <w:top w:val="nil"/>
              <w:left w:val="nil"/>
              <w:bottom w:val="single" w:sz="4" w:space="0" w:color="auto"/>
              <w:right w:val="single" w:sz="4" w:space="0" w:color="auto"/>
            </w:tcBorders>
            <w:shd w:val="clear" w:color="auto" w:fill="auto"/>
            <w:noWrap/>
            <w:vAlign w:val="bottom"/>
            <w:hideMark/>
          </w:tcPr>
          <w:p w14:paraId="334A60C7" w14:textId="77777777" w:rsidR="009C1E2C" w:rsidRPr="009C1E2C" w:rsidRDefault="009C1E2C" w:rsidP="009C1E2C">
            <w:pPr>
              <w:jc w:val="right"/>
              <w:rPr>
                <w:color w:val="000000"/>
                <w:sz w:val="22"/>
                <w:szCs w:val="22"/>
              </w:rPr>
            </w:pPr>
            <w:r w:rsidRPr="009C1E2C">
              <w:rPr>
                <w:color w:val="000000"/>
                <w:sz w:val="22"/>
                <w:szCs w:val="22"/>
              </w:rPr>
              <w:t>0,77</w:t>
            </w:r>
          </w:p>
        </w:tc>
      </w:tr>
    </w:tbl>
    <w:p w14:paraId="1DC181A1" w14:textId="77777777" w:rsidR="009C1E2C" w:rsidRPr="009C1E2C" w:rsidRDefault="009C1E2C" w:rsidP="009C1E2C">
      <w:pPr>
        <w:widowControl w:val="0"/>
        <w:autoSpaceDE w:val="0"/>
        <w:autoSpaceDN w:val="0"/>
        <w:adjustRightInd w:val="0"/>
        <w:spacing w:before="34"/>
        <w:ind w:firstLine="709"/>
        <w:jc w:val="both"/>
        <w:rPr>
          <w:sz w:val="28"/>
          <w:szCs w:val="28"/>
        </w:rPr>
      </w:pPr>
      <w:r w:rsidRPr="009C1E2C">
        <w:rPr>
          <w:sz w:val="28"/>
          <w:szCs w:val="28"/>
        </w:rPr>
        <w:t xml:space="preserve">Размер корректировки за 2019 год составил </w:t>
      </w:r>
      <w:r w:rsidRPr="009C1E2C">
        <w:rPr>
          <w:b/>
          <w:bCs/>
          <w:i/>
          <w:iCs/>
          <w:sz w:val="28"/>
          <w:szCs w:val="28"/>
        </w:rPr>
        <w:t>(-425,42)</w:t>
      </w:r>
      <w:r w:rsidRPr="009C1E2C">
        <w:rPr>
          <w:sz w:val="28"/>
          <w:szCs w:val="28"/>
        </w:rPr>
        <w:t xml:space="preserve"> тыс. руб.</w:t>
      </w:r>
    </w:p>
    <w:p w14:paraId="2396BDDB" w14:textId="77777777" w:rsidR="009C1E2C" w:rsidRPr="009C1E2C" w:rsidRDefault="009C1E2C" w:rsidP="009C1E2C">
      <w:pPr>
        <w:widowControl w:val="0"/>
        <w:autoSpaceDE w:val="0"/>
        <w:autoSpaceDN w:val="0"/>
        <w:adjustRightInd w:val="0"/>
        <w:spacing w:before="34"/>
        <w:ind w:firstLine="709"/>
        <w:jc w:val="both"/>
        <w:rPr>
          <w:sz w:val="28"/>
          <w:szCs w:val="28"/>
        </w:rPr>
      </w:pPr>
    </w:p>
    <w:p w14:paraId="68FE2F28" w14:textId="77777777" w:rsidR="009C1E2C" w:rsidRPr="009C1E2C" w:rsidRDefault="009C1E2C" w:rsidP="009C1E2C">
      <w:pPr>
        <w:widowControl w:val="0"/>
        <w:autoSpaceDE w:val="0"/>
        <w:autoSpaceDN w:val="0"/>
        <w:adjustRightInd w:val="0"/>
        <w:spacing w:before="34"/>
        <w:ind w:firstLine="709"/>
        <w:jc w:val="both"/>
        <w:rPr>
          <w:sz w:val="28"/>
          <w:szCs w:val="28"/>
        </w:rPr>
      </w:pPr>
      <w:r w:rsidRPr="009C1E2C">
        <w:rPr>
          <w:sz w:val="28"/>
          <w:szCs w:val="28"/>
        </w:rPr>
        <w:t>Исходя из анализа экономической обоснованности расходов скорректированная величина необходимой валовой выручки по услуге водоснабжения   на 2021 год составляет:</w:t>
      </w:r>
    </w:p>
    <w:p w14:paraId="7A63FF00" w14:textId="77777777" w:rsidR="009C1E2C" w:rsidRPr="009C1E2C" w:rsidRDefault="009C1E2C" w:rsidP="009C1E2C">
      <w:pPr>
        <w:widowControl w:val="0"/>
        <w:autoSpaceDE w:val="0"/>
        <w:autoSpaceDN w:val="0"/>
        <w:adjustRightInd w:val="0"/>
        <w:spacing w:before="34"/>
        <w:ind w:firstLine="709"/>
        <w:jc w:val="both"/>
        <w:rPr>
          <w:sz w:val="20"/>
          <w:szCs w:val="28"/>
        </w:rPr>
      </w:pPr>
    </w:p>
    <w:p w14:paraId="693A8B4C" w14:textId="77777777" w:rsidR="009C1E2C" w:rsidRPr="009C1E2C" w:rsidRDefault="009C1E2C" w:rsidP="009C1E2C">
      <w:pPr>
        <w:tabs>
          <w:tab w:val="left" w:pos="567"/>
        </w:tabs>
        <w:autoSpaceDE w:val="0"/>
        <w:autoSpaceDN w:val="0"/>
        <w:adjustRightInd w:val="0"/>
        <w:rPr>
          <w:bCs/>
          <w:sz w:val="28"/>
          <w:szCs w:val="28"/>
        </w:rPr>
      </w:pPr>
      <w:r w:rsidRPr="009C1E2C">
        <w:rPr>
          <w:b/>
          <w:bCs/>
          <w:sz w:val="28"/>
          <w:szCs w:val="28"/>
        </w:rPr>
        <w:t>НВВ</w:t>
      </w:r>
      <w:r w:rsidRPr="009C1E2C">
        <w:rPr>
          <w:b/>
          <w:bCs/>
          <w:sz w:val="18"/>
          <w:szCs w:val="18"/>
        </w:rPr>
        <w:t>2021</w:t>
      </w:r>
      <w:r w:rsidRPr="009C1E2C">
        <w:rPr>
          <w:b/>
          <w:bCs/>
          <w:sz w:val="28"/>
          <w:szCs w:val="28"/>
        </w:rPr>
        <w:t>=</w:t>
      </w:r>
      <w:r w:rsidRPr="009C1E2C">
        <w:rPr>
          <w:b/>
          <w:bCs/>
          <w:i/>
          <w:iCs/>
          <w:sz w:val="28"/>
          <w:szCs w:val="28"/>
        </w:rPr>
        <w:t>2575,77+1188,07+1186,66+273,06+0+0+0+482,04</w:t>
      </w:r>
      <w:r w:rsidRPr="009C1E2C">
        <w:rPr>
          <w:rFonts w:eastAsia="Calibri"/>
          <w:b/>
          <w:bCs/>
          <w:i/>
          <w:iCs/>
          <w:sz w:val="28"/>
          <w:szCs w:val="28"/>
          <w:lang w:eastAsia="en-US"/>
        </w:rPr>
        <w:t xml:space="preserve"> +(-425,42) </w:t>
      </w:r>
      <w:r w:rsidRPr="009C1E2C">
        <w:rPr>
          <w:b/>
          <w:bCs/>
          <w:i/>
          <w:iCs/>
          <w:sz w:val="28"/>
          <w:szCs w:val="28"/>
        </w:rPr>
        <w:t>=5283,20 тыс. руб.,</w:t>
      </w:r>
    </w:p>
    <w:p w14:paraId="05FEDCD2" w14:textId="77777777" w:rsidR="009C1E2C" w:rsidRPr="009C1E2C" w:rsidRDefault="009C1E2C" w:rsidP="009C1E2C">
      <w:pPr>
        <w:tabs>
          <w:tab w:val="left" w:pos="567"/>
        </w:tabs>
        <w:autoSpaceDE w:val="0"/>
        <w:autoSpaceDN w:val="0"/>
        <w:adjustRightInd w:val="0"/>
        <w:ind w:firstLine="709"/>
        <w:jc w:val="both"/>
        <w:rPr>
          <w:bCs/>
          <w:sz w:val="14"/>
          <w:szCs w:val="28"/>
        </w:rPr>
      </w:pPr>
    </w:p>
    <w:p w14:paraId="1D6A2195" w14:textId="77777777" w:rsidR="009C1E2C" w:rsidRPr="009C1E2C" w:rsidRDefault="009C1E2C" w:rsidP="009C1E2C">
      <w:pPr>
        <w:tabs>
          <w:tab w:val="left" w:pos="567"/>
        </w:tabs>
        <w:autoSpaceDE w:val="0"/>
        <w:autoSpaceDN w:val="0"/>
        <w:adjustRightInd w:val="0"/>
        <w:ind w:firstLine="709"/>
        <w:jc w:val="both"/>
        <w:rPr>
          <w:bCs/>
          <w:sz w:val="28"/>
          <w:szCs w:val="28"/>
        </w:rPr>
      </w:pPr>
      <w:r w:rsidRPr="009C1E2C">
        <w:rPr>
          <w:bCs/>
          <w:sz w:val="28"/>
          <w:szCs w:val="28"/>
        </w:rPr>
        <w:t>в том числе с учетом календарной разбивки по периодам:</w:t>
      </w:r>
    </w:p>
    <w:p w14:paraId="0B971AF0" w14:textId="77777777" w:rsidR="009C1E2C" w:rsidRPr="009C1E2C" w:rsidRDefault="009C1E2C" w:rsidP="009C1E2C">
      <w:pPr>
        <w:widowControl w:val="0"/>
        <w:tabs>
          <w:tab w:val="left" w:pos="284"/>
        </w:tabs>
        <w:autoSpaceDE w:val="0"/>
        <w:autoSpaceDN w:val="0"/>
        <w:adjustRightInd w:val="0"/>
        <w:jc w:val="both"/>
        <w:rPr>
          <w:sz w:val="28"/>
          <w:szCs w:val="28"/>
        </w:rPr>
      </w:pPr>
      <w:r w:rsidRPr="009C1E2C">
        <w:rPr>
          <w:sz w:val="28"/>
          <w:szCs w:val="28"/>
        </w:rPr>
        <w:t xml:space="preserve">          - с 01.01.2021 по 30.06.2021 –2641,60 тыс. руб.;</w:t>
      </w:r>
    </w:p>
    <w:p w14:paraId="3EF11971" w14:textId="77777777" w:rsidR="009C1E2C" w:rsidRPr="009C1E2C" w:rsidRDefault="009C1E2C" w:rsidP="009C1E2C">
      <w:pPr>
        <w:widowControl w:val="0"/>
        <w:tabs>
          <w:tab w:val="left" w:pos="284"/>
        </w:tabs>
        <w:autoSpaceDE w:val="0"/>
        <w:autoSpaceDN w:val="0"/>
        <w:adjustRightInd w:val="0"/>
        <w:jc w:val="both"/>
        <w:rPr>
          <w:sz w:val="28"/>
          <w:szCs w:val="28"/>
        </w:rPr>
      </w:pPr>
      <w:r w:rsidRPr="009C1E2C">
        <w:rPr>
          <w:sz w:val="28"/>
          <w:szCs w:val="28"/>
        </w:rPr>
        <w:t xml:space="preserve">          - с 01.07.2021 по 31.12.2021 –2641,60 тыс. руб. </w:t>
      </w:r>
    </w:p>
    <w:p w14:paraId="4269DCFE" w14:textId="77777777" w:rsidR="009C1E2C" w:rsidRPr="009C1E2C" w:rsidRDefault="009C1E2C" w:rsidP="009C1E2C">
      <w:pPr>
        <w:widowControl w:val="0"/>
        <w:tabs>
          <w:tab w:val="left" w:pos="567"/>
        </w:tabs>
        <w:autoSpaceDE w:val="0"/>
        <w:autoSpaceDN w:val="0"/>
        <w:adjustRightInd w:val="0"/>
        <w:ind w:firstLine="709"/>
        <w:jc w:val="both"/>
        <w:rPr>
          <w:bCs/>
          <w:sz w:val="28"/>
          <w:szCs w:val="28"/>
        </w:rPr>
      </w:pPr>
      <w:r w:rsidRPr="009C1E2C">
        <w:rPr>
          <w:bCs/>
          <w:sz w:val="28"/>
          <w:szCs w:val="28"/>
        </w:rPr>
        <w:t xml:space="preserve"> </w:t>
      </w:r>
    </w:p>
    <w:p w14:paraId="724FC70D" w14:textId="77777777" w:rsidR="009C1E2C" w:rsidRPr="009C1E2C" w:rsidRDefault="009C1E2C" w:rsidP="009C1E2C">
      <w:pPr>
        <w:widowControl w:val="0"/>
        <w:tabs>
          <w:tab w:val="left" w:pos="567"/>
        </w:tabs>
        <w:autoSpaceDE w:val="0"/>
        <w:autoSpaceDN w:val="0"/>
        <w:adjustRightInd w:val="0"/>
        <w:ind w:firstLine="709"/>
        <w:jc w:val="both"/>
        <w:rPr>
          <w:b/>
          <w:sz w:val="32"/>
          <w:szCs w:val="32"/>
          <w:u w:val="single"/>
        </w:rPr>
      </w:pPr>
      <w:r w:rsidRPr="009C1E2C">
        <w:rPr>
          <w:b/>
          <w:sz w:val="32"/>
          <w:szCs w:val="32"/>
          <w:u w:val="single"/>
        </w:rPr>
        <w:t>Натуральные показатели по питьевой воде</w:t>
      </w:r>
    </w:p>
    <w:p w14:paraId="79942233" w14:textId="77777777" w:rsidR="009C1E2C" w:rsidRPr="009C1E2C" w:rsidRDefault="009C1E2C" w:rsidP="009C1E2C">
      <w:pPr>
        <w:widowControl w:val="0"/>
        <w:tabs>
          <w:tab w:val="left" w:pos="284"/>
        </w:tabs>
        <w:autoSpaceDE w:val="0"/>
        <w:autoSpaceDN w:val="0"/>
        <w:adjustRightInd w:val="0"/>
        <w:ind w:left="1069"/>
        <w:rPr>
          <w:b/>
          <w:sz w:val="20"/>
          <w:szCs w:val="28"/>
          <w:highlight w:val="yellow"/>
          <w:u w:val="single"/>
        </w:rPr>
      </w:pPr>
    </w:p>
    <w:p w14:paraId="42F0EEB2"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Предприятием на 2021 год предложен следующий баланс водопотребления:</w:t>
      </w:r>
    </w:p>
    <w:tbl>
      <w:tblPr>
        <w:tblW w:w="9209" w:type="dxa"/>
        <w:tblInd w:w="113" w:type="dxa"/>
        <w:tblLook w:val="04A0" w:firstRow="1" w:lastRow="0" w:firstColumn="1" w:lastColumn="0" w:noHBand="0" w:noVBand="1"/>
      </w:tblPr>
      <w:tblGrid>
        <w:gridCol w:w="5240"/>
        <w:gridCol w:w="1280"/>
        <w:gridCol w:w="2689"/>
      </w:tblGrid>
      <w:tr w:rsidR="009C1E2C" w:rsidRPr="009C1E2C" w14:paraId="7349C99A" w14:textId="77777777" w:rsidTr="009C1E2C">
        <w:trPr>
          <w:trHeight w:val="57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1F95B" w14:textId="77777777" w:rsidR="009C1E2C" w:rsidRPr="009C1E2C" w:rsidRDefault="009C1E2C" w:rsidP="009C1E2C">
            <w:pPr>
              <w:ind w:firstLineChars="100" w:firstLine="240"/>
            </w:pPr>
            <w:r w:rsidRPr="009C1E2C">
              <w:t>Поднято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6C7F7F7" w14:textId="77777777" w:rsidR="009C1E2C" w:rsidRPr="009C1E2C" w:rsidRDefault="009C1E2C" w:rsidP="009C1E2C">
            <w:pPr>
              <w:jc w:val="center"/>
            </w:pPr>
            <w:r w:rsidRPr="009C1E2C">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5080ABC0" w14:textId="77777777" w:rsidR="009C1E2C" w:rsidRPr="009C1E2C" w:rsidRDefault="009C1E2C" w:rsidP="009C1E2C">
            <w:pPr>
              <w:jc w:val="center"/>
            </w:pPr>
            <w:r w:rsidRPr="009C1E2C">
              <w:t>428 842,00</w:t>
            </w:r>
          </w:p>
        </w:tc>
      </w:tr>
      <w:tr w:rsidR="009C1E2C" w:rsidRPr="009C1E2C" w14:paraId="6E3C9DFA" w14:textId="77777777" w:rsidTr="009C1E2C">
        <w:trPr>
          <w:trHeight w:val="272"/>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0C80584" w14:textId="77777777" w:rsidR="009C1E2C" w:rsidRPr="009C1E2C" w:rsidRDefault="009C1E2C" w:rsidP="009C1E2C">
            <w:pPr>
              <w:ind w:firstLineChars="100" w:firstLine="240"/>
            </w:pPr>
            <w:r w:rsidRPr="009C1E2C">
              <w:t>Получено воды со стороны</w:t>
            </w:r>
          </w:p>
        </w:tc>
        <w:tc>
          <w:tcPr>
            <w:tcW w:w="1280" w:type="dxa"/>
            <w:tcBorders>
              <w:top w:val="nil"/>
              <w:left w:val="nil"/>
              <w:bottom w:val="single" w:sz="4" w:space="0" w:color="auto"/>
              <w:right w:val="single" w:sz="4" w:space="0" w:color="auto"/>
            </w:tcBorders>
            <w:shd w:val="clear" w:color="auto" w:fill="auto"/>
            <w:vAlign w:val="center"/>
            <w:hideMark/>
          </w:tcPr>
          <w:p w14:paraId="44887A6F" w14:textId="77777777" w:rsidR="009C1E2C" w:rsidRPr="009C1E2C" w:rsidRDefault="009C1E2C" w:rsidP="009C1E2C">
            <w:pPr>
              <w:jc w:val="center"/>
            </w:pPr>
            <w:r w:rsidRPr="009C1E2C">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42CDDA4D" w14:textId="77777777" w:rsidR="009C1E2C" w:rsidRPr="009C1E2C" w:rsidRDefault="009C1E2C" w:rsidP="009C1E2C">
            <w:pPr>
              <w:widowControl w:val="0"/>
              <w:autoSpaceDE w:val="0"/>
              <w:autoSpaceDN w:val="0"/>
              <w:adjustRightInd w:val="0"/>
              <w:jc w:val="center"/>
            </w:pPr>
            <w:r w:rsidRPr="009C1E2C">
              <w:t>0,00</w:t>
            </w:r>
          </w:p>
        </w:tc>
      </w:tr>
      <w:tr w:rsidR="009C1E2C" w:rsidRPr="009C1E2C" w14:paraId="62D36A9F" w14:textId="77777777" w:rsidTr="009C1E2C">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6857024" w14:textId="77777777" w:rsidR="009C1E2C" w:rsidRPr="009C1E2C" w:rsidRDefault="009C1E2C" w:rsidP="009C1E2C">
            <w:pPr>
              <w:ind w:firstLineChars="100" w:firstLine="240"/>
            </w:pPr>
            <w:r w:rsidRPr="009C1E2C">
              <w:t>Расход воды на коммунально-бытовые нужды</w:t>
            </w:r>
          </w:p>
        </w:tc>
        <w:tc>
          <w:tcPr>
            <w:tcW w:w="1280" w:type="dxa"/>
            <w:tcBorders>
              <w:top w:val="nil"/>
              <w:left w:val="nil"/>
              <w:bottom w:val="single" w:sz="4" w:space="0" w:color="auto"/>
              <w:right w:val="single" w:sz="4" w:space="0" w:color="auto"/>
            </w:tcBorders>
            <w:shd w:val="clear" w:color="auto" w:fill="auto"/>
            <w:vAlign w:val="center"/>
            <w:hideMark/>
          </w:tcPr>
          <w:p w14:paraId="682BD357" w14:textId="77777777" w:rsidR="009C1E2C" w:rsidRPr="009C1E2C" w:rsidRDefault="009C1E2C" w:rsidP="009C1E2C">
            <w:pPr>
              <w:jc w:val="center"/>
            </w:pPr>
            <w:r w:rsidRPr="009C1E2C">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7457AEA2" w14:textId="77777777" w:rsidR="009C1E2C" w:rsidRPr="009C1E2C" w:rsidRDefault="009C1E2C" w:rsidP="009C1E2C">
            <w:pPr>
              <w:widowControl w:val="0"/>
              <w:autoSpaceDE w:val="0"/>
              <w:autoSpaceDN w:val="0"/>
              <w:adjustRightInd w:val="0"/>
              <w:jc w:val="center"/>
            </w:pPr>
            <w:r w:rsidRPr="009C1E2C">
              <w:t>12 168,00</w:t>
            </w:r>
          </w:p>
        </w:tc>
      </w:tr>
      <w:tr w:rsidR="009C1E2C" w:rsidRPr="009C1E2C" w14:paraId="03CB6490" w14:textId="77777777" w:rsidTr="009C1E2C">
        <w:trPr>
          <w:trHeight w:val="391"/>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3AE33A5" w14:textId="77777777" w:rsidR="009C1E2C" w:rsidRPr="009C1E2C" w:rsidRDefault="009C1E2C" w:rsidP="009C1E2C">
            <w:pPr>
              <w:ind w:firstLineChars="200" w:firstLine="480"/>
            </w:pPr>
            <w:r w:rsidRPr="009C1E2C">
              <w:t>На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2D0031A3" w14:textId="77777777" w:rsidR="009C1E2C" w:rsidRPr="009C1E2C" w:rsidRDefault="009C1E2C" w:rsidP="009C1E2C">
            <w:pPr>
              <w:jc w:val="center"/>
            </w:pPr>
            <w:r w:rsidRPr="009C1E2C">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7B7CF4E1" w14:textId="77777777" w:rsidR="009C1E2C" w:rsidRPr="009C1E2C" w:rsidRDefault="009C1E2C" w:rsidP="009C1E2C">
            <w:pPr>
              <w:widowControl w:val="0"/>
              <w:autoSpaceDE w:val="0"/>
              <w:autoSpaceDN w:val="0"/>
              <w:adjustRightInd w:val="0"/>
              <w:jc w:val="center"/>
            </w:pPr>
            <w:r w:rsidRPr="009C1E2C">
              <w:t>14 400,00</w:t>
            </w:r>
          </w:p>
        </w:tc>
      </w:tr>
      <w:tr w:rsidR="009C1E2C" w:rsidRPr="009C1E2C" w14:paraId="1AD1B54B" w14:textId="77777777" w:rsidTr="009C1E2C">
        <w:trPr>
          <w:trHeight w:val="41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D8F80" w14:textId="77777777" w:rsidR="009C1E2C" w:rsidRPr="009C1E2C" w:rsidRDefault="009C1E2C" w:rsidP="009C1E2C">
            <w:pPr>
              <w:ind w:firstLineChars="200" w:firstLine="480"/>
            </w:pPr>
            <w:r w:rsidRPr="009C1E2C">
              <w:t>На промывку сетей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AD6FB44" w14:textId="77777777" w:rsidR="009C1E2C" w:rsidRPr="009C1E2C" w:rsidRDefault="009C1E2C" w:rsidP="009C1E2C">
            <w:pPr>
              <w:jc w:val="center"/>
            </w:pPr>
            <w:r w:rsidRPr="009C1E2C">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34722A68" w14:textId="77777777" w:rsidR="009C1E2C" w:rsidRPr="009C1E2C" w:rsidRDefault="009C1E2C" w:rsidP="009C1E2C">
            <w:pPr>
              <w:widowControl w:val="0"/>
              <w:autoSpaceDE w:val="0"/>
              <w:autoSpaceDN w:val="0"/>
              <w:adjustRightInd w:val="0"/>
              <w:jc w:val="center"/>
            </w:pPr>
            <w:r w:rsidRPr="009C1E2C">
              <w:t>2 520,00</w:t>
            </w:r>
          </w:p>
        </w:tc>
      </w:tr>
      <w:tr w:rsidR="009C1E2C" w:rsidRPr="009C1E2C" w14:paraId="142C4368" w14:textId="77777777" w:rsidTr="009C1E2C">
        <w:trPr>
          <w:trHeight w:val="34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4CC18" w14:textId="77777777" w:rsidR="009C1E2C" w:rsidRPr="009C1E2C" w:rsidRDefault="009C1E2C" w:rsidP="009C1E2C">
            <w:pPr>
              <w:ind w:firstLineChars="200" w:firstLine="480"/>
            </w:pPr>
            <w:r w:rsidRPr="009C1E2C">
              <w:t>Прочие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0B6AA5B" w14:textId="77777777" w:rsidR="009C1E2C" w:rsidRPr="009C1E2C" w:rsidRDefault="009C1E2C" w:rsidP="009C1E2C">
            <w:pPr>
              <w:jc w:val="center"/>
            </w:pPr>
            <w:r w:rsidRPr="009C1E2C">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2AB245CB" w14:textId="77777777" w:rsidR="009C1E2C" w:rsidRPr="009C1E2C" w:rsidRDefault="009C1E2C" w:rsidP="009C1E2C">
            <w:pPr>
              <w:widowControl w:val="0"/>
              <w:autoSpaceDE w:val="0"/>
              <w:autoSpaceDN w:val="0"/>
              <w:adjustRightInd w:val="0"/>
              <w:jc w:val="center"/>
            </w:pPr>
            <w:r w:rsidRPr="009C1E2C">
              <w:t>613,85</w:t>
            </w:r>
          </w:p>
        </w:tc>
      </w:tr>
      <w:tr w:rsidR="009C1E2C" w:rsidRPr="009C1E2C" w14:paraId="7C460632" w14:textId="77777777" w:rsidTr="009C1E2C">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2AB47" w14:textId="77777777" w:rsidR="009C1E2C" w:rsidRPr="009C1E2C" w:rsidRDefault="009C1E2C" w:rsidP="009C1E2C">
            <w:pPr>
              <w:ind w:firstLineChars="100" w:firstLine="240"/>
            </w:pPr>
            <w:r w:rsidRPr="009C1E2C">
              <w:t>Пропущено через очистные сооружения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162A4" w14:textId="77777777" w:rsidR="009C1E2C" w:rsidRPr="009C1E2C" w:rsidRDefault="009C1E2C" w:rsidP="009C1E2C">
            <w:pPr>
              <w:jc w:val="center"/>
            </w:pPr>
            <w:r w:rsidRPr="009C1E2C">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7801E89F" w14:textId="77777777" w:rsidR="009C1E2C" w:rsidRPr="009C1E2C" w:rsidRDefault="009C1E2C" w:rsidP="009C1E2C">
            <w:pPr>
              <w:widowControl w:val="0"/>
              <w:autoSpaceDE w:val="0"/>
              <w:autoSpaceDN w:val="0"/>
              <w:adjustRightInd w:val="0"/>
              <w:jc w:val="center"/>
            </w:pPr>
            <w:r w:rsidRPr="009C1E2C">
              <w:t>428 842,00</w:t>
            </w:r>
          </w:p>
        </w:tc>
      </w:tr>
      <w:tr w:rsidR="009C1E2C" w:rsidRPr="009C1E2C" w14:paraId="1AE601DB" w14:textId="77777777" w:rsidTr="009C1E2C">
        <w:trPr>
          <w:trHeight w:val="23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89A16" w14:textId="77777777" w:rsidR="009C1E2C" w:rsidRPr="009C1E2C" w:rsidRDefault="009C1E2C" w:rsidP="009C1E2C">
            <w:pPr>
              <w:ind w:firstLineChars="100" w:firstLine="240"/>
            </w:pPr>
            <w:r w:rsidRPr="009C1E2C">
              <w:t>Подано воды в сеть</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C0374" w14:textId="77777777" w:rsidR="009C1E2C" w:rsidRPr="009C1E2C" w:rsidRDefault="009C1E2C" w:rsidP="009C1E2C">
            <w:pPr>
              <w:jc w:val="center"/>
            </w:pPr>
            <w:r w:rsidRPr="009C1E2C">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514D3B3A" w14:textId="77777777" w:rsidR="009C1E2C" w:rsidRPr="009C1E2C" w:rsidRDefault="009C1E2C" w:rsidP="009C1E2C">
            <w:pPr>
              <w:widowControl w:val="0"/>
              <w:autoSpaceDE w:val="0"/>
              <w:autoSpaceDN w:val="0"/>
              <w:adjustRightInd w:val="0"/>
              <w:jc w:val="center"/>
            </w:pPr>
            <w:r w:rsidRPr="009C1E2C">
              <w:t>428 842,00</w:t>
            </w:r>
          </w:p>
        </w:tc>
      </w:tr>
      <w:tr w:rsidR="009C1E2C" w:rsidRPr="009C1E2C" w14:paraId="65DB4208" w14:textId="77777777" w:rsidTr="009C1E2C">
        <w:trPr>
          <w:trHeight w:val="40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1E39D" w14:textId="77777777" w:rsidR="009C1E2C" w:rsidRPr="009C1E2C" w:rsidRDefault="009C1E2C" w:rsidP="009C1E2C">
            <w:pPr>
              <w:ind w:firstLineChars="100" w:firstLine="240"/>
            </w:pPr>
            <w:r w:rsidRPr="009C1E2C">
              <w:t>Потери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8E5A239" w14:textId="77777777" w:rsidR="009C1E2C" w:rsidRPr="009C1E2C" w:rsidRDefault="009C1E2C" w:rsidP="009C1E2C">
            <w:pPr>
              <w:jc w:val="center"/>
            </w:pPr>
            <w:r w:rsidRPr="009C1E2C">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4C8D5AA5" w14:textId="77777777" w:rsidR="009C1E2C" w:rsidRPr="009C1E2C" w:rsidRDefault="009C1E2C" w:rsidP="009C1E2C">
            <w:pPr>
              <w:widowControl w:val="0"/>
              <w:autoSpaceDE w:val="0"/>
              <w:autoSpaceDN w:val="0"/>
              <w:adjustRightInd w:val="0"/>
              <w:jc w:val="center"/>
            </w:pPr>
            <w:r w:rsidRPr="009C1E2C">
              <w:t>10 080,00</w:t>
            </w:r>
          </w:p>
        </w:tc>
      </w:tr>
      <w:tr w:rsidR="009C1E2C" w:rsidRPr="009C1E2C" w14:paraId="1301AE88" w14:textId="77777777" w:rsidTr="009C1E2C">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78121CC" w14:textId="77777777" w:rsidR="009C1E2C" w:rsidRPr="009C1E2C" w:rsidRDefault="009C1E2C" w:rsidP="009C1E2C">
            <w:pPr>
              <w:ind w:firstLineChars="200" w:firstLine="480"/>
            </w:pPr>
            <w:r w:rsidRPr="009C1E2C">
              <w:t>То же в %</w:t>
            </w:r>
          </w:p>
        </w:tc>
        <w:tc>
          <w:tcPr>
            <w:tcW w:w="1280" w:type="dxa"/>
            <w:tcBorders>
              <w:top w:val="nil"/>
              <w:left w:val="nil"/>
              <w:bottom w:val="single" w:sz="4" w:space="0" w:color="auto"/>
              <w:right w:val="single" w:sz="4" w:space="0" w:color="auto"/>
            </w:tcBorders>
            <w:shd w:val="clear" w:color="auto" w:fill="auto"/>
            <w:vAlign w:val="center"/>
            <w:hideMark/>
          </w:tcPr>
          <w:p w14:paraId="1FFA5060" w14:textId="77777777" w:rsidR="009C1E2C" w:rsidRPr="009C1E2C" w:rsidRDefault="009C1E2C" w:rsidP="009C1E2C">
            <w:pPr>
              <w:jc w:val="center"/>
            </w:pPr>
            <w:r w:rsidRPr="009C1E2C">
              <w:t>%</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60EA2E5E" w14:textId="77777777" w:rsidR="009C1E2C" w:rsidRPr="009C1E2C" w:rsidRDefault="009C1E2C" w:rsidP="009C1E2C">
            <w:pPr>
              <w:widowControl w:val="0"/>
              <w:autoSpaceDE w:val="0"/>
              <w:autoSpaceDN w:val="0"/>
              <w:adjustRightInd w:val="0"/>
              <w:jc w:val="center"/>
            </w:pPr>
            <w:r w:rsidRPr="009C1E2C">
              <w:t>2,35</w:t>
            </w:r>
          </w:p>
        </w:tc>
      </w:tr>
      <w:tr w:rsidR="009C1E2C" w:rsidRPr="009C1E2C" w14:paraId="38358551" w14:textId="77777777" w:rsidTr="009C1E2C">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2915DD7" w14:textId="77777777" w:rsidR="009C1E2C" w:rsidRPr="009C1E2C" w:rsidRDefault="009C1E2C" w:rsidP="009C1E2C">
            <w:pPr>
              <w:ind w:firstLineChars="100" w:firstLine="240"/>
            </w:pPr>
            <w:r w:rsidRPr="009C1E2C">
              <w:t>Отпущено воды по категориям потребителей</w:t>
            </w:r>
          </w:p>
        </w:tc>
        <w:tc>
          <w:tcPr>
            <w:tcW w:w="1280" w:type="dxa"/>
            <w:tcBorders>
              <w:top w:val="nil"/>
              <w:left w:val="nil"/>
              <w:bottom w:val="single" w:sz="4" w:space="0" w:color="auto"/>
              <w:right w:val="single" w:sz="4" w:space="0" w:color="auto"/>
            </w:tcBorders>
            <w:shd w:val="clear" w:color="auto" w:fill="auto"/>
            <w:vAlign w:val="center"/>
            <w:hideMark/>
          </w:tcPr>
          <w:p w14:paraId="5DC9D10D" w14:textId="77777777" w:rsidR="009C1E2C" w:rsidRPr="009C1E2C" w:rsidRDefault="009C1E2C" w:rsidP="009C1E2C">
            <w:pPr>
              <w:jc w:val="center"/>
            </w:pPr>
            <w:r w:rsidRPr="009C1E2C">
              <w:t>м3</w:t>
            </w:r>
          </w:p>
        </w:tc>
        <w:tc>
          <w:tcPr>
            <w:tcW w:w="2689" w:type="dxa"/>
            <w:tcBorders>
              <w:top w:val="single" w:sz="4" w:space="0" w:color="auto"/>
              <w:left w:val="single" w:sz="4" w:space="0" w:color="C0C0C0"/>
              <w:bottom w:val="single" w:sz="4" w:space="0" w:color="auto"/>
              <w:right w:val="single" w:sz="4" w:space="0" w:color="auto"/>
            </w:tcBorders>
            <w:shd w:val="clear" w:color="auto" w:fill="FFFFFF"/>
            <w:vAlign w:val="center"/>
          </w:tcPr>
          <w:p w14:paraId="2265D8A9" w14:textId="77777777" w:rsidR="009C1E2C" w:rsidRPr="009C1E2C" w:rsidRDefault="009C1E2C" w:rsidP="009C1E2C">
            <w:pPr>
              <w:widowControl w:val="0"/>
              <w:autoSpaceDE w:val="0"/>
              <w:autoSpaceDN w:val="0"/>
              <w:adjustRightInd w:val="0"/>
              <w:jc w:val="center"/>
            </w:pPr>
            <w:r w:rsidRPr="009C1E2C">
              <w:t>418 762,00</w:t>
            </w:r>
          </w:p>
        </w:tc>
      </w:tr>
      <w:tr w:rsidR="009C1E2C" w:rsidRPr="009C1E2C" w14:paraId="4B41114C" w14:textId="77777777" w:rsidTr="009C1E2C">
        <w:trPr>
          <w:trHeight w:val="435"/>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848378F" w14:textId="77777777" w:rsidR="009C1E2C" w:rsidRPr="009C1E2C" w:rsidRDefault="009C1E2C" w:rsidP="009C1E2C">
            <w:pPr>
              <w:ind w:firstLineChars="200" w:firstLine="480"/>
            </w:pPr>
            <w:r w:rsidRPr="009C1E2C">
              <w:t>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14:paraId="05885F91" w14:textId="77777777" w:rsidR="009C1E2C" w:rsidRPr="009C1E2C" w:rsidRDefault="009C1E2C" w:rsidP="009C1E2C">
            <w:pPr>
              <w:jc w:val="center"/>
            </w:pPr>
            <w:r w:rsidRPr="009C1E2C">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5BC6DF78" w14:textId="77777777" w:rsidR="009C1E2C" w:rsidRPr="009C1E2C" w:rsidRDefault="009C1E2C" w:rsidP="009C1E2C">
            <w:pPr>
              <w:jc w:val="center"/>
            </w:pPr>
            <w:r w:rsidRPr="009C1E2C">
              <w:t>307 970,00</w:t>
            </w:r>
          </w:p>
          <w:p w14:paraId="7777D55C" w14:textId="77777777" w:rsidR="009C1E2C" w:rsidRPr="009C1E2C" w:rsidRDefault="009C1E2C" w:rsidP="009C1E2C">
            <w:pPr>
              <w:widowControl w:val="0"/>
              <w:autoSpaceDE w:val="0"/>
              <w:autoSpaceDN w:val="0"/>
              <w:adjustRightInd w:val="0"/>
              <w:jc w:val="center"/>
            </w:pPr>
          </w:p>
        </w:tc>
      </w:tr>
      <w:tr w:rsidR="009C1E2C" w:rsidRPr="009C1E2C" w14:paraId="6C5A6C45" w14:textId="77777777" w:rsidTr="009C1E2C">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A417996" w14:textId="77777777" w:rsidR="009C1E2C" w:rsidRPr="009C1E2C" w:rsidRDefault="009C1E2C" w:rsidP="009C1E2C">
            <w:pPr>
              <w:ind w:firstLineChars="300" w:firstLine="720"/>
            </w:pPr>
            <w:r w:rsidRPr="009C1E2C">
              <w:t>Населению</w:t>
            </w:r>
          </w:p>
        </w:tc>
        <w:tc>
          <w:tcPr>
            <w:tcW w:w="1280" w:type="dxa"/>
            <w:tcBorders>
              <w:top w:val="nil"/>
              <w:left w:val="nil"/>
              <w:bottom w:val="single" w:sz="4" w:space="0" w:color="auto"/>
              <w:right w:val="single" w:sz="4" w:space="0" w:color="auto"/>
            </w:tcBorders>
            <w:shd w:val="clear" w:color="auto" w:fill="auto"/>
            <w:vAlign w:val="center"/>
            <w:hideMark/>
          </w:tcPr>
          <w:p w14:paraId="5CE23553" w14:textId="77777777" w:rsidR="009C1E2C" w:rsidRPr="009C1E2C" w:rsidRDefault="009C1E2C" w:rsidP="009C1E2C">
            <w:pPr>
              <w:jc w:val="center"/>
            </w:pPr>
            <w:r w:rsidRPr="009C1E2C">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6D249614" w14:textId="77777777" w:rsidR="009C1E2C" w:rsidRPr="009C1E2C" w:rsidRDefault="009C1E2C" w:rsidP="009C1E2C">
            <w:pPr>
              <w:jc w:val="center"/>
            </w:pPr>
            <w:r w:rsidRPr="009C1E2C">
              <w:t>182 778,00</w:t>
            </w:r>
          </w:p>
          <w:p w14:paraId="2F9E70CE" w14:textId="77777777" w:rsidR="009C1E2C" w:rsidRPr="009C1E2C" w:rsidRDefault="009C1E2C" w:rsidP="009C1E2C">
            <w:pPr>
              <w:widowControl w:val="0"/>
              <w:autoSpaceDE w:val="0"/>
              <w:autoSpaceDN w:val="0"/>
              <w:adjustRightInd w:val="0"/>
              <w:jc w:val="center"/>
            </w:pPr>
          </w:p>
        </w:tc>
      </w:tr>
      <w:tr w:rsidR="009C1E2C" w:rsidRPr="009C1E2C" w14:paraId="3E491514" w14:textId="77777777" w:rsidTr="009C1E2C">
        <w:trPr>
          <w:trHeight w:val="313"/>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804F" w14:textId="77777777" w:rsidR="009C1E2C" w:rsidRPr="009C1E2C" w:rsidRDefault="009C1E2C" w:rsidP="009C1E2C">
            <w:pPr>
              <w:ind w:firstLineChars="300" w:firstLine="720"/>
            </w:pPr>
            <w:r w:rsidRPr="009C1E2C">
              <w:t>Бюджетным организациям</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F5F509B" w14:textId="77777777" w:rsidR="009C1E2C" w:rsidRPr="009C1E2C" w:rsidRDefault="009C1E2C" w:rsidP="009C1E2C">
            <w:pPr>
              <w:jc w:val="center"/>
            </w:pPr>
            <w:r w:rsidRPr="009C1E2C">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16A43875" w14:textId="77777777" w:rsidR="009C1E2C" w:rsidRPr="009C1E2C" w:rsidRDefault="009C1E2C" w:rsidP="009C1E2C">
            <w:pPr>
              <w:jc w:val="center"/>
            </w:pPr>
            <w:r w:rsidRPr="009C1E2C">
              <w:t>11 535,00</w:t>
            </w:r>
          </w:p>
          <w:p w14:paraId="3516946E" w14:textId="77777777" w:rsidR="009C1E2C" w:rsidRPr="009C1E2C" w:rsidRDefault="009C1E2C" w:rsidP="009C1E2C">
            <w:pPr>
              <w:widowControl w:val="0"/>
              <w:autoSpaceDE w:val="0"/>
              <w:autoSpaceDN w:val="0"/>
              <w:adjustRightInd w:val="0"/>
              <w:jc w:val="center"/>
            </w:pPr>
          </w:p>
        </w:tc>
      </w:tr>
      <w:tr w:rsidR="009C1E2C" w:rsidRPr="009C1E2C" w14:paraId="19EED9D1" w14:textId="77777777" w:rsidTr="009C1E2C">
        <w:trPr>
          <w:trHeight w:val="35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4BA874C" w14:textId="77777777" w:rsidR="009C1E2C" w:rsidRPr="009C1E2C" w:rsidRDefault="009C1E2C" w:rsidP="009C1E2C">
            <w:pPr>
              <w:ind w:firstLineChars="300" w:firstLine="720"/>
            </w:pPr>
            <w:r w:rsidRPr="009C1E2C">
              <w:t>Прочие</w:t>
            </w:r>
          </w:p>
        </w:tc>
        <w:tc>
          <w:tcPr>
            <w:tcW w:w="1280" w:type="dxa"/>
            <w:tcBorders>
              <w:top w:val="single" w:sz="4" w:space="0" w:color="auto"/>
              <w:left w:val="nil"/>
              <w:bottom w:val="single" w:sz="4" w:space="0" w:color="auto"/>
              <w:right w:val="single" w:sz="4" w:space="0" w:color="auto"/>
            </w:tcBorders>
            <w:shd w:val="clear" w:color="auto" w:fill="auto"/>
          </w:tcPr>
          <w:p w14:paraId="52E518B8" w14:textId="77777777" w:rsidR="009C1E2C" w:rsidRPr="009C1E2C" w:rsidRDefault="009C1E2C" w:rsidP="009C1E2C">
            <w:pPr>
              <w:widowControl w:val="0"/>
              <w:autoSpaceDE w:val="0"/>
              <w:autoSpaceDN w:val="0"/>
              <w:adjustRightInd w:val="0"/>
              <w:jc w:val="center"/>
            </w:pPr>
            <w:r w:rsidRPr="009C1E2C">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39F227D5" w14:textId="77777777" w:rsidR="009C1E2C" w:rsidRPr="009C1E2C" w:rsidRDefault="009C1E2C" w:rsidP="009C1E2C">
            <w:pPr>
              <w:widowControl w:val="0"/>
              <w:autoSpaceDE w:val="0"/>
              <w:autoSpaceDN w:val="0"/>
              <w:adjustRightInd w:val="0"/>
              <w:jc w:val="center"/>
            </w:pPr>
            <w:r w:rsidRPr="009C1E2C">
              <w:t>113 657,00</w:t>
            </w:r>
          </w:p>
        </w:tc>
      </w:tr>
      <w:tr w:rsidR="009C1E2C" w:rsidRPr="009C1E2C" w14:paraId="143728D5" w14:textId="77777777" w:rsidTr="009C1E2C">
        <w:trPr>
          <w:trHeight w:val="288"/>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6ECAE" w14:textId="77777777" w:rsidR="009C1E2C" w:rsidRPr="009C1E2C" w:rsidRDefault="009C1E2C" w:rsidP="009C1E2C">
            <w:pPr>
              <w:rPr>
                <w:color w:val="000000"/>
              </w:rPr>
            </w:pPr>
            <w:r w:rsidRPr="009C1E2C">
              <w:rPr>
                <w:color w:val="000000"/>
              </w:rPr>
              <w:t>Собственные нужды</w:t>
            </w:r>
          </w:p>
        </w:tc>
        <w:tc>
          <w:tcPr>
            <w:tcW w:w="1280" w:type="dxa"/>
            <w:tcBorders>
              <w:top w:val="single" w:sz="4" w:space="0" w:color="auto"/>
              <w:left w:val="nil"/>
              <w:bottom w:val="single" w:sz="4" w:space="0" w:color="auto"/>
              <w:right w:val="single" w:sz="4" w:space="0" w:color="auto"/>
            </w:tcBorders>
            <w:shd w:val="clear" w:color="auto" w:fill="auto"/>
            <w:noWrap/>
            <w:hideMark/>
          </w:tcPr>
          <w:p w14:paraId="1F52D389" w14:textId="77777777" w:rsidR="009C1E2C" w:rsidRPr="009C1E2C" w:rsidRDefault="009C1E2C" w:rsidP="009C1E2C">
            <w:pPr>
              <w:widowControl w:val="0"/>
              <w:autoSpaceDE w:val="0"/>
              <w:autoSpaceDN w:val="0"/>
              <w:adjustRightInd w:val="0"/>
              <w:jc w:val="center"/>
            </w:pPr>
            <w:r w:rsidRPr="009C1E2C">
              <w:t>м3</w:t>
            </w:r>
          </w:p>
        </w:tc>
        <w:tc>
          <w:tcPr>
            <w:tcW w:w="2689" w:type="dxa"/>
            <w:tcBorders>
              <w:top w:val="single" w:sz="4" w:space="0" w:color="auto"/>
              <w:left w:val="single" w:sz="4" w:space="0" w:color="auto"/>
              <w:bottom w:val="single" w:sz="4" w:space="0" w:color="auto"/>
              <w:right w:val="single" w:sz="4" w:space="0" w:color="auto"/>
            </w:tcBorders>
            <w:shd w:val="clear" w:color="auto" w:fill="FFFFFF"/>
            <w:vAlign w:val="center"/>
          </w:tcPr>
          <w:p w14:paraId="478A0037" w14:textId="77777777" w:rsidR="009C1E2C" w:rsidRPr="009C1E2C" w:rsidRDefault="009C1E2C" w:rsidP="009C1E2C">
            <w:pPr>
              <w:jc w:val="center"/>
            </w:pPr>
            <w:r w:rsidRPr="009C1E2C">
              <w:t>110 792,00</w:t>
            </w:r>
          </w:p>
        </w:tc>
      </w:tr>
    </w:tbl>
    <w:p w14:paraId="2326279B" w14:textId="77777777" w:rsidR="009C1E2C" w:rsidRPr="009C1E2C" w:rsidRDefault="009C1E2C" w:rsidP="009C1E2C">
      <w:pPr>
        <w:widowControl w:val="0"/>
        <w:autoSpaceDE w:val="0"/>
        <w:autoSpaceDN w:val="0"/>
        <w:adjustRightInd w:val="0"/>
        <w:ind w:firstLine="709"/>
        <w:jc w:val="both"/>
        <w:rPr>
          <w:color w:val="FF0000"/>
        </w:rPr>
      </w:pPr>
    </w:p>
    <w:p w14:paraId="09CA2FF1"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2C9DE0BB"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В соответствии с п. 5 Методических указаний объем отпускаемой воды определяется по формулам:</w:t>
      </w:r>
    </w:p>
    <w:p w14:paraId="3FC337E8" w14:textId="77777777" w:rsidR="009C1E2C" w:rsidRPr="009C1E2C" w:rsidRDefault="009C1E2C" w:rsidP="009C1E2C">
      <w:pPr>
        <w:widowControl w:val="0"/>
        <w:autoSpaceDE w:val="0"/>
        <w:autoSpaceDN w:val="0"/>
        <w:adjustRightInd w:val="0"/>
        <w:ind w:firstLine="709"/>
        <w:jc w:val="both"/>
        <w:rPr>
          <w:sz w:val="16"/>
          <w:szCs w:val="28"/>
        </w:rPr>
      </w:pPr>
    </w:p>
    <w:p w14:paraId="3F448E2E" w14:textId="77777777" w:rsidR="009C1E2C" w:rsidRPr="009C1E2C" w:rsidRDefault="009C1E2C" w:rsidP="009C1E2C">
      <w:pPr>
        <w:widowControl w:val="0"/>
        <w:autoSpaceDE w:val="0"/>
        <w:autoSpaceDN w:val="0"/>
        <w:adjustRightInd w:val="0"/>
        <w:ind w:firstLine="709"/>
        <w:rPr>
          <w:position w:val="-12"/>
        </w:rPr>
      </w:pPr>
      <w:r w:rsidRPr="009C1E2C">
        <w:rPr>
          <w:noProof/>
          <w:position w:val="-12"/>
        </w:rPr>
        <w:drawing>
          <wp:inline distT="0" distB="0" distL="0" distR="0" wp14:anchorId="289E3DA7" wp14:editId="59AFF2BA">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440F5ED1" w14:textId="77777777" w:rsidR="009C1E2C" w:rsidRPr="009C1E2C" w:rsidRDefault="009C1E2C" w:rsidP="009C1E2C">
      <w:pPr>
        <w:widowControl w:val="0"/>
        <w:autoSpaceDE w:val="0"/>
        <w:autoSpaceDN w:val="0"/>
        <w:adjustRightInd w:val="0"/>
        <w:ind w:firstLine="709"/>
        <w:rPr>
          <w:position w:val="-36"/>
        </w:rPr>
      </w:pPr>
    </w:p>
    <w:p w14:paraId="1CB5452E" w14:textId="77777777" w:rsidR="009C1E2C" w:rsidRPr="009C1E2C" w:rsidRDefault="009C1E2C" w:rsidP="009C1E2C">
      <w:pPr>
        <w:widowControl w:val="0"/>
        <w:autoSpaceDE w:val="0"/>
        <w:autoSpaceDN w:val="0"/>
        <w:adjustRightInd w:val="0"/>
        <w:ind w:firstLine="709"/>
        <w:rPr>
          <w:sz w:val="28"/>
          <w:szCs w:val="28"/>
        </w:rPr>
      </w:pPr>
      <w:r w:rsidRPr="009C1E2C">
        <w:rPr>
          <w:noProof/>
          <w:position w:val="-36"/>
        </w:rPr>
        <w:drawing>
          <wp:inline distT="0" distB="0" distL="0" distR="0" wp14:anchorId="4DFFB937" wp14:editId="66713F2E">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712BB399" w14:textId="77777777" w:rsidR="009C1E2C" w:rsidRPr="009C1E2C" w:rsidRDefault="009C1E2C" w:rsidP="009C1E2C">
      <w:pPr>
        <w:widowControl w:val="0"/>
        <w:autoSpaceDE w:val="0"/>
        <w:autoSpaceDN w:val="0"/>
        <w:adjustRightInd w:val="0"/>
        <w:ind w:firstLine="709"/>
        <w:jc w:val="both"/>
        <w:rPr>
          <w:sz w:val="14"/>
          <w:szCs w:val="28"/>
        </w:rPr>
      </w:pPr>
    </w:p>
    <w:p w14:paraId="3495F622" w14:textId="77777777" w:rsidR="009C1E2C" w:rsidRPr="009C1E2C" w:rsidRDefault="009C1E2C" w:rsidP="009C1E2C">
      <w:pPr>
        <w:widowControl w:val="0"/>
        <w:autoSpaceDE w:val="0"/>
        <w:autoSpaceDN w:val="0"/>
        <w:adjustRightInd w:val="0"/>
        <w:ind w:firstLine="540"/>
        <w:jc w:val="both"/>
        <w:rPr>
          <w:sz w:val="28"/>
          <w:szCs w:val="28"/>
        </w:rPr>
      </w:pPr>
      <w:r w:rsidRPr="009C1E2C">
        <w:rPr>
          <w:sz w:val="28"/>
          <w:szCs w:val="28"/>
        </w:rPr>
        <w:t>где:</w:t>
      </w:r>
    </w:p>
    <w:p w14:paraId="7810526F" w14:textId="77777777" w:rsidR="009C1E2C" w:rsidRPr="009C1E2C" w:rsidRDefault="009C1E2C" w:rsidP="009C1E2C">
      <w:pPr>
        <w:widowControl w:val="0"/>
        <w:autoSpaceDE w:val="0"/>
        <w:autoSpaceDN w:val="0"/>
        <w:adjustRightInd w:val="0"/>
        <w:ind w:firstLine="540"/>
        <w:jc w:val="both"/>
        <w:rPr>
          <w:sz w:val="28"/>
          <w:szCs w:val="28"/>
        </w:rPr>
      </w:pPr>
      <w:r w:rsidRPr="009C1E2C">
        <w:rPr>
          <w:noProof/>
          <w:position w:val="-11"/>
          <w:sz w:val="28"/>
          <w:szCs w:val="28"/>
        </w:rPr>
        <w:drawing>
          <wp:inline distT="0" distB="0" distL="0" distR="0" wp14:anchorId="2191BD80" wp14:editId="6F1F9FA7">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9C1E2C">
        <w:rPr>
          <w:sz w:val="28"/>
          <w:szCs w:val="28"/>
        </w:rPr>
        <w:t xml:space="preserve"> - объем воды, отпускаемой абонентам (планируемой к отпуску) в году i, тыс. куб. м;</w:t>
      </w:r>
    </w:p>
    <w:p w14:paraId="25377598" w14:textId="77777777" w:rsidR="009C1E2C" w:rsidRPr="009C1E2C" w:rsidRDefault="009C1E2C" w:rsidP="009C1E2C">
      <w:pPr>
        <w:widowControl w:val="0"/>
        <w:autoSpaceDE w:val="0"/>
        <w:autoSpaceDN w:val="0"/>
        <w:adjustRightInd w:val="0"/>
        <w:ind w:firstLine="540"/>
        <w:jc w:val="both"/>
        <w:rPr>
          <w:sz w:val="10"/>
          <w:szCs w:val="28"/>
        </w:rPr>
      </w:pPr>
    </w:p>
    <w:p w14:paraId="5BA71911" w14:textId="77777777" w:rsidR="009C1E2C" w:rsidRPr="009C1E2C" w:rsidRDefault="009C1E2C" w:rsidP="009C1E2C">
      <w:pPr>
        <w:widowControl w:val="0"/>
        <w:autoSpaceDE w:val="0"/>
        <w:autoSpaceDN w:val="0"/>
        <w:adjustRightInd w:val="0"/>
        <w:ind w:firstLine="540"/>
        <w:jc w:val="both"/>
        <w:rPr>
          <w:sz w:val="28"/>
          <w:szCs w:val="28"/>
        </w:rPr>
      </w:pPr>
      <w:r w:rsidRPr="009C1E2C">
        <w:rPr>
          <w:noProof/>
          <w:position w:val="-12"/>
          <w:sz w:val="28"/>
          <w:szCs w:val="28"/>
        </w:rPr>
        <w:drawing>
          <wp:inline distT="0" distB="0" distL="0" distR="0" wp14:anchorId="2B3CC6CD" wp14:editId="55A36723">
            <wp:extent cx="3619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9C1E2C">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4797AA4" w14:textId="77777777" w:rsidR="009C1E2C" w:rsidRPr="009C1E2C" w:rsidRDefault="009C1E2C" w:rsidP="009C1E2C">
      <w:pPr>
        <w:widowControl w:val="0"/>
        <w:autoSpaceDE w:val="0"/>
        <w:autoSpaceDN w:val="0"/>
        <w:adjustRightInd w:val="0"/>
        <w:ind w:firstLine="540"/>
        <w:jc w:val="both"/>
        <w:rPr>
          <w:sz w:val="10"/>
          <w:szCs w:val="28"/>
        </w:rPr>
      </w:pPr>
    </w:p>
    <w:p w14:paraId="3362BAC6" w14:textId="77777777" w:rsidR="009C1E2C" w:rsidRPr="009C1E2C" w:rsidRDefault="009C1E2C" w:rsidP="009C1E2C">
      <w:pPr>
        <w:widowControl w:val="0"/>
        <w:autoSpaceDE w:val="0"/>
        <w:autoSpaceDN w:val="0"/>
        <w:adjustRightInd w:val="0"/>
        <w:ind w:firstLine="540"/>
        <w:jc w:val="both"/>
        <w:rPr>
          <w:sz w:val="28"/>
          <w:szCs w:val="28"/>
        </w:rPr>
      </w:pPr>
      <w:r w:rsidRPr="009C1E2C">
        <w:rPr>
          <w:noProof/>
          <w:position w:val="-12"/>
          <w:sz w:val="28"/>
          <w:szCs w:val="28"/>
        </w:rPr>
        <w:drawing>
          <wp:inline distT="0" distB="0" distL="0" distR="0" wp14:anchorId="78B87A2F" wp14:editId="5834606C">
            <wp:extent cx="4286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9C1E2C">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DA4058F" w14:textId="77777777" w:rsidR="009C1E2C" w:rsidRPr="009C1E2C" w:rsidRDefault="009C1E2C" w:rsidP="009C1E2C">
      <w:pPr>
        <w:widowControl w:val="0"/>
        <w:autoSpaceDE w:val="0"/>
        <w:autoSpaceDN w:val="0"/>
        <w:adjustRightInd w:val="0"/>
        <w:ind w:firstLine="540"/>
        <w:jc w:val="both"/>
        <w:rPr>
          <w:sz w:val="10"/>
          <w:szCs w:val="28"/>
        </w:rPr>
      </w:pPr>
    </w:p>
    <w:p w14:paraId="487631AA" w14:textId="77777777" w:rsidR="009C1E2C" w:rsidRPr="009C1E2C" w:rsidRDefault="009C1E2C" w:rsidP="009C1E2C">
      <w:pPr>
        <w:widowControl w:val="0"/>
        <w:autoSpaceDE w:val="0"/>
        <w:autoSpaceDN w:val="0"/>
        <w:adjustRightInd w:val="0"/>
        <w:ind w:firstLine="540"/>
        <w:jc w:val="both"/>
        <w:rPr>
          <w:sz w:val="28"/>
          <w:szCs w:val="28"/>
        </w:rPr>
      </w:pPr>
      <w:r w:rsidRPr="009C1E2C">
        <w:rPr>
          <w:noProof/>
          <w:position w:val="-11"/>
          <w:sz w:val="28"/>
          <w:szCs w:val="28"/>
        </w:rPr>
        <w:drawing>
          <wp:inline distT="0" distB="0" distL="0" distR="0" wp14:anchorId="6C63F91B" wp14:editId="525873E6">
            <wp:extent cx="20002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9C1E2C">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795C2431"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Для расчета объема реализации питьевой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документами, а также данные о фактических объемах реализованной воды за 2015-2017гг., представленные в предыдущих тарифных делах и информация, раскрытая  в рамках Стандартов раскрытия информации. </w:t>
      </w:r>
    </w:p>
    <w:p w14:paraId="5EE5590B" w14:textId="77777777" w:rsidR="009C1E2C" w:rsidRPr="009C1E2C" w:rsidRDefault="009C1E2C" w:rsidP="009C1E2C">
      <w:pPr>
        <w:widowControl w:val="0"/>
        <w:autoSpaceDE w:val="0"/>
        <w:autoSpaceDN w:val="0"/>
        <w:adjustRightInd w:val="0"/>
        <w:ind w:firstLine="709"/>
        <w:jc w:val="both"/>
        <w:rPr>
          <w:sz w:val="28"/>
          <w:szCs w:val="28"/>
        </w:rPr>
      </w:pPr>
    </w:p>
    <w:p w14:paraId="1F95F4E8" w14:textId="77777777" w:rsidR="009C1E2C" w:rsidRPr="009C1E2C" w:rsidRDefault="009C1E2C" w:rsidP="009C1E2C">
      <w:pPr>
        <w:widowControl w:val="0"/>
        <w:autoSpaceDE w:val="0"/>
        <w:autoSpaceDN w:val="0"/>
        <w:adjustRightInd w:val="0"/>
        <w:ind w:firstLine="709"/>
        <w:jc w:val="both"/>
        <w:rPr>
          <w:sz w:val="28"/>
          <w:szCs w:val="28"/>
        </w:rPr>
      </w:pPr>
    </w:p>
    <w:p w14:paraId="56E13010" w14:textId="77777777" w:rsidR="009C1E2C" w:rsidRPr="009C1E2C" w:rsidRDefault="009C1E2C" w:rsidP="009C1E2C">
      <w:pPr>
        <w:widowControl w:val="0"/>
        <w:autoSpaceDE w:val="0"/>
        <w:autoSpaceDN w:val="0"/>
        <w:adjustRightInd w:val="0"/>
        <w:ind w:firstLine="709"/>
        <w:jc w:val="both"/>
        <w:rPr>
          <w:b/>
          <w:bCs/>
        </w:rPr>
      </w:pPr>
    </w:p>
    <w:p w14:paraId="17FDB01B" w14:textId="77777777" w:rsidR="009C1E2C" w:rsidRPr="009C1E2C" w:rsidRDefault="009C1E2C" w:rsidP="009C1E2C">
      <w:pPr>
        <w:widowControl w:val="0"/>
        <w:autoSpaceDE w:val="0"/>
        <w:autoSpaceDN w:val="0"/>
        <w:adjustRightInd w:val="0"/>
        <w:ind w:firstLine="709"/>
        <w:jc w:val="both"/>
        <w:rPr>
          <w:b/>
          <w:bCs/>
        </w:rPr>
      </w:pPr>
    </w:p>
    <w:tbl>
      <w:tblPr>
        <w:tblW w:w="9742" w:type="dxa"/>
        <w:tblInd w:w="113" w:type="dxa"/>
        <w:tblLook w:val="04A0" w:firstRow="1" w:lastRow="0" w:firstColumn="1" w:lastColumn="0" w:noHBand="0" w:noVBand="1"/>
      </w:tblPr>
      <w:tblGrid>
        <w:gridCol w:w="3256"/>
        <w:gridCol w:w="1134"/>
        <w:gridCol w:w="1275"/>
        <w:gridCol w:w="1134"/>
        <w:gridCol w:w="1134"/>
        <w:gridCol w:w="777"/>
        <w:gridCol w:w="1032"/>
      </w:tblGrid>
      <w:tr w:rsidR="009C1E2C" w:rsidRPr="009C1E2C" w14:paraId="356DCA25" w14:textId="77777777" w:rsidTr="009C1E2C">
        <w:trPr>
          <w:trHeight w:val="600"/>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59AA90" w14:textId="77777777" w:rsidR="009C1E2C" w:rsidRPr="009C1E2C" w:rsidRDefault="009C1E2C" w:rsidP="009C1E2C">
            <w:pPr>
              <w:jc w:val="center"/>
              <w:rPr>
                <w:color w:val="000000"/>
                <w:sz w:val="20"/>
                <w:szCs w:val="20"/>
              </w:rPr>
            </w:pPr>
            <w:r w:rsidRPr="009C1E2C">
              <w:rPr>
                <w:color w:val="000000"/>
                <w:sz w:val="20"/>
                <w:szCs w:val="20"/>
              </w:rPr>
              <w:t>Показатели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CF13D56" w14:textId="77777777" w:rsidR="009C1E2C" w:rsidRPr="009C1E2C" w:rsidRDefault="009C1E2C" w:rsidP="009C1E2C">
            <w:pPr>
              <w:jc w:val="right"/>
              <w:rPr>
                <w:color w:val="000000"/>
                <w:sz w:val="20"/>
                <w:szCs w:val="20"/>
              </w:rPr>
            </w:pPr>
            <w:r w:rsidRPr="009C1E2C">
              <w:rPr>
                <w:color w:val="000000"/>
                <w:sz w:val="20"/>
                <w:szCs w:val="20"/>
              </w:rPr>
              <w:t>2016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CB0328" w14:textId="77777777" w:rsidR="009C1E2C" w:rsidRPr="009C1E2C" w:rsidRDefault="009C1E2C" w:rsidP="009C1E2C">
            <w:pPr>
              <w:jc w:val="right"/>
              <w:rPr>
                <w:color w:val="000000"/>
                <w:sz w:val="20"/>
                <w:szCs w:val="20"/>
              </w:rPr>
            </w:pPr>
            <w:r w:rsidRPr="009C1E2C">
              <w:rPr>
                <w:color w:val="000000"/>
                <w:sz w:val="20"/>
                <w:szCs w:val="20"/>
              </w:rPr>
              <w:t>2017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044D31F" w14:textId="77777777" w:rsidR="009C1E2C" w:rsidRPr="009C1E2C" w:rsidRDefault="009C1E2C" w:rsidP="009C1E2C">
            <w:pPr>
              <w:jc w:val="right"/>
              <w:rPr>
                <w:color w:val="000000"/>
                <w:sz w:val="20"/>
                <w:szCs w:val="20"/>
              </w:rPr>
            </w:pPr>
            <w:r w:rsidRPr="009C1E2C">
              <w:rPr>
                <w:color w:val="000000"/>
                <w:sz w:val="20"/>
                <w:szCs w:val="20"/>
              </w:rPr>
              <w:t>2018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6431F0" w14:textId="77777777" w:rsidR="009C1E2C" w:rsidRPr="009C1E2C" w:rsidRDefault="009C1E2C" w:rsidP="009C1E2C">
            <w:pPr>
              <w:jc w:val="right"/>
              <w:rPr>
                <w:color w:val="000000"/>
                <w:sz w:val="20"/>
                <w:szCs w:val="20"/>
              </w:rPr>
            </w:pPr>
            <w:r w:rsidRPr="009C1E2C">
              <w:rPr>
                <w:color w:val="000000"/>
                <w:sz w:val="20"/>
                <w:szCs w:val="20"/>
              </w:rPr>
              <w:t>2019</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14:paraId="5DDCB0AF" w14:textId="77777777" w:rsidR="009C1E2C" w:rsidRPr="009C1E2C" w:rsidRDefault="009C1E2C" w:rsidP="009C1E2C">
            <w:pPr>
              <w:jc w:val="center"/>
              <w:rPr>
                <w:color w:val="000000"/>
                <w:sz w:val="20"/>
                <w:szCs w:val="20"/>
              </w:rPr>
            </w:pPr>
            <w:r w:rsidRPr="009C1E2C">
              <w:rPr>
                <w:color w:val="000000"/>
                <w:sz w:val="20"/>
                <w:szCs w:val="20"/>
              </w:rPr>
              <w:t>ti</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76730402" w14:textId="77777777" w:rsidR="009C1E2C" w:rsidRPr="009C1E2C" w:rsidRDefault="009C1E2C" w:rsidP="009C1E2C">
            <w:pPr>
              <w:jc w:val="right"/>
              <w:rPr>
                <w:color w:val="000000"/>
                <w:sz w:val="20"/>
                <w:szCs w:val="20"/>
              </w:rPr>
            </w:pPr>
            <w:r w:rsidRPr="009C1E2C">
              <w:rPr>
                <w:color w:val="000000"/>
                <w:sz w:val="20"/>
                <w:szCs w:val="20"/>
              </w:rPr>
              <w:t>2021</w:t>
            </w:r>
          </w:p>
        </w:tc>
      </w:tr>
      <w:tr w:rsidR="009C1E2C" w:rsidRPr="009C1E2C" w14:paraId="55CC2561" w14:textId="77777777" w:rsidTr="009C1E2C">
        <w:trPr>
          <w:trHeight w:val="531"/>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F0CC60" w14:textId="77777777" w:rsidR="009C1E2C" w:rsidRPr="009C1E2C" w:rsidRDefault="009C1E2C" w:rsidP="009C1E2C">
            <w:pPr>
              <w:rPr>
                <w:color w:val="000000"/>
                <w:sz w:val="20"/>
                <w:szCs w:val="20"/>
              </w:rPr>
            </w:pPr>
            <w:r w:rsidRPr="009C1E2C">
              <w:rPr>
                <w:color w:val="000000"/>
                <w:sz w:val="20"/>
                <w:szCs w:val="20"/>
              </w:rPr>
              <w:t>Объемы отпуска воды на потребительский рынок, тыс. м3</w:t>
            </w:r>
          </w:p>
        </w:tc>
        <w:tc>
          <w:tcPr>
            <w:tcW w:w="1134" w:type="dxa"/>
            <w:tcBorders>
              <w:top w:val="nil"/>
              <w:left w:val="nil"/>
              <w:bottom w:val="single" w:sz="4" w:space="0" w:color="auto"/>
              <w:right w:val="single" w:sz="4" w:space="0" w:color="auto"/>
            </w:tcBorders>
            <w:shd w:val="clear" w:color="auto" w:fill="auto"/>
            <w:noWrap/>
            <w:vAlign w:val="bottom"/>
            <w:hideMark/>
          </w:tcPr>
          <w:p w14:paraId="63DD5E08" w14:textId="77777777" w:rsidR="009C1E2C" w:rsidRPr="009C1E2C" w:rsidRDefault="009C1E2C" w:rsidP="009C1E2C">
            <w:pPr>
              <w:jc w:val="right"/>
              <w:rPr>
                <w:color w:val="000000"/>
                <w:sz w:val="20"/>
                <w:szCs w:val="20"/>
              </w:rPr>
            </w:pPr>
            <w:r w:rsidRPr="009C1E2C">
              <w:rPr>
                <w:color w:val="000000"/>
                <w:sz w:val="20"/>
                <w:szCs w:val="20"/>
              </w:rPr>
              <w:t>360 354,50</w:t>
            </w:r>
          </w:p>
        </w:tc>
        <w:tc>
          <w:tcPr>
            <w:tcW w:w="1275" w:type="dxa"/>
            <w:tcBorders>
              <w:top w:val="nil"/>
              <w:left w:val="nil"/>
              <w:bottom w:val="single" w:sz="4" w:space="0" w:color="auto"/>
              <w:right w:val="single" w:sz="4" w:space="0" w:color="auto"/>
            </w:tcBorders>
            <w:shd w:val="clear" w:color="auto" w:fill="auto"/>
            <w:noWrap/>
            <w:vAlign w:val="bottom"/>
            <w:hideMark/>
          </w:tcPr>
          <w:p w14:paraId="3E6D4CF8" w14:textId="77777777" w:rsidR="009C1E2C" w:rsidRPr="009C1E2C" w:rsidRDefault="009C1E2C" w:rsidP="009C1E2C">
            <w:pPr>
              <w:jc w:val="right"/>
              <w:rPr>
                <w:color w:val="000000"/>
                <w:sz w:val="20"/>
                <w:szCs w:val="20"/>
              </w:rPr>
            </w:pPr>
            <w:r w:rsidRPr="009C1E2C">
              <w:rPr>
                <w:color w:val="000000"/>
                <w:sz w:val="20"/>
                <w:szCs w:val="20"/>
              </w:rPr>
              <w:t>318 030,23</w:t>
            </w:r>
          </w:p>
        </w:tc>
        <w:tc>
          <w:tcPr>
            <w:tcW w:w="1134" w:type="dxa"/>
            <w:tcBorders>
              <w:top w:val="nil"/>
              <w:left w:val="nil"/>
              <w:bottom w:val="single" w:sz="4" w:space="0" w:color="auto"/>
              <w:right w:val="single" w:sz="4" w:space="0" w:color="auto"/>
            </w:tcBorders>
            <w:shd w:val="clear" w:color="auto" w:fill="auto"/>
            <w:noWrap/>
            <w:vAlign w:val="bottom"/>
            <w:hideMark/>
          </w:tcPr>
          <w:p w14:paraId="022EADCC" w14:textId="77777777" w:rsidR="009C1E2C" w:rsidRPr="009C1E2C" w:rsidRDefault="009C1E2C" w:rsidP="009C1E2C">
            <w:pPr>
              <w:jc w:val="right"/>
              <w:rPr>
                <w:color w:val="000000"/>
                <w:sz w:val="20"/>
                <w:szCs w:val="20"/>
              </w:rPr>
            </w:pPr>
            <w:r w:rsidRPr="009C1E2C">
              <w:rPr>
                <w:color w:val="000000"/>
                <w:sz w:val="20"/>
                <w:szCs w:val="20"/>
              </w:rPr>
              <w:t>312 220,00</w:t>
            </w:r>
          </w:p>
        </w:tc>
        <w:tc>
          <w:tcPr>
            <w:tcW w:w="1134" w:type="dxa"/>
            <w:tcBorders>
              <w:top w:val="nil"/>
              <w:left w:val="nil"/>
              <w:bottom w:val="single" w:sz="4" w:space="0" w:color="auto"/>
              <w:right w:val="single" w:sz="4" w:space="0" w:color="auto"/>
            </w:tcBorders>
            <w:shd w:val="clear" w:color="auto" w:fill="auto"/>
            <w:noWrap/>
            <w:vAlign w:val="bottom"/>
            <w:hideMark/>
          </w:tcPr>
          <w:p w14:paraId="53CE2D92" w14:textId="77777777" w:rsidR="009C1E2C" w:rsidRPr="009C1E2C" w:rsidRDefault="009C1E2C" w:rsidP="009C1E2C">
            <w:pPr>
              <w:jc w:val="right"/>
              <w:rPr>
                <w:color w:val="000000"/>
                <w:sz w:val="20"/>
                <w:szCs w:val="20"/>
              </w:rPr>
            </w:pPr>
            <w:r w:rsidRPr="009C1E2C">
              <w:rPr>
                <w:color w:val="000000"/>
                <w:sz w:val="20"/>
                <w:szCs w:val="20"/>
              </w:rPr>
              <w:t>307 970,00</w:t>
            </w:r>
          </w:p>
        </w:tc>
        <w:tc>
          <w:tcPr>
            <w:tcW w:w="777" w:type="dxa"/>
            <w:tcBorders>
              <w:top w:val="nil"/>
              <w:left w:val="nil"/>
              <w:bottom w:val="single" w:sz="4" w:space="0" w:color="auto"/>
              <w:right w:val="single" w:sz="4" w:space="0" w:color="auto"/>
            </w:tcBorders>
            <w:shd w:val="clear" w:color="auto" w:fill="auto"/>
            <w:noWrap/>
            <w:vAlign w:val="bottom"/>
            <w:hideMark/>
          </w:tcPr>
          <w:p w14:paraId="27B7184E"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362C1FC9"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1C9F9E4F" w14:textId="77777777" w:rsidTr="009C1E2C">
        <w:trPr>
          <w:trHeight w:val="331"/>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C2DF65" w14:textId="77777777" w:rsidR="009C1E2C" w:rsidRPr="009C1E2C" w:rsidRDefault="009C1E2C" w:rsidP="009C1E2C">
            <w:pPr>
              <w:jc w:val="cente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600E169"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AD44A11" w14:textId="77777777" w:rsidR="009C1E2C" w:rsidRPr="009C1E2C" w:rsidRDefault="009C1E2C" w:rsidP="009C1E2C">
            <w:pPr>
              <w:rPr>
                <w:i/>
                <w:iCs/>
                <w:color w:val="000000"/>
                <w:sz w:val="20"/>
                <w:szCs w:val="20"/>
              </w:rPr>
            </w:pPr>
            <w:r w:rsidRPr="009C1E2C">
              <w:rPr>
                <w:i/>
                <w:iCs/>
                <w:color w:val="000000"/>
                <w:sz w:val="20"/>
                <w:szCs w:val="20"/>
              </w:rPr>
              <w:t>Q2017</w:t>
            </w:r>
          </w:p>
        </w:tc>
        <w:tc>
          <w:tcPr>
            <w:tcW w:w="1134" w:type="dxa"/>
            <w:tcBorders>
              <w:top w:val="nil"/>
              <w:left w:val="nil"/>
              <w:bottom w:val="single" w:sz="4" w:space="0" w:color="auto"/>
              <w:right w:val="single" w:sz="4" w:space="0" w:color="auto"/>
            </w:tcBorders>
            <w:shd w:val="clear" w:color="auto" w:fill="auto"/>
            <w:noWrap/>
            <w:vAlign w:val="bottom"/>
            <w:hideMark/>
          </w:tcPr>
          <w:p w14:paraId="1D2A4E9C" w14:textId="77777777" w:rsidR="009C1E2C" w:rsidRPr="009C1E2C" w:rsidRDefault="009C1E2C" w:rsidP="009C1E2C">
            <w:pPr>
              <w:rPr>
                <w:i/>
                <w:iCs/>
                <w:color w:val="000000"/>
                <w:sz w:val="20"/>
                <w:szCs w:val="20"/>
              </w:rPr>
            </w:pPr>
            <w:r w:rsidRPr="009C1E2C">
              <w:rPr>
                <w:i/>
                <w:iCs/>
                <w:color w:val="000000"/>
                <w:sz w:val="20"/>
                <w:szCs w:val="20"/>
              </w:rPr>
              <w:t>Q2018</w:t>
            </w:r>
          </w:p>
        </w:tc>
        <w:tc>
          <w:tcPr>
            <w:tcW w:w="1134" w:type="dxa"/>
            <w:tcBorders>
              <w:top w:val="nil"/>
              <w:left w:val="nil"/>
              <w:bottom w:val="single" w:sz="4" w:space="0" w:color="auto"/>
              <w:right w:val="single" w:sz="4" w:space="0" w:color="auto"/>
            </w:tcBorders>
            <w:shd w:val="clear" w:color="auto" w:fill="auto"/>
            <w:noWrap/>
            <w:vAlign w:val="bottom"/>
            <w:hideMark/>
          </w:tcPr>
          <w:p w14:paraId="7B1687BE" w14:textId="77777777" w:rsidR="009C1E2C" w:rsidRPr="009C1E2C" w:rsidRDefault="009C1E2C" w:rsidP="009C1E2C">
            <w:pPr>
              <w:rPr>
                <w:i/>
                <w:iCs/>
                <w:color w:val="000000"/>
                <w:sz w:val="20"/>
                <w:szCs w:val="20"/>
              </w:rPr>
            </w:pPr>
            <w:r w:rsidRPr="009C1E2C">
              <w:rPr>
                <w:i/>
                <w:iCs/>
                <w:color w:val="000000"/>
                <w:sz w:val="20"/>
                <w:szCs w:val="20"/>
              </w:rPr>
              <w:t>Q2019</w:t>
            </w:r>
          </w:p>
        </w:tc>
        <w:tc>
          <w:tcPr>
            <w:tcW w:w="777" w:type="dxa"/>
            <w:tcBorders>
              <w:top w:val="nil"/>
              <w:left w:val="nil"/>
              <w:bottom w:val="single" w:sz="4" w:space="0" w:color="auto"/>
              <w:right w:val="single" w:sz="4" w:space="0" w:color="auto"/>
            </w:tcBorders>
            <w:shd w:val="clear" w:color="auto" w:fill="auto"/>
            <w:noWrap/>
            <w:vAlign w:val="bottom"/>
            <w:hideMark/>
          </w:tcPr>
          <w:p w14:paraId="2A627265"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1DCB5599"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6D1DA1A3" w14:textId="77777777" w:rsidTr="009C1E2C">
        <w:trPr>
          <w:trHeight w:val="194"/>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88FA5E" w14:textId="77777777" w:rsidR="009C1E2C" w:rsidRPr="009C1E2C" w:rsidRDefault="009C1E2C" w:rsidP="009C1E2C">
            <w:pPr>
              <w:rPr>
                <w:color w:val="000000"/>
                <w:sz w:val="20"/>
                <w:szCs w:val="20"/>
              </w:rPr>
            </w:pPr>
            <w:r w:rsidRPr="009C1E2C">
              <w:rPr>
                <w:color w:val="000000"/>
                <w:sz w:val="20"/>
                <w:szCs w:val="20"/>
              </w:rPr>
              <w:t>Темп изменения объемов</w:t>
            </w:r>
          </w:p>
        </w:tc>
        <w:tc>
          <w:tcPr>
            <w:tcW w:w="1134" w:type="dxa"/>
            <w:tcBorders>
              <w:top w:val="nil"/>
              <w:left w:val="nil"/>
              <w:bottom w:val="single" w:sz="4" w:space="0" w:color="auto"/>
              <w:right w:val="single" w:sz="4" w:space="0" w:color="auto"/>
            </w:tcBorders>
            <w:shd w:val="clear" w:color="auto" w:fill="auto"/>
            <w:noWrap/>
            <w:vAlign w:val="bottom"/>
            <w:hideMark/>
          </w:tcPr>
          <w:p w14:paraId="4BF9AE6E"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4A59A56" w14:textId="77777777" w:rsidR="009C1E2C" w:rsidRPr="009C1E2C" w:rsidRDefault="009C1E2C" w:rsidP="009C1E2C">
            <w:pPr>
              <w:jc w:val="right"/>
              <w:rPr>
                <w:color w:val="000000"/>
                <w:sz w:val="20"/>
                <w:szCs w:val="20"/>
              </w:rPr>
            </w:pPr>
            <w:r w:rsidRPr="009C1E2C">
              <w:rPr>
                <w:color w:val="000000"/>
                <w:sz w:val="20"/>
                <w:szCs w:val="20"/>
              </w:rPr>
              <w:t>-0,117452</w:t>
            </w:r>
          </w:p>
        </w:tc>
        <w:tc>
          <w:tcPr>
            <w:tcW w:w="1134" w:type="dxa"/>
            <w:tcBorders>
              <w:top w:val="nil"/>
              <w:left w:val="nil"/>
              <w:bottom w:val="single" w:sz="4" w:space="0" w:color="auto"/>
              <w:right w:val="single" w:sz="4" w:space="0" w:color="auto"/>
            </w:tcBorders>
            <w:shd w:val="clear" w:color="auto" w:fill="auto"/>
            <w:noWrap/>
            <w:vAlign w:val="bottom"/>
            <w:hideMark/>
          </w:tcPr>
          <w:p w14:paraId="201EB00F" w14:textId="77777777" w:rsidR="009C1E2C" w:rsidRPr="009C1E2C" w:rsidRDefault="009C1E2C" w:rsidP="009C1E2C">
            <w:pPr>
              <w:jc w:val="right"/>
              <w:rPr>
                <w:color w:val="000000"/>
                <w:sz w:val="20"/>
                <w:szCs w:val="20"/>
              </w:rPr>
            </w:pPr>
            <w:r w:rsidRPr="009C1E2C">
              <w:rPr>
                <w:color w:val="000000"/>
                <w:sz w:val="20"/>
                <w:szCs w:val="20"/>
              </w:rPr>
              <w:t>-0,018269</w:t>
            </w:r>
          </w:p>
        </w:tc>
        <w:tc>
          <w:tcPr>
            <w:tcW w:w="1134" w:type="dxa"/>
            <w:tcBorders>
              <w:top w:val="nil"/>
              <w:left w:val="nil"/>
              <w:bottom w:val="single" w:sz="4" w:space="0" w:color="auto"/>
              <w:right w:val="single" w:sz="4" w:space="0" w:color="auto"/>
            </w:tcBorders>
            <w:shd w:val="clear" w:color="auto" w:fill="auto"/>
            <w:noWrap/>
            <w:vAlign w:val="bottom"/>
            <w:hideMark/>
          </w:tcPr>
          <w:p w14:paraId="5454E89E" w14:textId="77777777" w:rsidR="009C1E2C" w:rsidRPr="009C1E2C" w:rsidRDefault="009C1E2C" w:rsidP="009C1E2C">
            <w:pPr>
              <w:jc w:val="right"/>
              <w:rPr>
                <w:color w:val="000000"/>
                <w:sz w:val="20"/>
                <w:szCs w:val="20"/>
              </w:rPr>
            </w:pPr>
            <w:r w:rsidRPr="009C1E2C">
              <w:rPr>
                <w:color w:val="000000"/>
                <w:sz w:val="20"/>
                <w:szCs w:val="20"/>
              </w:rPr>
              <w:t>-0,013612</w:t>
            </w:r>
          </w:p>
        </w:tc>
        <w:tc>
          <w:tcPr>
            <w:tcW w:w="777" w:type="dxa"/>
            <w:tcBorders>
              <w:top w:val="nil"/>
              <w:left w:val="nil"/>
              <w:bottom w:val="single" w:sz="4" w:space="0" w:color="auto"/>
              <w:right w:val="single" w:sz="4" w:space="0" w:color="auto"/>
            </w:tcBorders>
            <w:shd w:val="clear" w:color="auto" w:fill="auto"/>
            <w:noWrap/>
            <w:vAlign w:val="bottom"/>
            <w:hideMark/>
          </w:tcPr>
          <w:p w14:paraId="586CE5F1"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64BE21A5"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72112ABD" w14:textId="77777777" w:rsidTr="009C1E2C">
        <w:trPr>
          <w:trHeight w:val="42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EDD3B" w14:textId="77777777" w:rsidR="009C1E2C" w:rsidRPr="009C1E2C" w:rsidRDefault="009C1E2C" w:rsidP="009C1E2C">
            <w:pPr>
              <w:rPr>
                <w:color w:val="000000"/>
                <w:sz w:val="20"/>
                <w:szCs w:val="20"/>
              </w:rPr>
            </w:pPr>
            <w:r w:rsidRPr="009C1E2C">
              <w:rPr>
                <w:color w:val="000000"/>
                <w:sz w:val="20"/>
                <w:szCs w:val="20"/>
              </w:rPr>
              <w:t>Изменение объемов исходя из ограничений 5%</w:t>
            </w:r>
          </w:p>
        </w:tc>
        <w:tc>
          <w:tcPr>
            <w:tcW w:w="1134" w:type="dxa"/>
            <w:tcBorders>
              <w:top w:val="nil"/>
              <w:left w:val="nil"/>
              <w:bottom w:val="single" w:sz="4" w:space="0" w:color="auto"/>
              <w:right w:val="single" w:sz="4" w:space="0" w:color="auto"/>
            </w:tcBorders>
            <w:shd w:val="clear" w:color="auto" w:fill="auto"/>
            <w:noWrap/>
            <w:vAlign w:val="bottom"/>
            <w:hideMark/>
          </w:tcPr>
          <w:p w14:paraId="2F09F361"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BCAAD00" w14:textId="77777777" w:rsidR="009C1E2C" w:rsidRPr="009C1E2C" w:rsidRDefault="009C1E2C" w:rsidP="009C1E2C">
            <w:pPr>
              <w:jc w:val="right"/>
              <w:rPr>
                <w:color w:val="000000"/>
                <w:sz w:val="20"/>
                <w:szCs w:val="20"/>
              </w:rPr>
            </w:pPr>
            <w:r w:rsidRPr="009C1E2C">
              <w:rPr>
                <w:color w:val="000000"/>
                <w:sz w:val="20"/>
                <w:szCs w:val="20"/>
              </w:rPr>
              <w:t>-0,050</w:t>
            </w:r>
          </w:p>
        </w:tc>
        <w:tc>
          <w:tcPr>
            <w:tcW w:w="1134" w:type="dxa"/>
            <w:tcBorders>
              <w:top w:val="nil"/>
              <w:left w:val="nil"/>
              <w:bottom w:val="single" w:sz="4" w:space="0" w:color="auto"/>
              <w:right w:val="single" w:sz="4" w:space="0" w:color="auto"/>
            </w:tcBorders>
            <w:shd w:val="clear" w:color="auto" w:fill="auto"/>
            <w:noWrap/>
            <w:vAlign w:val="bottom"/>
            <w:hideMark/>
          </w:tcPr>
          <w:p w14:paraId="195BADE5" w14:textId="77777777" w:rsidR="009C1E2C" w:rsidRPr="009C1E2C" w:rsidRDefault="009C1E2C" w:rsidP="009C1E2C">
            <w:pPr>
              <w:jc w:val="right"/>
              <w:rPr>
                <w:color w:val="000000"/>
                <w:sz w:val="20"/>
                <w:szCs w:val="20"/>
              </w:rPr>
            </w:pPr>
            <w:r w:rsidRPr="009C1E2C">
              <w:rPr>
                <w:color w:val="000000"/>
                <w:sz w:val="20"/>
                <w:szCs w:val="20"/>
              </w:rPr>
              <w:t>-0,018269</w:t>
            </w:r>
          </w:p>
        </w:tc>
        <w:tc>
          <w:tcPr>
            <w:tcW w:w="1134" w:type="dxa"/>
            <w:tcBorders>
              <w:top w:val="nil"/>
              <w:left w:val="nil"/>
              <w:bottom w:val="single" w:sz="4" w:space="0" w:color="auto"/>
              <w:right w:val="single" w:sz="4" w:space="0" w:color="auto"/>
            </w:tcBorders>
            <w:shd w:val="clear" w:color="auto" w:fill="auto"/>
            <w:noWrap/>
            <w:vAlign w:val="bottom"/>
            <w:hideMark/>
          </w:tcPr>
          <w:p w14:paraId="6D2AFC4F" w14:textId="77777777" w:rsidR="009C1E2C" w:rsidRPr="009C1E2C" w:rsidRDefault="009C1E2C" w:rsidP="009C1E2C">
            <w:pPr>
              <w:jc w:val="right"/>
              <w:rPr>
                <w:color w:val="000000"/>
                <w:sz w:val="20"/>
                <w:szCs w:val="20"/>
              </w:rPr>
            </w:pPr>
            <w:r w:rsidRPr="009C1E2C">
              <w:rPr>
                <w:color w:val="000000"/>
                <w:sz w:val="20"/>
                <w:szCs w:val="20"/>
              </w:rPr>
              <w:t>-0,013612</w:t>
            </w:r>
          </w:p>
        </w:tc>
        <w:tc>
          <w:tcPr>
            <w:tcW w:w="777" w:type="dxa"/>
            <w:tcBorders>
              <w:top w:val="nil"/>
              <w:left w:val="nil"/>
              <w:bottom w:val="single" w:sz="4" w:space="0" w:color="auto"/>
              <w:right w:val="single" w:sz="4" w:space="0" w:color="auto"/>
            </w:tcBorders>
            <w:shd w:val="clear" w:color="auto" w:fill="auto"/>
            <w:noWrap/>
            <w:vAlign w:val="bottom"/>
            <w:hideMark/>
          </w:tcPr>
          <w:p w14:paraId="251E65E7" w14:textId="77777777" w:rsidR="009C1E2C" w:rsidRPr="009C1E2C" w:rsidRDefault="009C1E2C" w:rsidP="009C1E2C">
            <w:pPr>
              <w:jc w:val="right"/>
              <w:rPr>
                <w:color w:val="000000"/>
                <w:sz w:val="20"/>
                <w:szCs w:val="20"/>
              </w:rPr>
            </w:pPr>
            <w:r w:rsidRPr="009C1E2C">
              <w:rPr>
                <w:color w:val="000000"/>
                <w:sz w:val="20"/>
                <w:szCs w:val="20"/>
              </w:rPr>
              <w:t>-0,027</w:t>
            </w:r>
          </w:p>
        </w:tc>
        <w:tc>
          <w:tcPr>
            <w:tcW w:w="1032" w:type="dxa"/>
            <w:tcBorders>
              <w:top w:val="nil"/>
              <w:left w:val="nil"/>
              <w:bottom w:val="single" w:sz="4" w:space="0" w:color="auto"/>
              <w:right w:val="single" w:sz="4" w:space="0" w:color="auto"/>
            </w:tcBorders>
            <w:shd w:val="clear" w:color="auto" w:fill="auto"/>
            <w:noWrap/>
            <w:vAlign w:val="bottom"/>
            <w:hideMark/>
          </w:tcPr>
          <w:p w14:paraId="1A38047F"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071C7555" w14:textId="77777777" w:rsidTr="009C1E2C">
        <w:trPr>
          <w:trHeight w:val="252"/>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A1941E" w14:textId="77777777" w:rsidR="009C1E2C" w:rsidRPr="009C1E2C" w:rsidRDefault="009C1E2C" w:rsidP="009C1E2C">
            <w:pPr>
              <w:jc w:val="center"/>
              <w:rPr>
                <w:color w:val="000000"/>
                <w:sz w:val="20"/>
                <w:szCs w:val="20"/>
              </w:rPr>
            </w:pPr>
            <w:r w:rsidRPr="009C1E2C">
              <w:rPr>
                <w:color w:val="000000"/>
                <w:sz w:val="20"/>
                <w:szCs w:val="20"/>
              </w:rPr>
              <w:t>Q2021</w:t>
            </w:r>
          </w:p>
        </w:tc>
        <w:tc>
          <w:tcPr>
            <w:tcW w:w="1134" w:type="dxa"/>
            <w:tcBorders>
              <w:top w:val="nil"/>
              <w:left w:val="nil"/>
              <w:bottom w:val="single" w:sz="4" w:space="0" w:color="auto"/>
              <w:right w:val="single" w:sz="4" w:space="0" w:color="auto"/>
            </w:tcBorders>
            <w:shd w:val="clear" w:color="auto" w:fill="auto"/>
            <w:noWrap/>
            <w:vAlign w:val="bottom"/>
            <w:hideMark/>
          </w:tcPr>
          <w:p w14:paraId="2CBBF554"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1BF545C"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1413C7"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47A8A2" w14:textId="77777777" w:rsidR="009C1E2C" w:rsidRPr="009C1E2C" w:rsidRDefault="009C1E2C" w:rsidP="009C1E2C">
            <w:pPr>
              <w:rPr>
                <w:color w:val="000000"/>
                <w:sz w:val="20"/>
                <w:szCs w:val="20"/>
              </w:rPr>
            </w:pPr>
            <w:r w:rsidRPr="009C1E2C">
              <w:rPr>
                <w:color w:val="000000"/>
                <w:sz w:val="20"/>
                <w:szCs w:val="20"/>
              </w:rPr>
              <w:t> </w:t>
            </w:r>
          </w:p>
        </w:tc>
        <w:tc>
          <w:tcPr>
            <w:tcW w:w="777" w:type="dxa"/>
            <w:tcBorders>
              <w:top w:val="nil"/>
              <w:left w:val="nil"/>
              <w:bottom w:val="single" w:sz="4" w:space="0" w:color="auto"/>
              <w:right w:val="single" w:sz="4" w:space="0" w:color="auto"/>
            </w:tcBorders>
            <w:shd w:val="clear" w:color="auto" w:fill="auto"/>
            <w:noWrap/>
            <w:vAlign w:val="bottom"/>
            <w:hideMark/>
          </w:tcPr>
          <w:p w14:paraId="651D4BE8"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2FF5E344" w14:textId="77777777" w:rsidR="009C1E2C" w:rsidRPr="009C1E2C" w:rsidRDefault="009C1E2C" w:rsidP="009C1E2C">
            <w:pPr>
              <w:jc w:val="right"/>
              <w:rPr>
                <w:color w:val="000000"/>
                <w:sz w:val="20"/>
                <w:szCs w:val="20"/>
              </w:rPr>
            </w:pPr>
            <w:r w:rsidRPr="009C1E2C">
              <w:rPr>
                <w:color w:val="000000"/>
                <w:sz w:val="20"/>
                <w:szCs w:val="20"/>
              </w:rPr>
              <w:t>291388</w:t>
            </w:r>
          </w:p>
        </w:tc>
      </w:tr>
      <w:tr w:rsidR="009C1E2C" w:rsidRPr="009C1E2C" w14:paraId="4F7233CC" w14:textId="77777777" w:rsidTr="009C1E2C">
        <w:trPr>
          <w:trHeight w:val="345"/>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CDF83F" w14:textId="77777777" w:rsidR="009C1E2C" w:rsidRPr="009C1E2C" w:rsidRDefault="009C1E2C" w:rsidP="009C1E2C">
            <w:pPr>
              <w:rPr>
                <w:color w:val="000000"/>
                <w:sz w:val="20"/>
                <w:szCs w:val="20"/>
              </w:rPr>
            </w:pPr>
            <w:r w:rsidRPr="009C1E2C">
              <w:rPr>
                <w:color w:val="000000"/>
                <w:sz w:val="20"/>
                <w:szCs w:val="20"/>
              </w:rPr>
              <w:t xml:space="preserve">Расчетный объем воды, тыс. м3 </w:t>
            </w:r>
          </w:p>
        </w:tc>
        <w:tc>
          <w:tcPr>
            <w:tcW w:w="1134" w:type="dxa"/>
            <w:tcBorders>
              <w:top w:val="nil"/>
              <w:left w:val="nil"/>
              <w:bottom w:val="single" w:sz="4" w:space="0" w:color="auto"/>
              <w:right w:val="single" w:sz="4" w:space="0" w:color="auto"/>
            </w:tcBorders>
            <w:shd w:val="clear" w:color="auto" w:fill="auto"/>
            <w:noWrap/>
            <w:vAlign w:val="bottom"/>
            <w:hideMark/>
          </w:tcPr>
          <w:p w14:paraId="1DB975D6"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EEA4A43"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2FDD09"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3F5CF1" w14:textId="77777777" w:rsidR="009C1E2C" w:rsidRPr="009C1E2C" w:rsidRDefault="009C1E2C" w:rsidP="009C1E2C">
            <w:pPr>
              <w:rPr>
                <w:color w:val="000000"/>
                <w:sz w:val="20"/>
                <w:szCs w:val="20"/>
              </w:rPr>
            </w:pPr>
            <w:r w:rsidRPr="009C1E2C">
              <w:rPr>
                <w:color w:val="000000"/>
                <w:sz w:val="20"/>
                <w:szCs w:val="20"/>
              </w:rPr>
              <w:t> </w:t>
            </w:r>
          </w:p>
        </w:tc>
        <w:tc>
          <w:tcPr>
            <w:tcW w:w="777" w:type="dxa"/>
            <w:tcBorders>
              <w:top w:val="nil"/>
              <w:left w:val="nil"/>
              <w:bottom w:val="single" w:sz="4" w:space="0" w:color="auto"/>
              <w:right w:val="single" w:sz="4" w:space="0" w:color="auto"/>
            </w:tcBorders>
            <w:shd w:val="clear" w:color="auto" w:fill="auto"/>
            <w:noWrap/>
            <w:vAlign w:val="bottom"/>
            <w:hideMark/>
          </w:tcPr>
          <w:p w14:paraId="39DD45A5"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78C59857" w14:textId="77777777" w:rsidR="009C1E2C" w:rsidRPr="009C1E2C" w:rsidRDefault="009C1E2C" w:rsidP="009C1E2C">
            <w:pPr>
              <w:jc w:val="right"/>
              <w:rPr>
                <w:color w:val="000000"/>
                <w:sz w:val="20"/>
                <w:szCs w:val="20"/>
              </w:rPr>
            </w:pPr>
            <w:r w:rsidRPr="009C1E2C">
              <w:rPr>
                <w:color w:val="000000"/>
                <w:sz w:val="20"/>
                <w:szCs w:val="20"/>
              </w:rPr>
              <w:t>0</w:t>
            </w:r>
          </w:p>
        </w:tc>
      </w:tr>
      <w:tr w:rsidR="009C1E2C" w:rsidRPr="009C1E2C" w14:paraId="0354793B" w14:textId="77777777" w:rsidTr="009C1E2C">
        <w:trPr>
          <w:trHeight w:val="31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9EC0D" w14:textId="77777777" w:rsidR="009C1E2C" w:rsidRPr="009C1E2C" w:rsidRDefault="009C1E2C" w:rsidP="009C1E2C">
            <w:pPr>
              <w:rPr>
                <w:color w:val="000000"/>
                <w:sz w:val="20"/>
                <w:szCs w:val="20"/>
              </w:rPr>
            </w:pPr>
            <w:r w:rsidRPr="009C1E2C">
              <w:rPr>
                <w:color w:val="000000"/>
                <w:sz w:val="20"/>
                <w:szCs w:val="20"/>
              </w:rPr>
              <w:t>Предложение на 2021 год</w:t>
            </w:r>
          </w:p>
        </w:tc>
        <w:tc>
          <w:tcPr>
            <w:tcW w:w="1134" w:type="dxa"/>
            <w:tcBorders>
              <w:top w:val="nil"/>
              <w:left w:val="nil"/>
              <w:bottom w:val="single" w:sz="4" w:space="0" w:color="auto"/>
              <w:right w:val="single" w:sz="4" w:space="0" w:color="auto"/>
            </w:tcBorders>
            <w:shd w:val="clear" w:color="auto" w:fill="auto"/>
            <w:noWrap/>
            <w:vAlign w:val="bottom"/>
            <w:hideMark/>
          </w:tcPr>
          <w:p w14:paraId="2821B1D9"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FB0A6E1"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FEBF6F"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02D9EC" w14:textId="77777777" w:rsidR="009C1E2C" w:rsidRPr="009C1E2C" w:rsidRDefault="009C1E2C" w:rsidP="009C1E2C">
            <w:pPr>
              <w:rPr>
                <w:color w:val="000000"/>
                <w:sz w:val="20"/>
                <w:szCs w:val="20"/>
              </w:rPr>
            </w:pPr>
            <w:r w:rsidRPr="009C1E2C">
              <w:rPr>
                <w:color w:val="000000"/>
                <w:sz w:val="20"/>
                <w:szCs w:val="20"/>
              </w:rPr>
              <w:t> </w:t>
            </w:r>
          </w:p>
        </w:tc>
        <w:tc>
          <w:tcPr>
            <w:tcW w:w="777" w:type="dxa"/>
            <w:tcBorders>
              <w:top w:val="nil"/>
              <w:left w:val="nil"/>
              <w:bottom w:val="single" w:sz="4" w:space="0" w:color="auto"/>
              <w:right w:val="single" w:sz="4" w:space="0" w:color="auto"/>
            </w:tcBorders>
            <w:shd w:val="clear" w:color="auto" w:fill="auto"/>
            <w:noWrap/>
            <w:vAlign w:val="bottom"/>
            <w:hideMark/>
          </w:tcPr>
          <w:p w14:paraId="066EE8FC"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67ECD280" w14:textId="77777777" w:rsidR="009C1E2C" w:rsidRPr="009C1E2C" w:rsidRDefault="009C1E2C" w:rsidP="009C1E2C">
            <w:pPr>
              <w:jc w:val="right"/>
              <w:rPr>
                <w:color w:val="000000"/>
                <w:sz w:val="20"/>
                <w:szCs w:val="20"/>
              </w:rPr>
            </w:pPr>
            <w:r w:rsidRPr="009C1E2C">
              <w:rPr>
                <w:color w:val="000000"/>
                <w:sz w:val="20"/>
                <w:szCs w:val="20"/>
              </w:rPr>
              <w:t>291388,0</w:t>
            </w:r>
          </w:p>
        </w:tc>
      </w:tr>
      <w:tr w:rsidR="009C1E2C" w:rsidRPr="009C1E2C" w14:paraId="0BC5F25D" w14:textId="77777777" w:rsidTr="009C1E2C">
        <w:trPr>
          <w:trHeight w:val="705"/>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BB8228" w14:textId="77777777" w:rsidR="009C1E2C" w:rsidRPr="009C1E2C" w:rsidRDefault="009C1E2C" w:rsidP="009C1E2C">
            <w:pPr>
              <w:rPr>
                <w:color w:val="000000"/>
                <w:sz w:val="20"/>
                <w:szCs w:val="20"/>
              </w:rPr>
            </w:pPr>
            <w:r w:rsidRPr="009C1E2C">
              <w:rPr>
                <w:color w:val="000000"/>
                <w:sz w:val="20"/>
                <w:szCs w:val="20"/>
              </w:rPr>
              <w:t>Объемы отпуска воды на собственные нужды, тыс. м3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67D1B70" w14:textId="77777777" w:rsidR="009C1E2C" w:rsidRPr="009C1E2C" w:rsidRDefault="009C1E2C" w:rsidP="009C1E2C">
            <w:pPr>
              <w:jc w:val="right"/>
              <w:rPr>
                <w:color w:val="000000"/>
                <w:sz w:val="20"/>
                <w:szCs w:val="20"/>
              </w:rPr>
            </w:pPr>
            <w:r w:rsidRPr="009C1E2C">
              <w:rPr>
                <w:color w:val="000000"/>
                <w:sz w:val="20"/>
                <w:szCs w:val="20"/>
              </w:rPr>
              <w:t>62 303,50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927F89" w14:textId="77777777" w:rsidR="009C1E2C" w:rsidRPr="009C1E2C" w:rsidRDefault="009C1E2C" w:rsidP="009C1E2C">
            <w:pPr>
              <w:jc w:val="right"/>
              <w:rPr>
                <w:color w:val="000000"/>
                <w:sz w:val="20"/>
                <w:szCs w:val="20"/>
              </w:rPr>
            </w:pPr>
            <w:r w:rsidRPr="009C1E2C">
              <w:rPr>
                <w:color w:val="000000"/>
                <w:sz w:val="20"/>
                <w:szCs w:val="20"/>
              </w:rPr>
              <w:t>108 279,90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733A188" w14:textId="77777777" w:rsidR="009C1E2C" w:rsidRPr="009C1E2C" w:rsidRDefault="009C1E2C" w:rsidP="009C1E2C">
            <w:pPr>
              <w:jc w:val="right"/>
              <w:rPr>
                <w:color w:val="000000"/>
                <w:sz w:val="20"/>
                <w:szCs w:val="20"/>
              </w:rPr>
            </w:pPr>
            <w:r w:rsidRPr="009C1E2C">
              <w:rPr>
                <w:color w:val="000000"/>
                <w:sz w:val="20"/>
                <w:szCs w:val="20"/>
              </w:rPr>
              <w:t>108 121,00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C8B46C" w14:textId="77777777" w:rsidR="009C1E2C" w:rsidRPr="009C1E2C" w:rsidRDefault="009C1E2C" w:rsidP="009C1E2C">
            <w:pPr>
              <w:jc w:val="right"/>
              <w:rPr>
                <w:color w:val="000000"/>
                <w:sz w:val="20"/>
                <w:szCs w:val="20"/>
              </w:rPr>
            </w:pPr>
            <w:r w:rsidRPr="009C1E2C">
              <w:rPr>
                <w:color w:val="000000"/>
                <w:sz w:val="20"/>
                <w:szCs w:val="20"/>
              </w:rPr>
              <w:t>110 792,00</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14:paraId="18BE8128"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5F6DA0FD"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4A2C0AC0" w14:textId="77777777" w:rsidTr="009C1E2C">
        <w:trPr>
          <w:trHeight w:val="300"/>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EF9534" w14:textId="77777777" w:rsidR="009C1E2C" w:rsidRPr="009C1E2C" w:rsidRDefault="009C1E2C" w:rsidP="009C1E2C">
            <w:pPr>
              <w:jc w:val="cente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3BC74D"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559C5E3" w14:textId="77777777" w:rsidR="009C1E2C" w:rsidRPr="009C1E2C" w:rsidRDefault="009C1E2C" w:rsidP="009C1E2C">
            <w:pPr>
              <w:rPr>
                <w:i/>
                <w:iCs/>
                <w:color w:val="000000"/>
                <w:sz w:val="20"/>
                <w:szCs w:val="20"/>
              </w:rPr>
            </w:pPr>
            <w:r w:rsidRPr="009C1E2C">
              <w:rPr>
                <w:i/>
                <w:iCs/>
                <w:color w:val="000000"/>
                <w:sz w:val="20"/>
                <w:szCs w:val="20"/>
              </w:rPr>
              <w:t>Q2016</w:t>
            </w:r>
          </w:p>
        </w:tc>
        <w:tc>
          <w:tcPr>
            <w:tcW w:w="1134" w:type="dxa"/>
            <w:tcBorders>
              <w:top w:val="nil"/>
              <w:left w:val="nil"/>
              <w:bottom w:val="single" w:sz="4" w:space="0" w:color="auto"/>
              <w:right w:val="single" w:sz="4" w:space="0" w:color="auto"/>
            </w:tcBorders>
            <w:shd w:val="clear" w:color="auto" w:fill="auto"/>
            <w:noWrap/>
            <w:vAlign w:val="bottom"/>
            <w:hideMark/>
          </w:tcPr>
          <w:p w14:paraId="40098B67" w14:textId="77777777" w:rsidR="009C1E2C" w:rsidRPr="009C1E2C" w:rsidRDefault="009C1E2C" w:rsidP="009C1E2C">
            <w:pPr>
              <w:rPr>
                <w:i/>
                <w:iCs/>
                <w:color w:val="000000"/>
                <w:sz w:val="20"/>
                <w:szCs w:val="20"/>
              </w:rPr>
            </w:pPr>
            <w:r w:rsidRPr="009C1E2C">
              <w:rPr>
                <w:i/>
                <w:iCs/>
                <w:color w:val="000000"/>
                <w:sz w:val="20"/>
                <w:szCs w:val="20"/>
              </w:rPr>
              <w:t>Q2017</w:t>
            </w:r>
          </w:p>
        </w:tc>
        <w:tc>
          <w:tcPr>
            <w:tcW w:w="1134" w:type="dxa"/>
            <w:tcBorders>
              <w:top w:val="nil"/>
              <w:left w:val="nil"/>
              <w:bottom w:val="single" w:sz="4" w:space="0" w:color="auto"/>
              <w:right w:val="single" w:sz="4" w:space="0" w:color="auto"/>
            </w:tcBorders>
            <w:shd w:val="clear" w:color="auto" w:fill="auto"/>
            <w:noWrap/>
            <w:vAlign w:val="bottom"/>
            <w:hideMark/>
          </w:tcPr>
          <w:p w14:paraId="4935C483" w14:textId="77777777" w:rsidR="009C1E2C" w:rsidRPr="009C1E2C" w:rsidRDefault="009C1E2C" w:rsidP="009C1E2C">
            <w:pPr>
              <w:rPr>
                <w:i/>
                <w:iCs/>
                <w:color w:val="000000"/>
                <w:sz w:val="20"/>
                <w:szCs w:val="20"/>
              </w:rPr>
            </w:pPr>
            <w:r w:rsidRPr="009C1E2C">
              <w:rPr>
                <w:i/>
                <w:iCs/>
                <w:color w:val="000000"/>
                <w:sz w:val="20"/>
                <w:szCs w:val="20"/>
              </w:rPr>
              <w:t>Q2018</w:t>
            </w:r>
          </w:p>
        </w:tc>
        <w:tc>
          <w:tcPr>
            <w:tcW w:w="777" w:type="dxa"/>
            <w:tcBorders>
              <w:top w:val="nil"/>
              <w:left w:val="nil"/>
              <w:bottom w:val="single" w:sz="4" w:space="0" w:color="auto"/>
              <w:right w:val="single" w:sz="4" w:space="0" w:color="auto"/>
            </w:tcBorders>
            <w:shd w:val="clear" w:color="auto" w:fill="auto"/>
            <w:noWrap/>
            <w:vAlign w:val="bottom"/>
            <w:hideMark/>
          </w:tcPr>
          <w:p w14:paraId="2EC0A41E"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2F64D42A"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0A7D92EC" w14:textId="77777777" w:rsidTr="009C1E2C">
        <w:trPr>
          <w:trHeight w:val="45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54A22" w14:textId="77777777" w:rsidR="009C1E2C" w:rsidRPr="009C1E2C" w:rsidRDefault="009C1E2C" w:rsidP="009C1E2C">
            <w:pPr>
              <w:rPr>
                <w:color w:val="000000"/>
                <w:sz w:val="20"/>
                <w:szCs w:val="20"/>
              </w:rPr>
            </w:pPr>
            <w:r w:rsidRPr="009C1E2C">
              <w:rPr>
                <w:color w:val="000000"/>
                <w:sz w:val="20"/>
                <w:szCs w:val="20"/>
              </w:rPr>
              <w:t>Темп изменения объемов</w:t>
            </w:r>
          </w:p>
        </w:tc>
        <w:tc>
          <w:tcPr>
            <w:tcW w:w="1134" w:type="dxa"/>
            <w:tcBorders>
              <w:top w:val="nil"/>
              <w:left w:val="nil"/>
              <w:bottom w:val="single" w:sz="4" w:space="0" w:color="auto"/>
              <w:right w:val="single" w:sz="4" w:space="0" w:color="auto"/>
            </w:tcBorders>
            <w:shd w:val="clear" w:color="auto" w:fill="auto"/>
            <w:noWrap/>
            <w:vAlign w:val="bottom"/>
            <w:hideMark/>
          </w:tcPr>
          <w:p w14:paraId="5E19C0C8"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D05AEF8" w14:textId="77777777" w:rsidR="009C1E2C" w:rsidRPr="009C1E2C" w:rsidRDefault="009C1E2C" w:rsidP="009C1E2C">
            <w:pPr>
              <w:jc w:val="right"/>
              <w:rPr>
                <w:color w:val="000000"/>
                <w:sz w:val="20"/>
                <w:szCs w:val="20"/>
              </w:rPr>
            </w:pPr>
            <w:r w:rsidRPr="009C1E2C">
              <w:rPr>
                <w:color w:val="000000"/>
                <w:sz w:val="20"/>
                <w:szCs w:val="20"/>
              </w:rPr>
              <w:t>0,7379425</w:t>
            </w:r>
          </w:p>
        </w:tc>
        <w:tc>
          <w:tcPr>
            <w:tcW w:w="1134" w:type="dxa"/>
            <w:tcBorders>
              <w:top w:val="nil"/>
              <w:left w:val="nil"/>
              <w:bottom w:val="single" w:sz="4" w:space="0" w:color="auto"/>
              <w:right w:val="single" w:sz="4" w:space="0" w:color="auto"/>
            </w:tcBorders>
            <w:shd w:val="clear" w:color="auto" w:fill="auto"/>
            <w:noWrap/>
            <w:vAlign w:val="bottom"/>
            <w:hideMark/>
          </w:tcPr>
          <w:p w14:paraId="7E1632A9" w14:textId="77777777" w:rsidR="009C1E2C" w:rsidRPr="009C1E2C" w:rsidRDefault="009C1E2C" w:rsidP="009C1E2C">
            <w:pPr>
              <w:jc w:val="right"/>
              <w:rPr>
                <w:color w:val="000000"/>
                <w:sz w:val="20"/>
                <w:szCs w:val="20"/>
              </w:rPr>
            </w:pPr>
            <w:r w:rsidRPr="009C1E2C">
              <w:rPr>
                <w:color w:val="000000"/>
                <w:sz w:val="20"/>
                <w:szCs w:val="20"/>
              </w:rPr>
              <w:t>-0,001467</w:t>
            </w:r>
          </w:p>
        </w:tc>
        <w:tc>
          <w:tcPr>
            <w:tcW w:w="1134" w:type="dxa"/>
            <w:tcBorders>
              <w:top w:val="nil"/>
              <w:left w:val="nil"/>
              <w:bottom w:val="single" w:sz="4" w:space="0" w:color="auto"/>
              <w:right w:val="single" w:sz="4" w:space="0" w:color="auto"/>
            </w:tcBorders>
            <w:shd w:val="clear" w:color="auto" w:fill="auto"/>
            <w:noWrap/>
            <w:vAlign w:val="bottom"/>
            <w:hideMark/>
          </w:tcPr>
          <w:p w14:paraId="34A2840B" w14:textId="77777777" w:rsidR="009C1E2C" w:rsidRPr="009C1E2C" w:rsidRDefault="009C1E2C" w:rsidP="009C1E2C">
            <w:pPr>
              <w:jc w:val="right"/>
              <w:rPr>
                <w:color w:val="000000"/>
                <w:sz w:val="20"/>
                <w:szCs w:val="20"/>
              </w:rPr>
            </w:pPr>
            <w:r w:rsidRPr="009C1E2C">
              <w:rPr>
                <w:color w:val="000000"/>
                <w:sz w:val="20"/>
                <w:szCs w:val="20"/>
              </w:rPr>
              <w:t>0,0247038</w:t>
            </w:r>
          </w:p>
        </w:tc>
        <w:tc>
          <w:tcPr>
            <w:tcW w:w="777" w:type="dxa"/>
            <w:tcBorders>
              <w:top w:val="nil"/>
              <w:left w:val="nil"/>
              <w:bottom w:val="single" w:sz="4" w:space="0" w:color="auto"/>
              <w:right w:val="single" w:sz="4" w:space="0" w:color="auto"/>
            </w:tcBorders>
            <w:shd w:val="clear" w:color="auto" w:fill="auto"/>
            <w:noWrap/>
            <w:vAlign w:val="bottom"/>
            <w:hideMark/>
          </w:tcPr>
          <w:p w14:paraId="59B05D35"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5DF49178"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2673EFC2" w14:textId="77777777" w:rsidTr="009C1E2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A118C" w14:textId="77777777" w:rsidR="009C1E2C" w:rsidRPr="009C1E2C" w:rsidRDefault="009C1E2C" w:rsidP="009C1E2C">
            <w:pPr>
              <w:rPr>
                <w:color w:val="000000"/>
                <w:sz w:val="20"/>
                <w:szCs w:val="20"/>
              </w:rPr>
            </w:pPr>
            <w:r w:rsidRPr="009C1E2C">
              <w:rPr>
                <w:color w:val="000000"/>
                <w:sz w:val="20"/>
                <w:szCs w:val="20"/>
              </w:rPr>
              <w:t>Изменение объемов исходя из ограничений 5%</w:t>
            </w:r>
          </w:p>
        </w:tc>
        <w:tc>
          <w:tcPr>
            <w:tcW w:w="1134" w:type="dxa"/>
            <w:tcBorders>
              <w:top w:val="nil"/>
              <w:left w:val="nil"/>
              <w:bottom w:val="single" w:sz="4" w:space="0" w:color="auto"/>
              <w:right w:val="single" w:sz="4" w:space="0" w:color="auto"/>
            </w:tcBorders>
            <w:shd w:val="clear" w:color="auto" w:fill="auto"/>
            <w:noWrap/>
            <w:vAlign w:val="bottom"/>
            <w:hideMark/>
          </w:tcPr>
          <w:p w14:paraId="7BFFE8F8"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3996C61" w14:textId="77777777" w:rsidR="009C1E2C" w:rsidRPr="009C1E2C" w:rsidRDefault="009C1E2C" w:rsidP="009C1E2C">
            <w:pPr>
              <w:jc w:val="right"/>
              <w:rPr>
                <w:color w:val="000000"/>
                <w:sz w:val="20"/>
                <w:szCs w:val="20"/>
              </w:rPr>
            </w:pPr>
            <w:r w:rsidRPr="009C1E2C">
              <w:rPr>
                <w:color w:val="000000"/>
                <w:sz w:val="20"/>
                <w:szCs w:val="20"/>
              </w:rPr>
              <w:t>0,050</w:t>
            </w:r>
          </w:p>
        </w:tc>
        <w:tc>
          <w:tcPr>
            <w:tcW w:w="1134" w:type="dxa"/>
            <w:tcBorders>
              <w:top w:val="nil"/>
              <w:left w:val="nil"/>
              <w:bottom w:val="single" w:sz="4" w:space="0" w:color="auto"/>
              <w:right w:val="single" w:sz="4" w:space="0" w:color="auto"/>
            </w:tcBorders>
            <w:shd w:val="clear" w:color="auto" w:fill="auto"/>
            <w:noWrap/>
            <w:vAlign w:val="bottom"/>
            <w:hideMark/>
          </w:tcPr>
          <w:p w14:paraId="4FDF897F" w14:textId="77777777" w:rsidR="009C1E2C" w:rsidRPr="009C1E2C" w:rsidRDefault="009C1E2C" w:rsidP="009C1E2C">
            <w:pPr>
              <w:jc w:val="right"/>
              <w:rPr>
                <w:color w:val="000000"/>
                <w:sz w:val="20"/>
                <w:szCs w:val="20"/>
              </w:rPr>
            </w:pPr>
            <w:r w:rsidRPr="009C1E2C">
              <w:rPr>
                <w:color w:val="000000"/>
                <w:sz w:val="20"/>
                <w:szCs w:val="20"/>
              </w:rPr>
              <w:t>-0,001467</w:t>
            </w:r>
          </w:p>
        </w:tc>
        <w:tc>
          <w:tcPr>
            <w:tcW w:w="1134" w:type="dxa"/>
            <w:tcBorders>
              <w:top w:val="nil"/>
              <w:left w:val="nil"/>
              <w:bottom w:val="single" w:sz="4" w:space="0" w:color="auto"/>
              <w:right w:val="single" w:sz="4" w:space="0" w:color="auto"/>
            </w:tcBorders>
            <w:shd w:val="clear" w:color="auto" w:fill="auto"/>
            <w:noWrap/>
            <w:vAlign w:val="bottom"/>
            <w:hideMark/>
          </w:tcPr>
          <w:p w14:paraId="4DAAB92F" w14:textId="77777777" w:rsidR="009C1E2C" w:rsidRPr="009C1E2C" w:rsidRDefault="009C1E2C" w:rsidP="009C1E2C">
            <w:pPr>
              <w:jc w:val="right"/>
              <w:rPr>
                <w:color w:val="000000"/>
                <w:sz w:val="20"/>
                <w:szCs w:val="20"/>
              </w:rPr>
            </w:pPr>
            <w:r w:rsidRPr="009C1E2C">
              <w:rPr>
                <w:color w:val="000000"/>
                <w:sz w:val="20"/>
                <w:szCs w:val="20"/>
              </w:rPr>
              <w:t>0,0247038</w:t>
            </w:r>
          </w:p>
        </w:tc>
        <w:tc>
          <w:tcPr>
            <w:tcW w:w="777" w:type="dxa"/>
            <w:tcBorders>
              <w:top w:val="nil"/>
              <w:left w:val="nil"/>
              <w:bottom w:val="single" w:sz="4" w:space="0" w:color="auto"/>
              <w:right w:val="single" w:sz="4" w:space="0" w:color="auto"/>
            </w:tcBorders>
            <w:shd w:val="clear" w:color="auto" w:fill="auto"/>
            <w:noWrap/>
            <w:vAlign w:val="bottom"/>
            <w:hideMark/>
          </w:tcPr>
          <w:p w14:paraId="298F1711" w14:textId="77777777" w:rsidR="009C1E2C" w:rsidRPr="009C1E2C" w:rsidRDefault="009C1E2C" w:rsidP="009C1E2C">
            <w:pPr>
              <w:jc w:val="right"/>
              <w:rPr>
                <w:color w:val="000000"/>
                <w:sz w:val="20"/>
                <w:szCs w:val="20"/>
              </w:rPr>
            </w:pPr>
            <w:r w:rsidRPr="009C1E2C">
              <w:rPr>
                <w:color w:val="000000"/>
                <w:sz w:val="20"/>
                <w:szCs w:val="20"/>
              </w:rPr>
              <w:t>0,024</w:t>
            </w:r>
          </w:p>
        </w:tc>
        <w:tc>
          <w:tcPr>
            <w:tcW w:w="1032" w:type="dxa"/>
            <w:tcBorders>
              <w:top w:val="nil"/>
              <w:left w:val="nil"/>
              <w:bottom w:val="single" w:sz="4" w:space="0" w:color="auto"/>
              <w:right w:val="single" w:sz="4" w:space="0" w:color="auto"/>
            </w:tcBorders>
            <w:shd w:val="clear" w:color="auto" w:fill="auto"/>
            <w:noWrap/>
            <w:vAlign w:val="bottom"/>
            <w:hideMark/>
          </w:tcPr>
          <w:p w14:paraId="7174BC97"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604E8080" w14:textId="77777777" w:rsidTr="009C1E2C">
        <w:trPr>
          <w:trHeight w:val="375"/>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C1A58A" w14:textId="77777777" w:rsidR="009C1E2C" w:rsidRPr="009C1E2C" w:rsidRDefault="009C1E2C" w:rsidP="009C1E2C">
            <w:pPr>
              <w:jc w:val="center"/>
              <w:rPr>
                <w:color w:val="000000"/>
                <w:sz w:val="20"/>
                <w:szCs w:val="20"/>
              </w:rPr>
            </w:pPr>
            <w:r w:rsidRPr="009C1E2C">
              <w:rPr>
                <w:color w:val="000000"/>
                <w:sz w:val="20"/>
                <w:szCs w:val="20"/>
              </w:rPr>
              <w:t>Q2021</w:t>
            </w:r>
          </w:p>
        </w:tc>
        <w:tc>
          <w:tcPr>
            <w:tcW w:w="1134" w:type="dxa"/>
            <w:tcBorders>
              <w:top w:val="nil"/>
              <w:left w:val="nil"/>
              <w:bottom w:val="single" w:sz="4" w:space="0" w:color="auto"/>
              <w:right w:val="single" w:sz="4" w:space="0" w:color="auto"/>
            </w:tcBorders>
            <w:shd w:val="clear" w:color="auto" w:fill="auto"/>
            <w:noWrap/>
            <w:vAlign w:val="bottom"/>
            <w:hideMark/>
          </w:tcPr>
          <w:p w14:paraId="47F88496"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4034616"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A47A6F"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F9AFE5" w14:textId="77777777" w:rsidR="009C1E2C" w:rsidRPr="009C1E2C" w:rsidRDefault="009C1E2C" w:rsidP="009C1E2C">
            <w:pPr>
              <w:rPr>
                <w:color w:val="000000"/>
                <w:sz w:val="20"/>
                <w:szCs w:val="20"/>
              </w:rPr>
            </w:pPr>
            <w:r w:rsidRPr="009C1E2C">
              <w:rPr>
                <w:color w:val="000000"/>
                <w:sz w:val="20"/>
                <w:szCs w:val="20"/>
              </w:rPr>
              <w:t> </w:t>
            </w:r>
          </w:p>
        </w:tc>
        <w:tc>
          <w:tcPr>
            <w:tcW w:w="777" w:type="dxa"/>
            <w:tcBorders>
              <w:top w:val="nil"/>
              <w:left w:val="nil"/>
              <w:bottom w:val="single" w:sz="4" w:space="0" w:color="auto"/>
              <w:right w:val="single" w:sz="4" w:space="0" w:color="auto"/>
            </w:tcBorders>
            <w:shd w:val="clear" w:color="auto" w:fill="auto"/>
            <w:noWrap/>
            <w:vAlign w:val="bottom"/>
            <w:hideMark/>
          </w:tcPr>
          <w:p w14:paraId="51DDA72D"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3F635206" w14:textId="77777777" w:rsidR="009C1E2C" w:rsidRPr="009C1E2C" w:rsidRDefault="009C1E2C" w:rsidP="009C1E2C">
            <w:pPr>
              <w:jc w:val="right"/>
              <w:rPr>
                <w:color w:val="000000"/>
                <w:sz w:val="20"/>
                <w:szCs w:val="20"/>
              </w:rPr>
            </w:pPr>
            <w:r w:rsidRPr="009C1E2C">
              <w:rPr>
                <w:color w:val="000000"/>
                <w:sz w:val="20"/>
                <w:szCs w:val="20"/>
              </w:rPr>
              <w:t>116267,4</w:t>
            </w:r>
          </w:p>
        </w:tc>
      </w:tr>
      <w:tr w:rsidR="009C1E2C" w:rsidRPr="009C1E2C" w14:paraId="448AC93F" w14:textId="77777777" w:rsidTr="009C1E2C">
        <w:trPr>
          <w:trHeight w:val="182"/>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A4A3EA" w14:textId="77777777" w:rsidR="009C1E2C" w:rsidRPr="009C1E2C" w:rsidRDefault="009C1E2C" w:rsidP="009C1E2C">
            <w:pPr>
              <w:rPr>
                <w:color w:val="000000"/>
                <w:sz w:val="20"/>
                <w:szCs w:val="20"/>
              </w:rPr>
            </w:pPr>
            <w:r w:rsidRPr="009C1E2C">
              <w:rPr>
                <w:color w:val="000000"/>
                <w:sz w:val="20"/>
                <w:szCs w:val="20"/>
              </w:rPr>
              <w:t xml:space="preserve">Расчетный объем воды, тыс. м3 </w:t>
            </w:r>
          </w:p>
        </w:tc>
        <w:tc>
          <w:tcPr>
            <w:tcW w:w="1134" w:type="dxa"/>
            <w:tcBorders>
              <w:top w:val="nil"/>
              <w:left w:val="nil"/>
              <w:bottom w:val="single" w:sz="4" w:space="0" w:color="auto"/>
              <w:right w:val="single" w:sz="4" w:space="0" w:color="auto"/>
            </w:tcBorders>
            <w:shd w:val="clear" w:color="auto" w:fill="auto"/>
            <w:noWrap/>
            <w:vAlign w:val="bottom"/>
            <w:hideMark/>
          </w:tcPr>
          <w:p w14:paraId="4D3113AF"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ECD0BF2"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5027EB"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183684" w14:textId="77777777" w:rsidR="009C1E2C" w:rsidRPr="009C1E2C" w:rsidRDefault="009C1E2C" w:rsidP="009C1E2C">
            <w:pPr>
              <w:rPr>
                <w:color w:val="000000"/>
                <w:sz w:val="20"/>
                <w:szCs w:val="20"/>
              </w:rPr>
            </w:pPr>
            <w:r w:rsidRPr="009C1E2C">
              <w:rPr>
                <w:color w:val="000000"/>
                <w:sz w:val="20"/>
                <w:szCs w:val="20"/>
              </w:rPr>
              <w:t> </w:t>
            </w:r>
          </w:p>
        </w:tc>
        <w:tc>
          <w:tcPr>
            <w:tcW w:w="777" w:type="dxa"/>
            <w:tcBorders>
              <w:top w:val="nil"/>
              <w:left w:val="nil"/>
              <w:bottom w:val="single" w:sz="4" w:space="0" w:color="auto"/>
              <w:right w:val="single" w:sz="4" w:space="0" w:color="auto"/>
            </w:tcBorders>
            <w:shd w:val="clear" w:color="auto" w:fill="auto"/>
            <w:noWrap/>
            <w:vAlign w:val="bottom"/>
            <w:hideMark/>
          </w:tcPr>
          <w:p w14:paraId="04F03F1F"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0FB24196" w14:textId="77777777" w:rsidR="009C1E2C" w:rsidRPr="009C1E2C" w:rsidRDefault="009C1E2C" w:rsidP="009C1E2C">
            <w:pPr>
              <w:rPr>
                <w:color w:val="000000"/>
                <w:sz w:val="20"/>
                <w:szCs w:val="20"/>
              </w:rPr>
            </w:pPr>
            <w:r w:rsidRPr="009C1E2C">
              <w:rPr>
                <w:color w:val="000000"/>
                <w:sz w:val="20"/>
                <w:szCs w:val="20"/>
              </w:rPr>
              <w:t> </w:t>
            </w:r>
          </w:p>
        </w:tc>
      </w:tr>
      <w:tr w:rsidR="009C1E2C" w:rsidRPr="009C1E2C" w14:paraId="1315DC6A" w14:textId="77777777" w:rsidTr="009C1E2C">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740BE" w14:textId="77777777" w:rsidR="009C1E2C" w:rsidRPr="009C1E2C" w:rsidRDefault="009C1E2C" w:rsidP="009C1E2C">
            <w:pPr>
              <w:rPr>
                <w:color w:val="000000"/>
                <w:sz w:val="20"/>
                <w:szCs w:val="20"/>
              </w:rPr>
            </w:pPr>
            <w:r w:rsidRPr="009C1E2C">
              <w:rPr>
                <w:color w:val="000000"/>
                <w:sz w:val="20"/>
                <w:szCs w:val="20"/>
              </w:rPr>
              <w:t>Предложение на 2021 год</w:t>
            </w:r>
          </w:p>
        </w:tc>
        <w:tc>
          <w:tcPr>
            <w:tcW w:w="1134" w:type="dxa"/>
            <w:tcBorders>
              <w:top w:val="nil"/>
              <w:left w:val="nil"/>
              <w:bottom w:val="single" w:sz="4" w:space="0" w:color="auto"/>
              <w:right w:val="single" w:sz="4" w:space="0" w:color="auto"/>
            </w:tcBorders>
            <w:shd w:val="clear" w:color="auto" w:fill="auto"/>
            <w:noWrap/>
            <w:vAlign w:val="bottom"/>
            <w:hideMark/>
          </w:tcPr>
          <w:p w14:paraId="7D5B7E1B"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A01BDC8"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DA71C1"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4AD99F" w14:textId="77777777" w:rsidR="009C1E2C" w:rsidRPr="009C1E2C" w:rsidRDefault="009C1E2C" w:rsidP="009C1E2C">
            <w:pPr>
              <w:rPr>
                <w:color w:val="000000"/>
                <w:sz w:val="20"/>
                <w:szCs w:val="20"/>
              </w:rPr>
            </w:pPr>
            <w:r w:rsidRPr="009C1E2C">
              <w:rPr>
                <w:color w:val="000000"/>
                <w:sz w:val="20"/>
                <w:szCs w:val="20"/>
              </w:rPr>
              <w:t> </w:t>
            </w:r>
          </w:p>
        </w:tc>
        <w:tc>
          <w:tcPr>
            <w:tcW w:w="777" w:type="dxa"/>
            <w:tcBorders>
              <w:top w:val="nil"/>
              <w:left w:val="nil"/>
              <w:bottom w:val="single" w:sz="4" w:space="0" w:color="auto"/>
              <w:right w:val="single" w:sz="4" w:space="0" w:color="auto"/>
            </w:tcBorders>
            <w:shd w:val="clear" w:color="auto" w:fill="auto"/>
            <w:noWrap/>
            <w:vAlign w:val="bottom"/>
            <w:hideMark/>
          </w:tcPr>
          <w:p w14:paraId="148B80CE"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46D922B9" w14:textId="77777777" w:rsidR="009C1E2C" w:rsidRPr="009C1E2C" w:rsidRDefault="009C1E2C" w:rsidP="009C1E2C">
            <w:pPr>
              <w:jc w:val="right"/>
              <w:rPr>
                <w:color w:val="000000"/>
                <w:sz w:val="20"/>
                <w:szCs w:val="20"/>
              </w:rPr>
            </w:pPr>
            <w:r w:rsidRPr="009C1E2C">
              <w:rPr>
                <w:color w:val="000000"/>
                <w:sz w:val="20"/>
                <w:szCs w:val="20"/>
              </w:rPr>
              <w:t>116267,4</w:t>
            </w:r>
          </w:p>
        </w:tc>
      </w:tr>
      <w:tr w:rsidR="009C1E2C" w:rsidRPr="009C1E2C" w14:paraId="3C01B0CB" w14:textId="77777777" w:rsidTr="009C1E2C">
        <w:trPr>
          <w:trHeight w:val="300"/>
        </w:trPr>
        <w:tc>
          <w:tcPr>
            <w:tcW w:w="325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B593BE" w14:textId="77777777" w:rsidR="009C1E2C" w:rsidRPr="009C1E2C" w:rsidRDefault="009C1E2C" w:rsidP="009C1E2C">
            <w:pPr>
              <w:jc w:val="center"/>
              <w:rPr>
                <w:color w:val="000000"/>
                <w:sz w:val="20"/>
                <w:szCs w:val="20"/>
              </w:rPr>
            </w:pPr>
            <w:r w:rsidRPr="009C1E2C">
              <w:rPr>
                <w:color w:val="000000"/>
                <w:sz w:val="20"/>
                <w:szCs w:val="20"/>
              </w:rPr>
              <w:t xml:space="preserve">ИТОГО </w:t>
            </w:r>
          </w:p>
        </w:tc>
        <w:tc>
          <w:tcPr>
            <w:tcW w:w="1134" w:type="dxa"/>
            <w:tcBorders>
              <w:top w:val="nil"/>
              <w:left w:val="nil"/>
              <w:bottom w:val="single" w:sz="4" w:space="0" w:color="auto"/>
              <w:right w:val="single" w:sz="4" w:space="0" w:color="auto"/>
            </w:tcBorders>
            <w:shd w:val="clear" w:color="auto" w:fill="auto"/>
            <w:noWrap/>
            <w:vAlign w:val="bottom"/>
            <w:hideMark/>
          </w:tcPr>
          <w:p w14:paraId="78F1B391" w14:textId="77777777" w:rsidR="009C1E2C" w:rsidRPr="009C1E2C" w:rsidRDefault="009C1E2C" w:rsidP="009C1E2C">
            <w:pPr>
              <w:rPr>
                <w:color w:val="000000"/>
                <w:sz w:val="20"/>
                <w:szCs w:val="20"/>
              </w:rPr>
            </w:pPr>
            <w:r w:rsidRPr="009C1E2C">
              <w:rPr>
                <w:color w:val="000000"/>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6B82AFD1"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9FE5BB" w14:textId="77777777" w:rsidR="009C1E2C" w:rsidRPr="009C1E2C" w:rsidRDefault="009C1E2C" w:rsidP="009C1E2C">
            <w:pPr>
              <w:rPr>
                <w:color w:val="000000"/>
                <w:sz w:val="20"/>
                <w:szCs w:val="20"/>
              </w:rPr>
            </w:pPr>
            <w:r w:rsidRPr="009C1E2C">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3CF3B4" w14:textId="77777777" w:rsidR="009C1E2C" w:rsidRPr="009C1E2C" w:rsidRDefault="009C1E2C" w:rsidP="009C1E2C">
            <w:pPr>
              <w:rPr>
                <w:color w:val="000000"/>
                <w:sz w:val="20"/>
                <w:szCs w:val="20"/>
              </w:rPr>
            </w:pPr>
            <w:r w:rsidRPr="009C1E2C">
              <w:rPr>
                <w:color w:val="000000"/>
                <w:sz w:val="20"/>
                <w:szCs w:val="20"/>
              </w:rPr>
              <w:t> </w:t>
            </w:r>
          </w:p>
        </w:tc>
        <w:tc>
          <w:tcPr>
            <w:tcW w:w="777" w:type="dxa"/>
            <w:tcBorders>
              <w:top w:val="nil"/>
              <w:left w:val="nil"/>
              <w:bottom w:val="single" w:sz="4" w:space="0" w:color="auto"/>
              <w:right w:val="single" w:sz="4" w:space="0" w:color="auto"/>
            </w:tcBorders>
            <w:shd w:val="clear" w:color="auto" w:fill="auto"/>
            <w:noWrap/>
            <w:vAlign w:val="bottom"/>
            <w:hideMark/>
          </w:tcPr>
          <w:p w14:paraId="315DFFC8" w14:textId="77777777" w:rsidR="009C1E2C" w:rsidRPr="009C1E2C" w:rsidRDefault="009C1E2C" w:rsidP="009C1E2C">
            <w:pPr>
              <w:rPr>
                <w:color w:val="000000"/>
                <w:sz w:val="20"/>
                <w:szCs w:val="20"/>
              </w:rPr>
            </w:pPr>
            <w:r w:rsidRPr="009C1E2C">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bottom"/>
            <w:hideMark/>
          </w:tcPr>
          <w:p w14:paraId="7E2A68C1" w14:textId="77777777" w:rsidR="009C1E2C" w:rsidRPr="009C1E2C" w:rsidRDefault="009C1E2C" w:rsidP="009C1E2C">
            <w:pPr>
              <w:jc w:val="right"/>
              <w:rPr>
                <w:b/>
                <w:bCs/>
                <w:color w:val="000000"/>
                <w:sz w:val="20"/>
                <w:szCs w:val="20"/>
              </w:rPr>
            </w:pPr>
            <w:r w:rsidRPr="009C1E2C">
              <w:rPr>
                <w:b/>
                <w:bCs/>
                <w:color w:val="000000"/>
                <w:sz w:val="20"/>
                <w:szCs w:val="20"/>
              </w:rPr>
              <w:t>407655,4</w:t>
            </w:r>
          </w:p>
        </w:tc>
      </w:tr>
    </w:tbl>
    <w:p w14:paraId="27E83F2D" w14:textId="77777777" w:rsidR="009C1E2C" w:rsidRPr="009C1E2C" w:rsidRDefault="009C1E2C" w:rsidP="009C1E2C">
      <w:pPr>
        <w:widowControl w:val="0"/>
        <w:autoSpaceDE w:val="0"/>
        <w:autoSpaceDN w:val="0"/>
        <w:adjustRightInd w:val="0"/>
        <w:ind w:firstLine="709"/>
        <w:jc w:val="both"/>
        <w:rPr>
          <w:b/>
          <w:bCs/>
        </w:rPr>
      </w:pPr>
    </w:p>
    <w:p w14:paraId="13CC7C9D"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При определении темпа изменения потребления воды за 2016-2019 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26D54FA7"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Таким образом, объемы отпущенной воды в разрезе потребителей приняты на следующем уровне:</w:t>
      </w:r>
    </w:p>
    <w:p w14:paraId="605D917B"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9C1E2C" w:rsidRPr="009C1E2C" w14:paraId="265837AB" w14:textId="77777777" w:rsidTr="009C1E2C">
        <w:tc>
          <w:tcPr>
            <w:tcW w:w="2694" w:type="dxa"/>
            <w:vMerge w:val="restart"/>
            <w:shd w:val="clear" w:color="auto" w:fill="auto"/>
            <w:vAlign w:val="center"/>
          </w:tcPr>
          <w:p w14:paraId="00A31765" w14:textId="77777777" w:rsidR="009C1E2C" w:rsidRPr="009C1E2C" w:rsidRDefault="009C1E2C" w:rsidP="009C1E2C">
            <w:pPr>
              <w:widowControl w:val="0"/>
              <w:tabs>
                <w:tab w:val="left" w:pos="10206"/>
              </w:tabs>
              <w:autoSpaceDE w:val="0"/>
              <w:autoSpaceDN w:val="0"/>
              <w:adjustRightInd w:val="0"/>
              <w:jc w:val="center"/>
            </w:pPr>
          </w:p>
        </w:tc>
        <w:tc>
          <w:tcPr>
            <w:tcW w:w="7547" w:type="dxa"/>
            <w:gridSpan w:val="5"/>
            <w:shd w:val="clear" w:color="auto" w:fill="auto"/>
            <w:vAlign w:val="center"/>
          </w:tcPr>
          <w:p w14:paraId="0BC52CE6" w14:textId="77777777" w:rsidR="009C1E2C" w:rsidRPr="009C1E2C" w:rsidRDefault="009C1E2C" w:rsidP="009C1E2C">
            <w:pPr>
              <w:widowControl w:val="0"/>
              <w:tabs>
                <w:tab w:val="left" w:pos="10206"/>
              </w:tabs>
              <w:autoSpaceDE w:val="0"/>
              <w:autoSpaceDN w:val="0"/>
              <w:adjustRightInd w:val="0"/>
              <w:jc w:val="center"/>
              <w:rPr>
                <w:vertAlign w:val="superscript"/>
              </w:rPr>
            </w:pPr>
            <w:r w:rsidRPr="009C1E2C">
              <w:t>Отпущено воды по категориям потребителей, м</w:t>
            </w:r>
            <w:r w:rsidRPr="009C1E2C">
              <w:rPr>
                <w:vertAlign w:val="superscript"/>
              </w:rPr>
              <w:t>3</w:t>
            </w:r>
          </w:p>
        </w:tc>
      </w:tr>
      <w:tr w:rsidR="009C1E2C" w:rsidRPr="009C1E2C" w14:paraId="13AC97B2" w14:textId="77777777" w:rsidTr="009C1E2C">
        <w:trPr>
          <w:trHeight w:val="827"/>
        </w:trPr>
        <w:tc>
          <w:tcPr>
            <w:tcW w:w="2694" w:type="dxa"/>
            <w:vMerge/>
            <w:shd w:val="clear" w:color="auto" w:fill="auto"/>
            <w:vAlign w:val="center"/>
          </w:tcPr>
          <w:p w14:paraId="215C5E5F" w14:textId="77777777" w:rsidR="009C1E2C" w:rsidRPr="009C1E2C" w:rsidRDefault="009C1E2C" w:rsidP="009C1E2C">
            <w:pPr>
              <w:widowControl w:val="0"/>
              <w:tabs>
                <w:tab w:val="left" w:pos="10206"/>
              </w:tabs>
              <w:autoSpaceDE w:val="0"/>
              <w:autoSpaceDN w:val="0"/>
              <w:adjustRightInd w:val="0"/>
              <w:jc w:val="center"/>
            </w:pPr>
          </w:p>
        </w:tc>
        <w:tc>
          <w:tcPr>
            <w:tcW w:w="1489" w:type="dxa"/>
            <w:shd w:val="clear" w:color="auto" w:fill="auto"/>
            <w:vAlign w:val="center"/>
          </w:tcPr>
          <w:p w14:paraId="6F9D2A07" w14:textId="77777777" w:rsidR="009C1E2C" w:rsidRPr="009C1E2C" w:rsidRDefault="009C1E2C" w:rsidP="009C1E2C">
            <w:pPr>
              <w:widowControl w:val="0"/>
              <w:tabs>
                <w:tab w:val="left" w:pos="10206"/>
              </w:tabs>
              <w:autoSpaceDE w:val="0"/>
              <w:autoSpaceDN w:val="0"/>
              <w:adjustRightInd w:val="0"/>
              <w:jc w:val="center"/>
            </w:pPr>
            <w:r w:rsidRPr="009C1E2C">
              <w:t>Население</w:t>
            </w:r>
          </w:p>
        </w:tc>
        <w:tc>
          <w:tcPr>
            <w:tcW w:w="1543" w:type="dxa"/>
            <w:shd w:val="clear" w:color="auto" w:fill="auto"/>
            <w:vAlign w:val="center"/>
          </w:tcPr>
          <w:p w14:paraId="7B6249FC" w14:textId="77777777" w:rsidR="009C1E2C" w:rsidRPr="009C1E2C" w:rsidRDefault="009C1E2C" w:rsidP="009C1E2C">
            <w:pPr>
              <w:widowControl w:val="0"/>
              <w:tabs>
                <w:tab w:val="left" w:pos="10206"/>
              </w:tabs>
              <w:autoSpaceDE w:val="0"/>
              <w:autoSpaceDN w:val="0"/>
              <w:adjustRightInd w:val="0"/>
              <w:jc w:val="center"/>
            </w:pPr>
            <w:r w:rsidRPr="009C1E2C">
              <w:t>Бюджетные потребители</w:t>
            </w:r>
          </w:p>
        </w:tc>
        <w:tc>
          <w:tcPr>
            <w:tcW w:w="1543" w:type="dxa"/>
            <w:shd w:val="clear" w:color="auto" w:fill="auto"/>
            <w:vAlign w:val="center"/>
          </w:tcPr>
          <w:p w14:paraId="04BD3F50" w14:textId="77777777" w:rsidR="009C1E2C" w:rsidRPr="009C1E2C" w:rsidRDefault="009C1E2C" w:rsidP="009C1E2C">
            <w:pPr>
              <w:widowControl w:val="0"/>
              <w:tabs>
                <w:tab w:val="left" w:pos="10206"/>
              </w:tabs>
              <w:autoSpaceDE w:val="0"/>
              <w:autoSpaceDN w:val="0"/>
              <w:adjustRightInd w:val="0"/>
              <w:jc w:val="center"/>
            </w:pPr>
            <w:r w:rsidRPr="009C1E2C">
              <w:t>Прочие потребители</w:t>
            </w:r>
          </w:p>
        </w:tc>
        <w:tc>
          <w:tcPr>
            <w:tcW w:w="1595" w:type="dxa"/>
            <w:shd w:val="clear" w:color="auto" w:fill="auto"/>
            <w:vAlign w:val="center"/>
          </w:tcPr>
          <w:p w14:paraId="6B328FCA" w14:textId="77777777" w:rsidR="009C1E2C" w:rsidRPr="009C1E2C" w:rsidRDefault="009C1E2C" w:rsidP="009C1E2C">
            <w:pPr>
              <w:widowControl w:val="0"/>
              <w:autoSpaceDE w:val="0"/>
              <w:autoSpaceDN w:val="0"/>
              <w:adjustRightInd w:val="0"/>
              <w:jc w:val="center"/>
            </w:pPr>
            <w:r w:rsidRPr="009C1E2C">
              <w:t>Собственные нужды производства</w:t>
            </w:r>
          </w:p>
        </w:tc>
        <w:tc>
          <w:tcPr>
            <w:tcW w:w="1377" w:type="dxa"/>
            <w:shd w:val="clear" w:color="auto" w:fill="auto"/>
            <w:vAlign w:val="center"/>
          </w:tcPr>
          <w:p w14:paraId="0DC32D46" w14:textId="77777777" w:rsidR="009C1E2C" w:rsidRPr="009C1E2C" w:rsidRDefault="009C1E2C" w:rsidP="009C1E2C">
            <w:pPr>
              <w:widowControl w:val="0"/>
              <w:tabs>
                <w:tab w:val="left" w:pos="10206"/>
              </w:tabs>
              <w:autoSpaceDE w:val="0"/>
              <w:autoSpaceDN w:val="0"/>
              <w:adjustRightInd w:val="0"/>
              <w:jc w:val="center"/>
            </w:pPr>
            <w:r w:rsidRPr="009C1E2C">
              <w:t>Всего:</w:t>
            </w:r>
          </w:p>
        </w:tc>
      </w:tr>
      <w:tr w:rsidR="009C1E2C" w:rsidRPr="009C1E2C" w14:paraId="58D137E9" w14:textId="77777777" w:rsidTr="009C1E2C">
        <w:tc>
          <w:tcPr>
            <w:tcW w:w="10241" w:type="dxa"/>
            <w:gridSpan w:val="6"/>
            <w:shd w:val="clear" w:color="auto" w:fill="auto"/>
            <w:vAlign w:val="center"/>
          </w:tcPr>
          <w:p w14:paraId="5F444328" w14:textId="77777777" w:rsidR="009C1E2C" w:rsidRPr="009C1E2C" w:rsidRDefault="009C1E2C" w:rsidP="009C1E2C">
            <w:pPr>
              <w:widowControl w:val="0"/>
              <w:tabs>
                <w:tab w:val="left" w:pos="10206"/>
              </w:tabs>
              <w:autoSpaceDE w:val="0"/>
              <w:autoSpaceDN w:val="0"/>
              <w:adjustRightInd w:val="0"/>
              <w:jc w:val="center"/>
            </w:pPr>
            <w:r w:rsidRPr="009C1E2C">
              <w:t>2020 год</w:t>
            </w:r>
          </w:p>
        </w:tc>
      </w:tr>
      <w:tr w:rsidR="009C1E2C" w:rsidRPr="009C1E2C" w14:paraId="67600D95" w14:textId="77777777" w:rsidTr="009C1E2C">
        <w:tc>
          <w:tcPr>
            <w:tcW w:w="2694" w:type="dxa"/>
            <w:vAlign w:val="center"/>
          </w:tcPr>
          <w:p w14:paraId="6D5AD270" w14:textId="77777777" w:rsidR="009C1E2C" w:rsidRPr="009C1E2C" w:rsidRDefault="009C1E2C" w:rsidP="009C1E2C">
            <w:pPr>
              <w:tabs>
                <w:tab w:val="left" w:pos="10206"/>
              </w:tabs>
              <w:jc w:val="center"/>
            </w:pPr>
            <w:r w:rsidRPr="009C1E2C">
              <w:t>Утверждено РЭК КО</w:t>
            </w:r>
          </w:p>
        </w:tc>
        <w:tc>
          <w:tcPr>
            <w:tcW w:w="1489" w:type="dxa"/>
            <w:vAlign w:val="center"/>
          </w:tcPr>
          <w:p w14:paraId="50480900" w14:textId="77777777" w:rsidR="009C1E2C" w:rsidRPr="009C1E2C" w:rsidRDefault="009C1E2C" w:rsidP="009C1E2C">
            <w:pPr>
              <w:tabs>
                <w:tab w:val="left" w:pos="10206"/>
              </w:tabs>
              <w:jc w:val="center"/>
            </w:pPr>
            <w:r w:rsidRPr="009C1E2C">
              <w:t>143714,93</w:t>
            </w:r>
          </w:p>
        </w:tc>
        <w:tc>
          <w:tcPr>
            <w:tcW w:w="1543" w:type="dxa"/>
            <w:vAlign w:val="center"/>
          </w:tcPr>
          <w:p w14:paraId="768E17A5" w14:textId="77777777" w:rsidR="009C1E2C" w:rsidRPr="009C1E2C" w:rsidRDefault="009C1E2C" w:rsidP="009C1E2C">
            <w:pPr>
              <w:tabs>
                <w:tab w:val="left" w:pos="10206"/>
              </w:tabs>
              <w:jc w:val="center"/>
            </w:pPr>
            <w:r w:rsidRPr="009C1E2C">
              <w:t>11816,77</w:t>
            </w:r>
          </w:p>
        </w:tc>
        <w:tc>
          <w:tcPr>
            <w:tcW w:w="1543" w:type="dxa"/>
            <w:vAlign w:val="center"/>
          </w:tcPr>
          <w:p w14:paraId="442DFC31" w14:textId="77777777" w:rsidR="009C1E2C" w:rsidRPr="009C1E2C" w:rsidRDefault="009C1E2C" w:rsidP="009C1E2C">
            <w:pPr>
              <w:tabs>
                <w:tab w:val="left" w:pos="10206"/>
              </w:tabs>
              <w:jc w:val="center"/>
            </w:pPr>
            <w:r w:rsidRPr="009C1E2C">
              <w:t>162498,53</w:t>
            </w:r>
          </w:p>
        </w:tc>
        <w:tc>
          <w:tcPr>
            <w:tcW w:w="1595" w:type="dxa"/>
            <w:vAlign w:val="center"/>
          </w:tcPr>
          <w:p w14:paraId="3330C954" w14:textId="77777777" w:rsidR="009C1E2C" w:rsidRPr="009C1E2C" w:rsidRDefault="009C1E2C" w:rsidP="009C1E2C">
            <w:pPr>
              <w:tabs>
                <w:tab w:val="left" w:pos="10206"/>
              </w:tabs>
              <w:jc w:val="center"/>
            </w:pPr>
            <w:r w:rsidRPr="009C1E2C">
              <w:t>108279,90</w:t>
            </w:r>
          </w:p>
        </w:tc>
        <w:tc>
          <w:tcPr>
            <w:tcW w:w="1377" w:type="dxa"/>
            <w:vAlign w:val="center"/>
          </w:tcPr>
          <w:p w14:paraId="71A87A13" w14:textId="77777777" w:rsidR="009C1E2C" w:rsidRPr="009C1E2C" w:rsidRDefault="009C1E2C" w:rsidP="009C1E2C">
            <w:pPr>
              <w:tabs>
                <w:tab w:val="left" w:pos="10206"/>
              </w:tabs>
              <w:jc w:val="center"/>
            </w:pPr>
            <w:r w:rsidRPr="009C1E2C">
              <w:t>426310,13</w:t>
            </w:r>
          </w:p>
        </w:tc>
      </w:tr>
      <w:tr w:rsidR="009C1E2C" w:rsidRPr="009C1E2C" w14:paraId="5AE7B817" w14:textId="77777777" w:rsidTr="009C1E2C">
        <w:tc>
          <w:tcPr>
            <w:tcW w:w="2694" w:type="dxa"/>
            <w:shd w:val="clear" w:color="auto" w:fill="auto"/>
            <w:vAlign w:val="center"/>
          </w:tcPr>
          <w:p w14:paraId="6AF5EF82" w14:textId="77777777" w:rsidR="009C1E2C" w:rsidRPr="009C1E2C" w:rsidRDefault="009C1E2C" w:rsidP="009C1E2C">
            <w:pPr>
              <w:widowControl w:val="0"/>
              <w:tabs>
                <w:tab w:val="left" w:pos="10206"/>
              </w:tabs>
              <w:autoSpaceDE w:val="0"/>
              <w:autoSpaceDN w:val="0"/>
              <w:adjustRightInd w:val="0"/>
              <w:jc w:val="center"/>
            </w:pPr>
            <w:r w:rsidRPr="009C1E2C">
              <w:t xml:space="preserve">Предложение организации в целях корректировки </w:t>
            </w:r>
          </w:p>
        </w:tc>
        <w:tc>
          <w:tcPr>
            <w:tcW w:w="1489" w:type="dxa"/>
            <w:shd w:val="clear" w:color="auto" w:fill="auto"/>
            <w:vAlign w:val="center"/>
          </w:tcPr>
          <w:p w14:paraId="77F23B05" w14:textId="77777777" w:rsidR="009C1E2C" w:rsidRPr="009C1E2C" w:rsidRDefault="009C1E2C" w:rsidP="009C1E2C">
            <w:pPr>
              <w:widowControl w:val="0"/>
              <w:tabs>
                <w:tab w:val="left" w:pos="10206"/>
              </w:tabs>
              <w:autoSpaceDE w:val="0"/>
              <w:autoSpaceDN w:val="0"/>
              <w:adjustRightInd w:val="0"/>
              <w:jc w:val="center"/>
            </w:pPr>
            <w:r w:rsidRPr="009C1E2C">
              <w:t>182778,00</w:t>
            </w:r>
          </w:p>
        </w:tc>
        <w:tc>
          <w:tcPr>
            <w:tcW w:w="1543" w:type="dxa"/>
            <w:shd w:val="clear" w:color="auto" w:fill="auto"/>
            <w:vAlign w:val="center"/>
          </w:tcPr>
          <w:p w14:paraId="22CF2521" w14:textId="77777777" w:rsidR="009C1E2C" w:rsidRPr="009C1E2C" w:rsidRDefault="009C1E2C" w:rsidP="009C1E2C">
            <w:pPr>
              <w:widowControl w:val="0"/>
              <w:tabs>
                <w:tab w:val="left" w:pos="10206"/>
              </w:tabs>
              <w:autoSpaceDE w:val="0"/>
              <w:autoSpaceDN w:val="0"/>
              <w:adjustRightInd w:val="0"/>
              <w:jc w:val="center"/>
            </w:pPr>
            <w:r w:rsidRPr="009C1E2C">
              <w:t>11535,00</w:t>
            </w:r>
          </w:p>
        </w:tc>
        <w:tc>
          <w:tcPr>
            <w:tcW w:w="1543" w:type="dxa"/>
            <w:shd w:val="clear" w:color="auto" w:fill="auto"/>
            <w:vAlign w:val="center"/>
          </w:tcPr>
          <w:p w14:paraId="7FD035A1" w14:textId="77777777" w:rsidR="009C1E2C" w:rsidRPr="009C1E2C" w:rsidRDefault="009C1E2C" w:rsidP="009C1E2C">
            <w:pPr>
              <w:widowControl w:val="0"/>
              <w:tabs>
                <w:tab w:val="left" w:pos="10206"/>
              </w:tabs>
              <w:autoSpaceDE w:val="0"/>
              <w:autoSpaceDN w:val="0"/>
              <w:adjustRightInd w:val="0"/>
              <w:jc w:val="center"/>
            </w:pPr>
            <w:r w:rsidRPr="009C1E2C">
              <w:t>113657,00</w:t>
            </w:r>
          </w:p>
        </w:tc>
        <w:tc>
          <w:tcPr>
            <w:tcW w:w="1595" w:type="dxa"/>
            <w:shd w:val="clear" w:color="auto" w:fill="auto"/>
            <w:vAlign w:val="center"/>
          </w:tcPr>
          <w:p w14:paraId="71A66F1A" w14:textId="77777777" w:rsidR="009C1E2C" w:rsidRPr="009C1E2C" w:rsidRDefault="009C1E2C" w:rsidP="009C1E2C">
            <w:pPr>
              <w:widowControl w:val="0"/>
              <w:tabs>
                <w:tab w:val="left" w:pos="10206"/>
              </w:tabs>
              <w:autoSpaceDE w:val="0"/>
              <w:autoSpaceDN w:val="0"/>
              <w:adjustRightInd w:val="0"/>
              <w:jc w:val="center"/>
            </w:pPr>
            <w:r w:rsidRPr="009C1E2C">
              <w:t>110792,00</w:t>
            </w:r>
          </w:p>
        </w:tc>
        <w:tc>
          <w:tcPr>
            <w:tcW w:w="1377" w:type="dxa"/>
            <w:shd w:val="clear" w:color="auto" w:fill="auto"/>
            <w:vAlign w:val="center"/>
          </w:tcPr>
          <w:p w14:paraId="19011DFA" w14:textId="77777777" w:rsidR="009C1E2C" w:rsidRPr="009C1E2C" w:rsidRDefault="009C1E2C" w:rsidP="009C1E2C">
            <w:pPr>
              <w:widowControl w:val="0"/>
              <w:tabs>
                <w:tab w:val="left" w:pos="10206"/>
              </w:tabs>
              <w:autoSpaceDE w:val="0"/>
              <w:autoSpaceDN w:val="0"/>
              <w:adjustRightInd w:val="0"/>
              <w:jc w:val="center"/>
            </w:pPr>
            <w:r w:rsidRPr="009C1E2C">
              <w:t>418762,00</w:t>
            </w:r>
          </w:p>
        </w:tc>
      </w:tr>
      <w:tr w:rsidR="009C1E2C" w:rsidRPr="009C1E2C" w14:paraId="653191CB" w14:textId="77777777" w:rsidTr="009C1E2C">
        <w:trPr>
          <w:trHeight w:val="417"/>
        </w:trPr>
        <w:tc>
          <w:tcPr>
            <w:tcW w:w="2694" w:type="dxa"/>
            <w:shd w:val="clear" w:color="auto" w:fill="auto"/>
            <w:vAlign w:val="center"/>
          </w:tcPr>
          <w:p w14:paraId="068E3402" w14:textId="77777777" w:rsidR="009C1E2C" w:rsidRPr="009C1E2C" w:rsidRDefault="009C1E2C" w:rsidP="009C1E2C">
            <w:pPr>
              <w:widowControl w:val="0"/>
              <w:tabs>
                <w:tab w:val="left" w:pos="10206"/>
              </w:tabs>
              <w:autoSpaceDE w:val="0"/>
              <w:autoSpaceDN w:val="0"/>
              <w:adjustRightInd w:val="0"/>
              <w:jc w:val="center"/>
            </w:pPr>
            <w:r w:rsidRPr="009C1E2C">
              <w:t>Предложение РЭК КО в целях корректировки</w:t>
            </w:r>
          </w:p>
        </w:tc>
        <w:tc>
          <w:tcPr>
            <w:tcW w:w="1489" w:type="dxa"/>
            <w:shd w:val="clear" w:color="auto" w:fill="auto"/>
            <w:vAlign w:val="center"/>
          </w:tcPr>
          <w:p w14:paraId="186DE88D" w14:textId="77777777" w:rsidR="009C1E2C" w:rsidRPr="009C1E2C" w:rsidRDefault="009C1E2C" w:rsidP="009C1E2C">
            <w:pPr>
              <w:widowControl w:val="0"/>
              <w:tabs>
                <w:tab w:val="left" w:pos="10206"/>
              </w:tabs>
              <w:autoSpaceDE w:val="0"/>
              <w:autoSpaceDN w:val="0"/>
              <w:adjustRightInd w:val="0"/>
              <w:jc w:val="center"/>
            </w:pPr>
            <w:r w:rsidRPr="009C1E2C">
              <w:t>172936,70</w:t>
            </w:r>
          </w:p>
        </w:tc>
        <w:tc>
          <w:tcPr>
            <w:tcW w:w="1543" w:type="dxa"/>
            <w:shd w:val="clear" w:color="auto" w:fill="auto"/>
            <w:vAlign w:val="center"/>
          </w:tcPr>
          <w:p w14:paraId="4B7F2910" w14:textId="77777777" w:rsidR="009C1E2C" w:rsidRPr="009C1E2C" w:rsidRDefault="009C1E2C" w:rsidP="009C1E2C">
            <w:pPr>
              <w:widowControl w:val="0"/>
              <w:tabs>
                <w:tab w:val="left" w:pos="10206"/>
              </w:tabs>
              <w:autoSpaceDE w:val="0"/>
              <w:autoSpaceDN w:val="0"/>
              <w:adjustRightInd w:val="0"/>
              <w:jc w:val="center"/>
            </w:pPr>
            <w:r w:rsidRPr="009C1E2C">
              <w:t>10913,90</w:t>
            </w:r>
          </w:p>
        </w:tc>
        <w:tc>
          <w:tcPr>
            <w:tcW w:w="1543" w:type="dxa"/>
            <w:shd w:val="clear" w:color="auto" w:fill="auto"/>
            <w:vAlign w:val="center"/>
          </w:tcPr>
          <w:p w14:paraId="68571B5C" w14:textId="77777777" w:rsidR="009C1E2C" w:rsidRPr="009C1E2C" w:rsidRDefault="009C1E2C" w:rsidP="009C1E2C">
            <w:pPr>
              <w:widowControl w:val="0"/>
              <w:tabs>
                <w:tab w:val="left" w:pos="10206"/>
              </w:tabs>
              <w:autoSpaceDE w:val="0"/>
              <w:autoSpaceDN w:val="0"/>
              <w:adjustRightInd w:val="0"/>
              <w:jc w:val="center"/>
            </w:pPr>
            <w:r w:rsidRPr="009C1E2C">
              <w:t>107537,4</w:t>
            </w:r>
          </w:p>
        </w:tc>
        <w:tc>
          <w:tcPr>
            <w:tcW w:w="1595" w:type="dxa"/>
            <w:shd w:val="clear" w:color="auto" w:fill="auto"/>
            <w:vAlign w:val="center"/>
          </w:tcPr>
          <w:p w14:paraId="70C17C60" w14:textId="77777777" w:rsidR="009C1E2C" w:rsidRPr="009C1E2C" w:rsidRDefault="009C1E2C" w:rsidP="009C1E2C">
            <w:pPr>
              <w:widowControl w:val="0"/>
              <w:tabs>
                <w:tab w:val="left" w:pos="10206"/>
              </w:tabs>
              <w:autoSpaceDE w:val="0"/>
              <w:autoSpaceDN w:val="0"/>
              <w:adjustRightInd w:val="0"/>
              <w:jc w:val="center"/>
            </w:pPr>
            <w:r w:rsidRPr="009C1E2C">
              <w:t>116267,36</w:t>
            </w:r>
          </w:p>
        </w:tc>
        <w:tc>
          <w:tcPr>
            <w:tcW w:w="1377" w:type="dxa"/>
            <w:shd w:val="clear" w:color="auto" w:fill="auto"/>
            <w:vAlign w:val="center"/>
          </w:tcPr>
          <w:p w14:paraId="49CD548D" w14:textId="77777777" w:rsidR="009C1E2C" w:rsidRPr="009C1E2C" w:rsidRDefault="009C1E2C" w:rsidP="009C1E2C">
            <w:pPr>
              <w:widowControl w:val="0"/>
              <w:tabs>
                <w:tab w:val="left" w:pos="10206"/>
              </w:tabs>
              <w:autoSpaceDE w:val="0"/>
              <w:autoSpaceDN w:val="0"/>
              <w:adjustRightInd w:val="0"/>
              <w:jc w:val="center"/>
            </w:pPr>
            <w:r w:rsidRPr="009C1E2C">
              <w:t>407655,36</w:t>
            </w:r>
          </w:p>
        </w:tc>
      </w:tr>
    </w:tbl>
    <w:p w14:paraId="39B2FA27" w14:textId="77777777" w:rsidR="009C1E2C" w:rsidRPr="009C1E2C" w:rsidRDefault="009C1E2C" w:rsidP="009C1E2C">
      <w:pPr>
        <w:widowControl w:val="0"/>
        <w:autoSpaceDE w:val="0"/>
        <w:autoSpaceDN w:val="0"/>
        <w:adjustRightInd w:val="0"/>
        <w:ind w:firstLine="709"/>
        <w:jc w:val="both"/>
        <w:rPr>
          <w:color w:val="FF0000"/>
          <w:sz w:val="28"/>
          <w:szCs w:val="28"/>
        </w:rPr>
      </w:pPr>
    </w:p>
    <w:p w14:paraId="2233891B"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2E1F899B"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 на период с 01.01.2021 по 30.06.2021 – </w:t>
      </w:r>
      <w:r w:rsidRPr="009C1E2C">
        <w:rPr>
          <w:b/>
          <w:i/>
          <w:sz w:val="28"/>
          <w:szCs w:val="28"/>
        </w:rPr>
        <w:t xml:space="preserve">203827,68 </w:t>
      </w:r>
      <w:r w:rsidRPr="009C1E2C">
        <w:rPr>
          <w:sz w:val="28"/>
          <w:szCs w:val="28"/>
        </w:rPr>
        <w:t>м</w:t>
      </w:r>
      <w:r w:rsidRPr="009C1E2C">
        <w:rPr>
          <w:sz w:val="28"/>
          <w:szCs w:val="28"/>
          <w:vertAlign w:val="superscript"/>
        </w:rPr>
        <w:t>3</w:t>
      </w:r>
      <w:r w:rsidRPr="009C1E2C">
        <w:rPr>
          <w:sz w:val="28"/>
          <w:szCs w:val="28"/>
        </w:rPr>
        <w:t>;</w:t>
      </w:r>
    </w:p>
    <w:p w14:paraId="0AEECD03"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 на период с 01.07.2021 по 31.12.2021 – </w:t>
      </w:r>
      <w:r w:rsidRPr="009C1E2C">
        <w:rPr>
          <w:b/>
          <w:i/>
          <w:sz w:val="28"/>
          <w:szCs w:val="28"/>
        </w:rPr>
        <w:t xml:space="preserve">203827,68 </w:t>
      </w:r>
      <w:r w:rsidRPr="009C1E2C">
        <w:rPr>
          <w:sz w:val="28"/>
          <w:szCs w:val="28"/>
        </w:rPr>
        <w:t>м</w:t>
      </w:r>
      <w:r w:rsidRPr="009C1E2C">
        <w:rPr>
          <w:sz w:val="28"/>
          <w:szCs w:val="28"/>
          <w:vertAlign w:val="superscript"/>
        </w:rPr>
        <w:t>3</w:t>
      </w:r>
      <w:r w:rsidRPr="009C1E2C">
        <w:rPr>
          <w:sz w:val="28"/>
          <w:szCs w:val="28"/>
        </w:rPr>
        <w:t>.</w:t>
      </w:r>
    </w:p>
    <w:p w14:paraId="063BAD6E"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p>
    <w:p w14:paraId="3A79176C"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Потери воды приняты на уровне утвержденных долгосрочных параметров на уровне 4,1% (17429,64 тыс. м3).</w:t>
      </w:r>
    </w:p>
    <w:p w14:paraId="5284687E" w14:textId="2AA1B0DE"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Расходы на нужды предприятия приняты по факту 2019 года –</w:t>
      </w:r>
      <w:r>
        <w:rPr>
          <w:sz w:val="28"/>
          <w:szCs w:val="28"/>
        </w:rPr>
        <w:t xml:space="preserve"> </w:t>
      </w:r>
      <w:r w:rsidRPr="009C1E2C">
        <w:rPr>
          <w:sz w:val="28"/>
          <w:szCs w:val="28"/>
        </w:rPr>
        <w:t>0,0 тыс. м3.</w:t>
      </w:r>
    </w:p>
    <w:p w14:paraId="3CA996F2"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 xml:space="preserve">Расход на коммунально-бытовые нужды в размере 12168,0 тыс. м3 отклонен, так как отсутствует расчет согласно Приказ Минстроя России от 17.10.2014 № 640/пр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 Расходы приняты на уровне фактических расходов за 2019 год 0,0 тыс. м3. </w:t>
      </w:r>
    </w:p>
    <w:p w14:paraId="51108E57" w14:textId="77777777" w:rsidR="009C1E2C" w:rsidRPr="009C1E2C" w:rsidRDefault="009C1E2C" w:rsidP="009C1E2C">
      <w:pPr>
        <w:widowControl w:val="0"/>
        <w:tabs>
          <w:tab w:val="left" w:pos="1134"/>
        </w:tabs>
        <w:autoSpaceDE w:val="0"/>
        <w:autoSpaceDN w:val="0"/>
        <w:adjustRightInd w:val="0"/>
        <w:ind w:firstLine="709"/>
        <w:jc w:val="both"/>
        <w:rPr>
          <w:sz w:val="28"/>
          <w:szCs w:val="28"/>
        </w:rPr>
      </w:pPr>
      <w:r w:rsidRPr="009C1E2C">
        <w:rPr>
          <w:sz w:val="28"/>
          <w:szCs w:val="28"/>
        </w:rPr>
        <w:t>Соответственно, подъем воды составит на 2021 год -425085,0 тыс. м3, в том числе:</w:t>
      </w:r>
    </w:p>
    <w:p w14:paraId="033183F0"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 на период с 01.01.2021 по 30.06.2021 – </w:t>
      </w:r>
      <w:r w:rsidRPr="009C1E2C">
        <w:rPr>
          <w:b/>
          <w:i/>
          <w:sz w:val="28"/>
          <w:szCs w:val="28"/>
        </w:rPr>
        <w:t xml:space="preserve">212542,50 </w:t>
      </w:r>
      <w:r w:rsidRPr="009C1E2C">
        <w:rPr>
          <w:sz w:val="28"/>
          <w:szCs w:val="28"/>
        </w:rPr>
        <w:t>м</w:t>
      </w:r>
      <w:r w:rsidRPr="009C1E2C">
        <w:rPr>
          <w:sz w:val="28"/>
          <w:szCs w:val="28"/>
          <w:vertAlign w:val="superscript"/>
        </w:rPr>
        <w:t>3</w:t>
      </w:r>
      <w:r w:rsidRPr="009C1E2C">
        <w:rPr>
          <w:sz w:val="28"/>
          <w:szCs w:val="28"/>
        </w:rPr>
        <w:t>;</w:t>
      </w:r>
    </w:p>
    <w:p w14:paraId="1D9F49FC"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 xml:space="preserve">- на период с 01.07.2021 по 31.12.2021 – </w:t>
      </w:r>
      <w:r w:rsidRPr="009C1E2C">
        <w:rPr>
          <w:b/>
          <w:i/>
          <w:sz w:val="28"/>
          <w:szCs w:val="28"/>
        </w:rPr>
        <w:t xml:space="preserve">212542,50 </w:t>
      </w:r>
      <w:r w:rsidRPr="009C1E2C">
        <w:rPr>
          <w:sz w:val="28"/>
          <w:szCs w:val="28"/>
        </w:rPr>
        <w:t>м</w:t>
      </w:r>
      <w:r w:rsidRPr="009C1E2C">
        <w:rPr>
          <w:sz w:val="28"/>
          <w:szCs w:val="28"/>
          <w:vertAlign w:val="superscript"/>
        </w:rPr>
        <w:t>3</w:t>
      </w:r>
      <w:r w:rsidRPr="009C1E2C">
        <w:rPr>
          <w:sz w:val="28"/>
          <w:szCs w:val="28"/>
        </w:rPr>
        <w:t>.</w:t>
      </w:r>
    </w:p>
    <w:p w14:paraId="02E5FA15" w14:textId="77777777" w:rsidR="009C1E2C" w:rsidRPr="009C1E2C" w:rsidRDefault="009C1E2C" w:rsidP="009C1E2C">
      <w:pPr>
        <w:widowControl w:val="0"/>
        <w:tabs>
          <w:tab w:val="num" w:pos="0"/>
        </w:tabs>
        <w:autoSpaceDE w:val="0"/>
        <w:autoSpaceDN w:val="0"/>
        <w:adjustRightInd w:val="0"/>
        <w:ind w:firstLine="709"/>
        <w:jc w:val="both"/>
        <w:rPr>
          <w:rFonts w:ascii="Tahoma" w:hAnsi="Tahoma" w:cs="Tahoma"/>
          <w:sz w:val="16"/>
          <w:szCs w:val="16"/>
        </w:rPr>
      </w:pPr>
    </w:p>
    <w:p w14:paraId="4BB79E37" w14:textId="77777777" w:rsidR="009C1E2C" w:rsidRPr="009C1E2C" w:rsidRDefault="009C1E2C" w:rsidP="009C1E2C">
      <w:pPr>
        <w:widowControl w:val="0"/>
        <w:tabs>
          <w:tab w:val="num" w:pos="0"/>
        </w:tabs>
        <w:autoSpaceDE w:val="0"/>
        <w:autoSpaceDN w:val="0"/>
        <w:adjustRightInd w:val="0"/>
        <w:ind w:firstLine="709"/>
        <w:jc w:val="both"/>
        <w:rPr>
          <w:rFonts w:ascii="Tahoma" w:hAnsi="Tahoma" w:cs="Tahoma"/>
          <w:sz w:val="16"/>
          <w:szCs w:val="16"/>
        </w:rPr>
      </w:pPr>
    </w:p>
    <w:p w14:paraId="5E3D92BA" w14:textId="77777777" w:rsidR="009C1E2C" w:rsidRPr="009C1E2C" w:rsidRDefault="009C1E2C" w:rsidP="009C1E2C">
      <w:pPr>
        <w:widowControl w:val="0"/>
        <w:tabs>
          <w:tab w:val="num" w:pos="0"/>
        </w:tabs>
        <w:autoSpaceDE w:val="0"/>
        <w:autoSpaceDN w:val="0"/>
        <w:adjustRightInd w:val="0"/>
        <w:ind w:firstLine="709"/>
        <w:jc w:val="both"/>
        <w:rPr>
          <w:rFonts w:ascii="Tahoma" w:hAnsi="Tahoma" w:cs="Tahoma"/>
          <w:sz w:val="16"/>
          <w:szCs w:val="16"/>
        </w:rPr>
      </w:pPr>
    </w:p>
    <w:p w14:paraId="7B32C5E1" w14:textId="77777777" w:rsidR="009C1E2C" w:rsidRPr="009C1E2C" w:rsidRDefault="009C1E2C" w:rsidP="009C1E2C">
      <w:pPr>
        <w:widowControl w:val="0"/>
        <w:tabs>
          <w:tab w:val="left" w:pos="1134"/>
        </w:tabs>
        <w:autoSpaceDE w:val="0"/>
        <w:autoSpaceDN w:val="0"/>
        <w:adjustRightInd w:val="0"/>
        <w:jc w:val="center"/>
        <w:rPr>
          <w:b/>
          <w:sz w:val="32"/>
          <w:szCs w:val="32"/>
          <w:u w:val="single"/>
        </w:rPr>
      </w:pPr>
      <w:r w:rsidRPr="009C1E2C">
        <w:rPr>
          <w:b/>
          <w:sz w:val="32"/>
          <w:szCs w:val="32"/>
          <w:u w:val="single"/>
        </w:rPr>
        <w:t xml:space="preserve">Тарифы на питьевую воду </w:t>
      </w:r>
    </w:p>
    <w:p w14:paraId="65DE408C" w14:textId="77777777" w:rsidR="009C1E2C" w:rsidRPr="009C1E2C" w:rsidRDefault="009C1E2C" w:rsidP="009C1E2C">
      <w:pPr>
        <w:widowControl w:val="0"/>
        <w:tabs>
          <w:tab w:val="left" w:pos="1134"/>
        </w:tabs>
        <w:autoSpaceDE w:val="0"/>
        <w:autoSpaceDN w:val="0"/>
        <w:adjustRightInd w:val="0"/>
        <w:jc w:val="center"/>
        <w:rPr>
          <w:b/>
          <w:sz w:val="16"/>
          <w:szCs w:val="16"/>
          <w:u w:val="single"/>
        </w:rPr>
      </w:pPr>
    </w:p>
    <w:p w14:paraId="1A5F25C9" w14:textId="77777777" w:rsidR="009C1E2C" w:rsidRPr="009C1E2C" w:rsidRDefault="009C1E2C" w:rsidP="009C1E2C">
      <w:pPr>
        <w:widowControl w:val="0"/>
        <w:autoSpaceDE w:val="0"/>
        <w:autoSpaceDN w:val="0"/>
        <w:adjustRightInd w:val="0"/>
        <w:ind w:firstLine="708"/>
        <w:jc w:val="both"/>
        <w:rPr>
          <w:rFonts w:eastAsia="Calibri"/>
          <w:sz w:val="28"/>
          <w:szCs w:val="28"/>
          <w:lang w:eastAsia="en-US"/>
        </w:rPr>
      </w:pPr>
      <w:r w:rsidRPr="009C1E2C">
        <w:rPr>
          <w:rFonts w:eastAsia="Calibri"/>
          <w:sz w:val="28"/>
          <w:szCs w:val="28"/>
          <w:lang w:eastAsia="en-US"/>
        </w:rPr>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4F394B36" w14:textId="77777777" w:rsidR="009C1E2C" w:rsidRPr="009C1E2C" w:rsidRDefault="009C1E2C" w:rsidP="009C1E2C">
      <w:pPr>
        <w:widowControl w:val="0"/>
        <w:autoSpaceDE w:val="0"/>
        <w:autoSpaceDN w:val="0"/>
        <w:adjustRightInd w:val="0"/>
        <w:ind w:firstLine="708"/>
        <w:jc w:val="both"/>
        <w:rPr>
          <w:rFonts w:eastAsia="Calibri"/>
          <w:sz w:val="12"/>
          <w:szCs w:val="28"/>
          <w:lang w:eastAsia="en-US"/>
        </w:rPr>
      </w:pPr>
    </w:p>
    <w:p w14:paraId="6407437C" w14:textId="77777777" w:rsidR="009C1E2C" w:rsidRPr="009C1E2C" w:rsidRDefault="009C1E2C" w:rsidP="009C1E2C">
      <w:pPr>
        <w:widowControl w:val="0"/>
        <w:autoSpaceDE w:val="0"/>
        <w:autoSpaceDN w:val="0"/>
        <w:adjustRightInd w:val="0"/>
        <w:jc w:val="center"/>
        <w:rPr>
          <w:rFonts w:eastAsia="Calibri"/>
          <w:sz w:val="28"/>
          <w:szCs w:val="28"/>
          <w:lang w:eastAsia="en-US"/>
        </w:rPr>
      </w:pPr>
      <w:r w:rsidRPr="009C1E2C">
        <w:rPr>
          <w:rFonts w:eastAsia="Calibri"/>
          <w:noProof/>
          <w:position w:val="-33"/>
          <w:sz w:val="28"/>
          <w:szCs w:val="28"/>
        </w:rPr>
        <w:drawing>
          <wp:inline distT="0" distB="0" distL="0" distR="0" wp14:anchorId="26631865" wp14:editId="42ABAC5D">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05B4E955" w14:textId="77777777" w:rsidR="009C1E2C" w:rsidRPr="009C1E2C" w:rsidRDefault="009C1E2C" w:rsidP="009C1E2C">
      <w:pPr>
        <w:widowControl w:val="0"/>
        <w:autoSpaceDE w:val="0"/>
        <w:autoSpaceDN w:val="0"/>
        <w:adjustRightInd w:val="0"/>
        <w:ind w:firstLine="540"/>
        <w:jc w:val="both"/>
        <w:rPr>
          <w:rFonts w:eastAsia="Calibri"/>
          <w:sz w:val="28"/>
          <w:szCs w:val="28"/>
          <w:lang w:eastAsia="en-US"/>
        </w:rPr>
      </w:pPr>
      <w:r w:rsidRPr="009C1E2C">
        <w:rPr>
          <w:rFonts w:eastAsia="Calibri"/>
          <w:sz w:val="28"/>
          <w:szCs w:val="28"/>
          <w:lang w:eastAsia="en-US"/>
        </w:rPr>
        <w:t>где:</w:t>
      </w:r>
    </w:p>
    <w:p w14:paraId="086809F8" w14:textId="77777777" w:rsidR="009C1E2C" w:rsidRPr="009C1E2C" w:rsidRDefault="009C1E2C" w:rsidP="009C1E2C">
      <w:pPr>
        <w:widowControl w:val="0"/>
        <w:autoSpaceDE w:val="0"/>
        <w:autoSpaceDN w:val="0"/>
        <w:adjustRightInd w:val="0"/>
        <w:ind w:firstLine="540"/>
        <w:jc w:val="both"/>
        <w:rPr>
          <w:rFonts w:eastAsia="Calibri"/>
          <w:sz w:val="28"/>
          <w:szCs w:val="28"/>
          <w:lang w:eastAsia="en-US"/>
        </w:rPr>
      </w:pPr>
      <w:r w:rsidRPr="009C1E2C">
        <w:rPr>
          <w:rFonts w:eastAsia="Calibri"/>
          <w:noProof/>
          <w:position w:val="-11"/>
          <w:sz w:val="28"/>
          <w:szCs w:val="28"/>
        </w:rPr>
        <w:drawing>
          <wp:inline distT="0" distB="0" distL="0" distR="0" wp14:anchorId="4F00452D" wp14:editId="586A9D92">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9C1E2C">
        <w:rPr>
          <w:rFonts w:eastAsia="Calibri"/>
          <w:sz w:val="28"/>
          <w:szCs w:val="28"/>
          <w:lang w:eastAsia="en-US"/>
        </w:rPr>
        <w:t xml:space="preserve"> - тариф регулируемой организации, устанавливаемый на i-ый год, руб./куб. м;</w:t>
      </w:r>
    </w:p>
    <w:p w14:paraId="1A532964" w14:textId="77777777" w:rsidR="009C1E2C" w:rsidRPr="009C1E2C" w:rsidRDefault="009C1E2C" w:rsidP="009C1E2C">
      <w:pPr>
        <w:widowControl w:val="0"/>
        <w:autoSpaceDE w:val="0"/>
        <w:autoSpaceDN w:val="0"/>
        <w:adjustRightInd w:val="0"/>
        <w:ind w:firstLine="540"/>
        <w:jc w:val="both"/>
        <w:rPr>
          <w:rFonts w:eastAsia="Calibri"/>
          <w:sz w:val="28"/>
          <w:szCs w:val="28"/>
          <w:lang w:eastAsia="en-US"/>
        </w:rPr>
      </w:pPr>
      <w:r w:rsidRPr="009C1E2C">
        <w:rPr>
          <w:rFonts w:eastAsia="Calibri"/>
          <w:noProof/>
          <w:position w:val="-11"/>
          <w:sz w:val="28"/>
          <w:szCs w:val="28"/>
        </w:rPr>
        <w:drawing>
          <wp:inline distT="0" distB="0" distL="0" distR="0" wp14:anchorId="0D2BDC29" wp14:editId="66A9B682">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9C1E2C">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0367A0F2" w14:textId="77777777" w:rsidR="009C1E2C" w:rsidRPr="009C1E2C" w:rsidRDefault="009C1E2C" w:rsidP="009C1E2C">
      <w:pPr>
        <w:widowControl w:val="0"/>
        <w:autoSpaceDE w:val="0"/>
        <w:autoSpaceDN w:val="0"/>
        <w:adjustRightInd w:val="0"/>
        <w:ind w:firstLine="540"/>
        <w:jc w:val="both"/>
        <w:rPr>
          <w:rFonts w:eastAsia="Calibri"/>
          <w:sz w:val="28"/>
          <w:szCs w:val="28"/>
          <w:lang w:eastAsia="en-US"/>
        </w:rPr>
      </w:pPr>
      <w:r w:rsidRPr="009C1E2C">
        <w:rPr>
          <w:rFonts w:eastAsia="Calibri"/>
          <w:noProof/>
          <w:position w:val="-11"/>
          <w:sz w:val="28"/>
          <w:szCs w:val="28"/>
        </w:rPr>
        <w:drawing>
          <wp:inline distT="0" distB="0" distL="0" distR="0" wp14:anchorId="17CB7A1D" wp14:editId="741858B0">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9C1E2C">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39961F8F" w14:textId="77777777" w:rsidR="009C1E2C" w:rsidRPr="009C1E2C" w:rsidRDefault="009C1E2C" w:rsidP="009C1E2C">
      <w:pPr>
        <w:widowControl w:val="0"/>
        <w:autoSpaceDE w:val="0"/>
        <w:autoSpaceDN w:val="0"/>
        <w:adjustRightInd w:val="0"/>
        <w:ind w:firstLine="709"/>
        <w:jc w:val="both"/>
        <w:rPr>
          <w:sz w:val="28"/>
          <w:szCs w:val="28"/>
        </w:rPr>
      </w:pPr>
      <w:r w:rsidRPr="009C1E2C">
        <w:rPr>
          <w:sz w:val="28"/>
          <w:szCs w:val="28"/>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4F457AE7" w14:textId="77777777" w:rsidR="009C1E2C" w:rsidRPr="009C1E2C" w:rsidRDefault="009C1E2C" w:rsidP="009C1E2C">
      <w:pPr>
        <w:keepNext/>
        <w:tabs>
          <w:tab w:val="left" w:pos="7655"/>
        </w:tabs>
        <w:ind w:firstLine="709"/>
        <w:jc w:val="right"/>
        <w:outlineLvl w:val="3"/>
        <w:rPr>
          <w:bCs/>
          <w:color w:val="FF0000"/>
          <w:sz w:val="28"/>
          <w:szCs w:val="28"/>
        </w:rPr>
      </w:pPr>
    </w:p>
    <w:p w14:paraId="3788D479" w14:textId="77777777" w:rsidR="009C1E2C" w:rsidRPr="009C1E2C" w:rsidRDefault="009C1E2C" w:rsidP="009C1E2C">
      <w:pPr>
        <w:widowControl w:val="0"/>
        <w:autoSpaceDE w:val="0"/>
        <w:autoSpaceDN w:val="0"/>
        <w:adjustRightInd w:val="0"/>
      </w:pPr>
    </w:p>
    <w:p w14:paraId="174BF6A8" w14:textId="77777777" w:rsidR="009C1E2C" w:rsidRPr="009C1E2C" w:rsidRDefault="009C1E2C" w:rsidP="009C1E2C">
      <w:pPr>
        <w:widowControl w:val="0"/>
        <w:autoSpaceDE w:val="0"/>
        <w:autoSpaceDN w:val="0"/>
        <w:adjustRightInd w:val="0"/>
      </w:pPr>
    </w:p>
    <w:p w14:paraId="5842568F" w14:textId="77777777" w:rsidR="009C1E2C" w:rsidRPr="009C1E2C" w:rsidRDefault="009C1E2C" w:rsidP="009C1E2C">
      <w:pPr>
        <w:widowControl w:val="0"/>
        <w:autoSpaceDE w:val="0"/>
        <w:autoSpaceDN w:val="0"/>
        <w:adjustRightInd w:val="0"/>
      </w:pPr>
    </w:p>
    <w:p w14:paraId="03FF8964" w14:textId="77777777" w:rsidR="009C1E2C" w:rsidRPr="009C1E2C" w:rsidRDefault="009C1E2C" w:rsidP="009C1E2C">
      <w:pPr>
        <w:widowControl w:val="0"/>
        <w:autoSpaceDE w:val="0"/>
        <w:autoSpaceDN w:val="0"/>
        <w:adjustRightInd w:val="0"/>
      </w:pPr>
    </w:p>
    <w:p w14:paraId="7D4661D8" w14:textId="77777777" w:rsidR="009C1E2C" w:rsidRPr="009C1E2C" w:rsidRDefault="009C1E2C" w:rsidP="009C1E2C">
      <w:pPr>
        <w:widowControl w:val="0"/>
        <w:autoSpaceDE w:val="0"/>
        <w:autoSpaceDN w:val="0"/>
        <w:adjustRightInd w:val="0"/>
      </w:pPr>
    </w:p>
    <w:p w14:paraId="1024953B" w14:textId="77777777" w:rsidR="009C1E2C" w:rsidRPr="009C1E2C" w:rsidRDefault="009C1E2C" w:rsidP="009C1E2C">
      <w:pPr>
        <w:widowControl w:val="0"/>
        <w:autoSpaceDE w:val="0"/>
        <w:autoSpaceDN w:val="0"/>
        <w:adjustRightInd w:val="0"/>
      </w:pPr>
    </w:p>
    <w:p w14:paraId="662199D6" w14:textId="77777777" w:rsidR="00060E71" w:rsidRDefault="00060E71" w:rsidP="009C1E2C">
      <w:pPr>
        <w:widowControl w:val="0"/>
        <w:autoSpaceDE w:val="0"/>
        <w:autoSpaceDN w:val="0"/>
        <w:adjustRightInd w:val="0"/>
        <w:sectPr w:rsidR="00060E71" w:rsidSect="009C1E2C">
          <w:pgSz w:w="11906" w:h="16838"/>
          <w:pgMar w:top="993" w:right="850" w:bottom="1276" w:left="1276" w:header="708" w:footer="708" w:gutter="0"/>
          <w:cols w:space="708"/>
          <w:docGrid w:linePitch="360"/>
        </w:sectPr>
      </w:pPr>
    </w:p>
    <w:p w14:paraId="667DB25A" w14:textId="24E0FB9E" w:rsidR="009C1E2C" w:rsidRPr="009C1E2C" w:rsidRDefault="009C1E2C" w:rsidP="009C1E2C">
      <w:pPr>
        <w:widowControl w:val="0"/>
        <w:autoSpaceDE w:val="0"/>
        <w:autoSpaceDN w:val="0"/>
        <w:adjustRightInd w:val="0"/>
      </w:pPr>
    </w:p>
    <w:p w14:paraId="7F301031"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 xml:space="preserve">Тарифы на питьевую воду, реализуемую </w:t>
      </w:r>
    </w:p>
    <w:p w14:paraId="71EA1E69"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на потребительском рынке с 01.01.2021 по 31.12.2021</w:t>
      </w:r>
    </w:p>
    <w:p w14:paraId="3D9D90AA"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 xml:space="preserve">                                                                                               без НДС</w:t>
      </w:r>
    </w:p>
    <w:p w14:paraId="60C3A099" w14:textId="77777777" w:rsidR="009C1E2C" w:rsidRPr="009C1E2C" w:rsidRDefault="009C1E2C" w:rsidP="009C1E2C">
      <w:pPr>
        <w:widowControl w:val="0"/>
        <w:autoSpaceDE w:val="0"/>
        <w:autoSpaceDN w:val="0"/>
        <w:adjustRightInd w:val="0"/>
        <w:jc w:val="center"/>
        <w:rPr>
          <w:sz w:val="16"/>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2127"/>
        <w:gridCol w:w="1984"/>
      </w:tblGrid>
      <w:tr w:rsidR="009C1E2C" w:rsidRPr="009C1E2C" w14:paraId="59A25164" w14:textId="77777777" w:rsidTr="009C1E2C">
        <w:trPr>
          <w:trHeight w:val="1066"/>
          <w:jc w:val="center"/>
        </w:trPr>
        <w:tc>
          <w:tcPr>
            <w:tcW w:w="2802" w:type="dxa"/>
            <w:shd w:val="clear" w:color="auto" w:fill="auto"/>
            <w:vAlign w:val="center"/>
          </w:tcPr>
          <w:p w14:paraId="4BF4FB6D"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Предприятие</w:t>
            </w:r>
          </w:p>
        </w:tc>
        <w:tc>
          <w:tcPr>
            <w:tcW w:w="1842" w:type="dxa"/>
            <w:shd w:val="clear" w:color="auto" w:fill="auto"/>
            <w:vAlign w:val="center"/>
          </w:tcPr>
          <w:p w14:paraId="105E6961"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Календарная разбивка</w:t>
            </w:r>
          </w:p>
        </w:tc>
        <w:tc>
          <w:tcPr>
            <w:tcW w:w="2127" w:type="dxa"/>
            <w:shd w:val="clear" w:color="auto" w:fill="auto"/>
            <w:vAlign w:val="center"/>
          </w:tcPr>
          <w:p w14:paraId="10FD6D7B"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Тарифы, руб./м</w:t>
            </w:r>
            <w:r w:rsidRPr="009C1E2C">
              <w:rPr>
                <w:sz w:val="28"/>
                <w:szCs w:val="28"/>
                <w:vertAlign w:val="superscript"/>
              </w:rPr>
              <w:t>3</w:t>
            </w:r>
          </w:p>
        </w:tc>
        <w:tc>
          <w:tcPr>
            <w:tcW w:w="1984" w:type="dxa"/>
            <w:shd w:val="clear" w:color="auto" w:fill="auto"/>
            <w:vAlign w:val="center"/>
          </w:tcPr>
          <w:p w14:paraId="655DC6D9"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Изменение к предыдущему периоду, %</w:t>
            </w:r>
          </w:p>
        </w:tc>
      </w:tr>
      <w:tr w:rsidR="009C1E2C" w:rsidRPr="009C1E2C" w14:paraId="22FDB77F" w14:textId="77777777" w:rsidTr="009C1E2C">
        <w:trPr>
          <w:trHeight w:val="2929"/>
          <w:jc w:val="center"/>
        </w:trPr>
        <w:tc>
          <w:tcPr>
            <w:tcW w:w="2802" w:type="dxa"/>
            <w:vMerge w:val="restart"/>
            <w:tcBorders>
              <w:top w:val="single" w:sz="4" w:space="0" w:color="auto"/>
            </w:tcBorders>
            <w:shd w:val="clear" w:color="auto" w:fill="auto"/>
            <w:vAlign w:val="center"/>
          </w:tcPr>
          <w:p w14:paraId="43194C02"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w:t>
            </w:r>
          </w:p>
        </w:tc>
        <w:tc>
          <w:tcPr>
            <w:tcW w:w="1842" w:type="dxa"/>
            <w:shd w:val="clear" w:color="auto" w:fill="auto"/>
            <w:vAlign w:val="center"/>
          </w:tcPr>
          <w:p w14:paraId="3C85CB08"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с 01.01.2021 по 30.06.2021</w:t>
            </w:r>
          </w:p>
        </w:tc>
        <w:tc>
          <w:tcPr>
            <w:tcW w:w="2127" w:type="dxa"/>
            <w:shd w:val="clear" w:color="auto" w:fill="auto"/>
            <w:vAlign w:val="center"/>
          </w:tcPr>
          <w:p w14:paraId="73CAD7BB"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12,96</w:t>
            </w:r>
          </w:p>
        </w:tc>
        <w:tc>
          <w:tcPr>
            <w:tcW w:w="1984" w:type="dxa"/>
            <w:shd w:val="clear" w:color="auto" w:fill="auto"/>
            <w:vAlign w:val="center"/>
          </w:tcPr>
          <w:p w14:paraId="47C31B5E"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-10,2</w:t>
            </w:r>
          </w:p>
        </w:tc>
      </w:tr>
      <w:tr w:rsidR="009C1E2C" w:rsidRPr="009C1E2C" w14:paraId="4DD1E3F0" w14:textId="77777777" w:rsidTr="009C1E2C">
        <w:trPr>
          <w:jc w:val="center"/>
        </w:trPr>
        <w:tc>
          <w:tcPr>
            <w:tcW w:w="2802" w:type="dxa"/>
            <w:vMerge/>
            <w:shd w:val="clear" w:color="auto" w:fill="auto"/>
            <w:vAlign w:val="center"/>
          </w:tcPr>
          <w:p w14:paraId="7A754E83" w14:textId="77777777" w:rsidR="009C1E2C" w:rsidRPr="009C1E2C" w:rsidRDefault="009C1E2C" w:rsidP="009C1E2C">
            <w:pPr>
              <w:widowControl w:val="0"/>
              <w:autoSpaceDE w:val="0"/>
              <w:autoSpaceDN w:val="0"/>
              <w:adjustRightInd w:val="0"/>
              <w:jc w:val="both"/>
              <w:rPr>
                <w:sz w:val="28"/>
                <w:szCs w:val="28"/>
              </w:rPr>
            </w:pPr>
          </w:p>
        </w:tc>
        <w:tc>
          <w:tcPr>
            <w:tcW w:w="1842" w:type="dxa"/>
            <w:shd w:val="clear" w:color="auto" w:fill="auto"/>
            <w:vAlign w:val="center"/>
          </w:tcPr>
          <w:p w14:paraId="0151ED75"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с 01.07.2021 по 31.12.2021</w:t>
            </w:r>
          </w:p>
        </w:tc>
        <w:tc>
          <w:tcPr>
            <w:tcW w:w="2127" w:type="dxa"/>
            <w:shd w:val="clear" w:color="auto" w:fill="auto"/>
            <w:vAlign w:val="center"/>
          </w:tcPr>
          <w:p w14:paraId="3F0F4A57"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12,96</w:t>
            </w:r>
          </w:p>
        </w:tc>
        <w:tc>
          <w:tcPr>
            <w:tcW w:w="1984" w:type="dxa"/>
            <w:shd w:val="clear" w:color="auto" w:fill="auto"/>
            <w:vAlign w:val="center"/>
          </w:tcPr>
          <w:p w14:paraId="48A3C538" w14:textId="77777777" w:rsidR="009C1E2C" w:rsidRPr="009C1E2C" w:rsidRDefault="009C1E2C" w:rsidP="009C1E2C">
            <w:pPr>
              <w:widowControl w:val="0"/>
              <w:autoSpaceDE w:val="0"/>
              <w:autoSpaceDN w:val="0"/>
              <w:adjustRightInd w:val="0"/>
              <w:jc w:val="center"/>
              <w:rPr>
                <w:sz w:val="28"/>
                <w:szCs w:val="28"/>
              </w:rPr>
            </w:pPr>
            <w:r w:rsidRPr="009C1E2C">
              <w:rPr>
                <w:sz w:val="28"/>
                <w:szCs w:val="28"/>
              </w:rPr>
              <w:t>0,0</w:t>
            </w:r>
          </w:p>
        </w:tc>
      </w:tr>
    </w:tbl>
    <w:p w14:paraId="08224BED" w14:textId="77777777" w:rsidR="009C1E2C" w:rsidRPr="009C1E2C" w:rsidRDefault="009C1E2C" w:rsidP="009C1E2C">
      <w:pPr>
        <w:widowControl w:val="0"/>
        <w:tabs>
          <w:tab w:val="left" w:pos="709"/>
        </w:tabs>
        <w:autoSpaceDE w:val="0"/>
        <w:autoSpaceDN w:val="0"/>
        <w:adjustRightInd w:val="0"/>
        <w:spacing w:after="120"/>
        <w:ind w:left="283"/>
        <w:jc w:val="both"/>
        <w:rPr>
          <w:sz w:val="28"/>
          <w:szCs w:val="28"/>
        </w:rPr>
      </w:pPr>
    </w:p>
    <w:p w14:paraId="3FF41229" w14:textId="77777777" w:rsidR="00060E71" w:rsidRDefault="00060E71" w:rsidP="009C1E2C">
      <w:pPr>
        <w:tabs>
          <w:tab w:val="left" w:pos="5580"/>
          <w:tab w:val="left" w:pos="9498"/>
        </w:tabs>
        <w:ind w:right="-569"/>
        <w:sectPr w:rsidR="00060E71" w:rsidSect="009C1E2C">
          <w:pgSz w:w="11906" w:h="16838"/>
          <w:pgMar w:top="993" w:right="850" w:bottom="1276" w:left="1276" w:header="708" w:footer="708" w:gutter="0"/>
          <w:cols w:space="708"/>
          <w:docGrid w:linePitch="360"/>
        </w:sectPr>
      </w:pPr>
    </w:p>
    <w:p w14:paraId="116993FA" w14:textId="142CCF05" w:rsidR="00060E71" w:rsidRDefault="00060E71" w:rsidP="00060E71">
      <w:pPr>
        <w:tabs>
          <w:tab w:val="left" w:pos="5580"/>
          <w:tab w:val="left" w:pos="9498"/>
        </w:tabs>
        <w:ind w:right="-569" w:firstLine="5387"/>
      </w:pPr>
      <w:r>
        <w:t>Приложение № 2 к протоколу № 40</w:t>
      </w:r>
    </w:p>
    <w:p w14:paraId="1A5E9293" w14:textId="77777777" w:rsidR="00060E71" w:rsidRDefault="00060E71" w:rsidP="00060E71">
      <w:pPr>
        <w:tabs>
          <w:tab w:val="left" w:pos="5580"/>
          <w:tab w:val="left" w:pos="9498"/>
        </w:tabs>
        <w:ind w:right="-569" w:firstLine="5387"/>
      </w:pPr>
      <w:r>
        <w:t>заседания Правления Региональной</w:t>
      </w:r>
    </w:p>
    <w:p w14:paraId="3929C015" w14:textId="77777777" w:rsidR="00060E71" w:rsidRDefault="00060E71" w:rsidP="00060E71">
      <w:pPr>
        <w:tabs>
          <w:tab w:val="left" w:pos="5580"/>
          <w:tab w:val="left" w:pos="9498"/>
        </w:tabs>
        <w:ind w:right="-569" w:firstLine="5387"/>
      </w:pPr>
      <w:r>
        <w:t>энергетической комиссии</w:t>
      </w:r>
    </w:p>
    <w:p w14:paraId="11BAC5B1" w14:textId="02946F7E" w:rsidR="00060E71" w:rsidRDefault="00060E71" w:rsidP="00060E71">
      <w:pPr>
        <w:tabs>
          <w:tab w:val="left" w:pos="5580"/>
          <w:tab w:val="left" w:pos="9498"/>
        </w:tabs>
        <w:ind w:right="-569" w:firstLine="5387"/>
      </w:pPr>
      <w:r>
        <w:t>Кузбасса от 16.07.2020</w:t>
      </w:r>
    </w:p>
    <w:p w14:paraId="1385DE96" w14:textId="77777777" w:rsidR="002D3C5E" w:rsidRDefault="002D3C5E" w:rsidP="00060E71">
      <w:pPr>
        <w:tabs>
          <w:tab w:val="left" w:pos="5580"/>
          <w:tab w:val="left" w:pos="9498"/>
        </w:tabs>
        <w:ind w:right="-569" w:firstLine="5387"/>
      </w:pPr>
    </w:p>
    <w:p w14:paraId="7DEDE3F6" w14:textId="77777777" w:rsidR="002D3C5E" w:rsidRPr="002D3C5E" w:rsidRDefault="002D3C5E" w:rsidP="002D3C5E">
      <w:pPr>
        <w:tabs>
          <w:tab w:val="left" w:pos="3052"/>
        </w:tabs>
        <w:jc w:val="center"/>
        <w:rPr>
          <w:b/>
          <w:bCs/>
          <w:sz w:val="28"/>
          <w:szCs w:val="28"/>
        </w:rPr>
      </w:pPr>
      <w:r w:rsidRPr="002D3C5E">
        <w:rPr>
          <w:b/>
          <w:bCs/>
          <w:sz w:val="28"/>
          <w:szCs w:val="28"/>
        </w:rPr>
        <w:t xml:space="preserve">Производственная программа </w:t>
      </w:r>
    </w:p>
    <w:p w14:paraId="2A4F4164" w14:textId="77777777" w:rsidR="002D3C5E" w:rsidRPr="002D3C5E" w:rsidRDefault="002D3C5E" w:rsidP="002D3C5E">
      <w:pPr>
        <w:tabs>
          <w:tab w:val="left" w:pos="3052"/>
        </w:tabs>
        <w:jc w:val="center"/>
        <w:rPr>
          <w:b/>
          <w:bCs/>
          <w:sz w:val="28"/>
          <w:szCs w:val="28"/>
        </w:rPr>
      </w:pPr>
      <w:r w:rsidRPr="002D3C5E">
        <w:rPr>
          <w:b/>
          <w:bCs/>
          <w:kern w:val="32"/>
          <w:sz w:val="28"/>
          <w:szCs w:val="28"/>
          <w:lang w:eastAsia="en-US"/>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филиала ОАО «РЖД») (Мариинский муниципальный район</w:t>
      </w:r>
      <w:r w:rsidRPr="002D3C5E">
        <w:rPr>
          <w:b/>
          <w:sz w:val="28"/>
          <w:szCs w:val="28"/>
          <w:lang w:eastAsia="en-US"/>
        </w:rPr>
        <w:t xml:space="preserve">) </w:t>
      </w:r>
      <w:r w:rsidRPr="002D3C5E">
        <w:rPr>
          <w:b/>
          <w:bCs/>
          <w:sz w:val="28"/>
          <w:szCs w:val="28"/>
        </w:rPr>
        <w:t xml:space="preserve">в сфере холодного водоснабжения </w:t>
      </w:r>
    </w:p>
    <w:p w14:paraId="3D8C57E5" w14:textId="77777777" w:rsidR="002D3C5E" w:rsidRPr="002D3C5E" w:rsidRDefault="002D3C5E" w:rsidP="002D3C5E">
      <w:pPr>
        <w:tabs>
          <w:tab w:val="left" w:pos="3052"/>
        </w:tabs>
        <w:jc w:val="center"/>
        <w:rPr>
          <w:b/>
          <w:lang w:eastAsia="en-US"/>
        </w:rPr>
      </w:pPr>
      <w:r w:rsidRPr="002D3C5E">
        <w:rPr>
          <w:b/>
          <w:bCs/>
          <w:sz w:val="28"/>
          <w:szCs w:val="28"/>
        </w:rPr>
        <w:t>на период с 01.01.2019 по 31.12.2023</w:t>
      </w:r>
    </w:p>
    <w:p w14:paraId="4C14B95E" w14:textId="77777777" w:rsidR="002D3C5E" w:rsidRPr="002D3C5E" w:rsidRDefault="002D3C5E" w:rsidP="002D3C5E">
      <w:pPr>
        <w:rPr>
          <w:b/>
          <w:lang w:eastAsia="en-US"/>
        </w:rPr>
      </w:pPr>
    </w:p>
    <w:p w14:paraId="5218286F" w14:textId="77777777" w:rsidR="002D3C5E" w:rsidRPr="002D3C5E" w:rsidRDefault="002D3C5E" w:rsidP="002D3C5E">
      <w:pPr>
        <w:rPr>
          <w:lang w:eastAsia="en-US"/>
        </w:rPr>
      </w:pPr>
    </w:p>
    <w:p w14:paraId="03D409A3" w14:textId="77777777" w:rsidR="002D3C5E" w:rsidRPr="002D3C5E" w:rsidRDefault="002D3C5E" w:rsidP="002D3C5E">
      <w:pPr>
        <w:jc w:val="center"/>
        <w:rPr>
          <w:sz w:val="28"/>
          <w:szCs w:val="28"/>
        </w:rPr>
      </w:pPr>
      <w:r w:rsidRPr="002D3C5E">
        <w:rPr>
          <w:sz w:val="28"/>
          <w:szCs w:val="28"/>
        </w:rPr>
        <w:t>Раздел 1. Паспорт производственной программы</w:t>
      </w:r>
    </w:p>
    <w:p w14:paraId="7882677C" w14:textId="77777777" w:rsidR="002D3C5E" w:rsidRPr="002D3C5E" w:rsidRDefault="002D3C5E" w:rsidP="002D3C5E">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2D3C5E" w:rsidRPr="002D3C5E" w14:paraId="7C3BC4A9" w14:textId="77777777" w:rsidTr="002D3C5E">
        <w:trPr>
          <w:trHeight w:val="1221"/>
        </w:trPr>
        <w:tc>
          <w:tcPr>
            <w:tcW w:w="5103" w:type="dxa"/>
            <w:vAlign w:val="center"/>
          </w:tcPr>
          <w:p w14:paraId="3DC905DF" w14:textId="77777777" w:rsidR="002D3C5E" w:rsidRPr="002D3C5E" w:rsidRDefault="002D3C5E" w:rsidP="002D3C5E">
            <w:pPr>
              <w:rPr>
                <w:sz w:val="28"/>
                <w:szCs w:val="28"/>
              </w:rPr>
            </w:pPr>
            <w:r w:rsidRPr="002D3C5E">
              <w:rPr>
                <w:sz w:val="28"/>
                <w:szCs w:val="28"/>
              </w:rPr>
              <w:t>Наименование организации</w:t>
            </w:r>
          </w:p>
        </w:tc>
        <w:tc>
          <w:tcPr>
            <w:tcW w:w="5104" w:type="dxa"/>
            <w:vAlign w:val="center"/>
          </w:tcPr>
          <w:p w14:paraId="63F2FF5F" w14:textId="77777777" w:rsidR="002D3C5E" w:rsidRPr="002D3C5E" w:rsidRDefault="002D3C5E" w:rsidP="002D3C5E">
            <w:pPr>
              <w:jc w:val="center"/>
              <w:rPr>
                <w:sz w:val="28"/>
                <w:szCs w:val="28"/>
              </w:rPr>
            </w:pPr>
            <w:r w:rsidRPr="002D3C5E">
              <w:rPr>
                <w:bCs/>
                <w:kern w:val="32"/>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w:t>
            </w:r>
          </w:p>
        </w:tc>
      </w:tr>
      <w:tr w:rsidR="002D3C5E" w:rsidRPr="002D3C5E" w14:paraId="498E6C66" w14:textId="77777777" w:rsidTr="002D3C5E">
        <w:trPr>
          <w:trHeight w:val="1109"/>
        </w:trPr>
        <w:tc>
          <w:tcPr>
            <w:tcW w:w="5103" w:type="dxa"/>
            <w:vAlign w:val="center"/>
          </w:tcPr>
          <w:p w14:paraId="1BF48FD7" w14:textId="77777777" w:rsidR="002D3C5E" w:rsidRPr="002D3C5E" w:rsidRDefault="002D3C5E" w:rsidP="002D3C5E">
            <w:pPr>
              <w:rPr>
                <w:sz w:val="28"/>
                <w:szCs w:val="28"/>
              </w:rPr>
            </w:pPr>
            <w:r w:rsidRPr="002D3C5E">
              <w:rPr>
                <w:sz w:val="28"/>
                <w:szCs w:val="28"/>
              </w:rPr>
              <w:t>Юридический адрес, почтовый адрес</w:t>
            </w:r>
          </w:p>
        </w:tc>
        <w:tc>
          <w:tcPr>
            <w:tcW w:w="5104" w:type="dxa"/>
            <w:vAlign w:val="center"/>
          </w:tcPr>
          <w:p w14:paraId="103EFC1B" w14:textId="77777777" w:rsidR="002D3C5E" w:rsidRPr="002D3C5E" w:rsidRDefault="002D3C5E" w:rsidP="002D3C5E">
            <w:pPr>
              <w:jc w:val="center"/>
              <w:rPr>
                <w:sz w:val="28"/>
                <w:szCs w:val="28"/>
              </w:rPr>
            </w:pPr>
            <w:r w:rsidRPr="002D3C5E">
              <w:rPr>
                <w:sz w:val="28"/>
                <w:szCs w:val="28"/>
              </w:rPr>
              <w:t>Юридический адрес: 107174, г. Москва,</w:t>
            </w:r>
          </w:p>
          <w:p w14:paraId="5B5A58D8" w14:textId="77777777" w:rsidR="002D3C5E" w:rsidRPr="002D3C5E" w:rsidRDefault="002D3C5E" w:rsidP="002D3C5E">
            <w:pPr>
              <w:jc w:val="center"/>
              <w:rPr>
                <w:sz w:val="28"/>
                <w:szCs w:val="28"/>
              </w:rPr>
            </w:pPr>
            <w:r w:rsidRPr="002D3C5E">
              <w:rPr>
                <w:sz w:val="28"/>
                <w:szCs w:val="28"/>
              </w:rPr>
              <w:t xml:space="preserve"> ул. Новая Басманная, 2</w:t>
            </w:r>
          </w:p>
          <w:p w14:paraId="340F49C9" w14:textId="77777777" w:rsidR="002D3C5E" w:rsidRPr="002D3C5E" w:rsidRDefault="002D3C5E" w:rsidP="002D3C5E">
            <w:pPr>
              <w:jc w:val="center"/>
              <w:rPr>
                <w:sz w:val="28"/>
                <w:szCs w:val="28"/>
              </w:rPr>
            </w:pPr>
            <w:r w:rsidRPr="002D3C5E">
              <w:rPr>
                <w:sz w:val="28"/>
                <w:szCs w:val="28"/>
              </w:rPr>
              <w:t>Почтовый адрес: 662156,   Красноярский край, г.Ачинск,              ул. Привокзальная, 3</w:t>
            </w:r>
          </w:p>
        </w:tc>
      </w:tr>
      <w:tr w:rsidR="002D3C5E" w:rsidRPr="002D3C5E" w14:paraId="242891A8" w14:textId="77777777" w:rsidTr="002D3C5E">
        <w:tc>
          <w:tcPr>
            <w:tcW w:w="5103" w:type="dxa"/>
            <w:vAlign w:val="center"/>
          </w:tcPr>
          <w:p w14:paraId="77E170B9" w14:textId="77777777" w:rsidR="002D3C5E" w:rsidRPr="002D3C5E" w:rsidRDefault="002D3C5E" w:rsidP="002D3C5E">
            <w:pPr>
              <w:rPr>
                <w:sz w:val="28"/>
                <w:szCs w:val="28"/>
              </w:rPr>
            </w:pPr>
            <w:r w:rsidRPr="002D3C5E">
              <w:rPr>
                <w:sz w:val="28"/>
                <w:szCs w:val="28"/>
              </w:rPr>
              <w:t>Наименование уполномоченного органа, утвердившего производственную программу</w:t>
            </w:r>
          </w:p>
        </w:tc>
        <w:tc>
          <w:tcPr>
            <w:tcW w:w="5104" w:type="dxa"/>
            <w:vAlign w:val="center"/>
          </w:tcPr>
          <w:p w14:paraId="1EAE6A16" w14:textId="77777777" w:rsidR="002D3C5E" w:rsidRPr="002D3C5E" w:rsidRDefault="002D3C5E" w:rsidP="002D3C5E">
            <w:pPr>
              <w:jc w:val="center"/>
              <w:rPr>
                <w:sz w:val="28"/>
                <w:szCs w:val="28"/>
              </w:rPr>
            </w:pPr>
            <w:r w:rsidRPr="002D3C5E">
              <w:rPr>
                <w:sz w:val="28"/>
                <w:szCs w:val="28"/>
              </w:rPr>
              <w:t>региональная энергетическая комиссия Кемеровской области</w:t>
            </w:r>
          </w:p>
        </w:tc>
      </w:tr>
      <w:tr w:rsidR="002D3C5E" w:rsidRPr="002D3C5E" w14:paraId="3433015F" w14:textId="77777777" w:rsidTr="002D3C5E">
        <w:tc>
          <w:tcPr>
            <w:tcW w:w="5103" w:type="dxa"/>
            <w:vAlign w:val="center"/>
          </w:tcPr>
          <w:p w14:paraId="43688E55" w14:textId="77777777" w:rsidR="002D3C5E" w:rsidRPr="002D3C5E" w:rsidRDefault="002D3C5E" w:rsidP="002D3C5E">
            <w:pPr>
              <w:rPr>
                <w:sz w:val="28"/>
                <w:szCs w:val="28"/>
              </w:rPr>
            </w:pPr>
            <w:r w:rsidRPr="002D3C5E">
              <w:rPr>
                <w:sz w:val="28"/>
                <w:szCs w:val="28"/>
              </w:rPr>
              <w:t>Юридический адрес, почтовый адрес уполномоченного органа, утвердившего программу</w:t>
            </w:r>
          </w:p>
        </w:tc>
        <w:tc>
          <w:tcPr>
            <w:tcW w:w="5104" w:type="dxa"/>
            <w:vAlign w:val="center"/>
          </w:tcPr>
          <w:p w14:paraId="1D29247A" w14:textId="77777777" w:rsidR="002D3C5E" w:rsidRPr="002D3C5E" w:rsidRDefault="002D3C5E" w:rsidP="002D3C5E">
            <w:pPr>
              <w:jc w:val="center"/>
              <w:rPr>
                <w:sz w:val="28"/>
                <w:szCs w:val="28"/>
              </w:rPr>
            </w:pPr>
            <w:r w:rsidRPr="002D3C5E">
              <w:rPr>
                <w:sz w:val="28"/>
                <w:szCs w:val="28"/>
              </w:rPr>
              <w:t xml:space="preserve">650993, г. Кемерово, </w:t>
            </w:r>
          </w:p>
          <w:p w14:paraId="4E692EBE" w14:textId="77777777" w:rsidR="002D3C5E" w:rsidRPr="002D3C5E" w:rsidRDefault="002D3C5E" w:rsidP="002D3C5E">
            <w:pPr>
              <w:jc w:val="center"/>
              <w:rPr>
                <w:sz w:val="28"/>
                <w:szCs w:val="28"/>
              </w:rPr>
            </w:pPr>
            <w:r w:rsidRPr="002D3C5E">
              <w:rPr>
                <w:sz w:val="28"/>
                <w:szCs w:val="28"/>
              </w:rPr>
              <w:t>ул. Н. Островского, д. 32</w:t>
            </w:r>
          </w:p>
        </w:tc>
      </w:tr>
    </w:tbl>
    <w:p w14:paraId="23C864E4" w14:textId="77777777" w:rsidR="002D3C5E" w:rsidRPr="002D3C5E" w:rsidRDefault="002D3C5E" w:rsidP="002D3C5E">
      <w:pPr>
        <w:jc w:val="center"/>
        <w:rPr>
          <w:sz w:val="28"/>
          <w:szCs w:val="28"/>
        </w:rPr>
      </w:pPr>
    </w:p>
    <w:p w14:paraId="59D34E53" w14:textId="77777777" w:rsidR="002D3C5E" w:rsidRPr="002D3C5E" w:rsidRDefault="002D3C5E" w:rsidP="002D3C5E">
      <w:pPr>
        <w:jc w:val="center"/>
        <w:rPr>
          <w:sz w:val="28"/>
          <w:szCs w:val="28"/>
        </w:rPr>
      </w:pPr>
    </w:p>
    <w:p w14:paraId="1A70BBA4" w14:textId="77777777" w:rsidR="002D3C5E" w:rsidRPr="002D3C5E" w:rsidRDefault="002D3C5E" w:rsidP="002D3C5E">
      <w:pPr>
        <w:jc w:val="center"/>
        <w:rPr>
          <w:sz w:val="28"/>
          <w:szCs w:val="28"/>
        </w:rPr>
      </w:pPr>
    </w:p>
    <w:p w14:paraId="71DB5539" w14:textId="77777777" w:rsidR="002D3C5E" w:rsidRPr="002D3C5E" w:rsidRDefault="002D3C5E" w:rsidP="002D3C5E">
      <w:pPr>
        <w:jc w:val="center"/>
        <w:rPr>
          <w:sz w:val="28"/>
          <w:szCs w:val="28"/>
        </w:rPr>
      </w:pPr>
    </w:p>
    <w:p w14:paraId="066152F6" w14:textId="77777777" w:rsidR="002D3C5E" w:rsidRPr="002D3C5E" w:rsidRDefault="002D3C5E" w:rsidP="002D3C5E">
      <w:pPr>
        <w:jc w:val="center"/>
        <w:rPr>
          <w:sz w:val="28"/>
          <w:szCs w:val="28"/>
        </w:rPr>
      </w:pPr>
    </w:p>
    <w:p w14:paraId="5EB86688" w14:textId="77777777" w:rsidR="002D3C5E" w:rsidRPr="002D3C5E" w:rsidRDefault="002D3C5E" w:rsidP="002D3C5E">
      <w:pPr>
        <w:jc w:val="center"/>
        <w:rPr>
          <w:sz w:val="28"/>
          <w:szCs w:val="28"/>
        </w:rPr>
      </w:pPr>
    </w:p>
    <w:p w14:paraId="05517690" w14:textId="77777777" w:rsidR="002D3C5E" w:rsidRDefault="002D3C5E" w:rsidP="002D3C5E">
      <w:pPr>
        <w:jc w:val="center"/>
        <w:rPr>
          <w:sz w:val="28"/>
          <w:szCs w:val="28"/>
        </w:rPr>
        <w:sectPr w:rsidR="002D3C5E" w:rsidSect="002D3C5E">
          <w:headerReference w:type="default" r:id="rId153"/>
          <w:headerReference w:type="first" r:id="rId154"/>
          <w:pgSz w:w="11906" w:h="16838"/>
          <w:pgMar w:top="851" w:right="1418" w:bottom="709" w:left="1559" w:header="709" w:footer="709" w:gutter="0"/>
          <w:cols w:space="708"/>
          <w:titlePg/>
          <w:docGrid w:linePitch="360"/>
        </w:sectPr>
      </w:pPr>
    </w:p>
    <w:p w14:paraId="63424DF7" w14:textId="0E12E114" w:rsidR="002D3C5E" w:rsidRPr="002D3C5E" w:rsidRDefault="002D3C5E" w:rsidP="002D3C5E">
      <w:pPr>
        <w:jc w:val="center"/>
        <w:rPr>
          <w:sz w:val="28"/>
          <w:szCs w:val="28"/>
        </w:rPr>
      </w:pPr>
    </w:p>
    <w:p w14:paraId="01B5DF6A" w14:textId="77777777" w:rsidR="002D3C5E" w:rsidRPr="002D3C5E" w:rsidRDefault="002D3C5E" w:rsidP="002D3C5E">
      <w:pPr>
        <w:jc w:val="center"/>
        <w:rPr>
          <w:sz w:val="28"/>
          <w:szCs w:val="28"/>
        </w:rPr>
      </w:pPr>
      <w:r w:rsidRPr="002D3C5E">
        <w:rPr>
          <w:sz w:val="28"/>
          <w:szCs w:val="28"/>
        </w:rPr>
        <w:t xml:space="preserve">Раздел 2. Перечень плановых мероприятий по ремонту объектов централизованных систем холодного водоснабжения  </w:t>
      </w:r>
    </w:p>
    <w:p w14:paraId="3948A174" w14:textId="77777777" w:rsidR="002D3C5E" w:rsidRPr="002D3C5E" w:rsidRDefault="002D3C5E" w:rsidP="002D3C5E">
      <w:pPr>
        <w:jc w:val="center"/>
        <w:rPr>
          <w:sz w:val="28"/>
          <w:szCs w:val="28"/>
        </w:rPr>
      </w:pPr>
    </w:p>
    <w:tbl>
      <w:tblPr>
        <w:tblStyle w:val="af"/>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2D3C5E" w:rsidRPr="002D3C5E" w14:paraId="16DA5CFB" w14:textId="77777777" w:rsidTr="002D3C5E">
        <w:trPr>
          <w:trHeight w:val="706"/>
        </w:trPr>
        <w:tc>
          <w:tcPr>
            <w:tcW w:w="3334" w:type="dxa"/>
            <w:vMerge w:val="restart"/>
            <w:vAlign w:val="center"/>
          </w:tcPr>
          <w:p w14:paraId="32669E9C" w14:textId="77777777" w:rsidR="002D3C5E" w:rsidRPr="002D3C5E" w:rsidRDefault="002D3C5E" w:rsidP="002D3C5E">
            <w:pPr>
              <w:jc w:val="center"/>
              <w:rPr>
                <w:sz w:val="28"/>
                <w:szCs w:val="28"/>
              </w:rPr>
            </w:pPr>
            <w:r w:rsidRPr="002D3C5E">
              <w:rPr>
                <w:sz w:val="28"/>
                <w:szCs w:val="28"/>
              </w:rPr>
              <w:t>Наименование мероприятия</w:t>
            </w:r>
          </w:p>
        </w:tc>
        <w:tc>
          <w:tcPr>
            <w:tcW w:w="992" w:type="dxa"/>
            <w:vMerge w:val="restart"/>
            <w:vAlign w:val="center"/>
          </w:tcPr>
          <w:p w14:paraId="25DF8B62" w14:textId="77777777" w:rsidR="002D3C5E" w:rsidRPr="002D3C5E" w:rsidRDefault="002D3C5E" w:rsidP="002D3C5E">
            <w:pPr>
              <w:jc w:val="center"/>
              <w:rPr>
                <w:sz w:val="28"/>
                <w:szCs w:val="28"/>
              </w:rPr>
            </w:pPr>
            <w:r w:rsidRPr="002D3C5E">
              <w:rPr>
                <w:sz w:val="28"/>
                <w:szCs w:val="28"/>
              </w:rPr>
              <w:t>Срок реали-зации</w:t>
            </w:r>
          </w:p>
        </w:tc>
        <w:tc>
          <w:tcPr>
            <w:tcW w:w="1451" w:type="dxa"/>
            <w:vMerge w:val="restart"/>
          </w:tcPr>
          <w:p w14:paraId="0BF2F7BC" w14:textId="77777777" w:rsidR="002D3C5E" w:rsidRPr="002D3C5E" w:rsidRDefault="002D3C5E" w:rsidP="002D3C5E">
            <w:pPr>
              <w:jc w:val="center"/>
              <w:rPr>
                <w:sz w:val="28"/>
                <w:szCs w:val="28"/>
              </w:rPr>
            </w:pPr>
            <w:r w:rsidRPr="002D3C5E">
              <w:rPr>
                <w:sz w:val="28"/>
                <w:szCs w:val="28"/>
              </w:rPr>
              <w:t>Финан-совые потреб-ности, тыс. руб. (без НДС)</w:t>
            </w:r>
          </w:p>
        </w:tc>
        <w:tc>
          <w:tcPr>
            <w:tcW w:w="3794" w:type="dxa"/>
            <w:gridSpan w:val="3"/>
            <w:vAlign w:val="center"/>
          </w:tcPr>
          <w:p w14:paraId="0316A591" w14:textId="77777777" w:rsidR="002D3C5E" w:rsidRPr="002D3C5E" w:rsidRDefault="002D3C5E" w:rsidP="002D3C5E">
            <w:pPr>
              <w:jc w:val="center"/>
              <w:rPr>
                <w:sz w:val="28"/>
                <w:szCs w:val="28"/>
              </w:rPr>
            </w:pPr>
            <w:r w:rsidRPr="002D3C5E">
              <w:rPr>
                <w:sz w:val="28"/>
                <w:szCs w:val="28"/>
              </w:rPr>
              <w:t>Ожидаемый эффект</w:t>
            </w:r>
          </w:p>
        </w:tc>
      </w:tr>
      <w:tr w:rsidR="002D3C5E" w:rsidRPr="002D3C5E" w14:paraId="4192AA1D" w14:textId="77777777" w:rsidTr="002D3C5E">
        <w:trPr>
          <w:trHeight w:val="844"/>
        </w:trPr>
        <w:tc>
          <w:tcPr>
            <w:tcW w:w="3334" w:type="dxa"/>
            <w:vMerge/>
          </w:tcPr>
          <w:p w14:paraId="522DD098" w14:textId="77777777" w:rsidR="002D3C5E" w:rsidRPr="002D3C5E" w:rsidRDefault="002D3C5E" w:rsidP="002D3C5E">
            <w:pPr>
              <w:jc w:val="center"/>
              <w:rPr>
                <w:sz w:val="28"/>
                <w:szCs w:val="28"/>
              </w:rPr>
            </w:pPr>
          </w:p>
        </w:tc>
        <w:tc>
          <w:tcPr>
            <w:tcW w:w="992" w:type="dxa"/>
            <w:vMerge/>
          </w:tcPr>
          <w:p w14:paraId="42A825AB" w14:textId="77777777" w:rsidR="002D3C5E" w:rsidRPr="002D3C5E" w:rsidRDefault="002D3C5E" w:rsidP="002D3C5E">
            <w:pPr>
              <w:jc w:val="center"/>
              <w:rPr>
                <w:sz w:val="28"/>
                <w:szCs w:val="28"/>
              </w:rPr>
            </w:pPr>
          </w:p>
        </w:tc>
        <w:tc>
          <w:tcPr>
            <w:tcW w:w="1451" w:type="dxa"/>
            <w:vMerge/>
          </w:tcPr>
          <w:p w14:paraId="47B9F1C7" w14:textId="77777777" w:rsidR="002D3C5E" w:rsidRPr="002D3C5E" w:rsidRDefault="002D3C5E" w:rsidP="002D3C5E">
            <w:pPr>
              <w:jc w:val="center"/>
              <w:rPr>
                <w:sz w:val="28"/>
                <w:szCs w:val="28"/>
              </w:rPr>
            </w:pPr>
          </w:p>
        </w:tc>
        <w:tc>
          <w:tcPr>
            <w:tcW w:w="1983" w:type="dxa"/>
            <w:vAlign w:val="center"/>
          </w:tcPr>
          <w:p w14:paraId="437D4545" w14:textId="77777777" w:rsidR="002D3C5E" w:rsidRPr="002D3C5E" w:rsidRDefault="002D3C5E" w:rsidP="002D3C5E">
            <w:pPr>
              <w:jc w:val="center"/>
              <w:rPr>
                <w:sz w:val="28"/>
                <w:szCs w:val="28"/>
              </w:rPr>
            </w:pPr>
            <w:r w:rsidRPr="002D3C5E">
              <w:rPr>
                <w:sz w:val="28"/>
                <w:szCs w:val="28"/>
              </w:rPr>
              <w:t>Наименование показателей</w:t>
            </w:r>
          </w:p>
        </w:tc>
        <w:tc>
          <w:tcPr>
            <w:tcW w:w="980" w:type="dxa"/>
            <w:vAlign w:val="center"/>
          </w:tcPr>
          <w:p w14:paraId="37D74A13" w14:textId="77777777" w:rsidR="002D3C5E" w:rsidRPr="002D3C5E" w:rsidRDefault="002D3C5E" w:rsidP="002D3C5E">
            <w:pPr>
              <w:jc w:val="center"/>
              <w:rPr>
                <w:sz w:val="28"/>
                <w:szCs w:val="28"/>
              </w:rPr>
            </w:pPr>
            <w:r w:rsidRPr="002D3C5E">
              <w:rPr>
                <w:sz w:val="28"/>
                <w:szCs w:val="28"/>
              </w:rPr>
              <w:t>тыс. руб.</w:t>
            </w:r>
          </w:p>
        </w:tc>
        <w:tc>
          <w:tcPr>
            <w:tcW w:w="831" w:type="dxa"/>
            <w:vAlign w:val="center"/>
          </w:tcPr>
          <w:p w14:paraId="594184DB" w14:textId="77777777" w:rsidR="002D3C5E" w:rsidRPr="002D3C5E" w:rsidRDefault="002D3C5E" w:rsidP="002D3C5E">
            <w:pPr>
              <w:jc w:val="center"/>
              <w:rPr>
                <w:sz w:val="28"/>
                <w:szCs w:val="28"/>
              </w:rPr>
            </w:pPr>
            <w:r w:rsidRPr="002D3C5E">
              <w:rPr>
                <w:sz w:val="28"/>
                <w:szCs w:val="28"/>
              </w:rPr>
              <w:t>%</w:t>
            </w:r>
          </w:p>
        </w:tc>
      </w:tr>
      <w:tr w:rsidR="002D3C5E" w:rsidRPr="002D3C5E" w14:paraId="16112854" w14:textId="77777777" w:rsidTr="002D3C5E">
        <w:tc>
          <w:tcPr>
            <w:tcW w:w="9571" w:type="dxa"/>
            <w:gridSpan w:val="6"/>
          </w:tcPr>
          <w:p w14:paraId="3294EB3C" w14:textId="77777777" w:rsidR="002D3C5E" w:rsidRPr="002D3C5E" w:rsidRDefault="002D3C5E" w:rsidP="002D3C5E">
            <w:pPr>
              <w:jc w:val="center"/>
              <w:rPr>
                <w:sz w:val="28"/>
                <w:szCs w:val="28"/>
              </w:rPr>
            </w:pPr>
            <w:r w:rsidRPr="002D3C5E">
              <w:rPr>
                <w:sz w:val="28"/>
                <w:szCs w:val="28"/>
              </w:rPr>
              <w:t>Холодное водоснабжение</w:t>
            </w:r>
          </w:p>
        </w:tc>
      </w:tr>
      <w:tr w:rsidR="002D3C5E" w:rsidRPr="002D3C5E" w14:paraId="6503F19D" w14:textId="77777777" w:rsidTr="002D3C5E">
        <w:trPr>
          <w:trHeight w:val="403"/>
        </w:trPr>
        <w:tc>
          <w:tcPr>
            <w:tcW w:w="3334" w:type="dxa"/>
          </w:tcPr>
          <w:p w14:paraId="2B44D597" w14:textId="77777777" w:rsidR="002D3C5E" w:rsidRPr="002D3C5E" w:rsidRDefault="002D3C5E" w:rsidP="002D3C5E">
            <w:pPr>
              <w:jc w:val="center"/>
              <w:rPr>
                <w:sz w:val="28"/>
                <w:szCs w:val="28"/>
              </w:rPr>
            </w:pPr>
            <w:r w:rsidRPr="002D3C5E">
              <w:rPr>
                <w:sz w:val="28"/>
                <w:szCs w:val="28"/>
              </w:rPr>
              <w:t>-</w:t>
            </w:r>
          </w:p>
        </w:tc>
        <w:tc>
          <w:tcPr>
            <w:tcW w:w="992" w:type="dxa"/>
          </w:tcPr>
          <w:p w14:paraId="0AC2C8BE" w14:textId="77777777" w:rsidR="002D3C5E" w:rsidRPr="002D3C5E" w:rsidRDefault="002D3C5E" w:rsidP="002D3C5E">
            <w:pPr>
              <w:jc w:val="center"/>
              <w:rPr>
                <w:sz w:val="28"/>
                <w:szCs w:val="28"/>
              </w:rPr>
            </w:pPr>
            <w:r w:rsidRPr="002D3C5E">
              <w:rPr>
                <w:sz w:val="28"/>
                <w:szCs w:val="28"/>
              </w:rPr>
              <w:t>-</w:t>
            </w:r>
          </w:p>
        </w:tc>
        <w:tc>
          <w:tcPr>
            <w:tcW w:w="1451" w:type="dxa"/>
          </w:tcPr>
          <w:p w14:paraId="6D9BCE0E" w14:textId="77777777" w:rsidR="002D3C5E" w:rsidRPr="002D3C5E" w:rsidRDefault="002D3C5E" w:rsidP="002D3C5E">
            <w:pPr>
              <w:jc w:val="center"/>
              <w:rPr>
                <w:sz w:val="28"/>
                <w:szCs w:val="28"/>
              </w:rPr>
            </w:pPr>
            <w:r w:rsidRPr="002D3C5E">
              <w:rPr>
                <w:sz w:val="28"/>
                <w:szCs w:val="28"/>
              </w:rPr>
              <w:t>-</w:t>
            </w:r>
          </w:p>
        </w:tc>
        <w:tc>
          <w:tcPr>
            <w:tcW w:w="1983" w:type="dxa"/>
          </w:tcPr>
          <w:p w14:paraId="0D3CCF4C" w14:textId="77777777" w:rsidR="002D3C5E" w:rsidRPr="002D3C5E" w:rsidRDefault="002D3C5E" w:rsidP="002D3C5E">
            <w:pPr>
              <w:jc w:val="center"/>
              <w:rPr>
                <w:sz w:val="28"/>
                <w:szCs w:val="28"/>
              </w:rPr>
            </w:pPr>
            <w:r w:rsidRPr="002D3C5E">
              <w:rPr>
                <w:sz w:val="28"/>
                <w:szCs w:val="28"/>
              </w:rPr>
              <w:t>-</w:t>
            </w:r>
          </w:p>
        </w:tc>
        <w:tc>
          <w:tcPr>
            <w:tcW w:w="980" w:type="dxa"/>
          </w:tcPr>
          <w:p w14:paraId="70E952C6" w14:textId="77777777" w:rsidR="002D3C5E" w:rsidRPr="002D3C5E" w:rsidRDefault="002D3C5E" w:rsidP="002D3C5E">
            <w:pPr>
              <w:jc w:val="center"/>
              <w:rPr>
                <w:sz w:val="28"/>
                <w:szCs w:val="28"/>
              </w:rPr>
            </w:pPr>
            <w:r w:rsidRPr="002D3C5E">
              <w:rPr>
                <w:sz w:val="28"/>
                <w:szCs w:val="28"/>
              </w:rPr>
              <w:t>-</w:t>
            </w:r>
          </w:p>
        </w:tc>
        <w:tc>
          <w:tcPr>
            <w:tcW w:w="831" w:type="dxa"/>
          </w:tcPr>
          <w:p w14:paraId="421970AA" w14:textId="77777777" w:rsidR="002D3C5E" w:rsidRPr="002D3C5E" w:rsidRDefault="002D3C5E" w:rsidP="002D3C5E">
            <w:pPr>
              <w:jc w:val="center"/>
              <w:rPr>
                <w:sz w:val="28"/>
                <w:szCs w:val="28"/>
              </w:rPr>
            </w:pPr>
            <w:r w:rsidRPr="002D3C5E">
              <w:rPr>
                <w:sz w:val="28"/>
                <w:szCs w:val="28"/>
              </w:rPr>
              <w:t>-</w:t>
            </w:r>
          </w:p>
        </w:tc>
      </w:tr>
    </w:tbl>
    <w:p w14:paraId="6358F54A" w14:textId="77777777" w:rsidR="002D3C5E" w:rsidRPr="002D3C5E" w:rsidRDefault="002D3C5E" w:rsidP="002D3C5E">
      <w:pPr>
        <w:jc w:val="center"/>
        <w:rPr>
          <w:sz w:val="28"/>
          <w:szCs w:val="28"/>
        </w:rPr>
      </w:pPr>
    </w:p>
    <w:p w14:paraId="7C0599C6" w14:textId="77777777" w:rsidR="002D3C5E" w:rsidRPr="002D3C5E" w:rsidRDefault="002D3C5E" w:rsidP="002D3C5E">
      <w:pPr>
        <w:jc w:val="center"/>
        <w:rPr>
          <w:sz w:val="28"/>
          <w:szCs w:val="28"/>
        </w:rPr>
      </w:pPr>
    </w:p>
    <w:p w14:paraId="7DE932D1" w14:textId="77777777" w:rsidR="002D3C5E" w:rsidRPr="002D3C5E" w:rsidRDefault="002D3C5E" w:rsidP="002D3C5E">
      <w:pPr>
        <w:jc w:val="center"/>
        <w:rPr>
          <w:color w:val="FF0000"/>
          <w:sz w:val="28"/>
          <w:szCs w:val="28"/>
        </w:rPr>
      </w:pPr>
      <w:r w:rsidRPr="002D3C5E">
        <w:rPr>
          <w:sz w:val="28"/>
          <w:szCs w:val="28"/>
        </w:rPr>
        <w:t xml:space="preserve">Раздел 3. Перечень плановых мероприятий, направленных на улучшение качества питьевой воды </w:t>
      </w:r>
    </w:p>
    <w:p w14:paraId="764F7FB9" w14:textId="77777777" w:rsidR="002D3C5E" w:rsidRPr="002D3C5E" w:rsidRDefault="002D3C5E" w:rsidP="002D3C5E">
      <w:pPr>
        <w:jc w:val="center"/>
        <w:rPr>
          <w:sz w:val="28"/>
          <w:szCs w:val="28"/>
        </w:rPr>
      </w:pPr>
    </w:p>
    <w:tbl>
      <w:tblPr>
        <w:tblStyle w:val="af"/>
        <w:tblW w:w="9571" w:type="dxa"/>
        <w:tblInd w:w="-431" w:type="dxa"/>
        <w:tblLook w:val="04A0" w:firstRow="1" w:lastRow="0" w:firstColumn="1" w:lastColumn="0" w:noHBand="0" w:noVBand="1"/>
      </w:tblPr>
      <w:tblGrid>
        <w:gridCol w:w="3328"/>
        <w:gridCol w:w="992"/>
        <w:gridCol w:w="1449"/>
        <w:gridCol w:w="1983"/>
        <w:gridCol w:w="978"/>
        <w:gridCol w:w="841"/>
      </w:tblGrid>
      <w:tr w:rsidR="002D3C5E" w:rsidRPr="002D3C5E" w14:paraId="20A1CEA3" w14:textId="77777777" w:rsidTr="002D3C5E">
        <w:trPr>
          <w:trHeight w:val="706"/>
        </w:trPr>
        <w:tc>
          <w:tcPr>
            <w:tcW w:w="3328" w:type="dxa"/>
            <w:vMerge w:val="restart"/>
            <w:vAlign w:val="center"/>
          </w:tcPr>
          <w:p w14:paraId="62E3C987" w14:textId="77777777" w:rsidR="002D3C5E" w:rsidRPr="002D3C5E" w:rsidRDefault="002D3C5E" w:rsidP="002D3C5E">
            <w:pPr>
              <w:jc w:val="center"/>
              <w:rPr>
                <w:sz w:val="28"/>
                <w:szCs w:val="28"/>
              </w:rPr>
            </w:pPr>
            <w:r w:rsidRPr="002D3C5E">
              <w:rPr>
                <w:sz w:val="28"/>
                <w:szCs w:val="28"/>
              </w:rPr>
              <w:t>Наименование мероприятия</w:t>
            </w:r>
          </w:p>
        </w:tc>
        <w:tc>
          <w:tcPr>
            <w:tcW w:w="992" w:type="dxa"/>
            <w:vMerge w:val="restart"/>
            <w:vAlign w:val="center"/>
          </w:tcPr>
          <w:p w14:paraId="57B71A7B" w14:textId="77777777" w:rsidR="002D3C5E" w:rsidRPr="002D3C5E" w:rsidRDefault="002D3C5E" w:rsidP="002D3C5E">
            <w:pPr>
              <w:jc w:val="center"/>
              <w:rPr>
                <w:sz w:val="28"/>
                <w:szCs w:val="28"/>
              </w:rPr>
            </w:pPr>
            <w:r w:rsidRPr="002D3C5E">
              <w:rPr>
                <w:sz w:val="28"/>
                <w:szCs w:val="28"/>
              </w:rPr>
              <w:t>Срок реали-зации</w:t>
            </w:r>
          </w:p>
        </w:tc>
        <w:tc>
          <w:tcPr>
            <w:tcW w:w="1449" w:type="dxa"/>
            <w:vMerge w:val="restart"/>
          </w:tcPr>
          <w:p w14:paraId="267FC3BE" w14:textId="77777777" w:rsidR="002D3C5E" w:rsidRPr="002D3C5E" w:rsidRDefault="002D3C5E" w:rsidP="002D3C5E">
            <w:pPr>
              <w:jc w:val="center"/>
              <w:rPr>
                <w:sz w:val="28"/>
                <w:szCs w:val="28"/>
              </w:rPr>
            </w:pPr>
            <w:r w:rsidRPr="002D3C5E">
              <w:rPr>
                <w:sz w:val="28"/>
                <w:szCs w:val="28"/>
              </w:rPr>
              <w:t>Финан-совые потреб-ности, тыс. руб. (без НДС)</w:t>
            </w:r>
          </w:p>
        </w:tc>
        <w:tc>
          <w:tcPr>
            <w:tcW w:w="3802" w:type="dxa"/>
            <w:gridSpan w:val="3"/>
            <w:vAlign w:val="center"/>
          </w:tcPr>
          <w:p w14:paraId="0E850873" w14:textId="77777777" w:rsidR="002D3C5E" w:rsidRPr="002D3C5E" w:rsidRDefault="002D3C5E" w:rsidP="002D3C5E">
            <w:pPr>
              <w:jc w:val="center"/>
              <w:rPr>
                <w:sz w:val="28"/>
                <w:szCs w:val="28"/>
              </w:rPr>
            </w:pPr>
            <w:r w:rsidRPr="002D3C5E">
              <w:rPr>
                <w:sz w:val="28"/>
                <w:szCs w:val="28"/>
              </w:rPr>
              <w:t>Ожидаемый эффект</w:t>
            </w:r>
          </w:p>
        </w:tc>
      </w:tr>
      <w:tr w:rsidR="002D3C5E" w:rsidRPr="002D3C5E" w14:paraId="575AE551" w14:textId="77777777" w:rsidTr="002D3C5E">
        <w:trPr>
          <w:trHeight w:val="844"/>
        </w:trPr>
        <w:tc>
          <w:tcPr>
            <w:tcW w:w="3328" w:type="dxa"/>
            <w:vMerge/>
          </w:tcPr>
          <w:p w14:paraId="7A811928" w14:textId="77777777" w:rsidR="002D3C5E" w:rsidRPr="002D3C5E" w:rsidRDefault="002D3C5E" w:rsidP="002D3C5E">
            <w:pPr>
              <w:jc w:val="center"/>
              <w:rPr>
                <w:sz w:val="28"/>
                <w:szCs w:val="28"/>
              </w:rPr>
            </w:pPr>
          </w:p>
        </w:tc>
        <w:tc>
          <w:tcPr>
            <w:tcW w:w="992" w:type="dxa"/>
            <w:vMerge/>
          </w:tcPr>
          <w:p w14:paraId="45AEFA7C" w14:textId="77777777" w:rsidR="002D3C5E" w:rsidRPr="002D3C5E" w:rsidRDefault="002D3C5E" w:rsidP="002D3C5E">
            <w:pPr>
              <w:jc w:val="center"/>
              <w:rPr>
                <w:sz w:val="28"/>
                <w:szCs w:val="28"/>
              </w:rPr>
            </w:pPr>
          </w:p>
        </w:tc>
        <w:tc>
          <w:tcPr>
            <w:tcW w:w="1449" w:type="dxa"/>
            <w:vMerge/>
          </w:tcPr>
          <w:p w14:paraId="64CC30B3" w14:textId="77777777" w:rsidR="002D3C5E" w:rsidRPr="002D3C5E" w:rsidRDefault="002D3C5E" w:rsidP="002D3C5E">
            <w:pPr>
              <w:jc w:val="center"/>
              <w:rPr>
                <w:sz w:val="28"/>
                <w:szCs w:val="28"/>
              </w:rPr>
            </w:pPr>
          </w:p>
        </w:tc>
        <w:tc>
          <w:tcPr>
            <w:tcW w:w="1983" w:type="dxa"/>
            <w:vAlign w:val="center"/>
          </w:tcPr>
          <w:p w14:paraId="08753213" w14:textId="77777777" w:rsidR="002D3C5E" w:rsidRPr="002D3C5E" w:rsidRDefault="002D3C5E" w:rsidP="002D3C5E">
            <w:pPr>
              <w:jc w:val="center"/>
              <w:rPr>
                <w:sz w:val="28"/>
                <w:szCs w:val="28"/>
              </w:rPr>
            </w:pPr>
            <w:r w:rsidRPr="002D3C5E">
              <w:rPr>
                <w:sz w:val="28"/>
                <w:szCs w:val="28"/>
              </w:rPr>
              <w:t>Наименование показателей</w:t>
            </w:r>
          </w:p>
        </w:tc>
        <w:tc>
          <w:tcPr>
            <w:tcW w:w="978" w:type="dxa"/>
            <w:vAlign w:val="center"/>
          </w:tcPr>
          <w:p w14:paraId="130EBDB9" w14:textId="77777777" w:rsidR="002D3C5E" w:rsidRPr="002D3C5E" w:rsidRDefault="002D3C5E" w:rsidP="002D3C5E">
            <w:pPr>
              <w:jc w:val="center"/>
              <w:rPr>
                <w:sz w:val="28"/>
                <w:szCs w:val="28"/>
              </w:rPr>
            </w:pPr>
            <w:r w:rsidRPr="002D3C5E">
              <w:rPr>
                <w:sz w:val="28"/>
                <w:szCs w:val="28"/>
              </w:rPr>
              <w:t>тыс. руб.</w:t>
            </w:r>
          </w:p>
        </w:tc>
        <w:tc>
          <w:tcPr>
            <w:tcW w:w="841" w:type="dxa"/>
            <w:vAlign w:val="center"/>
          </w:tcPr>
          <w:p w14:paraId="37912C3D" w14:textId="77777777" w:rsidR="002D3C5E" w:rsidRPr="002D3C5E" w:rsidRDefault="002D3C5E" w:rsidP="002D3C5E">
            <w:pPr>
              <w:jc w:val="center"/>
              <w:rPr>
                <w:sz w:val="28"/>
                <w:szCs w:val="28"/>
              </w:rPr>
            </w:pPr>
            <w:r w:rsidRPr="002D3C5E">
              <w:rPr>
                <w:sz w:val="28"/>
                <w:szCs w:val="28"/>
              </w:rPr>
              <w:t>%</w:t>
            </w:r>
          </w:p>
        </w:tc>
      </w:tr>
      <w:tr w:rsidR="002D3C5E" w:rsidRPr="002D3C5E" w14:paraId="38EAAD0D" w14:textId="77777777" w:rsidTr="002D3C5E">
        <w:tc>
          <w:tcPr>
            <w:tcW w:w="9571" w:type="dxa"/>
            <w:gridSpan w:val="6"/>
          </w:tcPr>
          <w:p w14:paraId="551C475D" w14:textId="77777777" w:rsidR="002D3C5E" w:rsidRPr="002D3C5E" w:rsidRDefault="002D3C5E" w:rsidP="002D3C5E">
            <w:pPr>
              <w:contextualSpacing/>
              <w:jc w:val="center"/>
              <w:rPr>
                <w:sz w:val="28"/>
                <w:szCs w:val="28"/>
              </w:rPr>
            </w:pPr>
            <w:r w:rsidRPr="002D3C5E">
              <w:rPr>
                <w:sz w:val="28"/>
                <w:szCs w:val="28"/>
              </w:rPr>
              <w:t>Холодное водоснабжение</w:t>
            </w:r>
          </w:p>
        </w:tc>
      </w:tr>
      <w:tr w:rsidR="002D3C5E" w:rsidRPr="002D3C5E" w14:paraId="6F01F376" w14:textId="77777777" w:rsidTr="002D3C5E">
        <w:tc>
          <w:tcPr>
            <w:tcW w:w="3328" w:type="dxa"/>
          </w:tcPr>
          <w:p w14:paraId="1DFDA5A4" w14:textId="77777777" w:rsidR="002D3C5E" w:rsidRPr="002D3C5E" w:rsidRDefault="002D3C5E" w:rsidP="002D3C5E">
            <w:pPr>
              <w:jc w:val="center"/>
              <w:rPr>
                <w:color w:val="FF0000"/>
                <w:sz w:val="28"/>
                <w:szCs w:val="28"/>
              </w:rPr>
            </w:pPr>
            <w:r w:rsidRPr="002D3C5E">
              <w:rPr>
                <w:sz w:val="28"/>
                <w:szCs w:val="28"/>
              </w:rPr>
              <w:t>-</w:t>
            </w:r>
          </w:p>
        </w:tc>
        <w:tc>
          <w:tcPr>
            <w:tcW w:w="992" w:type="dxa"/>
          </w:tcPr>
          <w:p w14:paraId="26C836DB" w14:textId="77777777" w:rsidR="002D3C5E" w:rsidRPr="002D3C5E" w:rsidRDefault="002D3C5E" w:rsidP="002D3C5E">
            <w:pPr>
              <w:jc w:val="center"/>
              <w:rPr>
                <w:sz w:val="28"/>
                <w:szCs w:val="28"/>
              </w:rPr>
            </w:pPr>
            <w:r w:rsidRPr="002D3C5E">
              <w:rPr>
                <w:sz w:val="28"/>
                <w:szCs w:val="28"/>
              </w:rPr>
              <w:t>-</w:t>
            </w:r>
          </w:p>
        </w:tc>
        <w:tc>
          <w:tcPr>
            <w:tcW w:w="1449" w:type="dxa"/>
          </w:tcPr>
          <w:p w14:paraId="69ED44D3" w14:textId="77777777" w:rsidR="002D3C5E" w:rsidRPr="002D3C5E" w:rsidRDefault="002D3C5E" w:rsidP="002D3C5E">
            <w:pPr>
              <w:jc w:val="center"/>
              <w:rPr>
                <w:sz w:val="28"/>
                <w:szCs w:val="28"/>
              </w:rPr>
            </w:pPr>
            <w:r w:rsidRPr="002D3C5E">
              <w:rPr>
                <w:sz w:val="28"/>
                <w:szCs w:val="28"/>
              </w:rPr>
              <w:t>-</w:t>
            </w:r>
          </w:p>
        </w:tc>
        <w:tc>
          <w:tcPr>
            <w:tcW w:w="1983" w:type="dxa"/>
          </w:tcPr>
          <w:p w14:paraId="4E76479D" w14:textId="77777777" w:rsidR="002D3C5E" w:rsidRPr="002D3C5E" w:rsidRDefault="002D3C5E" w:rsidP="002D3C5E">
            <w:pPr>
              <w:jc w:val="center"/>
              <w:rPr>
                <w:sz w:val="28"/>
                <w:szCs w:val="28"/>
              </w:rPr>
            </w:pPr>
            <w:r w:rsidRPr="002D3C5E">
              <w:rPr>
                <w:sz w:val="28"/>
                <w:szCs w:val="28"/>
              </w:rPr>
              <w:t>-</w:t>
            </w:r>
          </w:p>
        </w:tc>
        <w:tc>
          <w:tcPr>
            <w:tcW w:w="978" w:type="dxa"/>
          </w:tcPr>
          <w:p w14:paraId="2AA640A2" w14:textId="77777777" w:rsidR="002D3C5E" w:rsidRPr="002D3C5E" w:rsidRDefault="002D3C5E" w:rsidP="002D3C5E">
            <w:pPr>
              <w:jc w:val="center"/>
              <w:rPr>
                <w:sz w:val="28"/>
                <w:szCs w:val="28"/>
              </w:rPr>
            </w:pPr>
            <w:r w:rsidRPr="002D3C5E">
              <w:rPr>
                <w:sz w:val="28"/>
                <w:szCs w:val="28"/>
              </w:rPr>
              <w:t>-</w:t>
            </w:r>
          </w:p>
        </w:tc>
        <w:tc>
          <w:tcPr>
            <w:tcW w:w="841" w:type="dxa"/>
          </w:tcPr>
          <w:p w14:paraId="470A3E39" w14:textId="77777777" w:rsidR="002D3C5E" w:rsidRPr="002D3C5E" w:rsidRDefault="002D3C5E" w:rsidP="002D3C5E">
            <w:pPr>
              <w:jc w:val="center"/>
              <w:rPr>
                <w:sz w:val="28"/>
                <w:szCs w:val="28"/>
              </w:rPr>
            </w:pPr>
            <w:r w:rsidRPr="002D3C5E">
              <w:rPr>
                <w:sz w:val="28"/>
                <w:szCs w:val="28"/>
              </w:rPr>
              <w:t>-</w:t>
            </w:r>
          </w:p>
        </w:tc>
      </w:tr>
    </w:tbl>
    <w:p w14:paraId="38E5DF24" w14:textId="77777777" w:rsidR="002D3C5E" w:rsidRPr="002D3C5E" w:rsidRDefault="002D3C5E" w:rsidP="002D3C5E">
      <w:pPr>
        <w:jc w:val="center"/>
        <w:rPr>
          <w:sz w:val="28"/>
          <w:szCs w:val="28"/>
        </w:rPr>
      </w:pPr>
    </w:p>
    <w:p w14:paraId="65AE49DC" w14:textId="77777777" w:rsidR="002D3C5E" w:rsidRPr="002D3C5E" w:rsidRDefault="002D3C5E" w:rsidP="002D3C5E">
      <w:pPr>
        <w:jc w:val="center"/>
        <w:rPr>
          <w:sz w:val="28"/>
          <w:szCs w:val="28"/>
        </w:rPr>
      </w:pPr>
    </w:p>
    <w:p w14:paraId="2914F892" w14:textId="77777777" w:rsidR="002D3C5E" w:rsidRPr="002D3C5E" w:rsidRDefault="002D3C5E" w:rsidP="002D3C5E">
      <w:pPr>
        <w:jc w:val="center"/>
        <w:rPr>
          <w:sz w:val="28"/>
          <w:szCs w:val="28"/>
        </w:rPr>
      </w:pPr>
    </w:p>
    <w:p w14:paraId="00BE5EB2" w14:textId="77777777" w:rsidR="002D3C5E" w:rsidRPr="002D3C5E" w:rsidRDefault="002D3C5E" w:rsidP="002D3C5E">
      <w:pPr>
        <w:jc w:val="center"/>
        <w:rPr>
          <w:sz w:val="28"/>
          <w:szCs w:val="28"/>
        </w:rPr>
      </w:pPr>
    </w:p>
    <w:p w14:paraId="22437DFA" w14:textId="77777777" w:rsidR="002D3C5E" w:rsidRPr="002D3C5E" w:rsidRDefault="002D3C5E" w:rsidP="002D3C5E">
      <w:pPr>
        <w:jc w:val="center"/>
        <w:rPr>
          <w:color w:val="FF0000"/>
          <w:sz w:val="28"/>
          <w:szCs w:val="28"/>
        </w:rPr>
      </w:pPr>
      <w:r w:rsidRPr="002D3C5E">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124492DA" w14:textId="77777777" w:rsidR="002D3C5E" w:rsidRPr="002D3C5E" w:rsidRDefault="002D3C5E" w:rsidP="002D3C5E">
      <w:pPr>
        <w:jc w:val="center"/>
        <w:rPr>
          <w:sz w:val="28"/>
          <w:szCs w:val="28"/>
        </w:rPr>
      </w:pPr>
    </w:p>
    <w:tbl>
      <w:tblPr>
        <w:tblStyle w:val="af"/>
        <w:tblW w:w="9571" w:type="dxa"/>
        <w:tblInd w:w="-431" w:type="dxa"/>
        <w:tblLook w:val="04A0" w:firstRow="1" w:lastRow="0" w:firstColumn="1" w:lastColumn="0" w:noHBand="0" w:noVBand="1"/>
      </w:tblPr>
      <w:tblGrid>
        <w:gridCol w:w="3331"/>
        <w:gridCol w:w="992"/>
        <w:gridCol w:w="1450"/>
        <w:gridCol w:w="1983"/>
        <w:gridCol w:w="979"/>
        <w:gridCol w:w="836"/>
      </w:tblGrid>
      <w:tr w:rsidR="002D3C5E" w:rsidRPr="002D3C5E" w14:paraId="792152E6" w14:textId="77777777" w:rsidTr="002D3C5E">
        <w:trPr>
          <w:trHeight w:val="706"/>
        </w:trPr>
        <w:tc>
          <w:tcPr>
            <w:tcW w:w="3331" w:type="dxa"/>
            <w:vMerge w:val="restart"/>
            <w:vAlign w:val="center"/>
          </w:tcPr>
          <w:p w14:paraId="6BC2688E" w14:textId="77777777" w:rsidR="002D3C5E" w:rsidRPr="002D3C5E" w:rsidRDefault="002D3C5E" w:rsidP="002D3C5E">
            <w:pPr>
              <w:jc w:val="center"/>
              <w:rPr>
                <w:sz w:val="28"/>
                <w:szCs w:val="28"/>
              </w:rPr>
            </w:pPr>
            <w:r w:rsidRPr="002D3C5E">
              <w:rPr>
                <w:sz w:val="28"/>
                <w:szCs w:val="28"/>
              </w:rPr>
              <w:t>Наименование мероприятия</w:t>
            </w:r>
          </w:p>
        </w:tc>
        <w:tc>
          <w:tcPr>
            <w:tcW w:w="992" w:type="dxa"/>
            <w:vMerge w:val="restart"/>
            <w:vAlign w:val="center"/>
          </w:tcPr>
          <w:p w14:paraId="1C32105A" w14:textId="77777777" w:rsidR="002D3C5E" w:rsidRPr="002D3C5E" w:rsidRDefault="002D3C5E" w:rsidP="002D3C5E">
            <w:pPr>
              <w:jc w:val="center"/>
              <w:rPr>
                <w:sz w:val="28"/>
                <w:szCs w:val="28"/>
              </w:rPr>
            </w:pPr>
            <w:r w:rsidRPr="002D3C5E">
              <w:rPr>
                <w:sz w:val="28"/>
                <w:szCs w:val="28"/>
              </w:rPr>
              <w:t>Срок реали-зации</w:t>
            </w:r>
          </w:p>
        </w:tc>
        <w:tc>
          <w:tcPr>
            <w:tcW w:w="1450" w:type="dxa"/>
            <w:vMerge w:val="restart"/>
          </w:tcPr>
          <w:p w14:paraId="47AA1932" w14:textId="77777777" w:rsidR="002D3C5E" w:rsidRPr="002D3C5E" w:rsidRDefault="002D3C5E" w:rsidP="002D3C5E">
            <w:pPr>
              <w:jc w:val="center"/>
              <w:rPr>
                <w:sz w:val="28"/>
                <w:szCs w:val="28"/>
              </w:rPr>
            </w:pPr>
            <w:r w:rsidRPr="002D3C5E">
              <w:rPr>
                <w:sz w:val="28"/>
                <w:szCs w:val="28"/>
              </w:rPr>
              <w:t>Финан-совые потреб-ности, тыс. руб. (без НДС)</w:t>
            </w:r>
          </w:p>
        </w:tc>
        <w:tc>
          <w:tcPr>
            <w:tcW w:w="3798" w:type="dxa"/>
            <w:gridSpan w:val="3"/>
            <w:vAlign w:val="center"/>
          </w:tcPr>
          <w:p w14:paraId="63957E76" w14:textId="77777777" w:rsidR="002D3C5E" w:rsidRPr="002D3C5E" w:rsidRDefault="002D3C5E" w:rsidP="002D3C5E">
            <w:pPr>
              <w:jc w:val="center"/>
              <w:rPr>
                <w:sz w:val="28"/>
                <w:szCs w:val="28"/>
              </w:rPr>
            </w:pPr>
            <w:r w:rsidRPr="002D3C5E">
              <w:rPr>
                <w:sz w:val="28"/>
                <w:szCs w:val="28"/>
              </w:rPr>
              <w:t>Ожидаемый эффект</w:t>
            </w:r>
          </w:p>
        </w:tc>
      </w:tr>
      <w:tr w:rsidR="002D3C5E" w:rsidRPr="002D3C5E" w14:paraId="64AFD6C2" w14:textId="77777777" w:rsidTr="002D3C5E">
        <w:trPr>
          <w:trHeight w:val="844"/>
        </w:trPr>
        <w:tc>
          <w:tcPr>
            <w:tcW w:w="3331" w:type="dxa"/>
            <w:vMerge/>
          </w:tcPr>
          <w:p w14:paraId="0E764030" w14:textId="77777777" w:rsidR="002D3C5E" w:rsidRPr="002D3C5E" w:rsidRDefault="002D3C5E" w:rsidP="002D3C5E">
            <w:pPr>
              <w:jc w:val="center"/>
              <w:rPr>
                <w:sz w:val="28"/>
                <w:szCs w:val="28"/>
              </w:rPr>
            </w:pPr>
          </w:p>
        </w:tc>
        <w:tc>
          <w:tcPr>
            <w:tcW w:w="992" w:type="dxa"/>
            <w:vMerge/>
          </w:tcPr>
          <w:p w14:paraId="69892403" w14:textId="77777777" w:rsidR="002D3C5E" w:rsidRPr="002D3C5E" w:rsidRDefault="002D3C5E" w:rsidP="002D3C5E">
            <w:pPr>
              <w:jc w:val="center"/>
              <w:rPr>
                <w:sz w:val="28"/>
                <w:szCs w:val="28"/>
              </w:rPr>
            </w:pPr>
          </w:p>
        </w:tc>
        <w:tc>
          <w:tcPr>
            <w:tcW w:w="1450" w:type="dxa"/>
            <w:vMerge/>
          </w:tcPr>
          <w:p w14:paraId="4D37783B" w14:textId="77777777" w:rsidR="002D3C5E" w:rsidRPr="002D3C5E" w:rsidRDefault="002D3C5E" w:rsidP="002D3C5E">
            <w:pPr>
              <w:jc w:val="center"/>
              <w:rPr>
                <w:sz w:val="28"/>
                <w:szCs w:val="28"/>
              </w:rPr>
            </w:pPr>
          </w:p>
        </w:tc>
        <w:tc>
          <w:tcPr>
            <w:tcW w:w="1983" w:type="dxa"/>
            <w:vAlign w:val="center"/>
          </w:tcPr>
          <w:p w14:paraId="640C53E9" w14:textId="77777777" w:rsidR="002D3C5E" w:rsidRPr="002D3C5E" w:rsidRDefault="002D3C5E" w:rsidP="002D3C5E">
            <w:pPr>
              <w:jc w:val="center"/>
              <w:rPr>
                <w:sz w:val="28"/>
                <w:szCs w:val="28"/>
              </w:rPr>
            </w:pPr>
            <w:r w:rsidRPr="002D3C5E">
              <w:rPr>
                <w:sz w:val="28"/>
                <w:szCs w:val="28"/>
              </w:rPr>
              <w:t>Наименование показателей</w:t>
            </w:r>
          </w:p>
        </w:tc>
        <w:tc>
          <w:tcPr>
            <w:tcW w:w="979" w:type="dxa"/>
            <w:vAlign w:val="center"/>
          </w:tcPr>
          <w:p w14:paraId="47FC01BD" w14:textId="77777777" w:rsidR="002D3C5E" w:rsidRPr="002D3C5E" w:rsidRDefault="002D3C5E" w:rsidP="002D3C5E">
            <w:pPr>
              <w:jc w:val="center"/>
              <w:rPr>
                <w:sz w:val="28"/>
                <w:szCs w:val="28"/>
              </w:rPr>
            </w:pPr>
            <w:r w:rsidRPr="002D3C5E">
              <w:rPr>
                <w:sz w:val="28"/>
                <w:szCs w:val="28"/>
              </w:rPr>
              <w:t>тыс. руб.</w:t>
            </w:r>
          </w:p>
        </w:tc>
        <w:tc>
          <w:tcPr>
            <w:tcW w:w="836" w:type="dxa"/>
            <w:vAlign w:val="center"/>
          </w:tcPr>
          <w:p w14:paraId="29DB7F50" w14:textId="77777777" w:rsidR="002D3C5E" w:rsidRPr="002D3C5E" w:rsidRDefault="002D3C5E" w:rsidP="002D3C5E">
            <w:pPr>
              <w:jc w:val="center"/>
              <w:rPr>
                <w:sz w:val="28"/>
                <w:szCs w:val="28"/>
              </w:rPr>
            </w:pPr>
            <w:r w:rsidRPr="002D3C5E">
              <w:rPr>
                <w:sz w:val="28"/>
                <w:szCs w:val="28"/>
              </w:rPr>
              <w:t>%</w:t>
            </w:r>
          </w:p>
        </w:tc>
      </w:tr>
      <w:tr w:rsidR="002D3C5E" w:rsidRPr="002D3C5E" w14:paraId="3ED84F86" w14:textId="77777777" w:rsidTr="002D3C5E">
        <w:tc>
          <w:tcPr>
            <w:tcW w:w="9571" w:type="dxa"/>
            <w:gridSpan w:val="6"/>
            <w:shd w:val="clear" w:color="auto" w:fill="auto"/>
          </w:tcPr>
          <w:p w14:paraId="48CEC13E" w14:textId="77777777" w:rsidR="002D3C5E" w:rsidRPr="002D3C5E" w:rsidRDefault="002D3C5E" w:rsidP="002D3C5E">
            <w:pPr>
              <w:ind w:left="90"/>
              <w:contextualSpacing/>
              <w:jc w:val="center"/>
              <w:rPr>
                <w:sz w:val="28"/>
                <w:szCs w:val="28"/>
              </w:rPr>
            </w:pPr>
            <w:r w:rsidRPr="002D3C5E">
              <w:rPr>
                <w:sz w:val="28"/>
                <w:szCs w:val="28"/>
              </w:rPr>
              <w:t>Холодное водоснабжение</w:t>
            </w:r>
          </w:p>
        </w:tc>
      </w:tr>
      <w:tr w:rsidR="002D3C5E" w:rsidRPr="002D3C5E" w14:paraId="3BEBE780" w14:textId="77777777" w:rsidTr="002D3C5E">
        <w:tc>
          <w:tcPr>
            <w:tcW w:w="3331" w:type="dxa"/>
          </w:tcPr>
          <w:p w14:paraId="0B6FA605" w14:textId="77777777" w:rsidR="002D3C5E" w:rsidRPr="002D3C5E" w:rsidRDefault="002D3C5E" w:rsidP="002D3C5E">
            <w:pPr>
              <w:jc w:val="center"/>
              <w:rPr>
                <w:color w:val="FF0000"/>
                <w:sz w:val="28"/>
                <w:szCs w:val="28"/>
              </w:rPr>
            </w:pPr>
            <w:r w:rsidRPr="002D3C5E">
              <w:rPr>
                <w:sz w:val="28"/>
                <w:szCs w:val="28"/>
              </w:rPr>
              <w:t>-</w:t>
            </w:r>
          </w:p>
        </w:tc>
        <w:tc>
          <w:tcPr>
            <w:tcW w:w="992" w:type="dxa"/>
          </w:tcPr>
          <w:p w14:paraId="5540B53A" w14:textId="77777777" w:rsidR="002D3C5E" w:rsidRPr="002D3C5E" w:rsidRDefault="002D3C5E" w:rsidP="002D3C5E">
            <w:pPr>
              <w:jc w:val="center"/>
              <w:rPr>
                <w:sz w:val="28"/>
                <w:szCs w:val="28"/>
              </w:rPr>
            </w:pPr>
            <w:r w:rsidRPr="002D3C5E">
              <w:rPr>
                <w:sz w:val="28"/>
                <w:szCs w:val="28"/>
              </w:rPr>
              <w:t>-</w:t>
            </w:r>
          </w:p>
        </w:tc>
        <w:tc>
          <w:tcPr>
            <w:tcW w:w="1450" w:type="dxa"/>
          </w:tcPr>
          <w:p w14:paraId="2E7560BE" w14:textId="77777777" w:rsidR="002D3C5E" w:rsidRPr="002D3C5E" w:rsidRDefault="002D3C5E" w:rsidP="002D3C5E">
            <w:pPr>
              <w:jc w:val="center"/>
              <w:rPr>
                <w:sz w:val="28"/>
                <w:szCs w:val="28"/>
              </w:rPr>
            </w:pPr>
            <w:r w:rsidRPr="002D3C5E">
              <w:rPr>
                <w:sz w:val="28"/>
                <w:szCs w:val="28"/>
              </w:rPr>
              <w:t>-</w:t>
            </w:r>
          </w:p>
        </w:tc>
        <w:tc>
          <w:tcPr>
            <w:tcW w:w="1983" w:type="dxa"/>
            <w:shd w:val="clear" w:color="auto" w:fill="auto"/>
          </w:tcPr>
          <w:p w14:paraId="680D175D" w14:textId="77777777" w:rsidR="002D3C5E" w:rsidRPr="002D3C5E" w:rsidRDefault="002D3C5E" w:rsidP="002D3C5E">
            <w:pPr>
              <w:jc w:val="center"/>
              <w:rPr>
                <w:sz w:val="28"/>
                <w:szCs w:val="28"/>
              </w:rPr>
            </w:pPr>
            <w:r w:rsidRPr="002D3C5E">
              <w:rPr>
                <w:sz w:val="28"/>
                <w:szCs w:val="28"/>
              </w:rPr>
              <w:t>-</w:t>
            </w:r>
          </w:p>
        </w:tc>
        <w:tc>
          <w:tcPr>
            <w:tcW w:w="979" w:type="dxa"/>
          </w:tcPr>
          <w:p w14:paraId="5946296B" w14:textId="77777777" w:rsidR="002D3C5E" w:rsidRPr="002D3C5E" w:rsidRDefault="002D3C5E" w:rsidP="002D3C5E">
            <w:pPr>
              <w:jc w:val="center"/>
              <w:rPr>
                <w:sz w:val="28"/>
                <w:szCs w:val="28"/>
              </w:rPr>
            </w:pPr>
            <w:r w:rsidRPr="002D3C5E">
              <w:rPr>
                <w:sz w:val="28"/>
                <w:szCs w:val="28"/>
              </w:rPr>
              <w:t>-</w:t>
            </w:r>
          </w:p>
        </w:tc>
        <w:tc>
          <w:tcPr>
            <w:tcW w:w="836" w:type="dxa"/>
          </w:tcPr>
          <w:p w14:paraId="73AFD784" w14:textId="77777777" w:rsidR="002D3C5E" w:rsidRPr="002D3C5E" w:rsidRDefault="002D3C5E" w:rsidP="002D3C5E">
            <w:pPr>
              <w:jc w:val="center"/>
              <w:rPr>
                <w:sz w:val="28"/>
                <w:szCs w:val="28"/>
              </w:rPr>
            </w:pPr>
            <w:r w:rsidRPr="002D3C5E">
              <w:rPr>
                <w:sz w:val="28"/>
                <w:szCs w:val="28"/>
              </w:rPr>
              <w:t>-</w:t>
            </w:r>
          </w:p>
        </w:tc>
      </w:tr>
    </w:tbl>
    <w:p w14:paraId="641CFFC6" w14:textId="77777777" w:rsidR="002D3C5E" w:rsidRPr="002D3C5E" w:rsidRDefault="002D3C5E" w:rsidP="002D3C5E">
      <w:pPr>
        <w:jc w:val="center"/>
        <w:rPr>
          <w:sz w:val="28"/>
          <w:szCs w:val="28"/>
        </w:rPr>
      </w:pPr>
    </w:p>
    <w:p w14:paraId="478D4CCF" w14:textId="77777777" w:rsidR="002D3C5E" w:rsidRPr="002D3C5E" w:rsidRDefault="002D3C5E" w:rsidP="002D3C5E">
      <w:pPr>
        <w:jc w:val="center"/>
        <w:rPr>
          <w:sz w:val="28"/>
          <w:szCs w:val="28"/>
        </w:rPr>
      </w:pPr>
    </w:p>
    <w:p w14:paraId="3954CBD6" w14:textId="77777777" w:rsidR="002D3C5E" w:rsidRPr="002D3C5E" w:rsidRDefault="002D3C5E" w:rsidP="002D3C5E">
      <w:pPr>
        <w:jc w:val="center"/>
        <w:rPr>
          <w:sz w:val="28"/>
          <w:szCs w:val="28"/>
        </w:rPr>
      </w:pPr>
    </w:p>
    <w:p w14:paraId="051CA9FC" w14:textId="77777777" w:rsidR="002D3C5E" w:rsidRPr="002D3C5E" w:rsidRDefault="002D3C5E" w:rsidP="002D3C5E">
      <w:pPr>
        <w:jc w:val="center"/>
        <w:rPr>
          <w:sz w:val="28"/>
          <w:szCs w:val="28"/>
        </w:rPr>
        <w:sectPr w:rsidR="002D3C5E" w:rsidRPr="002D3C5E" w:rsidSect="002D3C5E">
          <w:pgSz w:w="11906" w:h="16838"/>
          <w:pgMar w:top="851" w:right="1418" w:bottom="709" w:left="1559" w:header="709" w:footer="709" w:gutter="0"/>
          <w:cols w:space="708"/>
          <w:titlePg/>
          <w:docGrid w:linePitch="360"/>
        </w:sectPr>
      </w:pPr>
    </w:p>
    <w:p w14:paraId="37B1E8D6" w14:textId="77777777" w:rsidR="002D3C5E" w:rsidRPr="002D3C5E" w:rsidRDefault="002D3C5E" w:rsidP="002D3C5E">
      <w:pPr>
        <w:jc w:val="center"/>
        <w:rPr>
          <w:sz w:val="28"/>
          <w:szCs w:val="28"/>
        </w:rPr>
      </w:pPr>
      <w:r w:rsidRPr="002D3C5E">
        <w:rPr>
          <w:sz w:val="28"/>
          <w:szCs w:val="28"/>
        </w:rPr>
        <w:t xml:space="preserve">Раздел 5. Планируемые объемы подачи питьевой воды </w:t>
      </w:r>
    </w:p>
    <w:p w14:paraId="3F3E2DBD" w14:textId="77777777" w:rsidR="002D3C5E" w:rsidRPr="002D3C5E" w:rsidRDefault="002D3C5E" w:rsidP="002D3C5E">
      <w:pPr>
        <w:jc w:val="center"/>
        <w:rPr>
          <w:sz w:val="28"/>
          <w:szCs w:val="28"/>
        </w:rPr>
      </w:pPr>
    </w:p>
    <w:tbl>
      <w:tblPr>
        <w:tblStyle w:val="af"/>
        <w:tblW w:w="15735"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276"/>
        <w:gridCol w:w="1134"/>
        <w:gridCol w:w="1134"/>
        <w:gridCol w:w="1134"/>
        <w:gridCol w:w="1134"/>
      </w:tblGrid>
      <w:tr w:rsidR="002D3C5E" w:rsidRPr="002D3C5E" w14:paraId="1395F91D" w14:textId="77777777" w:rsidTr="002D3C5E">
        <w:trPr>
          <w:trHeight w:val="673"/>
        </w:trPr>
        <w:tc>
          <w:tcPr>
            <w:tcW w:w="992" w:type="dxa"/>
            <w:vMerge w:val="restart"/>
            <w:vAlign w:val="center"/>
          </w:tcPr>
          <w:p w14:paraId="4F6D76E3" w14:textId="77777777" w:rsidR="002D3C5E" w:rsidRPr="002D3C5E" w:rsidRDefault="002D3C5E" w:rsidP="002D3C5E">
            <w:pPr>
              <w:jc w:val="center"/>
              <w:rPr>
                <w:sz w:val="28"/>
                <w:szCs w:val="28"/>
              </w:rPr>
            </w:pPr>
            <w:r w:rsidRPr="002D3C5E">
              <w:rPr>
                <w:sz w:val="28"/>
                <w:szCs w:val="28"/>
              </w:rPr>
              <w:t>№ п/п</w:t>
            </w:r>
          </w:p>
        </w:tc>
        <w:tc>
          <w:tcPr>
            <w:tcW w:w="1985" w:type="dxa"/>
            <w:vMerge w:val="restart"/>
            <w:vAlign w:val="center"/>
          </w:tcPr>
          <w:p w14:paraId="3576CA64" w14:textId="77777777" w:rsidR="002D3C5E" w:rsidRPr="002D3C5E" w:rsidRDefault="002D3C5E" w:rsidP="002D3C5E">
            <w:pPr>
              <w:jc w:val="center"/>
              <w:rPr>
                <w:sz w:val="28"/>
                <w:szCs w:val="28"/>
              </w:rPr>
            </w:pPr>
            <w:r w:rsidRPr="002D3C5E">
              <w:rPr>
                <w:sz w:val="28"/>
                <w:szCs w:val="28"/>
              </w:rPr>
              <w:t>Наименование показателя</w:t>
            </w:r>
          </w:p>
        </w:tc>
        <w:tc>
          <w:tcPr>
            <w:tcW w:w="851" w:type="dxa"/>
            <w:vMerge w:val="restart"/>
            <w:vAlign w:val="center"/>
          </w:tcPr>
          <w:p w14:paraId="293F35B2" w14:textId="77777777" w:rsidR="002D3C5E" w:rsidRPr="002D3C5E" w:rsidRDefault="002D3C5E" w:rsidP="002D3C5E">
            <w:pPr>
              <w:jc w:val="center"/>
              <w:rPr>
                <w:sz w:val="28"/>
                <w:szCs w:val="28"/>
              </w:rPr>
            </w:pPr>
            <w:r w:rsidRPr="002D3C5E">
              <w:rPr>
                <w:sz w:val="28"/>
                <w:szCs w:val="28"/>
              </w:rPr>
              <w:t>Ед. изм.</w:t>
            </w:r>
          </w:p>
        </w:tc>
        <w:tc>
          <w:tcPr>
            <w:tcW w:w="2268" w:type="dxa"/>
            <w:gridSpan w:val="2"/>
            <w:vAlign w:val="center"/>
          </w:tcPr>
          <w:p w14:paraId="78FBBF8F" w14:textId="77777777" w:rsidR="002D3C5E" w:rsidRPr="002D3C5E" w:rsidRDefault="002D3C5E" w:rsidP="002D3C5E">
            <w:pPr>
              <w:jc w:val="center"/>
              <w:rPr>
                <w:sz w:val="28"/>
                <w:szCs w:val="28"/>
              </w:rPr>
            </w:pPr>
            <w:r w:rsidRPr="002D3C5E">
              <w:rPr>
                <w:sz w:val="28"/>
                <w:szCs w:val="28"/>
              </w:rPr>
              <w:t>2019 год</w:t>
            </w:r>
          </w:p>
        </w:tc>
        <w:tc>
          <w:tcPr>
            <w:tcW w:w="2551" w:type="dxa"/>
            <w:gridSpan w:val="2"/>
            <w:vAlign w:val="center"/>
          </w:tcPr>
          <w:p w14:paraId="6CF0BF3E" w14:textId="77777777" w:rsidR="002D3C5E" w:rsidRPr="002D3C5E" w:rsidRDefault="002D3C5E" w:rsidP="002D3C5E">
            <w:pPr>
              <w:jc w:val="center"/>
              <w:rPr>
                <w:sz w:val="28"/>
                <w:szCs w:val="28"/>
              </w:rPr>
            </w:pPr>
            <w:r w:rsidRPr="002D3C5E">
              <w:rPr>
                <w:sz w:val="28"/>
                <w:szCs w:val="28"/>
              </w:rPr>
              <w:t>2020 год</w:t>
            </w:r>
          </w:p>
        </w:tc>
        <w:tc>
          <w:tcPr>
            <w:tcW w:w="2552" w:type="dxa"/>
            <w:gridSpan w:val="2"/>
            <w:vAlign w:val="center"/>
          </w:tcPr>
          <w:p w14:paraId="6AE595BF" w14:textId="77777777" w:rsidR="002D3C5E" w:rsidRPr="002D3C5E" w:rsidRDefault="002D3C5E" w:rsidP="002D3C5E">
            <w:pPr>
              <w:jc w:val="center"/>
              <w:rPr>
                <w:sz w:val="28"/>
                <w:szCs w:val="28"/>
              </w:rPr>
            </w:pPr>
            <w:r w:rsidRPr="002D3C5E">
              <w:rPr>
                <w:sz w:val="28"/>
                <w:szCs w:val="28"/>
              </w:rPr>
              <w:t>2021 год</w:t>
            </w:r>
          </w:p>
        </w:tc>
        <w:tc>
          <w:tcPr>
            <w:tcW w:w="2268" w:type="dxa"/>
            <w:gridSpan w:val="2"/>
            <w:vAlign w:val="center"/>
          </w:tcPr>
          <w:p w14:paraId="04AEB3B5" w14:textId="77777777" w:rsidR="002D3C5E" w:rsidRPr="002D3C5E" w:rsidRDefault="002D3C5E" w:rsidP="002D3C5E">
            <w:pPr>
              <w:jc w:val="center"/>
              <w:rPr>
                <w:sz w:val="28"/>
                <w:szCs w:val="28"/>
              </w:rPr>
            </w:pPr>
            <w:r w:rsidRPr="002D3C5E">
              <w:rPr>
                <w:sz w:val="28"/>
                <w:szCs w:val="28"/>
              </w:rPr>
              <w:t>2022 год</w:t>
            </w:r>
          </w:p>
        </w:tc>
        <w:tc>
          <w:tcPr>
            <w:tcW w:w="2268" w:type="dxa"/>
            <w:gridSpan w:val="2"/>
            <w:vAlign w:val="center"/>
          </w:tcPr>
          <w:p w14:paraId="3D30C8D9" w14:textId="77777777" w:rsidR="002D3C5E" w:rsidRPr="002D3C5E" w:rsidRDefault="002D3C5E" w:rsidP="002D3C5E">
            <w:pPr>
              <w:jc w:val="center"/>
              <w:rPr>
                <w:sz w:val="28"/>
                <w:szCs w:val="28"/>
              </w:rPr>
            </w:pPr>
            <w:r w:rsidRPr="002D3C5E">
              <w:rPr>
                <w:sz w:val="28"/>
                <w:szCs w:val="28"/>
              </w:rPr>
              <w:t>2023 год</w:t>
            </w:r>
          </w:p>
        </w:tc>
      </w:tr>
      <w:tr w:rsidR="002D3C5E" w:rsidRPr="002D3C5E" w14:paraId="57A8987E" w14:textId="77777777" w:rsidTr="002D3C5E">
        <w:trPr>
          <w:trHeight w:val="796"/>
        </w:trPr>
        <w:tc>
          <w:tcPr>
            <w:tcW w:w="992" w:type="dxa"/>
            <w:vMerge/>
          </w:tcPr>
          <w:p w14:paraId="7B827D90" w14:textId="77777777" w:rsidR="002D3C5E" w:rsidRPr="002D3C5E" w:rsidRDefault="002D3C5E" w:rsidP="002D3C5E">
            <w:pPr>
              <w:jc w:val="both"/>
              <w:rPr>
                <w:sz w:val="28"/>
                <w:szCs w:val="28"/>
              </w:rPr>
            </w:pPr>
          </w:p>
        </w:tc>
        <w:tc>
          <w:tcPr>
            <w:tcW w:w="1985" w:type="dxa"/>
            <w:vMerge/>
          </w:tcPr>
          <w:p w14:paraId="5817E7B6" w14:textId="77777777" w:rsidR="002D3C5E" w:rsidRPr="002D3C5E" w:rsidRDefault="002D3C5E" w:rsidP="002D3C5E">
            <w:pPr>
              <w:jc w:val="both"/>
              <w:rPr>
                <w:sz w:val="28"/>
                <w:szCs w:val="28"/>
              </w:rPr>
            </w:pPr>
          </w:p>
        </w:tc>
        <w:tc>
          <w:tcPr>
            <w:tcW w:w="851" w:type="dxa"/>
            <w:vMerge/>
          </w:tcPr>
          <w:p w14:paraId="28210843" w14:textId="77777777" w:rsidR="002D3C5E" w:rsidRPr="002D3C5E" w:rsidRDefault="002D3C5E" w:rsidP="002D3C5E">
            <w:pPr>
              <w:jc w:val="both"/>
              <w:rPr>
                <w:sz w:val="28"/>
                <w:szCs w:val="28"/>
              </w:rPr>
            </w:pPr>
          </w:p>
        </w:tc>
        <w:tc>
          <w:tcPr>
            <w:tcW w:w="1134" w:type="dxa"/>
            <w:vAlign w:val="center"/>
          </w:tcPr>
          <w:p w14:paraId="1646AF56" w14:textId="77777777" w:rsidR="002D3C5E" w:rsidRPr="002D3C5E" w:rsidRDefault="002D3C5E" w:rsidP="002D3C5E">
            <w:pPr>
              <w:jc w:val="center"/>
            </w:pPr>
            <w:r w:rsidRPr="002D3C5E">
              <w:t>с 01.01.    по 30.06.</w:t>
            </w:r>
          </w:p>
        </w:tc>
        <w:tc>
          <w:tcPr>
            <w:tcW w:w="1134" w:type="dxa"/>
            <w:vAlign w:val="center"/>
          </w:tcPr>
          <w:p w14:paraId="30C1242D" w14:textId="77777777" w:rsidR="002D3C5E" w:rsidRPr="002D3C5E" w:rsidRDefault="002D3C5E" w:rsidP="002D3C5E">
            <w:pPr>
              <w:jc w:val="center"/>
            </w:pPr>
            <w:r w:rsidRPr="002D3C5E">
              <w:t>с 01.07.     по 31.12.</w:t>
            </w:r>
          </w:p>
        </w:tc>
        <w:tc>
          <w:tcPr>
            <w:tcW w:w="1275" w:type="dxa"/>
            <w:vAlign w:val="center"/>
          </w:tcPr>
          <w:p w14:paraId="7C959315" w14:textId="77777777" w:rsidR="002D3C5E" w:rsidRPr="002D3C5E" w:rsidRDefault="002D3C5E" w:rsidP="002D3C5E">
            <w:pPr>
              <w:jc w:val="center"/>
            </w:pPr>
            <w:r w:rsidRPr="002D3C5E">
              <w:t>с 01.01.   по 30.06.</w:t>
            </w:r>
          </w:p>
        </w:tc>
        <w:tc>
          <w:tcPr>
            <w:tcW w:w="1276" w:type="dxa"/>
            <w:vAlign w:val="center"/>
          </w:tcPr>
          <w:p w14:paraId="11388A70" w14:textId="77777777" w:rsidR="002D3C5E" w:rsidRPr="002D3C5E" w:rsidRDefault="002D3C5E" w:rsidP="002D3C5E">
            <w:pPr>
              <w:jc w:val="center"/>
            </w:pPr>
            <w:r w:rsidRPr="002D3C5E">
              <w:t>с 01.07.   по 31.12.</w:t>
            </w:r>
          </w:p>
        </w:tc>
        <w:tc>
          <w:tcPr>
            <w:tcW w:w="1276" w:type="dxa"/>
            <w:vAlign w:val="center"/>
          </w:tcPr>
          <w:p w14:paraId="41239D44" w14:textId="77777777" w:rsidR="002D3C5E" w:rsidRPr="002D3C5E" w:rsidRDefault="002D3C5E" w:rsidP="002D3C5E">
            <w:pPr>
              <w:jc w:val="center"/>
            </w:pPr>
            <w:r w:rsidRPr="002D3C5E">
              <w:t>с 01.01. по 30.06.</w:t>
            </w:r>
          </w:p>
        </w:tc>
        <w:tc>
          <w:tcPr>
            <w:tcW w:w="1276" w:type="dxa"/>
            <w:vAlign w:val="center"/>
          </w:tcPr>
          <w:p w14:paraId="0E55047C" w14:textId="77777777" w:rsidR="002D3C5E" w:rsidRPr="002D3C5E" w:rsidRDefault="002D3C5E" w:rsidP="002D3C5E">
            <w:pPr>
              <w:jc w:val="center"/>
            </w:pPr>
            <w:r w:rsidRPr="002D3C5E">
              <w:t>с 01.07. по 31.12.</w:t>
            </w:r>
          </w:p>
        </w:tc>
        <w:tc>
          <w:tcPr>
            <w:tcW w:w="1134" w:type="dxa"/>
            <w:vAlign w:val="center"/>
          </w:tcPr>
          <w:p w14:paraId="6E99C729" w14:textId="77777777" w:rsidR="002D3C5E" w:rsidRPr="002D3C5E" w:rsidRDefault="002D3C5E" w:rsidP="002D3C5E">
            <w:pPr>
              <w:jc w:val="center"/>
            </w:pPr>
            <w:r w:rsidRPr="002D3C5E">
              <w:t>с 01.01. по 30.06.</w:t>
            </w:r>
          </w:p>
        </w:tc>
        <w:tc>
          <w:tcPr>
            <w:tcW w:w="1134" w:type="dxa"/>
            <w:vAlign w:val="center"/>
          </w:tcPr>
          <w:p w14:paraId="1C7A5FFD" w14:textId="77777777" w:rsidR="002D3C5E" w:rsidRPr="002D3C5E" w:rsidRDefault="002D3C5E" w:rsidP="002D3C5E">
            <w:pPr>
              <w:jc w:val="center"/>
            </w:pPr>
            <w:r w:rsidRPr="002D3C5E">
              <w:t>с 01.07. по 31.12.</w:t>
            </w:r>
          </w:p>
        </w:tc>
        <w:tc>
          <w:tcPr>
            <w:tcW w:w="1134" w:type="dxa"/>
            <w:vAlign w:val="center"/>
          </w:tcPr>
          <w:p w14:paraId="1DC13C90" w14:textId="77777777" w:rsidR="002D3C5E" w:rsidRPr="002D3C5E" w:rsidRDefault="002D3C5E" w:rsidP="002D3C5E">
            <w:pPr>
              <w:jc w:val="center"/>
            </w:pPr>
            <w:r w:rsidRPr="002D3C5E">
              <w:t>с 01.01. по 30.06.</w:t>
            </w:r>
          </w:p>
        </w:tc>
        <w:tc>
          <w:tcPr>
            <w:tcW w:w="1134" w:type="dxa"/>
            <w:vAlign w:val="center"/>
          </w:tcPr>
          <w:p w14:paraId="193D1703" w14:textId="77777777" w:rsidR="002D3C5E" w:rsidRPr="002D3C5E" w:rsidRDefault="002D3C5E" w:rsidP="002D3C5E">
            <w:pPr>
              <w:jc w:val="center"/>
            </w:pPr>
            <w:r w:rsidRPr="002D3C5E">
              <w:t>с 01.07. по 31.12.</w:t>
            </w:r>
          </w:p>
        </w:tc>
      </w:tr>
      <w:tr w:rsidR="002D3C5E" w:rsidRPr="002D3C5E" w14:paraId="3A7E047A" w14:textId="77777777" w:rsidTr="002D3C5E">
        <w:trPr>
          <w:trHeight w:val="253"/>
        </w:trPr>
        <w:tc>
          <w:tcPr>
            <w:tcW w:w="992" w:type="dxa"/>
          </w:tcPr>
          <w:p w14:paraId="79EF01C5" w14:textId="77777777" w:rsidR="002D3C5E" w:rsidRPr="002D3C5E" w:rsidRDefault="002D3C5E" w:rsidP="002D3C5E">
            <w:pPr>
              <w:jc w:val="center"/>
              <w:rPr>
                <w:sz w:val="28"/>
                <w:szCs w:val="28"/>
              </w:rPr>
            </w:pPr>
            <w:r w:rsidRPr="002D3C5E">
              <w:rPr>
                <w:sz w:val="28"/>
                <w:szCs w:val="28"/>
              </w:rPr>
              <w:t>1</w:t>
            </w:r>
          </w:p>
        </w:tc>
        <w:tc>
          <w:tcPr>
            <w:tcW w:w="1985" w:type="dxa"/>
          </w:tcPr>
          <w:p w14:paraId="6123E743" w14:textId="77777777" w:rsidR="002D3C5E" w:rsidRPr="002D3C5E" w:rsidRDefault="002D3C5E" w:rsidP="002D3C5E">
            <w:pPr>
              <w:jc w:val="center"/>
              <w:rPr>
                <w:sz w:val="28"/>
                <w:szCs w:val="28"/>
              </w:rPr>
            </w:pPr>
            <w:r w:rsidRPr="002D3C5E">
              <w:rPr>
                <w:sz w:val="28"/>
                <w:szCs w:val="28"/>
              </w:rPr>
              <w:t>2</w:t>
            </w:r>
          </w:p>
        </w:tc>
        <w:tc>
          <w:tcPr>
            <w:tcW w:w="851" w:type="dxa"/>
          </w:tcPr>
          <w:p w14:paraId="396BE98E" w14:textId="77777777" w:rsidR="002D3C5E" w:rsidRPr="002D3C5E" w:rsidRDefault="002D3C5E" w:rsidP="002D3C5E">
            <w:pPr>
              <w:jc w:val="center"/>
              <w:rPr>
                <w:sz w:val="28"/>
                <w:szCs w:val="28"/>
              </w:rPr>
            </w:pPr>
            <w:r w:rsidRPr="002D3C5E">
              <w:rPr>
                <w:sz w:val="28"/>
                <w:szCs w:val="28"/>
              </w:rPr>
              <w:t>3</w:t>
            </w:r>
          </w:p>
        </w:tc>
        <w:tc>
          <w:tcPr>
            <w:tcW w:w="1134" w:type="dxa"/>
            <w:vAlign w:val="center"/>
          </w:tcPr>
          <w:p w14:paraId="7BEBBBDB" w14:textId="77777777" w:rsidR="002D3C5E" w:rsidRPr="002D3C5E" w:rsidRDefault="002D3C5E" w:rsidP="002D3C5E">
            <w:pPr>
              <w:jc w:val="center"/>
              <w:rPr>
                <w:sz w:val="28"/>
                <w:szCs w:val="28"/>
              </w:rPr>
            </w:pPr>
            <w:r w:rsidRPr="002D3C5E">
              <w:rPr>
                <w:sz w:val="28"/>
                <w:szCs w:val="28"/>
              </w:rPr>
              <w:t>4</w:t>
            </w:r>
          </w:p>
        </w:tc>
        <w:tc>
          <w:tcPr>
            <w:tcW w:w="1134" w:type="dxa"/>
            <w:vAlign w:val="center"/>
          </w:tcPr>
          <w:p w14:paraId="1D92C782" w14:textId="77777777" w:rsidR="002D3C5E" w:rsidRPr="002D3C5E" w:rsidRDefault="002D3C5E" w:rsidP="002D3C5E">
            <w:pPr>
              <w:jc w:val="center"/>
              <w:rPr>
                <w:sz w:val="28"/>
                <w:szCs w:val="28"/>
              </w:rPr>
            </w:pPr>
            <w:r w:rsidRPr="002D3C5E">
              <w:rPr>
                <w:sz w:val="28"/>
                <w:szCs w:val="28"/>
              </w:rPr>
              <w:t>5</w:t>
            </w:r>
          </w:p>
        </w:tc>
        <w:tc>
          <w:tcPr>
            <w:tcW w:w="1275" w:type="dxa"/>
            <w:vAlign w:val="center"/>
          </w:tcPr>
          <w:p w14:paraId="22FC7EF3" w14:textId="77777777" w:rsidR="002D3C5E" w:rsidRPr="002D3C5E" w:rsidRDefault="002D3C5E" w:rsidP="002D3C5E">
            <w:pPr>
              <w:jc w:val="center"/>
              <w:rPr>
                <w:sz w:val="28"/>
                <w:szCs w:val="28"/>
              </w:rPr>
            </w:pPr>
            <w:r w:rsidRPr="002D3C5E">
              <w:rPr>
                <w:sz w:val="28"/>
                <w:szCs w:val="28"/>
              </w:rPr>
              <w:t>6</w:t>
            </w:r>
          </w:p>
        </w:tc>
        <w:tc>
          <w:tcPr>
            <w:tcW w:w="1276" w:type="dxa"/>
            <w:vAlign w:val="center"/>
          </w:tcPr>
          <w:p w14:paraId="4B9EF702" w14:textId="77777777" w:rsidR="002D3C5E" w:rsidRPr="002D3C5E" w:rsidRDefault="002D3C5E" w:rsidP="002D3C5E">
            <w:pPr>
              <w:jc w:val="center"/>
              <w:rPr>
                <w:sz w:val="28"/>
                <w:szCs w:val="28"/>
              </w:rPr>
            </w:pPr>
            <w:r w:rsidRPr="002D3C5E">
              <w:rPr>
                <w:sz w:val="28"/>
                <w:szCs w:val="28"/>
              </w:rPr>
              <w:t>7</w:t>
            </w:r>
          </w:p>
        </w:tc>
        <w:tc>
          <w:tcPr>
            <w:tcW w:w="1276" w:type="dxa"/>
            <w:vAlign w:val="center"/>
          </w:tcPr>
          <w:p w14:paraId="2C76F38D" w14:textId="77777777" w:rsidR="002D3C5E" w:rsidRPr="002D3C5E" w:rsidRDefault="002D3C5E" w:rsidP="002D3C5E">
            <w:pPr>
              <w:jc w:val="center"/>
              <w:rPr>
                <w:sz w:val="28"/>
                <w:szCs w:val="28"/>
              </w:rPr>
            </w:pPr>
            <w:r w:rsidRPr="002D3C5E">
              <w:rPr>
                <w:sz w:val="28"/>
                <w:szCs w:val="28"/>
              </w:rPr>
              <w:t>8</w:t>
            </w:r>
          </w:p>
        </w:tc>
        <w:tc>
          <w:tcPr>
            <w:tcW w:w="1276" w:type="dxa"/>
            <w:vAlign w:val="center"/>
          </w:tcPr>
          <w:p w14:paraId="6A6A2A4F" w14:textId="77777777" w:rsidR="002D3C5E" w:rsidRPr="002D3C5E" w:rsidRDefault="002D3C5E" w:rsidP="002D3C5E">
            <w:pPr>
              <w:jc w:val="center"/>
              <w:rPr>
                <w:sz w:val="28"/>
                <w:szCs w:val="28"/>
              </w:rPr>
            </w:pPr>
            <w:r w:rsidRPr="002D3C5E">
              <w:rPr>
                <w:sz w:val="28"/>
                <w:szCs w:val="28"/>
              </w:rPr>
              <w:t>9</w:t>
            </w:r>
          </w:p>
        </w:tc>
        <w:tc>
          <w:tcPr>
            <w:tcW w:w="1134" w:type="dxa"/>
          </w:tcPr>
          <w:p w14:paraId="05E5FA7C" w14:textId="77777777" w:rsidR="002D3C5E" w:rsidRPr="002D3C5E" w:rsidRDefault="002D3C5E" w:rsidP="002D3C5E">
            <w:pPr>
              <w:jc w:val="center"/>
              <w:rPr>
                <w:sz w:val="28"/>
                <w:szCs w:val="28"/>
              </w:rPr>
            </w:pPr>
            <w:r w:rsidRPr="002D3C5E">
              <w:rPr>
                <w:sz w:val="28"/>
                <w:szCs w:val="28"/>
              </w:rPr>
              <w:t>10</w:t>
            </w:r>
          </w:p>
        </w:tc>
        <w:tc>
          <w:tcPr>
            <w:tcW w:w="1134" w:type="dxa"/>
          </w:tcPr>
          <w:p w14:paraId="62C71C18" w14:textId="77777777" w:rsidR="002D3C5E" w:rsidRPr="002D3C5E" w:rsidRDefault="002D3C5E" w:rsidP="002D3C5E">
            <w:pPr>
              <w:jc w:val="center"/>
              <w:rPr>
                <w:sz w:val="28"/>
                <w:szCs w:val="28"/>
              </w:rPr>
            </w:pPr>
            <w:r w:rsidRPr="002D3C5E">
              <w:rPr>
                <w:sz w:val="28"/>
                <w:szCs w:val="28"/>
              </w:rPr>
              <w:t>11</w:t>
            </w:r>
          </w:p>
        </w:tc>
        <w:tc>
          <w:tcPr>
            <w:tcW w:w="1134" w:type="dxa"/>
          </w:tcPr>
          <w:p w14:paraId="0B8DB5A4" w14:textId="77777777" w:rsidR="002D3C5E" w:rsidRPr="002D3C5E" w:rsidRDefault="002D3C5E" w:rsidP="002D3C5E">
            <w:pPr>
              <w:jc w:val="center"/>
              <w:rPr>
                <w:sz w:val="28"/>
                <w:szCs w:val="28"/>
              </w:rPr>
            </w:pPr>
            <w:r w:rsidRPr="002D3C5E">
              <w:rPr>
                <w:sz w:val="28"/>
                <w:szCs w:val="28"/>
              </w:rPr>
              <w:t>12</w:t>
            </w:r>
          </w:p>
        </w:tc>
        <w:tc>
          <w:tcPr>
            <w:tcW w:w="1134" w:type="dxa"/>
          </w:tcPr>
          <w:p w14:paraId="567DFDCA" w14:textId="77777777" w:rsidR="002D3C5E" w:rsidRPr="002D3C5E" w:rsidRDefault="002D3C5E" w:rsidP="002D3C5E">
            <w:pPr>
              <w:jc w:val="center"/>
              <w:rPr>
                <w:sz w:val="28"/>
                <w:szCs w:val="28"/>
              </w:rPr>
            </w:pPr>
            <w:r w:rsidRPr="002D3C5E">
              <w:rPr>
                <w:sz w:val="28"/>
                <w:szCs w:val="28"/>
              </w:rPr>
              <w:t>13</w:t>
            </w:r>
          </w:p>
        </w:tc>
      </w:tr>
      <w:tr w:rsidR="002D3C5E" w:rsidRPr="002D3C5E" w14:paraId="04A16819" w14:textId="77777777" w:rsidTr="002D3C5E">
        <w:trPr>
          <w:trHeight w:val="337"/>
        </w:trPr>
        <w:tc>
          <w:tcPr>
            <w:tcW w:w="15735" w:type="dxa"/>
            <w:gridSpan w:val="13"/>
            <w:vAlign w:val="center"/>
          </w:tcPr>
          <w:p w14:paraId="0F7E8AD9" w14:textId="77777777" w:rsidR="002D3C5E" w:rsidRPr="002D3C5E" w:rsidRDefault="002D3C5E" w:rsidP="002D3C5E">
            <w:pPr>
              <w:ind w:left="720"/>
              <w:contextualSpacing/>
              <w:jc w:val="center"/>
              <w:rPr>
                <w:sz w:val="28"/>
                <w:szCs w:val="28"/>
              </w:rPr>
            </w:pPr>
            <w:r w:rsidRPr="002D3C5E">
              <w:rPr>
                <w:sz w:val="28"/>
                <w:szCs w:val="28"/>
              </w:rPr>
              <w:t>Холодное водоснабжение питьевой водой</w:t>
            </w:r>
          </w:p>
        </w:tc>
      </w:tr>
      <w:tr w:rsidR="002D3C5E" w:rsidRPr="002D3C5E" w14:paraId="4CA61307" w14:textId="77777777" w:rsidTr="002D3C5E">
        <w:trPr>
          <w:trHeight w:val="439"/>
        </w:trPr>
        <w:tc>
          <w:tcPr>
            <w:tcW w:w="992" w:type="dxa"/>
            <w:vAlign w:val="center"/>
          </w:tcPr>
          <w:p w14:paraId="3F234293" w14:textId="77777777" w:rsidR="002D3C5E" w:rsidRPr="002D3C5E" w:rsidRDefault="002D3C5E" w:rsidP="002D3C5E">
            <w:pPr>
              <w:jc w:val="center"/>
            </w:pPr>
            <w:r w:rsidRPr="002D3C5E">
              <w:t>1.</w:t>
            </w:r>
          </w:p>
        </w:tc>
        <w:tc>
          <w:tcPr>
            <w:tcW w:w="1985" w:type="dxa"/>
            <w:vAlign w:val="center"/>
          </w:tcPr>
          <w:p w14:paraId="46BDE3C8" w14:textId="77777777" w:rsidR="002D3C5E" w:rsidRPr="002D3C5E" w:rsidRDefault="002D3C5E" w:rsidP="002D3C5E">
            <w:r w:rsidRPr="002D3C5E">
              <w:t>Поднято воды</w:t>
            </w:r>
          </w:p>
        </w:tc>
        <w:tc>
          <w:tcPr>
            <w:tcW w:w="851" w:type="dxa"/>
            <w:vAlign w:val="center"/>
          </w:tcPr>
          <w:p w14:paraId="7DD85C73" w14:textId="77777777" w:rsidR="002D3C5E" w:rsidRPr="002D3C5E" w:rsidRDefault="002D3C5E" w:rsidP="002D3C5E">
            <w:pPr>
              <w:jc w:val="center"/>
              <w:rPr>
                <w:vertAlign w:val="superscript"/>
              </w:rPr>
            </w:pPr>
            <w:r w:rsidRPr="002D3C5E">
              <w:t>м</w:t>
            </w:r>
            <w:r w:rsidRPr="002D3C5E">
              <w:rPr>
                <w:vertAlign w:val="superscript"/>
              </w:rPr>
              <w:t>3</w:t>
            </w:r>
          </w:p>
        </w:tc>
        <w:tc>
          <w:tcPr>
            <w:tcW w:w="1134" w:type="dxa"/>
            <w:vAlign w:val="center"/>
          </w:tcPr>
          <w:p w14:paraId="705F9E16" w14:textId="77777777" w:rsidR="002D3C5E" w:rsidRPr="002D3C5E" w:rsidRDefault="002D3C5E" w:rsidP="002D3C5E">
            <w:pPr>
              <w:jc w:val="center"/>
            </w:pPr>
            <w:r w:rsidRPr="002D3C5E">
              <w:t>234834,5</w:t>
            </w:r>
          </w:p>
        </w:tc>
        <w:tc>
          <w:tcPr>
            <w:tcW w:w="1134" w:type="dxa"/>
            <w:vAlign w:val="center"/>
          </w:tcPr>
          <w:p w14:paraId="1F40AB01" w14:textId="77777777" w:rsidR="002D3C5E" w:rsidRPr="002D3C5E" w:rsidRDefault="002D3C5E" w:rsidP="002D3C5E">
            <w:pPr>
              <w:jc w:val="center"/>
            </w:pPr>
            <w:r w:rsidRPr="002D3C5E">
              <w:t>234834,5</w:t>
            </w:r>
          </w:p>
        </w:tc>
        <w:tc>
          <w:tcPr>
            <w:tcW w:w="1275" w:type="dxa"/>
            <w:vAlign w:val="center"/>
          </w:tcPr>
          <w:p w14:paraId="0EED0654" w14:textId="77777777" w:rsidR="002D3C5E" w:rsidRPr="002D3C5E" w:rsidRDefault="002D3C5E" w:rsidP="002D3C5E">
            <w:pPr>
              <w:jc w:val="center"/>
            </w:pPr>
            <w:r w:rsidRPr="002D3C5E">
              <w:t>233509,33</w:t>
            </w:r>
          </w:p>
        </w:tc>
        <w:tc>
          <w:tcPr>
            <w:tcW w:w="1276" w:type="dxa"/>
            <w:vAlign w:val="center"/>
          </w:tcPr>
          <w:p w14:paraId="36188A80" w14:textId="77777777" w:rsidR="002D3C5E" w:rsidRPr="002D3C5E" w:rsidRDefault="002D3C5E" w:rsidP="002D3C5E">
            <w:pPr>
              <w:jc w:val="center"/>
            </w:pPr>
            <w:r w:rsidRPr="002D3C5E">
              <w:t>233509,33</w:t>
            </w:r>
          </w:p>
        </w:tc>
        <w:tc>
          <w:tcPr>
            <w:tcW w:w="1276" w:type="dxa"/>
            <w:vAlign w:val="center"/>
          </w:tcPr>
          <w:p w14:paraId="66861D00" w14:textId="77777777" w:rsidR="002D3C5E" w:rsidRPr="002D3C5E" w:rsidRDefault="002D3C5E" w:rsidP="002D3C5E">
            <w:pPr>
              <w:jc w:val="center"/>
            </w:pPr>
            <w:r w:rsidRPr="002D3C5E">
              <w:t>212542,50</w:t>
            </w:r>
          </w:p>
        </w:tc>
        <w:tc>
          <w:tcPr>
            <w:tcW w:w="1276" w:type="dxa"/>
            <w:vAlign w:val="center"/>
          </w:tcPr>
          <w:p w14:paraId="4213744C" w14:textId="77777777" w:rsidR="002D3C5E" w:rsidRPr="002D3C5E" w:rsidRDefault="002D3C5E" w:rsidP="002D3C5E">
            <w:pPr>
              <w:jc w:val="center"/>
            </w:pPr>
            <w:r w:rsidRPr="002D3C5E">
              <w:t>212542,5</w:t>
            </w:r>
          </w:p>
        </w:tc>
        <w:tc>
          <w:tcPr>
            <w:tcW w:w="1134" w:type="dxa"/>
            <w:vAlign w:val="center"/>
          </w:tcPr>
          <w:p w14:paraId="7F6165A4" w14:textId="77777777" w:rsidR="002D3C5E" w:rsidRPr="002D3C5E" w:rsidRDefault="002D3C5E" w:rsidP="002D3C5E">
            <w:pPr>
              <w:jc w:val="center"/>
            </w:pPr>
            <w:r w:rsidRPr="002D3C5E">
              <w:t>234834,5</w:t>
            </w:r>
          </w:p>
        </w:tc>
        <w:tc>
          <w:tcPr>
            <w:tcW w:w="1134" w:type="dxa"/>
            <w:vAlign w:val="center"/>
          </w:tcPr>
          <w:p w14:paraId="56854335" w14:textId="77777777" w:rsidR="002D3C5E" w:rsidRPr="002D3C5E" w:rsidRDefault="002D3C5E" w:rsidP="002D3C5E">
            <w:pPr>
              <w:jc w:val="center"/>
            </w:pPr>
            <w:r w:rsidRPr="002D3C5E">
              <w:t>234834,5</w:t>
            </w:r>
          </w:p>
        </w:tc>
        <w:tc>
          <w:tcPr>
            <w:tcW w:w="1134" w:type="dxa"/>
            <w:vAlign w:val="center"/>
          </w:tcPr>
          <w:p w14:paraId="51702131" w14:textId="77777777" w:rsidR="002D3C5E" w:rsidRPr="002D3C5E" w:rsidRDefault="002D3C5E" w:rsidP="002D3C5E">
            <w:pPr>
              <w:jc w:val="center"/>
            </w:pPr>
            <w:r w:rsidRPr="002D3C5E">
              <w:t>234834,5</w:t>
            </w:r>
          </w:p>
        </w:tc>
        <w:tc>
          <w:tcPr>
            <w:tcW w:w="1134" w:type="dxa"/>
            <w:vAlign w:val="center"/>
          </w:tcPr>
          <w:p w14:paraId="55B645F1" w14:textId="77777777" w:rsidR="002D3C5E" w:rsidRPr="002D3C5E" w:rsidRDefault="002D3C5E" w:rsidP="002D3C5E">
            <w:pPr>
              <w:jc w:val="center"/>
            </w:pPr>
            <w:r w:rsidRPr="002D3C5E">
              <w:t>234834,5</w:t>
            </w:r>
          </w:p>
        </w:tc>
      </w:tr>
      <w:tr w:rsidR="002D3C5E" w:rsidRPr="002D3C5E" w14:paraId="33F669AD" w14:textId="77777777" w:rsidTr="002D3C5E">
        <w:tc>
          <w:tcPr>
            <w:tcW w:w="992" w:type="dxa"/>
            <w:vAlign w:val="center"/>
          </w:tcPr>
          <w:p w14:paraId="1A34E3A3" w14:textId="77777777" w:rsidR="002D3C5E" w:rsidRPr="002D3C5E" w:rsidRDefault="002D3C5E" w:rsidP="002D3C5E">
            <w:pPr>
              <w:jc w:val="center"/>
            </w:pPr>
            <w:r w:rsidRPr="002D3C5E">
              <w:t>2.</w:t>
            </w:r>
          </w:p>
        </w:tc>
        <w:tc>
          <w:tcPr>
            <w:tcW w:w="1985" w:type="dxa"/>
            <w:vAlign w:val="center"/>
          </w:tcPr>
          <w:p w14:paraId="7A0DB3DC" w14:textId="77777777" w:rsidR="002D3C5E" w:rsidRPr="002D3C5E" w:rsidRDefault="002D3C5E" w:rsidP="002D3C5E">
            <w:r w:rsidRPr="002D3C5E">
              <w:t>Получено со стороны</w:t>
            </w:r>
          </w:p>
        </w:tc>
        <w:tc>
          <w:tcPr>
            <w:tcW w:w="851" w:type="dxa"/>
            <w:vAlign w:val="center"/>
          </w:tcPr>
          <w:p w14:paraId="7ABA0258"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4CF8DAE3" w14:textId="77777777" w:rsidR="002D3C5E" w:rsidRPr="002D3C5E" w:rsidRDefault="002D3C5E" w:rsidP="002D3C5E">
            <w:pPr>
              <w:jc w:val="center"/>
            </w:pPr>
            <w:r w:rsidRPr="002D3C5E">
              <w:t>-</w:t>
            </w:r>
          </w:p>
        </w:tc>
        <w:tc>
          <w:tcPr>
            <w:tcW w:w="1134" w:type="dxa"/>
            <w:vAlign w:val="center"/>
          </w:tcPr>
          <w:p w14:paraId="01F2061E" w14:textId="77777777" w:rsidR="002D3C5E" w:rsidRPr="002D3C5E" w:rsidRDefault="002D3C5E" w:rsidP="002D3C5E">
            <w:pPr>
              <w:jc w:val="center"/>
            </w:pPr>
            <w:r w:rsidRPr="002D3C5E">
              <w:t>-</w:t>
            </w:r>
          </w:p>
        </w:tc>
        <w:tc>
          <w:tcPr>
            <w:tcW w:w="1275" w:type="dxa"/>
            <w:vAlign w:val="center"/>
          </w:tcPr>
          <w:p w14:paraId="3CE16399" w14:textId="77777777" w:rsidR="002D3C5E" w:rsidRPr="002D3C5E" w:rsidRDefault="002D3C5E" w:rsidP="002D3C5E">
            <w:pPr>
              <w:jc w:val="center"/>
            </w:pPr>
            <w:r w:rsidRPr="002D3C5E">
              <w:t>-</w:t>
            </w:r>
          </w:p>
        </w:tc>
        <w:tc>
          <w:tcPr>
            <w:tcW w:w="1276" w:type="dxa"/>
            <w:vAlign w:val="center"/>
          </w:tcPr>
          <w:p w14:paraId="2DB6AEFD" w14:textId="77777777" w:rsidR="002D3C5E" w:rsidRPr="002D3C5E" w:rsidRDefault="002D3C5E" w:rsidP="002D3C5E">
            <w:pPr>
              <w:jc w:val="center"/>
            </w:pPr>
            <w:r w:rsidRPr="002D3C5E">
              <w:t>-</w:t>
            </w:r>
          </w:p>
        </w:tc>
        <w:tc>
          <w:tcPr>
            <w:tcW w:w="1276" w:type="dxa"/>
            <w:vAlign w:val="center"/>
          </w:tcPr>
          <w:p w14:paraId="5463F88D" w14:textId="77777777" w:rsidR="002D3C5E" w:rsidRPr="002D3C5E" w:rsidRDefault="002D3C5E" w:rsidP="002D3C5E">
            <w:pPr>
              <w:jc w:val="center"/>
            </w:pPr>
            <w:r w:rsidRPr="002D3C5E">
              <w:t>-</w:t>
            </w:r>
          </w:p>
        </w:tc>
        <w:tc>
          <w:tcPr>
            <w:tcW w:w="1276" w:type="dxa"/>
            <w:vAlign w:val="center"/>
          </w:tcPr>
          <w:p w14:paraId="1A430E7E" w14:textId="77777777" w:rsidR="002D3C5E" w:rsidRPr="002D3C5E" w:rsidRDefault="002D3C5E" w:rsidP="002D3C5E">
            <w:pPr>
              <w:jc w:val="center"/>
            </w:pPr>
            <w:r w:rsidRPr="002D3C5E">
              <w:t>-</w:t>
            </w:r>
          </w:p>
        </w:tc>
        <w:tc>
          <w:tcPr>
            <w:tcW w:w="1134" w:type="dxa"/>
            <w:vAlign w:val="center"/>
          </w:tcPr>
          <w:p w14:paraId="198FC660" w14:textId="77777777" w:rsidR="002D3C5E" w:rsidRPr="002D3C5E" w:rsidRDefault="002D3C5E" w:rsidP="002D3C5E">
            <w:pPr>
              <w:jc w:val="center"/>
            </w:pPr>
            <w:r w:rsidRPr="002D3C5E">
              <w:t>-</w:t>
            </w:r>
          </w:p>
        </w:tc>
        <w:tc>
          <w:tcPr>
            <w:tcW w:w="1134" w:type="dxa"/>
            <w:vAlign w:val="center"/>
          </w:tcPr>
          <w:p w14:paraId="3BBA191B" w14:textId="77777777" w:rsidR="002D3C5E" w:rsidRPr="002D3C5E" w:rsidRDefault="002D3C5E" w:rsidP="002D3C5E">
            <w:pPr>
              <w:jc w:val="center"/>
            </w:pPr>
            <w:r w:rsidRPr="002D3C5E">
              <w:t>-</w:t>
            </w:r>
          </w:p>
        </w:tc>
        <w:tc>
          <w:tcPr>
            <w:tcW w:w="1134" w:type="dxa"/>
            <w:vAlign w:val="center"/>
          </w:tcPr>
          <w:p w14:paraId="6D61FE8B" w14:textId="77777777" w:rsidR="002D3C5E" w:rsidRPr="002D3C5E" w:rsidRDefault="002D3C5E" w:rsidP="002D3C5E">
            <w:pPr>
              <w:jc w:val="center"/>
            </w:pPr>
            <w:r w:rsidRPr="002D3C5E">
              <w:t>-</w:t>
            </w:r>
          </w:p>
        </w:tc>
        <w:tc>
          <w:tcPr>
            <w:tcW w:w="1134" w:type="dxa"/>
            <w:vAlign w:val="center"/>
          </w:tcPr>
          <w:p w14:paraId="636EFD40" w14:textId="77777777" w:rsidR="002D3C5E" w:rsidRPr="002D3C5E" w:rsidRDefault="002D3C5E" w:rsidP="002D3C5E">
            <w:pPr>
              <w:jc w:val="center"/>
            </w:pPr>
            <w:r w:rsidRPr="002D3C5E">
              <w:t>-</w:t>
            </w:r>
          </w:p>
        </w:tc>
      </w:tr>
      <w:tr w:rsidR="002D3C5E" w:rsidRPr="002D3C5E" w14:paraId="1C0401F5" w14:textId="77777777" w:rsidTr="002D3C5E">
        <w:trPr>
          <w:trHeight w:val="912"/>
        </w:trPr>
        <w:tc>
          <w:tcPr>
            <w:tcW w:w="992" w:type="dxa"/>
            <w:vAlign w:val="center"/>
          </w:tcPr>
          <w:p w14:paraId="0F40DB21" w14:textId="77777777" w:rsidR="002D3C5E" w:rsidRPr="002D3C5E" w:rsidRDefault="002D3C5E" w:rsidP="002D3C5E">
            <w:pPr>
              <w:jc w:val="center"/>
            </w:pPr>
            <w:r w:rsidRPr="002D3C5E">
              <w:t>3.</w:t>
            </w:r>
          </w:p>
        </w:tc>
        <w:tc>
          <w:tcPr>
            <w:tcW w:w="1985" w:type="dxa"/>
            <w:vAlign w:val="center"/>
          </w:tcPr>
          <w:p w14:paraId="46234D31" w14:textId="77777777" w:rsidR="002D3C5E" w:rsidRPr="002D3C5E" w:rsidRDefault="002D3C5E" w:rsidP="002D3C5E">
            <w:r w:rsidRPr="002D3C5E">
              <w:t>Расход воды на коммунально-бытовые нужды</w:t>
            </w:r>
          </w:p>
        </w:tc>
        <w:tc>
          <w:tcPr>
            <w:tcW w:w="851" w:type="dxa"/>
            <w:vAlign w:val="center"/>
          </w:tcPr>
          <w:p w14:paraId="53552039"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03C2193B" w14:textId="77777777" w:rsidR="002D3C5E" w:rsidRPr="002D3C5E" w:rsidRDefault="002D3C5E" w:rsidP="002D3C5E">
            <w:pPr>
              <w:jc w:val="center"/>
            </w:pPr>
            <w:r w:rsidRPr="002D3C5E">
              <w:t>3799,50</w:t>
            </w:r>
          </w:p>
        </w:tc>
        <w:tc>
          <w:tcPr>
            <w:tcW w:w="1134" w:type="dxa"/>
            <w:vAlign w:val="center"/>
          </w:tcPr>
          <w:p w14:paraId="484E9CD6" w14:textId="77777777" w:rsidR="002D3C5E" w:rsidRPr="002D3C5E" w:rsidRDefault="002D3C5E" w:rsidP="002D3C5E">
            <w:pPr>
              <w:jc w:val="center"/>
            </w:pPr>
            <w:r w:rsidRPr="002D3C5E">
              <w:t>3799,50</w:t>
            </w:r>
          </w:p>
        </w:tc>
        <w:tc>
          <w:tcPr>
            <w:tcW w:w="1275" w:type="dxa"/>
            <w:vAlign w:val="center"/>
          </w:tcPr>
          <w:p w14:paraId="0AE3A49F" w14:textId="77777777" w:rsidR="002D3C5E" w:rsidRPr="002D3C5E" w:rsidRDefault="002D3C5E" w:rsidP="002D3C5E">
            <w:pPr>
              <w:jc w:val="center"/>
            </w:pPr>
            <w:r w:rsidRPr="002D3C5E">
              <w:t>3799,50</w:t>
            </w:r>
          </w:p>
        </w:tc>
        <w:tc>
          <w:tcPr>
            <w:tcW w:w="1276" w:type="dxa"/>
            <w:vAlign w:val="center"/>
          </w:tcPr>
          <w:p w14:paraId="5A2F2A4C" w14:textId="77777777" w:rsidR="002D3C5E" w:rsidRPr="002D3C5E" w:rsidRDefault="002D3C5E" w:rsidP="002D3C5E">
            <w:pPr>
              <w:jc w:val="center"/>
            </w:pPr>
            <w:r w:rsidRPr="002D3C5E">
              <w:t>3799,50</w:t>
            </w:r>
          </w:p>
        </w:tc>
        <w:tc>
          <w:tcPr>
            <w:tcW w:w="1276" w:type="dxa"/>
            <w:vAlign w:val="center"/>
          </w:tcPr>
          <w:p w14:paraId="5E768AD6" w14:textId="77777777" w:rsidR="002D3C5E" w:rsidRPr="002D3C5E" w:rsidRDefault="002D3C5E" w:rsidP="002D3C5E">
            <w:pPr>
              <w:jc w:val="center"/>
            </w:pPr>
            <w:r w:rsidRPr="002D3C5E">
              <w:t>0</w:t>
            </w:r>
          </w:p>
        </w:tc>
        <w:tc>
          <w:tcPr>
            <w:tcW w:w="1276" w:type="dxa"/>
            <w:vAlign w:val="center"/>
          </w:tcPr>
          <w:p w14:paraId="04B91CCC" w14:textId="77777777" w:rsidR="002D3C5E" w:rsidRPr="002D3C5E" w:rsidRDefault="002D3C5E" w:rsidP="002D3C5E">
            <w:pPr>
              <w:jc w:val="center"/>
            </w:pPr>
            <w:r w:rsidRPr="002D3C5E">
              <w:t>0</w:t>
            </w:r>
          </w:p>
        </w:tc>
        <w:tc>
          <w:tcPr>
            <w:tcW w:w="1134" w:type="dxa"/>
            <w:vAlign w:val="center"/>
          </w:tcPr>
          <w:p w14:paraId="4C92648C" w14:textId="77777777" w:rsidR="002D3C5E" w:rsidRPr="002D3C5E" w:rsidRDefault="002D3C5E" w:rsidP="002D3C5E">
            <w:pPr>
              <w:jc w:val="center"/>
            </w:pPr>
            <w:r w:rsidRPr="002D3C5E">
              <w:t>3799,50</w:t>
            </w:r>
          </w:p>
        </w:tc>
        <w:tc>
          <w:tcPr>
            <w:tcW w:w="1134" w:type="dxa"/>
            <w:vAlign w:val="center"/>
          </w:tcPr>
          <w:p w14:paraId="27282FAB" w14:textId="77777777" w:rsidR="002D3C5E" w:rsidRPr="002D3C5E" w:rsidRDefault="002D3C5E" w:rsidP="002D3C5E">
            <w:pPr>
              <w:jc w:val="center"/>
            </w:pPr>
            <w:r w:rsidRPr="002D3C5E">
              <w:t>3799,50</w:t>
            </w:r>
          </w:p>
        </w:tc>
        <w:tc>
          <w:tcPr>
            <w:tcW w:w="1134" w:type="dxa"/>
            <w:vAlign w:val="center"/>
          </w:tcPr>
          <w:p w14:paraId="4BB980AC" w14:textId="77777777" w:rsidR="002D3C5E" w:rsidRPr="002D3C5E" w:rsidRDefault="002D3C5E" w:rsidP="002D3C5E">
            <w:pPr>
              <w:jc w:val="center"/>
            </w:pPr>
            <w:r w:rsidRPr="002D3C5E">
              <w:t>3799,50</w:t>
            </w:r>
          </w:p>
        </w:tc>
        <w:tc>
          <w:tcPr>
            <w:tcW w:w="1134" w:type="dxa"/>
            <w:vAlign w:val="center"/>
          </w:tcPr>
          <w:p w14:paraId="268A2040" w14:textId="77777777" w:rsidR="002D3C5E" w:rsidRPr="002D3C5E" w:rsidRDefault="002D3C5E" w:rsidP="002D3C5E">
            <w:pPr>
              <w:jc w:val="center"/>
            </w:pPr>
            <w:r w:rsidRPr="002D3C5E">
              <w:t>3799,50</w:t>
            </w:r>
          </w:p>
        </w:tc>
      </w:tr>
      <w:tr w:rsidR="002D3C5E" w:rsidRPr="002D3C5E" w14:paraId="46098BE6" w14:textId="77777777" w:rsidTr="002D3C5E">
        <w:trPr>
          <w:trHeight w:val="968"/>
        </w:trPr>
        <w:tc>
          <w:tcPr>
            <w:tcW w:w="992" w:type="dxa"/>
            <w:vAlign w:val="center"/>
          </w:tcPr>
          <w:p w14:paraId="60CBCB26" w14:textId="77777777" w:rsidR="002D3C5E" w:rsidRPr="002D3C5E" w:rsidRDefault="002D3C5E" w:rsidP="002D3C5E">
            <w:pPr>
              <w:jc w:val="center"/>
            </w:pPr>
            <w:r w:rsidRPr="002D3C5E">
              <w:t>4.</w:t>
            </w:r>
          </w:p>
        </w:tc>
        <w:tc>
          <w:tcPr>
            <w:tcW w:w="1985" w:type="dxa"/>
            <w:vAlign w:val="center"/>
          </w:tcPr>
          <w:p w14:paraId="053D6506" w14:textId="77777777" w:rsidR="002D3C5E" w:rsidRPr="002D3C5E" w:rsidRDefault="002D3C5E" w:rsidP="002D3C5E">
            <w:r w:rsidRPr="002D3C5E">
              <w:t>Расход воды на нужды предприятия:</w:t>
            </w:r>
          </w:p>
        </w:tc>
        <w:tc>
          <w:tcPr>
            <w:tcW w:w="851" w:type="dxa"/>
            <w:vAlign w:val="center"/>
          </w:tcPr>
          <w:p w14:paraId="1F594018"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3DFC92F0" w14:textId="77777777" w:rsidR="002D3C5E" w:rsidRPr="002D3C5E" w:rsidRDefault="002D3C5E" w:rsidP="002D3C5E">
            <w:pPr>
              <w:jc w:val="center"/>
            </w:pPr>
            <w:r w:rsidRPr="002D3C5E">
              <w:t>8766,93</w:t>
            </w:r>
          </w:p>
        </w:tc>
        <w:tc>
          <w:tcPr>
            <w:tcW w:w="1134" w:type="dxa"/>
            <w:vAlign w:val="center"/>
          </w:tcPr>
          <w:p w14:paraId="1D9DE033" w14:textId="77777777" w:rsidR="002D3C5E" w:rsidRPr="002D3C5E" w:rsidRDefault="002D3C5E" w:rsidP="002D3C5E">
            <w:pPr>
              <w:jc w:val="center"/>
            </w:pPr>
            <w:r w:rsidRPr="002D3C5E">
              <w:t>8766,93</w:t>
            </w:r>
          </w:p>
        </w:tc>
        <w:tc>
          <w:tcPr>
            <w:tcW w:w="1275" w:type="dxa"/>
            <w:vAlign w:val="center"/>
          </w:tcPr>
          <w:p w14:paraId="4CAEC44A" w14:textId="77777777" w:rsidR="002D3C5E" w:rsidRPr="002D3C5E" w:rsidRDefault="002D3C5E" w:rsidP="002D3C5E">
            <w:pPr>
              <w:jc w:val="center"/>
            </w:pPr>
            <w:r w:rsidRPr="002D3C5E">
              <w:t>8766,93</w:t>
            </w:r>
          </w:p>
        </w:tc>
        <w:tc>
          <w:tcPr>
            <w:tcW w:w="1276" w:type="dxa"/>
            <w:vAlign w:val="center"/>
          </w:tcPr>
          <w:p w14:paraId="67AD3AD3" w14:textId="77777777" w:rsidR="002D3C5E" w:rsidRPr="002D3C5E" w:rsidRDefault="002D3C5E" w:rsidP="002D3C5E">
            <w:pPr>
              <w:jc w:val="center"/>
            </w:pPr>
            <w:r w:rsidRPr="002D3C5E">
              <w:t>8766,93</w:t>
            </w:r>
          </w:p>
        </w:tc>
        <w:tc>
          <w:tcPr>
            <w:tcW w:w="1276" w:type="dxa"/>
            <w:vAlign w:val="center"/>
          </w:tcPr>
          <w:p w14:paraId="7BB698B9" w14:textId="77777777" w:rsidR="002D3C5E" w:rsidRPr="002D3C5E" w:rsidRDefault="002D3C5E" w:rsidP="002D3C5E">
            <w:pPr>
              <w:jc w:val="center"/>
            </w:pPr>
            <w:r w:rsidRPr="002D3C5E">
              <w:t>0</w:t>
            </w:r>
          </w:p>
        </w:tc>
        <w:tc>
          <w:tcPr>
            <w:tcW w:w="1276" w:type="dxa"/>
            <w:vAlign w:val="center"/>
          </w:tcPr>
          <w:p w14:paraId="270DFCE0" w14:textId="77777777" w:rsidR="002D3C5E" w:rsidRPr="002D3C5E" w:rsidRDefault="002D3C5E" w:rsidP="002D3C5E">
            <w:pPr>
              <w:jc w:val="center"/>
            </w:pPr>
            <w:r w:rsidRPr="002D3C5E">
              <w:t>0</w:t>
            </w:r>
          </w:p>
        </w:tc>
        <w:tc>
          <w:tcPr>
            <w:tcW w:w="1134" w:type="dxa"/>
            <w:vAlign w:val="center"/>
          </w:tcPr>
          <w:p w14:paraId="5EAAE707" w14:textId="77777777" w:rsidR="002D3C5E" w:rsidRPr="002D3C5E" w:rsidRDefault="002D3C5E" w:rsidP="002D3C5E">
            <w:pPr>
              <w:jc w:val="center"/>
            </w:pPr>
            <w:r w:rsidRPr="002D3C5E">
              <w:t>8766,93</w:t>
            </w:r>
          </w:p>
        </w:tc>
        <w:tc>
          <w:tcPr>
            <w:tcW w:w="1134" w:type="dxa"/>
            <w:vAlign w:val="center"/>
          </w:tcPr>
          <w:p w14:paraId="5D6DE696" w14:textId="77777777" w:rsidR="002D3C5E" w:rsidRPr="002D3C5E" w:rsidRDefault="002D3C5E" w:rsidP="002D3C5E">
            <w:pPr>
              <w:jc w:val="center"/>
            </w:pPr>
            <w:r w:rsidRPr="002D3C5E">
              <w:t>8766,93</w:t>
            </w:r>
          </w:p>
        </w:tc>
        <w:tc>
          <w:tcPr>
            <w:tcW w:w="1134" w:type="dxa"/>
            <w:vAlign w:val="center"/>
          </w:tcPr>
          <w:p w14:paraId="5C33E9AC" w14:textId="77777777" w:rsidR="002D3C5E" w:rsidRPr="002D3C5E" w:rsidRDefault="002D3C5E" w:rsidP="002D3C5E">
            <w:pPr>
              <w:jc w:val="center"/>
            </w:pPr>
            <w:r w:rsidRPr="002D3C5E">
              <w:t>8766,93</w:t>
            </w:r>
          </w:p>
        </w:tc>
        <w:tc>
          <w:tcPr>
            <w:tcW w:w="1134" w:type="dxa"/>
            <w:vAlign w:val="center"/>
          </w:tcPr>
          <w:p w14:paraId="4E985BE0" w14:textId="77777777" w:rsidR="002D3C5E" w:rsidRPr="002D3C5E" w:rsidRDefault="002D3C5E" w:rsidP="002D3C5E">
            <w:pPr>
              <w:jc w:val="center"/>
            </w:pPr>
            <w:r w:rsidRPr="002D3C5E">
              <w:t>8766,93</w:t>
            </w:r>
          </w:p>
        </w:tc>
      </w:tr>
      <w:tr w:rsidR="002D3C5E" w:rsidRPr="002D3C5E" w14:paraId="5084FD07" w14:textId="77777777" w:rsidTr="002D3C5E">
        <w:tc>
          <w:tcPr>
            <w:tcW w:w="992" w:type="dxa"/>
            <w:vAlign w:val="center"/>
          </w:tcPr>
          <w:p w14:paraId="7748C321" w14:textId="77777777" w:rsidR="002D3C5E" w:rsidRPr="002D3C5E" w:rsidRDefault="002D3C5E" w:rsidP="002D3C5E">
            <w:pPr>
              <w:jc w:val="center"/>
            </w:pPr>
            <w:r w:rsidRPr="002D3C5E">
              <w:t>4.1.</w:t>
            </w:r>
          </w:p>
        </w:tc>
        <w:tc>
          <w:tcPr>
            <w:tcW w:w="1985" w:type="dxa"/>
            <w:vAlign w:val="center"/>
          </w:tcPr>
          <w:p w14:paraId="3D72BB41" w14:textId="77777777" w:rsidR="002D3C5E" w:rsidRPr="002D3C5E" w:rsidRDefault="002D3C5E" w:rsidP="002D3C5E">
            <w:r w:rsidRPr="002D3C5E">
              <w:t>- на очистные сооружения</w:t>
            </w:r>
          </w:p>
        </w:tc>
        <w:tc>
          <w:tcPr>
            <w:tcW w:w="851" w:type="dxa"/>
            <w:vAlign w:val="center"/>
          </w:tcPr>
          <w:p w14:paraId="75868699"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44E6A18E" w14:textId="77777777" w:rsidR="002D3C5E" w:rsidRPr="002D3C5E" w:rsidRDefault="002D3C5E" w:rsidP="002D3C5E">
            <w:pPr>
              <w:jc w:val="center"/>
            </w:pPr>
            <w:r w:rsidRPr="002D3C5E">
              <w:t>7200,00</w:t>
            </w:r>
          </w:p>
        </w:tc>
        <w:tc>
          <w:tcPr>
            <w:tcW w:w="1134" w:type="dxa"/>
            <w:vAlign w:val="center"/>
          </w:tcPr>
          <w:p w14:paraId="5ED095BB" w14:textId="77777777" w:rsidR="002D3C5E" w:rsidRPr="002D3C5E" w:rsidRDefault="002D3C5E" w:rsidP="002D3C5E">
            <w:pPr>
              <w:jc w:val="center"/>
            </w:pPr>
            <w:r w:rsidRPr="002D3C5E">
              <w:t>7200,00</w:t>
            </w:r>
          </w:p>
        </w:tc>
        <w:tc>
          <w:tcPr>
            <w:tcW w:w="1275" w:type="dxa"/>
            <w:vAlign w:val="center"/>
          </w:tcPr>
          <w:p w14:paraId="030D1C46" w14:textId="77777777" w:rsidR="002D3C5E" w:rsidRPr="002D3C5E" w:rsidRDefault="002D3C5E" w:rsidP="002D3C5E">
            <w:pPr>
              <w:jc w:val="center"/>
            </w:pPr>
            <w:r w:rsidRPr="002D3C5E">
              <w:t>7200,0</w:t>
            </w:r>
          </w:p>
        </w:tc>
        <w:tc>
          <w:tcPr>
            <w:tcW w:w="1276" w:type="dxa"/>
            <w:vAlign w:val="center"/>
          </w:tcPr>
          <w:p w14:paraId="29026E24" w14:textId="77777777" w:rsidR="002D3C5E" w:rsidRPr="002D3C5E" w:rsidRDefault="002D3C5E" w:rsidP="002D3C5E">
            <w:pPr>
              <w:jc w:val="center"/>
            </w:pPr>
            <w:r w:rsidRPr="002D3C5E">
              <w:t>7200,00</w:t>
            </w:r>
          </w:p>
        </w:tc>
        <w:tc>
          <w:tcPr>
            <w:tcW w:w="1276" w:type="dxa"/>
            <w:vAlign w:val="center"/>
          </w:tcPr>
          <w:p w14:paraId="5D482436" w14:textId="77777777" w:rsidR="002D3C5E" w:rsidRPr="002D3C5E" w:rsidRDefault="002D3C5E" w:rsidP="002D3C5E">
            <w:pPr>
              <w:jc w:val="center"/>
            </w:pPr>
            <w:r w:rsidRPr="002D3C5E">
              <w:t>0</w:t>
            </w:r>
          </w:p>
        </w:tc>
        <w:tc>
          <w:tcPr>
            <w:tcW w:w="1276" w:type="dxa"/>
            <w:vAlign w:val="center"/>
          </w:tcPr>
          <w:p w14:paraId="33A200E3" w14:textId="77777777" w:rsidR="002D3C5E" w:rsidRPr="002D3C5E" w:rsidRDefault="002D3C5E" w:rsidP="002D3C5E">
            <w:pPr>
              <w:jc w:val="center"/>
            </w:pPr>
            <w:r w:rsidRPr="002D3C5E">
              <w:t>0</w:t>
            </w:r>
          </w:p>
        </w:tc>
        <w:tc>
          <w:tcPr>
            <w:tcW w:w="1134" w:type="dxa"/>
            <w:vAlign w:val="center"/>
          </w:tcPr>
          <w:p w14:paraId="6908D310" w14:textId="77777777" w:rsidR="002D3C5E" w:rsidRPr="002D3C5E" w:rsidRDefault="002D3C5E" w:rsidP="002D3C5E">
            <w:pPr>
              <w:jc w:val="center"/>
            </w:pPr>
            <w:r w:rsidRPr="002D3C5E">
              <w:t>7200,00</w:t>
            </w:r>
          </w:p>
        </w:tc>
        <w:tc>
          <w:tcPr>
            <w:tcW w:w="1134" w:type="dxa"/>
            <w:vAlign w:val="center"/>
          </w:tcPr>
          <w:p w14:paraId="1295FB69" w14:textId="77777777" w:rsidR="002D3C5E" w:rsidRPr="002D3C5E" w:rsidRDefault="002D3C5E" w:rsidP="002D3C5E">
            <w:pPr>
              <w:jc w:val="center"/>
            </w:pPr>
            <w:r w:rsidRPr="002D3C5E">
              <w:t>7200,00</w:t>
            </w:r>
          </w:p>
        </w:tc>
        <w:tc>
          <w:tcPr>
            <w:tcW w:w="1134" w:type="dxa"/>
            <w:vAlign w:val="center"/>
          </w:tcPr>
          <w:p w14:paraId="1EDAA285" w14:textId="77777777" w:rsidR="002D3C5E" w:rsidRPr="002D3C5E" w:rsidRDefault="002D3C5E" w:rsidP="002D3C5E">
            <w:pPr>
              <w:jc w:val="center"/>
            </w:pPr>
            <w:r w:rsidRPr="002D3C5E">
              <w:t>7200,00</w:t>
            </w:r>
          </w:p>
        </w:tc>
        <w:tc>
          <w:tcPr>
            <w:tcW w:w="1134" w:type="dxa"/>
            <w:vAlign w:val="center"/>
          </w:tcPr>
          <w:p w14:paraId="449984B5" w14:textId="77777777" w:rsidR="002D3C5E" w:rsidRPr="002D3C5E" w:rsidRDefault="002D3C5E" w:rsidP="002D3C5E">
            <w:pPr>
              <w:jc w:val="center"/>
            </w:pPr>
            <w:r w:rsidRPr="002D3C5E">
              <w:t>7200,00</w:t>
            </w:r>
          </w:p>
        </w:tc>
      </w:tr>
      <w:tr w:rsidR="002D3C5E" w:rsidRPr="002D3C5E" w14:paraId="32E558B9" w14:textId="77777777" w:rsidTr="002D3C5E">
        <w:tc>
          <w:tcPr>
            <w:tcW w:w="992" w:type="dxa"/>
            <w:vAlign w:val="center"/>
          </w:tcPr>
          <w:p w14:paraId="18EBD741" w14:textId="77777777" w:rsidR="002D3C5E" w:rsidRPr="002D3C5E" w:rsidRDefault="002D3C5E" w:rsidP="002D3C5E">
            <w:pPr>
              <w:jc w:val="center"/>
            </w:pPr>
            <w:r w:rsidRPr="002D3C5E">
              <w:t>4.2.</w:t>
            </w:r>
          </w:p>
        </w:tc>
        <w:tc>
          <w:tcPr>
            <w:tcW w:w="1985" w:type="dxa"/>
            <w:vAlign w:val="center"/>
          </w:tcPr>
          <w:p w14:paraId="2AAD86B2" w14:textId="77777777" w:rsidR="002D3C5E" w:rsidRPr="002D3C5E" w:rsidRDefault="002D3C5E" w:rsidP="002D3C5E">
            <w:r w:rsidRPr="002D3C5E">
              <w:t>- на промывку сетей</w:t>
            </w:r>
          </w:p>
        </w:tc>
        <w:tc>
          <w:tcPr>
            <w:tcW w:w="851" w:type="dxa"/>
            <w:vAlign w:val="center"/>
          </w:tcPr>
          <w:p w14:paraId="5E152956"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6CDFBDCD" w14:textId="77777777" w:rsidR="002D3C5E" w:rsidRPr="002D3C5E" w:rsidRDefault="002D3C5E" w:rsidP="002D3C5E">
            <w:pPr>
              <w:jc w:val="center"/>
            </w:pPr>
            <w:r w:rsidRPr="002D3C5E">
              <w:t>1260,00</w:t>
            </w:r>
          </w:p>
        </w:tc>
        <w:tc>
          <w:tcPr>
            <w:tcW w:w="1134" w:type="dxa"/>
            <w:vAlign w:val="center"/>
          </w:tcPr>
          <w:p w14:paraId="5E816173" w14:textId="77777777" w:rsidR="002D3C5E" w:rsidRPr="002D3C5E" w:rsidRDefault="002D3C5E" w:rsidP="002D3C5E">
            <w:pPr>
              <w:jc w:val="center"/>
            </w:pPr>
            <w:r w:rsidRPr="002D3C5E">
              <w:t>1260,00</w:t>
            </w:r>
          </w:p>
        </w:tc>
        <w:tc>
          <w:tcPr>
            <w:tcW w:w="1275" w:type="dxa"/>
            <w:vAlign w:val="center"/>
          </w:tcPr>
          <w:p w14:paraId="24845BE9" w14:textId="77777777" w:rsidR="002D3C5E" w:rsidRPr="002D3C5E" w:rsidRDefault="002D3C5E" w:rsidP="002D3C5E">
            <w:pPr>
              <w:jc w:val="center"/>
            </w:pPr>
            <w:r w:rsidRPr="002D3C5E">
              <w:t>1260,00</w:t>
            </w:r>
          </w:p>
        </w:tc>
        <w:tc>
          <w:tcPr>
            <w:tcW w:w="1276" w:type="dxa"/>
            <w:vAlign w:val="center"/>
          </w:tcPr>
          <w:p w14:paraId="04C6B90A" w14:textId="77777777" w:rsidR="002D3C5E" w:rsidRPr="002D3C5E" w:rsidRDefault="002D3C5E" w:rsidP="002D3C5E">
            <w:pPr>
              <w:jc w:val="center"/>
            </w:pPr>
            <w:r w:rsidRPr="002D3C5E">
              <w:t>1260,00</w:t>
            </w:r>
          </w:p>
        </w:tc>
        <w:tc>
          <w:tcPr>
            <w:tcW w:w="1276" w:type="dxa"/>
            <w:vAlign w:val="center"/>
          </w:tcPr>
          <w:p w14:paraId="56B55B5F" w14:textId="77777777" w:rsidR="002D3C5E" w:rsidRPr="002D3C5E" w:rsidRDefault="002D3C5E" w:rsidP="002D3C5E">
            <w:pPr>
              <w:jc w:val="center"/>
            </w:pPr>
            <w:r w:rsidRPr="002D3C5E">
              <w:t>0</w:t>
            </w:r>
          </w:p>
        </w:tc>
        <w:tc>
          <w:tcPr>
            <w:tcW w:w="1276" w:type="dxa"/>
            <w:vAlign w:val="center"/>
          </w:tcPr>
          <w:p w14:paraId="067F21D5" w14:textId="77777777" w:rsidR="002D3C5E" w:rsidRPr="002D3C5E" w:rsidRDefault="002D3C5E" w:rsidP="002D3C5E">
            <w:pPr>
              <w:jc w:val="center"/>
            </w:pPr>
            <w:r w:rsidRPr="002D3C5E">
              <w:t>0</w:t>
            </w:r>
          </w:p>
        </w:tc>
        <w:tc>
          <w:tcPr>
            <w:tcW w:w="1134" w:type="dxa"/>
            <w:vAlign w:val="center"/>
          </w:tcPr>
          <w:p w14:paraId="5641A572" w14:textId="77777777" w:rsidR="002D3C5E" w:rsidRPr="002D3C5E" w:rsidRDefault="002D3C5E" w:rsidP="002D3C5E">
            <w:pPr>
              <w:jc w:val="center"/>
            </w:pPr>
            <w:r w:rsidRPr="002D3C5E">
              <w:t>1260,00</w:t>
            </w:r>
          </w:p>
        </w:tc>
        <w:tc>
          <w:tcPr>
            <w:tcW w:w="1134" w:type="dxa"/>
            <w:vAlign w:val="center"/>
          </w:tcPr>
          <w:p w14:paraId="2F74E1AE" w14:textId="77777777" w:rsidR="002D3C5E" w:rsidRPr="002D3C5E" w:rsidRDefault="002D3C5E" w:rsidP="002D3C5E">
            <w:pPr>
              <w:jc w:val="center"/>
            </w:pPr>
            <w:r w:rsidRPr="002D3C5E">
              <w:t>1260,00</w:t>
            </w:r>
          </w:p>
        </w:tc>
        <w:tc>
          <w:tcPr>
            <w:tcW w:w="1134" w:type="dxa"/>
            <w:vAlign w:val="center"/>
          </w:tcPr>
          <w:p w14:paraId="32028CD4" w14:textId="77777777" w:rsidR="002D3C5E" w:rsidRPr="002D3C5E" w:rsidRDefault="002D3C5E" w:rsidP="002D3C5E">
            <w:pPr>
              <w:jc w:val="center"/>
            </w:pPr>
            <w:r w:rsidRPr="002D3C5E">
              <w:t>1260,00</w:t>
            </w:r>
          </w:p>
        </w:tc>
        <w:tc>
          <w:tcPr>
            <w:tcW w:w="1134" w:type="dxa"/>
            <w:vAlign w:val="center"/>
          </w:tcPr>
          <w:p w14:paraId="26E178D5" w14:textId="77777777" w:rsidR="002D3C5E" w:rsidRPr="002D3C5E" w:rsidRDefault="002D3C5E" w:rsidP="002D3C5E">
            <w:pPr>
              <w:jc w:val="center"/>
            </w:pPr>
            <w:r w:rsidRPr="002D3C5E">
              <w:t>1260,00</w:t>
            </w:r>
          </w:p>
        </w:tc>
      </w:tr>
      <w:tr w:rsidR="002D3C5E" w:rsidRPr="002D3C5E" w14:paraId="244D3A84" w14:textId="77777777" w:rsidTr="002D3C5E">
        <w:trPr>
          <w:trHeight w:val="385"/>
        </w:trPr>
        <w:tc>
          <w:tcPr>
            <w:tcW w:w="992" w:type="dxa"/>
            <w:vAlign w:val="center"/>
          </w:tcPr>
          <w:p w14:paraId="238986C7" w14:textId="77777777" w:rsidR="002D3C5E" w:rsidRPr="002D3C5E" w:rsidRDefault="002D3C5E" w:rsidP="002D3C5E">
            <w:pPr>
              <w:jc w:val="center"/>
            </w:pPr>
            <w:r w:rsidRPr="002D3C5E">
              <w:t>4.3.</w:t>
            </w:r>
          </w:p>
        </w:tc>
        <w:tc>
          <w:tcPr>
            <w:tcW w:w="1985" w:type="dxa"/>
            <w:vAlign w:val="center"/>
          </w:tcPr>
          <w:p w14:paraId="6E044466" w14:textId="77777777" w:rsidR="002D3C5E" w:rsidRPr="002D3C5E" w:rsidRDefault="002D3C5E" w:rsidP="002D3C5E">
            <w:r w:rsidRPr="002D3C5E">
              <w:t>- прочие</w:t>
            </w:r>
          </w:p>
        </w:tc>
        <w:tc>
          <w:tcPr>
            <w:tcW w:w="851" w:type="dxa"/>
            <w:vAlign w:val="center"/>
          </w:tcPr>
          <w:p w14:paraId="34C10187"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6B647746" w14:textId="77777777" w:rsidR="002D3C5E" w:rsidRPr="002D3C5E" w:rsidRDefault="002D3C5E" w:rsidP="002D3C5E">
            <w:pPr>
              <w:jc w:val="center"/>
            </w:pPr>
            <w:r w:rsidRPr="002D3C5E">
              <w:t>306,93</w:t>
            </w:r>
          </w:p>
        </w:tc>
        <w:tc>
          <w:tcPr>
            <w:tcW w:w="1134" w:type="dxa"/>
            <w:vAlign w:val="center"/>
          </w:tcPr>
          <w:p w14:paraId="0840B377" w14:textId="77777777" w:rsidR="002D3C5E" w:rsidRPr="002D3C5E" w:rsidRDefault="002D3C5E" w:rsidP="002D3C5E">
            <w:pPr>
              <w:jc w:val="center"/>
            </w:pPr>
            <w:r w:rsidRPr="002D3C5E">
              <w:t>306,93</w:t>
            </w:r>
          </w:p>
        </w:tc>
        <w:tc>
          <w:tcPr>
            <w:tcW w:w="1275" w:type="dxa"/>
            <w:vAlign w:val="center"/>
          </w:tcPr>
          <w:p w14:paraId="35319999" w14:textId="77777777" w:rsidR="002D3C5E" w:rsidRPr="002D3C5E" w:rsidRDefault="002D3C5E" w:rsidP="002D3C5E">
            <w:pPr>
              <w:jc w:val="center"/>
            </w:pPr>
            <w:r w:rsidRPr="002D3C5E">
              <w:t>306,93</w:t>
            </w:r>
          </w:p>
        </w:tc>
        <w:tc>
          <w:tcPr>
            <w:tcW w:w="1276" w:type="dxa"/>
            <w:vAlign w:val="center"/>
          </w:tcPr>
          <w:p w14:paraId="4ADE535B" w14:textId="77777777" w:rsidR="002D3C5E" w:rsidRPr="002D3C5E" w:rsidRDefault="002D3C5E" w:rsidP="002D3C5E">
            <w:pPr>
              <w:jc w:val="center"/>
            </w:pPr>
            <w:r w:rsidRPr="002D3C5E">
              <w:t>306,93</w:t>
            </w:r>
          </w:p>
        </w:tc>
        <w:tc>
          <w:tcPr>
            <w:tcW w:w="1276" w:type="dxa"/>
            <w:vAlign w:val="center"/>
          </w:tcPr>
          <w:p w14:paraId="4E309C8E" w14:textId="77777777" w:rsidR="002D3C5E" w:rsidRPr="002D3C5E" w:rsidRDefault="002D3C5E" w:rsidP="002D3C5E">
            <w:pPr>
              <w:jc w:val="center"/>
            </w:pPr>
            <w:r w:rsidRPr="002D3C5E">
              <w:t>0</w:t>
            </w:r>
          </w:p>
        </w:tc>
        <w:tc>
          <w:tcPr>
            <w:tcW w:w="1276" w:type="dxa"/>
            <w:vAlign w:val="center"/>
          </w:tcPr>
          <w:p w14:paraId="39F2CCE7" w14:textId="77777777" w:rsidR="002D3C5E" w:rsidRPr="002D3C5E" w:rsidRDefault="002D3C5E" w:rsidP="002D3C5E">
            <w:pPr>
              <w:jc w:val="center"/>
            </w:pPr>
            <w:r w:rsidRPr="002D3C5E">
              <w:t>0</w:t>
            </w:r>
          </w:p>
        </w:tc>
        <w:tc>
          <w:tcPr>
            <w:tcW w:w="1134" w:type="dxa"/>
            <w:vAlign w:val="center"/>
          </w:tcPr>
          <w:p w14:paraId="32AB812D" w14:textId="77777777" w:rsidR="002D3C5E" w:rsidRPr="002D3C5E" w:rsidRDefault="002D3C5E" w:rsidP="002D3C5E">
            <w:pPr>
              <w:jc w:val="center"/>
            </w:pPr>
            <w:r w:rsidRPr="002D3C5E">
              <w:t>306,93</w:t>
            </w:r>
          </w:p>
        </w:tc>
        <w:tc>
          <w:tcPr>
            <w:tcW w:w="1134" w:type="dxa"/>
            <w:vAlign w:val="center"/>
          </w:tcPr>
          <w:p w14:paraId="78876B38" w14:textId="77777777" w:rsidR="002D3C5E" w:rsidRPr="002D3C5E" w:rsidRDefault="002D3C5E" w:rsidP="002D3C5E">
            <w:pPr>
              <w:jc w:val="center"/>
            </w:pPr>
            <w:r w:rsidRPr="002D3C5E">
              <w:t>306,93</w:t>
            </w:r>
          </w:p>
        </w:tc>
        <w:tc>
          <w:tcPr>
            <w:tcW w:w="1134" w:type="dxa"/>
            <w:vAlign w:val="center"/>
          </w:tcPr>
          <w:p w14:paraId="7E29354E" w14:textId="77777777" w:rsidR="002D3C5E" w:rsidRPr="002D3C5E" w:rsidRDefault="002D3C5E" w:rsidP="002D3C5E">
            <w:pPr>
              <w:jc w:val="center"/>
            </w:pPr>
            <w:r w:rsidRPr="002D3C5E">
              <w:t>306,93</w:t>
            </w:r>
          </w:p>
        </w:tc>
        <w:tc>
          <w:tcPr>
            <w:tcW w:w="1134" w:type="dxa"/>
            <w:vAlign w:val="center"/>
          </w:tcPr>
          <w:p w14:paraId="0DEEFC2E" w14:textId="77777777" w:rsidR="002D3C5E" w:rsidRPr="002D3C5E" w:rsidRDefault="002D3C5E" w:rsidP="002D3C5E">
            <w:pPr>
              <w:jc w:val="center"/>
            </w:pPr>
            <w:r w:rsidRPr="002D3C5E">
              <w:t>306,93</w:t>
            </w:r>
          </w:p>
        </w:tc>
      </w:tr>
      <w:tr w:rsidR="002D3C5E" w:rsidRPr="002D3C5E" w14:paraId="72409972" w14:textId="77777777" w:rsidTr="002D3C5E">
        <w:trPr>
          <w:trHeight w:val="1539"/>
        </w:trPr>
        <w:tc>
          <w:tcPr>
            <w:tcW w:w="992" w:type="dxa"/>
            <w:vAlign w:val="center"/>
          </w:tcPr>
          <w:p w14:paraId="41CAB092" w14:textId="77777777" w:rsidR="002D3C5E" w:rsidRPr="002D3C5E" w:rsidRDefault="002D3C5E" w:rsidP="002D3C5E">
            <w:pPr>
              <w:jc w:val="center"/>
            </w:pPr>
            <w:r w:rsidRPr="002D3C5E">
              <w:t>5.</w:t>
            </w:r>
          </w:p>
        </w:tc>
        <w:tc>
          <w:tcPr>
            <w:tcW w:w="1985" w:type="dxa"/>
            <w:vAlign w:val="center"/>
          </w:tcPr>
          <w:p w14:paraId="17E4A9FB" w14:textId="77777777" w:rsidR="002D3C5E" w:rsidRPr="002D3C5E" w:rsidRDefault="002D3C5E" w:rsidP="002D3C5E">
            <w:r w:rsidRPr="002D3C5E">
              <w:t>Объем пропущенной воды через очистные сооружения</w:t>
            </w:r>
          </w:p>
        </w:tc>
        <w:tc>
          <w:tcPr>
            <w:tcW w:w="851" w:type="dxa"/>
            <w:vAlign w:val="center"/>
          </w:tcPr>
          <w:p w14:paraId="3A59CCF6"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2218DDD9" w14:textId="77777777" w:rsidR="002D3C5E" w:rsidRPr="002D3C5E" w:rsidRDefault="002D3C5E" w:rsidP="002D3C5E">
            <w:pPr>
              <w:jc w:val="center"/>
            </w:pPr>
            <w:r w:rsidRPr="002D3C5E">
              <w:t>222268,1</w:t>
            </w:r>
          </w:p>
        </w:tc>
        <w:tc>
          <w:tcPr>
            <w:tcW w:w="1134" w:type="dxa"/>
            <w:vAlign w:val="center"/>
          </w:tcPr>
          <w:p w14:paraId="2F039790" w14:textId="77777777" w:rsidR="002D3C5E" w:rsidRPr="002D3C5E" w:rsidRDefault="002D3C5E" w:rsidP="002D3C5E">
            <w:pPr>
              <w:jc w:val="center"/>
            </w:pPr>
            <w:r w:rsidRPr="002D3C5E">
              <w:t>222268,1</w:t>
            </w:r>
          </w:p>
        </w:tc>
        <w:tc>
          <w:tcPr>
            <w:tcW w:w="1275" w:type="dxa"/>
            <w:vAlign w:val="center"/>
          </w:tcPr>
          <w:p w14:paraId="37DA3EF6" w14:textId="77777777" w:rsidR="002D3C5E" w:rsidRPr="002D3C5E" w:rsidRDefault="002D3C5E" w:rsidP="002D3C5E">
            <w:pPr>
              <w:jc w:val="center"/>
            </w:pPr>
            <w:r w:rsidRPr="002D3C5E">
              <w:t>220942,90</w:t>
            </w:r>
          </w:p>
        </w:tc>
        <w:tc>
          <w:tcPr>
            <w:tcW w:w="1276" w:type="dxa"/>
            <w:vAlign w:val="center"/>
          </w:tcPr>
          <w:p w14:paraId="4AAE406E" w14:textId="77777777" w:rsidR="002D3C5E" w:rsidRPr="002D3C5E" w:rsidRDefault="002D3C5E" w:rsidP="002D3C5E">
            <w:pPr>
              <w:jc w:val="center"/>
            </w:pPr>
            <w:r w:rsidRPr="002D3C5E">
              <w:t>220942,90</w:t>
            </w:r>
          </w:p>
        </w:tc>
        <w:tc>
          <w:tcPr>
            <w:tcW w:w="1276" w:type="dxa"/>
            <w:vAlign w:val="center"/>
          </w:tcPr>
          <w:p w14:paraId="19EA865E" w14:textId="77777777" w:rsidR="002D3C5E" w:rsidRPr="002D3C5E" w:rsidRDefault="002D3C5E" w:rsidP="002D3C5E">
            <w:pPr>
              <w:jc w:val="center"/>
            </w:pPr>
            <w:r w:rsidRPr="002D3C5E">
              <w:t>212542,50</w:t>
            </w:r>
          </w:p>
        </w:tc>
        <w:tc>
          <w:tcPr>
            <w:tcW w:w="1276" w:type="dxa"/>
            <w:vAlign w:val="center"/>
          </w:tcPr>
          <w:p w14:paraId="553185C9" w14:textId="77777777" w:rsidR="002D3C5E" w:rsidRPr="002D3C5E" w:rsidRDefault="002D3C5E" w:rsidP="002D3C5E">
            <w:pPr>
              <w:jc w:val="center"/>
            </w:pPr>
            <w:r w:rsidRPr="002D3C5E">
              <w:t>212542,5</w:t>
            </w:r>
          </w:p>
        </w:tc>
        <w:tc>
          <w:tcPr>
            <w:tcW w:w="1134" w:type="dxa"/>
            <w:vAlign w:val="center"/>
          </w:tcPr>
          <w:p w14:paraId="67E64E5A" w14:textId="77777777" w:rsidR="002D3C5E" w:rsidRPr="002D3C5E" w:rsidRDefault="002D3C5E" w:rsidP="002D3C5E">
            <w:pPr>
              <w:jc w:val="center"/>
            </w:pPr>
            <w:r w:rsidRPr="002D3C5E">
              <w:t>222268,1</w:t>
            </w:r>
          </w:p>
        </w:tc>
        <w:tc>
          <w:tcPr>
            <w:tcW w:w="1134" w:type="dxa"/>
            <w:vAlign w:val="center"/>
          </w:tcPr>
          <w:p w14:paraId="0958C6D6" w14:textId="77777777" w:rsidR="002D3C5E" w:rsidRPr="002D3C5E" w:rsidRDefault="002D3C5E" w:rsidP="002D3C5E">
            <w:pPr>
              <w:jc w:val="center"/>
            </w:pPr>
            <w:r w:rsidRPr="002D3C5E">
              <w:t>222268,1</w:t>
            </w:r>
          </w:p>
        </w:tc>
        <w:tc>
          <w:tcPr>
            <w:tcW w:w="1134" w:type="dxa"/>
            <w:vAlign w:val="center"/>
          </w:tcPr>
          <w:p w14:paraId="2DD0C80D" w14:textId="77777777" w:rsidR="002D3C5E" w:rsidRPr="002D3C5E" w:rsidRDefault="002D3C5E" w:rsidP="002D3C5E">
            <w:pPr>
              <w:jc w:val="center"/>
            </w:pPr>
            <w:r w:rsidRPr="002D3C5E">
              <w:t>222268,1</w:t>
            </w:r>
          </w:p>
        </w:tc>
        <w:tc>
          <w:tcPr>
            <w:tcW w:w="1134" w:type="dxa"/>
            <w:vAlign w:val="center"/>
          </w:tcPr>
          <w:p w14:paraId="3D975910" w14:textId="77777777" w:rsidR="002D3C5E" w:rsidRPr="002D3C5E" w:rsidRDefault="002D3C5E" w:rsidP="002D3C5E">
            <w:pPr>
              <w:jc w:val="center"/>
            </w:pPr>
            <w:r w:rsidRPr="002D3C5E">
              <w:t>222268,1</w:t>
            </w:r>
          </w:p>
        </w:tc>
      </w:tr>
      <w:tr w:rsidR="002D3C5E" w:rsidRPr="002D3C5E" w14:paraId="781D92B9" w14:textId="77777777" w:rsidTr="002D3C5E">
        <w:tc>
          <w:tcPr>
            <w:tcW w:w="992" w:type="dxa"/>
            <w:vAlign w:val="center"/>
          </w:tcPr>
          <w:p w14:paraId="334B9410" w14:textId="77777777" w:rsidR="002D3C5E" w:rsidRPr="002D3C5E" w:rsidRDefault="002D3C5E" w:rsidP="002D3C5E">
            <w:pPr>
              <w:jc w:val="center"/>
            </w:pPr>
            <w:r w:rsidRPr="002D3C5E">
              <w:t>6.</w:t>
            </w:r>
          </w:p>
        </w:tc>
        <w:tc>
          <w:tcPr>
            <w:tcW w:w="1985" w:type="dxa"/>
            <w:vAlign w:val="center"/>
          </w:tcPr>
          <w:p w14:paraId="757C0825" w14:textId="77777777" w:rsidR="002D3C5E" w:rsidRPr="002D3C5E" w:rsidRDefault="002D3C5E" w:rsidP="002D3C5E">
            <w:r w:rsidRPr="002D3C5E">
              <w:t>Подано воды в сеть</w:t>
            </w:r>
          </w:p>
        </w:tc>
        <w:tc>
          <w:tcPr>
            <w:tcW w:w="851" w:type="dxa"/>
            <w:vAlign w:val="center"/>
          </w:tcPr>
          <w:p w14:paraId="32516795"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77FF8795" w14:textId="77777777" w:rsidR="002D3C5E" w:rsidRPr="002D3C5E" w:rsidRDefault="002D3C5E" w:rsidP="002D3C5E">
            <w:pPr>
              <w:jc w:val="center"/>
            </w:pPr>
            <w:r w:rsidRPr="002D3C5E">
              <w:t>222268,1</w:t>
            </w:r>
          </w:p>
        </w:tc>
        <w:tc>
          <w:tcPr>
            <w:tcW w:w="1134" w:type="dxa"/>
            <w:vAlign w:val="center"/>
          </w:tcPr>
          <w:p w14:paraId="210151C5" w14:textId="77777777" w:rsidR="002D3C5E" w:rsidRPr="002D3C5E" w:rsidRDefault="002D3C5E" w:rsidP="002D3C5E">
            <w:pPr>
              <w:jc w:val="center"/>
            </w:pPr>
            <w:r w:rsidRPr="002D3C5E">
              <w:t>222268,1</w:t>
            </w:r>
          </w:p>
        </w:tc>
        <w:tc>
          <w:tcPr>
            <w:tcW w:w="1275" w:type="dxa"/>
            <w:vAlign w:val="center"/>
          </w:tcPr>
          <w:p w14:paraId="4AAAC91C" w14:textId="77777777" w:rsidR="002D3C5E" w:rsidRPr="002D3C5E" w:rsidRDefault="002D3C5E" w:rsidP="002D3C5E">
            <w:pPr>
              <w:jc w:val="center"/>
            </w:pPr>
            <w:r w:rsidRPr="002D3C5E">
              <w:t>220942,90</w:t>
            </w:r>
          </w:p>
        </w:tc>
        <w:tc>
          <w:tcPr>
            <w:tcW w:w="1276" w:type="dxa"/>
            <w:vAlign w:val="center"/>
          </w:tcPr>
          <w:p w14:paraId="14F20925" w14:textId="77777777" w:rsidR="002D3C5E" w:rsidRPr="002D3C5E" w:rsidRDefault="002D3C5E" w:rsidP="002D3C5E">
            <w:pPr>
              <w:jc w:val="center"/>
            </w:pPr>
            <w:r w:rsidRPr="002D3C5E">
              <w:t>220942,90</w:t>
            </w:r>
          </w:p>
        </w:tc>
        <w:tc>
          <w:tcPr>
            <w:tcW w:w="1276" w:type="dxa"/>
            <w:vAlign w:val="center"/>
          </w:tcPr>
          <w:p w14:paraId="24559F58" w14:textId="77777777" w:rsidR="002D3C5E" w:rsidRPr="002D3C5E" w:rsidRDefault="002D3C5E" w:rsidP="002D3C5E">
            <w:pPr>
              <w:jc w:val="center"/>
            </w:pPr>
            <w:r w:rsidRPr="002D3C5E">
              <w:t>212542,20</w:t>
            </w:r>
          </w:p>
        </w:tc>
        <w:tc>
          <w:tcPr>
            <w:tcW w:w="1276" w:type="dxa"/>
            <w:vAlign w:val="center"/>
          </w:tcPr>
          <w:p w14:paraId="03CEB0B7" w14:textId="77777777" w:rsidR="002D3C5E" w:rsidRPr="002D3C5E" w:rsidRDefault="002D3C5E" w:rsidP="002D3C5E">
            <w:pPr>
              <w:jc w:val="center"/>
            </w:pPr>
            <w:r w:rsidRPr="002D3C5E">
              <w:t>212542,20</w:t>
            </w:r>
          </w:p>
        </w:tc>
        <w:tc>
          <w:tcPr>
            <w:tcW w:w="1134" w:type="dxa"/>
            <w:vAlign w:val="center"/>
          </w:tcPr>
          <w:p w14:paraId="2B5E035F" w14:textId="77777777" w:rsidR="002D3C5E" w:rsidRPr="002D3C5E" w:rsidRDefault="002D3C5E" w:rsidP="002D3C5E">
            <w:pPr>
              <w:jc w:val="center"/>
            </w:pPr>
            <w:r w:rsidRPr="002D3C5E">
              <w:t>222268,1</w:t>
            </w:r>
          </w:p>
        </w:tc>
        <w:tc>
          <w:tcPr>
            <w:tcW w:w="1134" w:type="dxa"/>
            <w:vAlign w:val="center"/>
          </w:tcPr>
          <w:p w14:paraId="50B41167" w14:textId="77777777" w:rsidR="002D3C5E" w:rsidRPr="002D3C5E" w:rsidRDefault="002D3C5E" w:rsidP="002D3C5E">
            <w:pPr>
              <w:jc w:val="center"/>
            </w:pPr>
            <w:r w:rsidRPr="002D3C5E">
              <w:t>222268,1</w:t>
            </w:r>
          </w:p>
        </w:tc>
        <w:tc>
          <w:tcPr>
            <w:tcW w:w="1134" w:type="dxa"/>
            <w:vAlign w:val="center"/>
          </w:tcPr>
          <w:p w14:paraId="270C779C" w14:textId="77777777" w:rsidR="002D3C5E" w:rsidRPr="002D3C5E" w:rsidRDefault="002D3C5E" w:rsidP="002D3C5E">
            <w:pPr>
              <w:jc w:val="center"/>
            </w:pPr>
            <w:r w:rsidRPr="002D3C5E">
              <w:t>222268,1</w:t>
            </w:r>
          </w:p>
        </w:tc>
        <w:tc>
          <w:tcPr>
            <w:tcW w:w="1134" w:type="dxa"/>
            <w:vAlign w:val="center"/>
          </w:tcPr>
          <w:p w14:paraId="24555153" w14:textId="77777777" w:rsidR="002D3C5E" w:rsidRPr="002D3C5E" w:rsidRDefault="002D3C5E" w:rsidP="002D3C5E">
            <w:pPr>
              <w:jc w:val="center"/>
            </w:pPr>
            <w:r w:rsidRPr="002D3C5E">
              <w:t>222268,1</w:t>
            </w:r>
          </w:p>
        </w:tc>
      </w:tr>
      <w:tr w:rsidR="002D3C5E" w:rsidRPr="002D3C5E" w14:paraId="1664BAD1" w14:textId="77777777" w:rsidTr="002D3C5E">
        <w:trPr>
          <w:trHeight w:val="447"/>
        </w:trPr>
        <w:tc>
          <w:tcPr>
            <w:tcW w:w="992" w:type="dxa"/>
            <w:vAlign w:val="center"/>
          </w:tcPr>
          <w:p w14:paraId="2192BE8B" w14:textId="77777777" w:rsidR="002D3C5E" w:rsidRPr="002D3C5E" w:rsidRDefault="002D3C5E" w:rsidP="002D3C5E">
            <w:pPr>
              <w:jc w:val="center"/>
            </w:pPr>
            <w:r w:rsidRPr="002D3C5E">
              <w:t>7.</w:t>
            </w:r>
          </w:p>
        </w:tc>
        <w:tc>
          <w:tcPr>
            <w:tcW w:w="1985" w:type="dxa"/>
            <w:vAlign w:val="center"/>
          </w:tcPr>
          <w:p w14:paraId="15A48D60" w14:textId="77777777" w:rsidR="002D3C5E" w:rsidRPr="002D3C5E" w:rsidRDefault="002D3C5E" w:rsidP="002D3C5E">
            <w:r w:rsidRPr="002D3C5E">
              <w:t>Потери воды</w:t>
            </w:r>
          </w:p>
        </w:tc>
        <w:tc>
          <w:tcPr>
            <w:tcW w:w="851" w:type="dxa"/>
            <w:vAlign w:val="center"/>
          </w:tcPr>
          <w:p w14:paraId="64D05C29"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286C8B41" w14:textId="77777777" w:rsidR="002D3C5E" w:rsidRPr="002D3C5E" w:rsidRDefault="002D3C5E" w:rsidP="002D3C5E">
            <w:pPr>
              <w:jc w:val="center"/>
            </w:pPr>
            <w:r w:rsidRPr="002D3C5E">
              <w:t>9112,99</w:t>
            </w:r>
          </w:p>
        </w:tc>
        <w:tc>
          <w:tcPr>
            <w:tcW w:w="1134" w:type="dxa"/>
            <w:vAlign w:val="center"/>
          </w:tcPr>
          <w:p w14:paraId="672707D7" w14:textId="77777777" w:rsidR="002D3C5E" w:rsidRPr="002D3C5E" w:rsidRDefault="002D3C5E" w:rsidP="002D3C5E">
            <w:pPr>
              <w:jc w:val="center"/>
            </w:pPr>
            <w:r w:rsidRPr="002D3C5E">
              <w:t>9112,99</w:t>
            </w:r>
          </w:p>
        </w:tc>
        <w:tc>
          <w:tcPr>
            <w:tcW w:w="1275" w:type="dxa"/>
            <w:vAlign w:val="center"/>
          </w:tcPr>
          <w:p w14:paraId="5F64AB08" w14:textId="77777777" w:rsidR="002D3C5E" w:rsidRPr="002D3C5E" w:rsidRDefault="002D3C5E" w:rsidP="002D3C5E">
            <w:pPr>
              <w:jc w:val="center"/>
            </w:pPr>
            <w:r w:rsidRPr="002D3C5E">
              <w:t>9085,50</w:t>
            </w:r>
          </w:p>
        </w:tc>
        <w:tc>
          <w:tcPr>
            <w:tcW w:w="1276" w:type="dxa"/>
            <w:vAlign w:val="center"/>
          </w:tcPr>
          <w:p w14:paraId="34022946" w14:textId="77777777" w:rsidR="002D3C5E" w:rsidRPr="002D3C5E" w:rsidRDefault="002D3C5E" w:rsidP="002D3C5E">
            <w:pPr>
              <w:jc w:val="center"/>
            </w:pPr>
            <w:r w:rsidRPr="002D3C5E">
              <w:t>9058,50</w:t>
            </w:r>
          </w:p>
        </w:tc>
        <w:tc>
          <w:tcPr>
            <w:tcW w:w="1276" w:type="dxa"/>
            <w:vAlign w:val="center"/>
          </w:tcPr>
          <w:p w14:paraId="51F63453" w14:textId="77777777" w:rsidR="002D3C5E" w:rsidRPr="002D3C5E" w:rsidRDefault="002D3C5E" w:rsidP="002D3C5E">
            <w:pPr>
              <w:jc w:val="center"/>
            </w:pPr>
            <w:r w:rsidRPr="002D3C5E">
              <w:t>8714,82</w:t>
            </w:r>
          </w:p>
        </w:tc>
        <w:tc>
          <w:tcPr>
            <w:tcW w:w="1276" w:type="dxa"/>
            <w:vAlign w:val="center"/>
          </w:tcPr>
          <w:p w14:paraId="6D424272" w14:textId="77777777" w:rsidR="002D3C5E" w:rsidRPr="002D3C5E" w:rsidRDefault="002D3C5E" w:rsidP="002D3C5E">
            <w:pPr>
              <w:jc w:val="center"/>
            </w:pPr>
            <w:r w:rsidRPr="002D3C5E">
              <w:t>8714,82</w:t>
            </w:r>
          </w:p>
        </w:tc>
        <w:tc>
          <w:tcPr>
            <w:tcW w:w="1134" w:type="dxa"/>
            <w:vAlign w:val="center"/>
          </w:tcPr>
          <w:p w14:paraId="21FBF7A4" w14:textId="77777777" w:rsidR="002D3C5E" w:rsidRPr="002D3C5E" w:rsidRDefault="002D3C5E" w:rsidP="002D3C5E">
            <w:pPr>
              <w:jc w:val="center"/>
            </w:pPr>
            <w:r w:rsidRPr="002D3C5E">
              <w:t>9112,99</w:t>
            </w:r>
          </w:p>
        </w:tc>
        <w:tc>
          <w:tcPr>
            <w:tcW w:w="1134" w:type="dxa"/>
            <w:vAlign w:val="center"/>
          </w:tcPr>
          <w:p w14:paraId="5A581B87" w14:textId="77777777" w:rsidR="002D3C5E" w:rsidRPr="002D3C5E" w:rsidRDefault="002D3C5E" w:rsidP="002D3C5E">
            <w:pPr>
              <w:jc w:val="center"/>
            </w:pPr>
            <w:r w:rsidRPr="002D3C5E">
              <w:t>9112,99</w:t>
            </w:r>
          </w:p>
        </w:tc>
        <w:tc>
          <w:tcPr>
            <w:tcW w:w="1134" w:type="dxa"/>
            <w:vAlign w:val="center"/>
          </w:tcPr>
          <w:p w14:paraId="0124F8CB" w14:textId="77777777" w:rsidR="002D3C5E" w:rsidRPr="002D3C5E" w:rsidRDefault="002D3C5E" w:rsidP="002D3C5E">
            <w:pPr>
              <w:jc w:val="center"/>
            </w:pPr>
            <w:r w:rsidRPr="002D3C5E">
              <w:t>9112,99</w:t>
            </w:r>
          </w:p>
        </w:tc>
        <w:tc>
          <w:tcPr>
            <w:tcW w:w="1134" w:type="dxa"/>
            <w:vAlign w:val="center"/>
          </w:tcPr>
          <w:p w14:paraId="026922B2" w14:textId="77777777" w:rsidR="002D3C5E" w:rsidRPr="002D3C5E" w:rsidRDefault="002D3C5E" w:rsidP="002D3C5E">
            <w:pPr>
              <w:jc w:val="center"/>
            </w:pPr>
            <w:r w:rsidRPr="002D3C5E">
              <w:t>9112,99</w:t>
            </w:r>
          </w:p>
        </w:tc>
      </w:tr>
      <w:tr w:rsidR="002D3C5E" w:rsidRPr="002D3C5E" w14:paraId="2BFB36A6" w14:textId="77777777" w:rsidTr="002D3C5E">
        <w:trPr>
          <w:trHeight w:val="438"/>
        </w:trPr>
        <w:tc>
          <w:tcPr>
            <w:tcW w:w="992" w:type="dxa"/>
            <w:vAlign w:val="center"/>
          </w:tcPr>
          <w:p w14:paraId="315FB316" w14:textId="77777777" w:rsidR="002D3C5E" w:rsidRPr="002D3C5E" w:rsidRDefault="002D3C5E" w:rsidP="002D3C5E">
            <w:pPr>
              <w:jc w:val="center"/>
              <w:rPr>
                <w:sz w:val="28"/>
                <w:szCs w:val="28"/>
              </w:rPr>
            </w:pPr>
            <w:r w:rsidRPr="002D3C5E">
              <w:rPr>
                <w:sz w:val="28"/>
                <w:szCs w:val="28"/>
              </w:rPr>
              <w:t>1</w:t>
            </w:r>
          </w:p>
        </w:tc>
        <w:tc>
          <w:tcPr>
            <w:tcW w:w="1985" w:type="dxa"/>
            <w:vAlign w:val="center"/>
          </w:tcPr>
          <w:p w14:paraId="3F66254D" w14:textId="77777777" w:rsidR="002D3C5E" w:rsidRPr="002D3C5E" w:rsidRDefault="002D3C5E" w:rsidP="002D3C5E">
            <w:pPr>
              <w:jc w:val="center"/>
              <w:rPr>
                <w:sz w:val="28"/>
                <w:szCs w:val="28"/>
              </w:rPr>
            </w:pPr>
            <w:r w:rsidRPr="002D3C5E">
              <w:rPr>
                <w:sz w:val="28"/>
                <w:szCs w:val="28"/>
              </w:rPr>
              <w:t>2</w:t>
            </w:r>
          </w:p>
        </w:tc>
        <w:tc>
          <w:tcPr>
            <w:tcW w:w="851" w:type="dxa"/>
            <w:vAlign w:val="center"/>
          </w:tcPr>
          <w:p w14:paraId="4CB1D60C" w14:textId="77777777" w:rsidR="002D3C5E" w:rsidRPr="002D3C5E" w:rsidRDefault="002D3C5E" w:rsidP="002D3C5E">
            <w:pPr>
              <w:jc w:val="center"/>
              <w:rPr>
                <w:sz w:val="28"/>
                <w:szCs w:val="28"/>
              </w:rPr>
            </w:pPr>
            <w:r w:rsidRPr="002D3C5E">
              <w:rPr>
                <w:sz w:val="28"/>
                <w:szCs w:val="28"/>
              </w:rPr>
              <w:t>3</w:t>
            </w:r>
          </w:p>
        </w:tc>
        <w:tc>
          <w:tcPr>
            <w:tcW w:w="1134" w:type="dxa"/>
            <w:vAlign w:val="center"/>
          </w:tcPr>
          <w:p w14:paraId="5D6D6F10" w14:textId="77777777" w:rsidR="002D3C5E" w:rsidRPr="002D3C5E" w:rsidRDefault="002D3C5E" w:rsidP="002D3C5E">
            <w:pPr>
              <w:jc w:val="center"/>
              <w:rPr>
                <w:sz w:val="28"/>
                <w:szCs w:val="28"/>
              </w:rPr>
            </w:pPr>
            <w:r w:rsidRPr="002D3C5E">
              <w:rPr>
                <w:sz w:val="28"/>
                <w:szCs w:val="28"/>
              </w:rPr>
              <w:t>4</w:t>
            </w:r>
          </w:p>
        </w:tc>
        <w:tc>
          <w:tcPr>
            <w:tcW w:w="1134" w:type="dxa"/>
            <w:vAlign w:val="center"/>
          </w:tcPr>
          <w:p w14:paraId="4A4A9772" w14:textId="77777777" w:rsidR="002D3C5E" w:rsidRPr="002D3C5E" w:rsidRDefault="002D3C5E" w:rsidP="002D3C5E">
            <w:pPr>
              <w:jc w:val="center"/>
              <w:rPr>
                <w:sz w:val="28"/>
                <w:szCs w:val="28"/>
              </w:rPr>
            </w:pPr>
            <w:r w:rsidRPr="002D3C5E">
              <w:rPr>
                <w:sz w:val="28"/>
                <w:szCs w:val="28"/>
              </w:rPr>
              <w:t>5</w:t>
            </w:r>
          </w:p>
        </w:tc>
        <w:tc>
          <w:tcPr>
            <w:tcW w:w="1275" w:type="dxa"/>
            <w:vAlign w:val="center"/>
          </w:tcPr>
          <w:p w14:paraId="2AA0DA11" w14:textId="77777777" w:rsidR="002D3C5E" w:rsidRPr="002D3C5E" w:rsidRDefault="002D3C5E" w:rsidP="002D3C5E">
            <w:pPr>
              <w:jc w:val="center"/>
              <w:rPr>
                <w:sz w:val="28"/>
                <w:szCs w:val="28"/>
              </w:rPr>
            </w:pPr>
            <w:r w:rsidRPr="002D3C5E">
              <w:rPr>
                <w:sz w:val="28"/>
                <w:szCs w:val="28"/>
              </w:rPr>
              <w:t>6</w:t>
            </w:r>
          </w:p>
        </w:tc>
        <w:tc>
          <w:tcPr>
            <w:tcW w:w="1276" w:type="dxa"/>
            <w:vAlign w:val="center"/>
          </w:tcPr>
          <w:p w14:paraId="77DA75FF" w14:textId="77777777" w:rsidR="002D3C5E" w:rsidRPr="002D3C5E" w:rsidRDefault="002D3C5E" w:rsidP="002D3C5E">
            <w:pPr>
              <w:jc w:val="center"/>
              <w:rPr>
                <w:sz w:val="28"/>
                <w:szCs w:val="28"/>
              </w:rPr>
            </w:pPr>
            <w:r w:rsidRPr="002D3C5E">
              <w:rPr>
                <w:sz w:val="28"/>
                <w:szCs w:val="28"/>
              </w:rPr>
              <w:t>7</w:t>
            </w:r>
          </w:p>
        </w:tc>
        <w:tc>
          <w:tcPr>
            <w:tcW w:w="1276" w:type="dxa"/>
            <w:vAlign w:val="center"/>
          </w:tcPr>
          <w:p w14:paraId="12ED9DD8" w14:textId="77777777" w:rsidR="002D3C5E" w:rsidRPr="002D3C5E" w:rsidRDefault="002D3C5E" w:rsidP="002D3C5E">
            <w:pPr>
              <w:jc w:val="center"/>
              <w:rPr>
                <w:sz w:val="28"/>
                <w:szCs w:val="28"/>
              </w:rPr>
            </w:pPr>
            <w:r w:rsidRPr="002D3C5E">
              <w:rPr>
                <w:sz w:val="28"/>
                <w:szCs w:val="28"/>
              </w:rPr>
              <w:t>8</w:t>
            </w:r>
          </w:p>
        </w:tc>
        <w:tc>
          <w:tcPr>
            <w:tcW w:w="1276" w:type="dxa"/>
            <w:vAlign w:val="center"/>
          </w:tcPr>
          <w:p w14:paraId="40CD11A7" w14:textId="77777777" w:rsidR="002D3C5E" w:rsidRPr="002D3C5E" w:rsidRDefault="002D3C5E" w:rsidP="002D3C5E">
            <w:pPr>
              <w:jc w:val="center"/>
              <w:rPr>
                <w:sz w:val="28"/>
                <w:szCs w:val="28"/>
              </w:rPr>
            </w:pPr>
            <w:r w:rsidRPr="002D3C5E">
              <w:rPr>
                <w:sz w:val="28"/>
                <w:szCs w:val="28"/>
              </w:rPr>
              <w:t>9</w:t>
            </w:r>
          </w:p>
        </w:tc>
        <w:tc>
          <w:tcPr>
            <w:tcW w:w="1134" w:type="dxa"/>
            <w:vAlign w:val="center"/>
          </w:tcPr>
          <w:p w14:paraId="162B17A0" w14:textId="77777777" w:rsidR="002D3C5E" w:rsidRPr="002D3C5E" w:rsidRDefault="002D3C5E" w:rsidP="002D3C5E">
            <w:pPr>
              <w:jc w:val="center"/>
              <w:rPr>
                <w:sz w:val="28"/>
                <w:szCs w:val="28"/>
              </w:rPr>
            </w:pPr>
            <w:r w:rsidRPr="002D3C5E">
              <w:rPr>
                <w:sz w:val="28"/>
                <w:szCs w:val="28"/>
              </w:rPr>
              <w:t>10</w:t>
            </w:r>
          </w:p>
        </w:tc>
        <w:tc>
          <w:tcPr>
            <w:tcW w:w="1134" w:type="dxa"/>
            <w:vAlign w:val="center"/>
          </w:tcPr>
          <w:p w14:paraId="0E361471" w14:textId="77777777" w:rsidR="002D3C5E" w:rsidRPr="002D3C5E" w:rsidRDefault="002D3C5E" w:rsidP="002D3C5E">
            <w:pPr>
              <w:jc w:val="center"/>
              <w:rPr>
                <w:sz w:val="28"/>
                <w:szCs w:val="28"/>
              </w:rPr>
            </w:pPr>
            <w:r w:rsidRPr="002D3C5E">
              <w:rPr>
                <w:sz w:val="28"/>
                <w:szCs w:val="28"/>
              </w:rPr>
              <w:t>11</w:t>
            </w:r>
          </w:p>
        </w:tc>
        <w:tc>
          <w:tcPr>
            <w:tcW w:w="1134" w:type="dxa"/>
            <w:vAlign w:val="center"/>
          </w:tcPr>
          <w:p w14:paraId="4BBAF92F" w14:textId="77777777" w:rsidR="002D3C5E" w:rsidRPr="002D3C5E" w:rsidRDefault="002D3C5E" w:rsidP="002D3C5E">
            <w:pPr>
              <w:jc w:val="center"/>
              <w:rPr>
                <w:sz w:val="28"/>
                <w:szCs w:val="28"/>
              </w:rPr>
            </w:pPr>
            <w:r w:rsidRPr="002D3C5E">
              <w:rPr>
                <w:sz w:val="28"/>
                <w:szCs w:val="28"/>
              </w:rPr>
              <w:t>12</w:t>
            </w:r>
          </w:p>
        </w:tc>
        <w:tc>
          <w:tcPr>
            <w:tcW w:w="1134" w:type="dxa"/>
            <w:vAlign w:val="center"/>
          </w:tcPr>
          <w:p w14:paraId="5EF65A83" w14:textId="77777777" w:rsidR="002D3C5E" w:rsidRPr="002D3C5E" w:rsidRDefault="002D3C5E" w:rsidP="002D3C5E">
            <w:pPr>
              <w:jc w:val="center"/>
              <w:rPr>
                <w:sz w:val="28"/>
                <w:szCs w:val="28"/>
              </w:rPr>
            </w:pPr>
            <w:r w:rsidRPr="002D3C5E">
              <w:rPr>
                <w:sz w:val="28"/>
                <w:szCs w:val="28"/>
              </w:rPr>
              <w:t>13</w:t>
            </w:r>
          </w:p>
        </w:tc>
      </w:tr>
      <w:tr w:rsidR="002D3C5E" w:rsidRPr="002D3C5E" w14:paraId="116E7355" w14:textId="77777777" w:rsidTr="002D3C5E">
        <w:trPr>
          <w:trHeight w:val="977"/>
        </w:trPr>
        <w:tc>
          <w:tcPr>
            <w:tcW w:w="992" w:type="dxa"/>
            <w:vAlign w:val="center"/>
          </w:tcPr>
          <w:p w14:paraId="5F6C36B9" w14:textId="77777777" w:rsidR="002D3C5E" w:rsidRPr="002D3C5E" w:rsidRDefault="002D3C5E" w:rsidP="002D3C5E">
            <w:pPr>
              <w:jc w:val="center"/>
            </w:pPr>
            <w:r w:rsidRPr="002D3C5E">
              <w:t>8.</w:t>
            </w:r>
          </w:p>
        </w:tc>
        <w:tc>
          <w:tcPr>
            <w:tcW w:w="1985" w:type="dxa"/>
            <w:vAlign w:val="center"/>
          </w:tcPr>
          <w:p w14:paraId="557C4ECB" w14:textId="77777777" w:rsidR="002D3C5E" w:rsidRPr="002D3C5E" w:rsidRDefault="002D3C5E" w:rsidP="002D3C5E">
            <w:r w:rsidRPr="002D3C5E">
              <w:t>Уровень потерь к объему поданной воды в сеть</w:t>
            </w:r>
          </w:p>
        </w:tc>
        <w:tc>
          <w:tcPr>
            <w:tcW w:w="851" w:type="dxa"/>
            <w:vAlign w:val="center"/>
          </w:tcPr>
          <w:p w14:paraId="1CE797B1" w14:textId="77777777" w:rsidR="002D3C5E" w:rsidRPr="002D3C5E" w:rsidRDefault="002D3C5E" w:rsidP="002D3C5E">
            <w:pPr>
              <w:jc w:val="center"/>
            </w:pPr>
            <w:r w:rsidRPr="002D3C5E">
              <w:t>%</w:t>
            </w:r>
          </w:p>
        </w:tc>
        <w:tc>
          <w:tcPr>
            <w:tcW w:w="1134" w:type="dxa"/>
            <w:vAlign w:val="center"/>
          </w:tcPr>
          <w:p w14:paraId="7BB321E3" w14:textId="77777777" w:rsidR="002D3C5E" w:rsidRPr="002D3C5E" w:rsidRDefault="002D3C5E" w:rsidP="002D3C5E">
            <w:pPr>
              <w:jc w:val="center"/>
            </w:pPr>
            <w:r w:rsidRPr="002D3C5E">
              <w:t>4,10</w:t>
            </w:r>
          </w:p>
        </w:tc>
        <w:tc>
          <w:tcPr>
            <w:tcW w:w="1134" w:type="dxa"/>
            <w:vAlign w:val="center"/>
          </w:tcPr>
          <w:p w14:paraId="2227F156" w14:textId="77777777" w:rsidR="002D3C5E" w:rsidRPr="002D3C5E" w:rsidRDefault="002D3C5E" w:rsidP="002D3C5E">
            <w:pPr>
              <w:jc w:val="center"/>
            </w:pPr>
            <w:r w:rsidRPr="002D3C5E">
              <w:t>4,10</w:t>
            </w:r>
          </w:p>
        </w:tc>
        <w:tc>
          <w:tcPr>
            <w:tcW w:w="1275" w:type="dxa"/>
            <w:vAlign w:val="center"/>
          </w:tcPr>
          <w:p w14:paraId="71622B0F" w14:textId="77777777" w:rsidR="002D3C5E" w:rsidRPr="002D3C5E" w:rsidRDefault="002D3C5E" w:rsidP="002D3C5E">
            <w:pPr>
              <w:jc w:val="center"/>
            </w:pPr>
            <w:r w:rsidRPr="002D3C5E">
              <w:t>4,10</w:t>
            </w:r>
          </w:p>
        </w:tc>
        <w:tc>
          <w:tcPr>
            <w:tcW w:w="1276" w:type="dxa"/>
            <w:vAlign w:val="center"/>
          </w:tcPr>
          <w:p w14:paraId="5E1ACED7" w14:textId="77777777" w:rsidR="002D3C5E" w:rsidRPr="002D3C5E" w:rsidRDefault="002D3C5E" w:rsidP="002D3C5E">
            <w:pPr>
              <w:jc w:val="center"/>
            </w:pPr>
            <w:r w:rsidRPr="002D3C5E">
              <w:t>4,10</w:t>
            </w:r>
          </w:p>
        </w:tc>
        <w:tc>
          <w:tcPr>
            <w:tcW w:w="1276" w:type="dxa"/>
            <w:vAlign w:val="center"/>
          </w:tcPr>
          <w:p w14:paraId="457DF9A1" w14:textId="77777777" w:rsidR="002D3C5E" w:rsidRPr="002D3C5E" w:rsidRDefault="002D3C5E" w:rsidP="002D3C5E">
            <w:pPr>
              <w:jc w:val="center"/>
            </w:pPr>
            <w:r w:rsidRPr="002D3C5E">
              <w:t>4,10</w:t>
            </w:r>
          </w:p>
        </w:tc>
        <w:tc>
          <w:tcPr>
            <w:tcW w:w="1276" w:type="dxa"/>
            <w:vAlign w:val="center"/>
          </w:tcPr>
          <w:p w14:paraId="0CDE6212" w14:textId="77777777" w:rsidR="002D3C5E" w:rsidRPr="002D3C5E" w:rsidRDefault="002D3C5E" w:rsidP="002D3C5E">
            <w:pPr>
              <w:jc w:val="center"/>
            </w:pPr>
            <w:r w:rsidRPr="002D3C5E">
              <w:t>4,10</w:t>
            </w:r>
          </w:p>
        </w:tc>
        <w:tc>
          <w:tcPr>
            <w:tcW w:w="1134" w:type="dxa"/>
            <w:vAlign w:val="center"/>
          </w:tcPr>
          <w:p w14:paraId="4A64F214" w14:textId="77777777" w:rsidR="002D3C5E" w:rsidRPr="002D3C5E" w:rsidRDefault="002D3C5E" w:rsidP="002D3C5E">
            <w:pPr>
              <w:jc w:val="center"/>
            </w:pPr>
            <w:r w:rsidRPr="002D3C5E">
              <w:t>4,10</w:t>
            </w:r>
          </w:p>
        </w:tc>
        <w:tc>
          <w:tcPr>
            <w:tcW w:w="1134" w:type="dxa"/>
            <w:vAlign w:val="center"/>
          </w:tcPr>
          <w:p w14:paraId="1DA7C32F" w14:textId="77777777" w:rsidR="002D3C5E" w:rsidRPr="002D3C5E" w:rsidRDefault="002D3C5E" w:rsidP="002D3C5E">
            <w:pPr>
              <w:jc w:val="center"/>
            </w:pPr>
            <w:r w:rsidRPr="002D3C5E">
              <w:t>4,10</w:t>
            </w:r>
          </w:p>
        </w:tc>
        <w:tc>
          <w:tcPr>
            <w:tcW w:w="1134" w:type="dxa"/>
            <w:vAlign w:val="center"/>
          </w:tcPr>
          <w:p w14:paraId="47F7945A" w14:textId="77777777" w:rsidR="002D3C5E" w:rsidRPr="002D3C5E" w:rsidRDefault="002D3C5E" w:rsidP="002D3C5E">
            <w:pPr>
              <w:jc w:val="center"/>
            </w:pPr>
            <w:r w:rsidRPr="002D3C5E">
              <w:t>4,10</w:t>
            </w:r>
          </w:p>
        </w:tc>
        <w:tc>
          <w:tcPr>
            <w:tcW w:w="1134" w:type="dxa"/>
            <w:vAlign w:val="center"/>
          </w:tcPr>
          <w:p w14:paraId="000315F8" w14:textId="77777777" w:rsidR="002D3C5E" w:rsidRPr="002D3C5E" w:rsidRDefault="002D3C5E" w:rsidP="002D3C5E">
            <w:pPr>
              <w:jc w:val="center"/>
            </w:pPr>
            <w:r w:rsidRPr="002D3C5E">
              <w:t>4,10</w:t>
            </w:r>
          </w:p>
        </w:tc>
      </w:tr>
      <w:tr w:rsidR="002D3C5E" w:rsidRPr="002D3C5E" w14:paraId="5B451AA0" w14:textId="77777777" w:rsidTr="002D3C5E">
        <w:tc>
          <w:tcPr>
            <w:tcW w:w="992" w:type="dxa"/>
            <w:vAlign w:val="center"/>
          </w:tcPr>
          <w:p w14:paraId="554B4C1C" w14:textId="77777777" w:rsidR="002D3C5E" w:rsidRPr="002D3C5E" w:rsidRDefault="002D3C5E" w:rsidP="002D3C5E">
            <w:pPr>
              <w:jc w:val="center"/>
            </w:pPr>
            <w:r w:rsidRPr="002D3C5E">
              <w:t>9.</w:t>
            </w:r>
          </w:p>
        </w:tc>
        <w:tc>
          <w:tcPr>
            <w:tcW w:w="1985" w:type="dxa"/>
            <w:vAlign w:val="center"/>
          </w:tcPr>
          <w:p w14:paraId="44B3B9BB" w14:textId="77777777" w:rsidR="002D3C5E" w:rsidRPr="002D3C5E" w:rsidRDefault="002D3C5E" w:rsidP="002D3C5E">
            <w:r w:rsidRPr="002D3C5E">
              <w:t>Отпущено воды по категориям потребителей</w:t>
            </w:r>
          </w:p>
        </w:tc>
        <w:tc>
          <w:tcPr>
            <w:tcW w:w="851" w:type="dxa"/>
            <w:vAlign w:val="center"/>
          </w:tcPr>
          <w:p w14:paraId="3DE91E24"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33361170" w14:textId="77777777" w:rsidR="002D3C5E" w:rsidRPr="002D3C5E" w:rsidRDefault="002D3C5E" w:rsidP="002D3C5E">
            <w:pPr>
              <w:jc w:val="center"/>
            </w:pPr>
            <w:r w:rsidRPr="002D3C5E">
              <w:t>213155,1</w:t>
            </w:r>
          </w:p>
        </w:tc>
        <w:tc>
          <w:tcPr>
            <w:tcW w:w="1134" w:type="dxa"/>
            <w:vAlign w:val="center"/>
          </w:tcPr>
          <w:p w14:paraId="3C47BEAB" w14:textId="77777777" w:rsidR="002D3C5E" w:rsidRPr="002D3C5E" w:rsidRDefault="002D3C5E" w:rsidP="002D3C5E">
            <w:pPr>
              <w:jc w:val="center"/>
            </w:pPr>
            <w:r w:rsidRPr="002D3C5E">
              <w:t>213155,1</w:t>
            </w:r>
          </w:p>
        </w:tc>
        <w:tc>
          <w:tcPr>
            <w:tcW w:w="1275" w:type="dxa"/>
            <w:vAlign w:val="center"/>
          </w:tcPr>
          <w:p w14:paraId="276A7CD1" w14:textId="77777777" w:rsidR="002D3C5E" w:rsidRPr="002D3C5E" w:rsidRDefault="002D3C5E" w:rsidP="002D3C5E">
            <w:pPr>
              <w:jc w:val="center"/>
            </w:pPr>
            <w:r w:rsidRPr="002D3C5E">
              <w:t>211884,40</w:t>
            </w:r>
          </w:p>
        </w:tc>
        <w:tc>
          <w:tcPr>
            <w:tcW w:w="1276" w:type="dxa"/>
            <w:vAlign w:val="center"/>
          </w:tcPr>
          <w:p w14:paraId="3B431779" w14:textId="77777777" w:rsidR="002D3C5E" w:rsidRPr="002D3C5E" w:rsidRDefault="002D3C5E" w:rsidP="002D3C5E">
            <w:pPr>
              <w:jc w:val="center"/>
            </w:pPr>
            <w:r w:rsidRPr="002D3C5E">
              <w:t>211884,40</w:t>
            </w:r>
          </w:p>
        </w:tc>
        <w:tc>
          <w:tcPr>
            <w:tcW w:w="1276" w:type="dxa"/>
            <w:vAlign w:val="center"/>
          </w:tcPr>
          <w:p w14:paraId="17E8439E" w14:textId="77777777" w:rsidR="002D3C5E" w:rsidRPr="002D3C5E" w:rsidRDefault="002D3C5E" w:rsidP="002D3C5E">
            <w:pPr>
              <w:jc w:val="center"/>
            </w:pPr>
            <w:r w:rsidRPr="002D3C5E">
              <w:t>203827,68</w:t>
            </w:r>
          </w:p>
        </w:tc>
        <w:tc>
          <w:tcPr>
            <w:tcW w:w="1276" w:type="dxa"/>
            <w:vAlign w:val="center"/>
          </w:tcPr>
          <w:p w14:paraId="4476C2E4" w14:textId="77777777" w:rsidR="002D3C5E" w:rsidRPr="002D3C5E" w:rsidRDefault="002D3C5E" w:rsidP="002D3C5E">
            <w:pPr>
              <w:jc w:val="center"/>
            </w:pPr>
            <w:r w:rsidRPr="002D3C5E">
              <w:t>203827,68</w:t>
            </w:r>
          </w:p>
        </w:tc>
        <w:tc>
          <w:tcPr>
            <w:tcW w:w="1134" w:type="dxa"/>
            <w:vAlign w:val="center"/>
          </w:tcPr>
          <w:p w14:paraId="1B1F6B0A" w14:textId="77777777" w:rsidR="002D3C5E" w:rsidRPr="002D3C5E" w:rsidRDefault="002D3C5E" w:rsidP="002D3C5E">
            <w:pPr>
              <w:jc w:val="center"/>
            </w:pPr>
            <w:r w:rsidRPr="002D3C5E">
              <w:t>213155,1</w:t>
            </w:r>
          </w:p>
        </w:tc>
        <w:tc>
          <w:tcPr>
            <w:tcW w:w="1134" w:type="dxa"/>
            <w:vAlign w:val="center"/>
          </w:tcPr>
          <w:p w14:paraId="1F5A19AE" w14:textId="77777777" w:rsidR="002D3C5E" w:rsidRPr="002D3C5E" w:rsidRDefault="002D3C5E" w:rsidP="002D3C5E">
            <w:pPr>
              <w:jc w:val="center"/>
            </w:pPr>
            <w:r w:rsidRPr="002D3C5E">
              <w:t>213155,1</w:t>
            </w:r>
          </w:p>
        </w:tc>
        <w:tc>
          <w:tcPr>
            <w:tcW w:w="1134" w:type="dxa"/>
            <w:vAlign w:val="center"/>
          </w:tcPr>
          <w:p w14:paraId="5E97E0C8" w14:textId="77777777" w:rsidR="002D3C5E" w:rsidRPr="002D3C5E" w:rsidRDefault="002D3C5E" w:rsidP="002D3C5E">
            <w:pPr>
              <w:jc w:val="center"/>
            </w:pPr>
            <w:r w:rsidRPr="002D3C5E">
              <w:t>213155,1</w:t>
            </w:r>
          </w:p>
        </w:tc>
        <w:tc>
          <w:tcPr>
            <w:tcW w:w="1134" w:type="dxa"/>
            <w:vAlign w:val="center"/>
          </w:tcPr>
          <w:p w14:paraId="039737D2" w14:textId="77777777" w:rsidR="002D3C5E" w:rsidRPr="002D3C5E" w:rsidRDefault="002D3C5E" w:rsidP="002D3C5E">
            <w:pPr>
              <w:jc w:val="center"/>
            </w:pPr>
            <w:r w:rsidRPr="002D3C5E">
              <w:t>213155,1</w:t>
            </w:r>
          </w:p>
        </w:tc>
      </w:tr>
      <w:tr w:rsidR="002D3C5E" w:rsidRPr="002D3C5E" w14:paraId="5F60E460" w14:textId="77777777" w:rsidTr="002D3C5E">
        <w:trPr>
          <w:trHeight w:val="576"/>
        </w:trPr>
        <w:tc>
          <w:tcPr>
            <w:tcW w:w="992" w:type="dxa"/>
            <w:vAlign w:val="center"/>
          </w:tcPr>
          <w:p w14:paraId="051B53D4" w14:textId="77777777" w:rsidR="002D3C5E" w:rsidRPr="002D3C5E" w:rsidRDefault="002D3C5E" w:rsidP="002D3C5E">
            <w:pPr>
              <w:jc w:val="center"/>
            </w:pPr>
            <w:r w:rsidRPr="002D3C5E">
              <w:t>9.1.</w:t>
            </w:r>
          </w:p>
        </w:tc>
        <w:tc>
          <w:tcPr>
            <w:tcW w:w="1985" w:type="dxa"/>
            <w:vAlign w:val="center"/>
          </w:tcPr>
          <w:p w14:paraId="046BAE7B" w14:textId="77777777" w:rsidR="002D3C5E" w:rsidRPr="002D3C5E" w:rsidRDefault="002D3C5E" w:rsidP="002D3C5E">
            <w:r w:rsidRPr="002D3C5E">
              <w:t>Потребитель-ский рынок</w:t>
            </w:r>
          </w:p>
        </w:tc>
        <w:tc>
          <w:tcPr>
            <w:tcW w:w="851" w:type="dxa"/>
            <w:vAlign w:val="center"/>
          </w:tcPr>
          <w:p w14:paraId="32115C95"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5F1986EF" w14:textId="77777777" w:rsidR="002D3C5E" w:rsidRPr="002D3C5E" w:rsidRDefault="002D3C5E" w:rsidP="002D3C5E">
            <w:pPr>
              <w:jc w:val="center"/>
            </w:pPr>
            <w:r w:rsidRPr="002D3C5E">
              <w:t>159015,1</w:t>
            </w:r>
          </w:p>
        </w:tc>
        <w:tc>
          <w:tcPr>
            <w:tcW w:w="1134" w:type="dxa"/>
            <w:vAlign w:val="center"/>
          </w:tcPr>
          <w:p w14:paraId="715A719D" w14:textId="77777777" w:rsidR="002D3C5E" w:rsidRPr="002D3C5E" w:rsidRDefault="002D3C5E" w:rsidP="002D3C5E">
            <w:pPr>
              <w:jc w:val="center"/>
            </w:pPr>
            <w:r w:rsidRPr="002D3C5E">
              <w:t>159015,1</w:t>
            </w:r>
          </w:p>
        </w:tc>
        <w:tc>
          <w:tcPr>
            <w:tcW w:w="1275" w:type="dxa"/>
            <w:vAlign w:val="center"/>
          </w:tcPr>
          <w:p w14:paraId="35C5785D" w14:textId="77777777" w:rsidR="002D3C5E" w:rsidRPr="002D3C5E" w:rsidRDefault="002D3C5E" w:rsidP="002D3C5E">
            <w:pPr>
              <w:jc w:val="center"/>
            </w:pPr>
            <w:r w:rsidRPr="002D3C5E">
              <w:t>154214,45</w:t>
            </w:r>
          </w:p>
        </w:tc>
        <w:tc>
          <w:tcPr>
            <w:tcW w:w="1276" w:type="dxa"/>
            <w:vAlign w:val="center"/>
          </w:tcPr>
          <w:p w14:paraId="73A76A03" w14:textId="77777777" w:rsidR="002D3C5E" w:rsidRPr="002D3C5E" w:rsidRDefault="002D3C5E" w:rsidP="002D3C5E">
            <w:pPr>
              <w:jc w:val="center"/>
            </w:pPr>
            <w:r w:rsidRPr="002D3C5E">
              <w:t>154214,45</w:t>
            </w:r>
          </w:p>
        </w:tc>
        <w:tc>
          <w:tcPr>
            <w:tcW w:w="1276" w:type="dxa"/>
            <w:vAlign w:val="center"/>
          </w:tcPr>
          <w:p w14:paraId="789AFA4F" w14:textId="77777777" w:rsidR="002D3C5E" w:rsidRPr="002D3C5E" w:rsidRDefault="002D3C5E" w:rsidP="002D3C5E">
            <w:pPr>
              <w:jc w:val="center"/>
            </w:pPr>
            <w:r w:rsidRPr="002D3C5E">
              <w:t>145694,0</w:t>
            </w:r>
          </w:p>
        </w:tc>
        <w:tc>
          <w:tcPr>
            <w:tcW w:w="1276" w:type="dxa"/>
            <w:vAlign w:val="center"/>
          </w:tcPr>
          <w:p w14:paraId="6C81A767" w14:textId="77777777" w:rsidR="002D3C5E" w:rsidRPr="002D3C5E" w:rsidRDefault="002D3C5E" w:rsidP="002D3C5E">
            <w:pPr>
              <w:jc w:val="center"/>
            </w:pPr>
            <w:r w:rsidRPr="002D3C5E">
              <w:t>145694,0</w:t>
            </w:r>
          </w:p>
        </w:tc>
        <w:tc>
          <w:tcPr>
            <w:tcW w:w="1134" w:type="dxa"/>
            <w:vAlign w:val="center"/>
          </w:tcPr>
          <w:p w14:paraId="44FFFA40" w14:textId="77777777" w:rsidR="002D3C5E" w:rsidRPr="002D3C5E" w:rsidRDefault="002D3C5E" w:rsidP="002D3C5E">
            <w:pPr>
              <w:jc w:val="center"/>
            </w:pPr>
            <w:r w:rsidRPr="002D3C5E">
              <w:t>159015,1</w:t>
            </w:r>
          </w:p>
        </w:tc>
        <w:tc>
          <w:tcPr>
            <w:tcW w:w="1134" w:type="dxa"/>
            <w:vAlign w:val="center"/>
          </w:tcPr>
          <w:p w14:paraId="2B304F61" w14:textId="77777777" w:rsidR="002D3C5E" w:rsidRPr="002D3C5E" w:rsidRDefault="002D3C5E" w:rsidP="002D3C5E">
            <w:pPr>
              <w:jc w:val="center"/>
            </w:pPr>
            <w:r w:rsidRPr="002D3C5E">
              <w:t>159015,1</w:t>
            </w:r>
          </w:p>
        </w:tc>
        <w:tc>
          <w:tcPr>
            <w:tcW w:w="1134" w:type="dxa"/>
            <w:vAlign w:val="center"/>
          </w:tcPr>
          <w:p w14:paraId="776205D1" w14:textId="77777777" w:rsidR="002D3C5E" w:rsidRPr="002D3C5E" w:rsidRDefault="002D3C5E" w:rsidP="002D3C5E">
            <w:pPr>
              <w:jc w:val="center"/>
            </w:pPr>
            <w:r w:rsidRPr="002D3C5E">
              <w:t>159015,1</w:t>
            </w:r>
          </w:p>
        </w:tc>
        <w:tc>
          <w:tcPr>
            <w:tcW w:w="1134" w:type="dxa"/>
            <w:vAlign w:val="center"/>
          </w:tcPr>
          <w:p w14:paraId="06860B01" w14:textId="77777777" w:rsidR="002D3C5E" w:rsidRPr="002D3C5E" w:rsidRDefault="002D3C5E" w:rsidP="002D3C5E">
            <w:pPr>
              <w:jc w:val="center"/>
            </w:pPr>
            <w:r w:rsidRPr="002D3C5E">
              <w:t>159015,1</w:t>
            </w:r>
          </w:p>
        </w:tc>
      </w:tr>
      <w:tr w:rsidR="002D3C5E" w:rsidRPr="002D3C5E" w14:paraId="3AD73A3B" w14:textId="77777777" w:rsidTr="002D3C5E">
        <w:trPr>
          <w:trHeight w:val="325"/>
        </w:trPr>
        <w:tc>
          <w:tcPr>
            <w:tcW w:w="992" w:type="dxa"/>
            <w:vAlign w:val="center"/>
          </w:tcPr>
          <w:p w14:paraId="23262DDD" w14:textId="77777777" w:rsidR="002D3C5E" w:rsidRPr="002D3C5E" w:rsidRDefault="002D3C5E" w:rsidP="002D3C5E">
            <w:pPr>
              <w:jc w:val="center"/>
            </w:pPr>
            <w:r w:rsidRPr="002D3C5E">
              <w:t>9.1.1.</w:t>
            </w:r>
          </w:p>
        </w:tc>
        <w:tc>
          <w:tcPr>
            <w:tcW w:w="1985" w:type="dxa"/>
            <w:vAlign w:val="center"/>
          </w:tcPr>
          <w:p w14:paraId="0ABA3BD9" w14:textId="77777777" w:rsidR="002D3C5E" w:rsidRPr="002D3C5E" w:rsidRDefault="002D3C5E" w:rsidP="002D3C5E">
            <w:r w:rsidRPr="002D3C5E">
              <w:t>- население</w:t>
            </w:r>
          </w:p>
        </w:tc>
        <w:tc>
          <w:tcPr>
            <w:tcW w:w="851" w:type="dxa"/>
            <w:vAlign w:val="center"/>
          </w:tcPr>
          <w:p w14:paraId="2596AF07"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20C5660D" w14:textId="77777777" w:rsidR="002D3C5E" w:rsidRPr="002D3C5E" w:rsidRDefault="002D3C5E" w:rsidP="002D3C5E">
            <w:pPr>
              <w:jc w:val="center"/>
            </w:pPr>
            <w:r w:rsidRPr="002D3C5E">
              <w:t>71857,47</w:t>
            </w:r>
          </w:p>
        </w:tc>
        <w:tc>
          <w:tcPr>
            <w:tcW w:w="1134" w:type="dxa"/>
            <w:vAlign w:val="center"/>
          </w:tcPr>
          <w:p w14:paraId="4FE8D7A4" w14:textId="77777777" w:rsidR="002D3C5E" w:rsidRPr="002D3C5E" w:rsidRDefault="002D3C5E" w:rsidP="002D3C5E">
            <w:pPr>
              <w:jc w:val="center"/>
            </w:pPr>
            <w:r w:rsidRPr="002D3C5E">
              <w:t>71857,47</w:t>
            </w:r>
          </w:p>
        </w:tc>
        <w:tc>
          <w:tcPr>
            <w:tcW w:w="1275" w:type="dxa"/>
            <w:vAlign w:val="center"/>
          </w:tcPr>
          <w:p w14:paraId="32A57D07" w14:textId="77777777" w:rsidR="002D3C5E" w:rsidRPr="002D3C5E" w:rsidRDefault="002D3C5E" w:rsidP="002D3C5E">
            <w:pPr>
              <w:jc w:val="center"/>
            </w:pPr>
            <w:r w:rsidRPr="002D3C5E">
              <w:t>83138,6</w:t>
            </w:r>
          </w:p>
        </w:tc>
        <w:tc>
          <w:tcPr>
            <w:tcW w:w="1276" w:type="dxa"/>
            <w:vAlign w:val="center"/>
          </w:tcPr>
          <w:p w14:paraId="11BA5634" w14:textId="77777777" w:rsidR="002D3C5E" w:rsidRPr="002D3C5E" w:rsidRDefault="002D3C5E" w:rsidP="002D3C5E">
            <w:pPr>
              <w:jc w:val="center"/>
            </w:pPr>
            <w:r w:rsidRPr="002D3C5E">
              <w:t>83138,6</w:t>
            </w:r>
          </w:p>
        </w:tc>
        <w:tc>
          <w:tcPr>
            <w:tcW w:w="1276" w:type="dxa"/>
            <w:vAlign w:val="center"/>
          </w:tcPr>
          <w:p w14:paraId="3489C881" w14:textId="77777777" w:rsidR="002D3C5E" w:rsidRPr="002D3C5E" w:rsidRDefault="002D3C5E" w:rsidP="002D3C5E">
            <w:pPr>
              <w:jc w:val="center"/>
            </w:pPr>
            <w:r w:rsidRPr="002D3C5E">
              <w:t>86468,35</w:t>
            </w:r>
          </w:p>
        </w:tc>
        <w:tc>
          <w:tcPr>
            <w:tcW w:w="1276" w:type="dxa"/>
            <w:vAlign w:val="center"/>
          </w:tcPr>
          <w:p w14:paraId="24DDDEDF" w14:textId="77777777" w:rsidR="002D3C5E" w:rsidRPr="002D3C5E" w:rsidRDefault="002D3C5E" w:rsidP="002D3C5E">
            <w:pPr>
              <w:jc w:val="center"/>
            </w:pPr>
            <w:r w:rsidRPr="002D3C5E">
              <w:t>86468,35</w:t>
            </w:r>
          </w:p>
        </w:tc>
        <w:tc>
          <w:tcPr>
            <w:tcW w:w="1134" w:type="dxa"/>
            <w:vAlign w:val="center"/>
          </w:tcPr>
          <w:p w14:paraId="6EBBDAF7" w14:textId="77777777" w:rsidR="002D3C5E" w:rsidRPr="002D3C5E" w:rsidRDefault="002D3C5E" w:rsidP="002D3C5E">
            <w:pPr>
              <w:jc w:val="center"/>
            </w:pPr>
            <w:r w:rsidRPr="002D3C5E">
              <w:t>71857,47</w:t>
            </w:r>
          </w:p>
        </w:tc>
        <w:tc>
          <w:tcPr>
            <w:tcW w:w="1134" w:type="dxa"/>
            <w:vAlign w:val="center"/>
          </w:tcPr>
          <w:p w14:paraId="37CC1A49" w14:textId="77777777" w:rsidR="002D3C5E" w:rsidRPr="002D3C5E" w:rsidRDefault="002D3C5E" w:rsidP="002D3C5E">
            <w:pPr>
              <w:jc w:val="center"/>
            </w:pPr>
            <w:r w:rsidRPr="002D3C5E">
              <w:t>71857,47</w:t>
            </w:r>
          </w:p>
        </w:tc>
        <w:tc>
          <w:tcPr>
            <w:tcW w:w="1134" w:type="dxa"/>
            <w:vAlign w:val="center"/>
          </w:tcPr>
          <w:p w14:paraId="2C19335E" w14:textId="77777777" w:rsidR="002D3C5E" w:rsidRPr="002D3C5E" w:rsidRDefault="002D3C5E" w:rsidP="002D3C5E">
            <w:pPr>
              <w:jc w:val="center"/>
            </w:pPr>
            <w:r w:rsidRPr="002D3C5E">
              <w:t>71857,47</w:t>
            </w:r>
          </w:p>
        </w:tc>
        <w:tc>
          <w:tcPr>
            <w:tcW w:w="1134" w:type="dxa"/>
            <w:vAlign w:val="center"/>
          </w:tcPr>
          <w:p w14:paraId="5DD4769C" w14:textId="77777777" w:rsidR="002D3C5E" w:rsidRPr="002D3C5E" w:rsidRDefault="002D3C5E" w:rsidP="002D3C5E">
            <w:pPr>
              <w:jc w:val="center"/>
            </w:pPr>
            <w:r w:rsidRPr="002D3C5E">
              <w:t>71857,47</w:t>
            </w:r>
          </w:p>
        </w:tc>
      </w:tr>
      <w:tr w:rsidR="002D3C5E" w:rsidRPr="002D3C5E" w14:paraId="6272780A" w14:textId="77777777" w:rsidTr="002D3C5E">
        <w:trPr>
          <w:trHeight w:val="673"/>
        </w:trPr>
        <w:tc>
          <w:tcPr>
            <w:tcW w:w="992" w:type="dxa"/>
            <w:vAlign w:val="center"/>
          </w:tcPr>
          <w:p w14:paraId="6DE1B110" w14:textId="77777777" w:rsidR="002D3C5E" w:rsidRPr="002D3C5E" w:rsidRDefault="002D3C5E" w:rsidP="002D3C5E">
            <w:pPr>
              <w:jc w:val="center"/>
            </w:pPr>
            <w:r w:rsidRPr="002D3C5E">
              <w:t>9.1.2.</w:t>
            </w:r>
          </w:p>
        </w:tc>
        <w:tc>
          <w:tcPr>
            <w:tcW w:w="1985" w:type="dxa"/>
            <w:vAlign w:val="center"/>
          </w:tcPr>
          <w:p w14:paraId="0652A588" w14:textId="77777777" w:rsidR="002D3C5E" w:rsidRPr="002D3C5E" w:rsidRDefault="002D3C5E" w:rsidP="002D3C5E">
            <w:r w:rsidRPr="002D3C5E">
              <w:t>- прочие потребители</w:t>
            </w:r>
          </w:p>
        </w:tc>
        <w:tc>
          <w:tcPr>
            <w:tcW w:w="851" w:type="dxa"/>
            <w:vAlign w:val="center"/>
          </w:tcPr>
          <w:p w14:paraId="2BA5097B"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75697A90" w14:textId="77777777" w:rsidR="002D3C5E" w:rsidRPr="002D3C5E" w:rsidRDefault="002D3C5E" w:rsidP="002D3C5E">
            <w:pPr>
              <w:jc w:val="center"/>
            </w:pPr>
            <w:r w:rsidRPr="002D3C5E">
              <w:t>87157,66</w:t>
            </w:r>
          </w:p>
        </w:tc>
        <w:tc>
          <w:tcPr>
            <w:tcW w:w="1134" w:type="dxa"/>
            <w:vAlign w:val="center"/>
          </w:tcPr>
          <w:p w14:paraId="6A8FE012" w14:textId="77777777" w:rsidR="002D3C5E" w:rsidRPr="002D3C5E" w:rsidRDefault="002D3C5E" w:rsidP="002D3C5E">
            <w:pPr>
              <w:jc w:val="center"/>
            </w:pPr>
            <w:r w:rsidRPr="002D3C5E">
              <w:t>87157,66</w:t>
            </w:r>
          </w:p>
        </w:tc>
        <w:tc>
          <w:tcPr>
            <w:tcW w:w="1275" w:type="dxa"/>
            <w:vAlign w:val="center"/>
          </w:tcPr>
          <w:p w14:paraId="2C93F2D3" w14:textId="77777777" w:rsidR="002D3C5E" w:rsidRPr="002D3C5E" w:rsidRDefault="002D3C5E" w:rsidP="002D3C5E">
            <w:pPr>
              <w:jc w:val="center"/>
            </w:pPr>
            <w:r w:rsidRPr="002D3C5E">
              <w:t>71075,85</w:t>
            </w:r>
          </w:p>
        </w:tc>
        <w:tc>
          <w:tcPr>
            <w:tcW w:w="1276" w:type="dxa"/>
            <w:vAlign w:val="center"/>
          </w:tcPr>
          <w:p w14:paraId="42D74BCA" w14:textId="77777777" w:rsidR="002D3C5E" w:rsidRPr="002D3C5E" w:rsidRDefault="002D3C5E" w:rsidP="002D3C5E">
            <w:pPr>
              <w:jc w:val="center"/>
            </w:pPr>
            <w:r w:rsidRPr="002D3C5E">
              <w:t>71075,85</w:t>
            </w:r>
          </w:p>
        </w:tc>
        <w:tc>
          <w:tcPr>
            <w:tcW w:w="1276" w:type="dxa"/>
            <w:vAlign w:val="center"/>
          </w:tcPr>
          <w:p w14:paraId="588354A1" w14:textId="77777777" w:rsidR="002D3C5E" w:rsidRPr="002D3C5E" w:rsidRDefault="002D3C5E" w:rsidP="002D3C5E">
            <w:pPr>
              <w:jc w:val="center"/>
            </w:pPr>
            <w:r w:rsidRPr="002D3C5E">
              <w:t>59225,65</w:t>
            </w:r>
          </w:p>
        </w:tc>
        <w:tc>
          <w:tcPr>
            <w:tcW w:w="1276" w:type="dxa"/>
            <w:vAlign w:val="center"/>
          </w:tcPr>
          <w:p w14:paraId="415292EF" w14:textId="77777777" w:rsidR="002D3C5E" w:rsidRPr="002D3C5E" w:rsidRDefault="002D3C5E" w:rsidP="002D3C5E">
            <w:pPr>
              <w:jc w:val="center"/>
            </w:pPr>
            <w:r w:rsidRPr="002D3C5E">
              <w:t>59225,65</w:t>
            </w:r>
          </w:p>
        </w:tc>
        <w:tc>
          <w:tcPr>
            <w:tcW w:w="1134" w:type="dxa"/>
            <w:vAlign w:val="center"/>
          </w:tcPr>
          <w:p w14:paraId="17DBAAA0" w14:textId="77777777" w:rsidR="002D3C5E" w:rsidRPr="002D3C5E" w:rsidRDefault="002D3C5E" w:rsidP="002D3C5E">
            <w:pPr>
              <w:jc w:val="center"/>
            </w:pPr>
            <w:r w:rsidRPr="002D3C5E">
              <w:t>87157,66</w:t>
            </w:r>
          </w:p>
        </w:tc>
        <w:tc>
          <w:tcPr>
            <w:tcW w:w="1134" w:type="dxa"/>
            <w:vAlign w:val="center"/>
          </w:tcPr>
          <w:p w14:paraId="612D80C2" w14:textId="77777777" w:rsidR="002D3C5E" w:rsidRPr="002D3C5E" w:rsidRDefault="002D3C5E" w:rsidP="002D3C5E">
            <w:pPr>
              <w:jc w:val="center"/>
            </w:pPr>
            <w:r w:rsidRPr="002D3C5E">
              <w:t>87157,66</w:t>
            </w:r>
          </w:p>
        </w:tc>
        <w:tc>
          <w:tcPr>
            <w:tcW w:w="1134" w:type="dxa"/>
            <w:vAlign w:val="center"/>
          </w:tcPr>
          <w:p w14:paraId="29B17B01" w14:textId="77777777" w:rsidR="002D3C5E" w:rsidRPr="002D3C5E" w:rsidRDefault="002D3C5E" w:rsidP="002D3C5E">
            <w:pPr>
              <w:jc w:val="center"/>
            </w:pPr>
            <w:r w:rsidRPr="002D3C5E">
              <w:t>87157,66</w:t>
            </w:r>
          </w:p>
        </w:tc>
        <w:tc>
          <w:tcPr>
            <w:tcW w:w="1134" w:type="dxa"/>
            <w:vAlign w:val="center"/>
          </w:tcPr>
          <w:p w14:paraId="18C897C1" w14:textId="77777777" w:rsidR="002D3C5E" w:rsidRPr="002D3C5E" w:rsidRDefault="002D3C5E" w:rsidP="002D3C5E">
            <w:pPr>
              <w:jc w:val="center"/>
            </w:pPr>
            <w:r w:rsidRPr="002D3C5E">
              <w:t>87157,66</w:t>
            </w:r>
          </w:p>
        </w:tc>
      </w:tr>
      <w:tr w:rsidR="002D3C5E" w:rsidRPr="002D3C5E" w14:paraId="4AA84FFC" w14:textId="77777777" w:rsidTr="002D3C5E">
        <w:trPr>
          <w:trHeight w:val="863"/>
        </w:trPr>
        <w:tc>
          <w:tcPr>
            <w:tcW w:w="992" w:type="dxa"/>
            <w:vAlign w:val="center"/>
          </w:tcPr>
          <w:p w14:paraId="5C7408EC" w14:textId="77777777" w:rsidR="002D3C5E" w:rsidRPr="002D3C5E" w:rsidRDefault="002D3C5E" w:rsidP="002D3C5E">
            <w:pPr>
              <w:jc w:val="center"/>
            </w:pPr>
            <w:r w:rsidRPr="002D3C5E">
              <w:t>9.2.</w:t>
            </w:r>
          </w:p>
        </w:tc>
        <w:tc>
          <w:tcPr>
            <w:tcW w:w="1985" w:type="dxa"/>
            <w:vAlign w:val="center"/>
          </w:tcPr>
          <w:p w14:paraId="6A873826" w14:textId="77777777" w:rsidR="002D3C5E" w:rsidRPr="002D3C5E" w:rsidRDefault="002D3C5E" w:rsidP="002D3C5E">
            <w:r w:rsidRPr="002D3C5E">
              <w:t>Собственные нужды производства</w:t>
            </w:r>
          </w:p>
        </w:tc>
        <w:tc>
          <w:tcPr>
            <w:tcW w:w="851" w:type="dxa"/>
            <w:vAlign w:val="center"/>
          </w:tcPr>
          <w:p w14:paraId="6081F1A7" w14:textId="77777777" w:rsidR="002D3C5E" w:rsidRPr="002D3C5E" w:rsidRDefault="002D3C5E" w:rsidP="002D3C5E">
            <w:pPr>
              <w:jc w:val="center"/>
            </w:pPr>
            <w:r w:rsidRPr="002D3C5E">
              <w:t>м</w:t>
            </w:r>
            <w:r w:rsidRPr="002D3C5E">
              <w:rPr>
                <w:vertAlign w:val="superscript"/>
              </w:rPr>
              <w:t>3</w:t>
            </w:r>
          </w:p>
        </w:tc>
        <w:tc>
          <w:tcPr>
            <w:tcW w:w="1134" w:type="dxa"/>
            <w:vAlign w:val="center"/>
          </w:tcPr>
          <w:p w14:paraId="74208A6D" w14:textId="77777777" w:rsidR="002D3C5E" w:rsidRPr="002D3C5E" w:rsidRDefault="002D3C5E" w:rsidP="002D3C5E">
            <w:pPr>
              <w:jc w:val="center"/>
            </w:pPr>
            <w:r w:rsidRPr="002D3C5E">
              <w:t>54139,95</w:t>
            </w:r>
          </w:p>
        </w:tc>
        <w:tc>
          <w:tcPr>
            <w:tcW w:w="1134" w:type="dxa"/>
            <w:vAlign w:val="center"/>
          </w:tcPr>
          <w:p w14:paraId="1F6B73FB" w14:textId="77777777" w:rsidR="002D3C5E" w:rsidRPr="002D3C5E" w:rsidRDefault="002D3C5E" w:rsidP="002D3C5E">
            <w:pPr>
              <w:jc w:val="center"/>
            </w:pPr>
            <w:r w:rsidRPr="002D3C5E">
              <w:t>54139,95</w:t>
            </w:r>
          </w:p>
        </w:tc>
        <w:tc>
          <w:tcPr>
            <w:tcW w:w="1275" w:type="dxa"/>
            <w:vAlign w:val="center"/>
          </w:tcPr>
          <w:p w14:paraId="784D2BBD" w14:textId="77777777" w:rsidR="002D3C5E" w:rsidRPr="002D3C5E" w:rsidRDefault="002D3C5E" w:rsidP="002D3C5E">
            <w:pPr>
              <w:jc w:val="center"/>
            </w:pPr>
            <w:r w:rsidRPr="002D3C5E">
              <w:t>57699,95</w:t>
            </w:r>
          </w:p>
        </w:tc>
        <w:tc>
          <w:tcPr>
            <w:tcW w:w="1276" w:type="dxa"/>
            <w:vAlign w:val="center"/>
          </w:tcPr>
          <w:p w14:paraId="4393DD68" w14:textId="77777777" w:rsidR="002D3C5E" w:rsidRPr="002D3C5E" w:rsidRDefault="002D3C5E" w:rsidP="002D3C5E">
            <w:pPr>
              <w:jc w:val="center"/>
            </w:pPr>
            <w:r w:rsidRPr="002D3C5E">
              <w:t>57669,95</w:t>
            </w:r>
          </w:p>
        </w:tc>
        <w:tc>
          <w:tcPr>
            <w:tcW w:w="1276" w:type="dxa"/>
            <w:vAlign w:val="center"/>
          </w:tcPr>
          <w:p w14:paraId="1AA1C06A" w14:textId="77777777" w:rsidR="002D3C5E" w:rsidRPr="002D3C5E" w:rsidRDefault="002D3C5E" w:rsidP="002D3C5E">
            <w:pPr>
              <w:jc w:val="center"/>
            </w:pPr>
            <w:r w:rsidRPr="002D3C5E">
              <w:t>58133,68</w:t>
            </w:r>
          </w:p>
        </w:tc>
        <w:tc>
          <w:tcPr>
            <w:tcW w:w="1276" w:type="dxa"/>
            <w:vAlign w:val="center"/>
          </w:tcPr>
          <w:p w14:paraId="4A5F6FFC" w14:textId="77777777" w:rsidR="002D3C5E" w:rsidRPr="002D3C5E" w:rsidRDefault="002D3C5E" w:rsidP="002D3C5E">
            <w:pPr>
              <w:jc w:val="center"/>
            </w:pPr>
            <w:r w:rsidRPr="002D3C5E">
              <w:t>58133,68</w:t>
            </w:r>
          </w:p>
        </w:tc>
        <w:tc>
          <w:tcPr>
            <w:tcW w:w="1134" w:type="dxa"/>
            <w:vAlign w:val="center"/>
          </w:tcPr>
          <w:p w14:paraId="4A57E958" w14:textId="77777777" w:rsidR="002D3C5E" w:rsidRPr="002D3C5E" w:rsidRDefault="002D3C5E" w:rsidP="002D3C5E">
            <w:pPr>
              <w:jc w:val="center"/>
            </w:pPr>
            <w:r w:rsidRPr="002D3C5E">
              <w:t>54139,95</w:t>
            </w:r>
          </w:p>
        </w:tc>
        <w:tc>
          <w:tcPr>
            <w:tcW w:w="1134" w:type="dxa"/>
            <w:vAlign w:val="center"/>
          </w:tcPr>
          <w:p w14:paraId="299FA3CC" w14:textId="77777777" w:rsidR="002D3C5E" w:rsidRPr="002D3C5E" w:rsidRDefault="002D3C5E" w:rsidP="002D3C5E">
            <w:pPr>
              <w:jc w:val="center"/>
            </w:pPr>
            <w:r w:rsidRPr="002D3C5E">
              <w:t>54139,95</w:t>
            </w:r>
          </w:p>
        </w:tc>
        <w:tc>
          <w:tcPr>
            <w:tcW w:w="1134" w:type="dxa"/>
            <w:vAlign w:val="center"/>
          </w:tcPr>
          <w:p w14:paraId="6C5B7FE1" w14:textId="77777777" w:rsidR="002D3C5E" w:rsidRPr="002D3C5E" w:rsidRDefault="002D3C5E" w:rsidP="002D3C5E">
            <w:pPr>
              <w:jc w:val="center"/>
            </w:pPr>
            <w:r w:rsidRPr="002D3C5E">
              <w:t>54139,95</w:t>
            </w:r>
          </w:p>
        </w:tc>
        <w:tc>
          <w:tcPr>
            <w:tcW w:w="1134" w:type="dxa"/>
            <w:vAlign w:val="center"/>
          </w:tcPr>
          <w:p w14:paraId="0D45D27A" w14:textId="77777777" w:rsidR="002D3C5E" w:rsidRPr="002D3C5E" w:rsidRDefault="002D3C5E" w:rsidP="002D3C5E">
            <w:pPr>
              <w:jc w:val="center"/>
            </w:pPr>
            <w:r w:rsidRPr="002D3C5E">
              <w:t>54139,95</w:t>
            </w:r>
          </w:p>
        </w:tc>
      </w:tr>
    </w:tbl>
    <w:p w14:paraId="36116332" w14:textId="77777777" w:rsidR="002D3C5E" w:rsidRPr="002D3C5E" w:rsidRDefault="002D3C5E" w:rsidP="002D3C5E">
      <w:pPr>
        <w:jc w:val="both"/>
        <w:rPr>
          <w:sz w:val="28"/>
          <w:szCs w:val="28"/>
          <w:lang w:eastAsia="en-US"/>
        </w:rPr>
      </w:pPr>
    </w:p>
    <w:p w14:paraId="5417372D" w14:textId="77777777" w:rsidR="002D3C5E" w:rsidRPr="002D3C5E" w:rsidRDefault="002D3C5E" w:rsidP="002D3C5E">
      <w:pPr>
        <w:jc w:val="both"/>
        <w:rPr>
          <w:sz w:val="28"/>
          <w:szCs w:val="28"/>
          <w:lang w:eastAsia="en-US"/>
        </w:rPr>
      </w:pPr>
    </w:p>
    <w:p w14:paraId="19AC942A" w14:textId="77777777" w:rsidR="002D3C5E" w:rsidRPr="002D3C5E" w:rsidRDefault="002D3C5E" w:rsidP="002D3C5E">
      <w:pPr>
        <w:jc w:val="both"/>
        <w:rPr>
          <w:sz w:val="28"/>
          <w:szCs w:val="28"/>
          <w:lang w:eastAsia="en-US"/>
        </w:rPr>
      </w:pPr>
    </w:p>
    <w:p w14:paraId="0CBCC86E" w14:textId="77777777" w:rsidR="002D3C5E" w:rsidRPr="002D3C5E" w:rsidRDefault="002D3C5E" w:rsidP="002D3C5E">
      <w:pPr>
        <w:jc w:val="both"/>
        <w:rPr>
          <w:sz w:val="28"/>
          <w:szCs w:val="28"/>
          <w:lang w:eastAsia="en-US"/>
        </w:rPr>
      </w:pPr>
    </w:p>
    <w:p w14:paraId="4161EE24" w14:textId="77777777" w:rsidR="002D3C5E" w:rsidRPr="002D3C5E" w:rsidRDefault="002D3C5E" w:rsidP="002D3C5E">
      <w:pPr>
        <w:jc w:val="both"/>
        <w:rPr>
          <w:sz w:val="28"/>
          <w:szCs w:val="28"/>
          <w:lang w:eastAsia="en-US"/>
        </w:rPr>
      </w:pPr>
    </w:p>
    <w:p w14:paraId="64F9AE2C" w14:textId="77777777" w:rsidR="002D3C5E" w:rsidRPr="002D3C5E" w:rsidRDefault="002D3C5E" w:rsidP="002D3C5E">
      <w:pPr>
        <w:jc w:val="both"/>
        <w:rPr>
          <w:sz w:val="28"/>
          <w:szCs w:val="28"/>
          <w:lang w:eastAsia="en-US"/>
        </w:rPr>
      </w:pPr>
    </w:p>
    <w:p w14:paraId="599BB8AE" w14:textId="77777777" w:rsidR="002D3C5E" w:rsidRPr="002D3C5E" w:rsidRDefault="002D3C5E" w:rsidP="002D3C5E">
      <w:pPr>
        <w:jc w:val="both"/>
        <w:rPr>
          <w:sz w:val="28"/>
          <w:szCs w:val="28"/>
          <w:lang w:eastAsia="en-US"/>
        </w:rPr>
      </w:pPr>
    </w:p>
    <w:p w14:paraId="4608DE3A" w14:textId="77777777" w:rsidR="002D3C5E" w:rsidRPr="002D3C5E" w:rsidRDefault="002D3C5E" w:rsidP="002D3C5E">
      <w:pPr>
        <w:jc w:val="both"/>
        <w:rPr>
          <w:sz w:val="28"/>
          <w:szCs w:val="28"/>
          <w:lang w:eastAsia="en-US"/>
        </w:rPr>
      </w:pPr>
    </w:p>
    <w:p w14:paraId="5D4229F1" w14:textId="77777777" w:rsidR="002D3C5E" w:rsidRPr="002D3C5E" w:rsidRDefault="002D3C5E" w:rsidP="002D3C5E">
      <w:pPr>
        <w:jc w:val="both"/>
        <w:rPr>
          <w:sz w:val="28"/>
          <w:szCs w:val="28"/>
          <w:lang w:eastAsia="en-US"/>
        </w:rPr>
      </w:pPr>
    </w:p>
    <w:p w14:paraId="4E4FD858" w14:textId="77777777" w:rsidR="002D3C5E" w:rsidRPr="002D3C5E" w:rsidRDefault="002D3C5E" w:rsidP="002D3C5E">
      <w:pPr>
        <w:jc w:val="both"/>
        <w:rPr>
          <w:sz w:val="28"/>
          <w:szCs w:val="28"/>
          <w:lang w:eastAsia="en-US"/>
        </w:rPr>
      </w:pPr>
    </w:p>
    <w:p w14:paraId="682B80FB" w14:textId="77777777" w:rsidR="002D3C5E" w:rsidRPr="002D3C5E" w:rsidRDefault="002D3C5E" w:rsidP="002D3C5E">
      <w:pPr>
        <w:jc w:val="both"/>
        <w:rPr>
          <w:sz w:val="28"/>
          <w:szCs w:val="28"/>
          <w:lang w:eastAsia="en-US"/>
        </w:rPr>
      </w:pPr>
    </w:p>
    <w:p w14:paraId="6800154B" w14:textId="77777777" w:rsidR="002D3C5E" w:rsidRPr="002D3C5E" w:rsidRDefault="002D3C5E" w:rsidP="002D3C5E">
      <w:pPr>
        <w:jc w:val="both"/>
        <w:rPr>
          <w:sz w:val="28"/>
          <w:szCs w:val="28"/>
          <w:lang w:eastAsia="en-US"/>
        </w:rPr>
      </w:pPr>
    </w:p>
    <w:p w14:paraId="663DBE9A" w14:textId="77777777" w:rsidR="002D3C5E" w:rsidRPr="002D3C5E" w:rsidRDefault="002D3C5E" w:rsidP="002D3C5E">
      <w:pPr>
        <w:jc w:val="both"/>
        <w:rPr>
          <w:sz w:val="28"/>
          <w:szCs w:val="28"/>
          <w:lang w:eastAsia="en-US"/>
        </w:rPr>
      </w:pPr>
    </w:p>
    <w:p w14:paraId="69C60A69" w14:textId="77777777" w:rsidR="002D3C5E" w:rsidRPr="002D3C5E" w:rsidRDefault="002D3C5E" w:rsidP="002D3C5E">
      <w:pPr>
        <w:jc w:val="both"/>
        <w:rPr>
          <w:sz w:val="28"/>
          <w:szCs w:val="28"/>
          <w:lang w:eastAsia="en-US"/>
        </w:rPr>
      </w:pPr>
    </w:p>
    <w:p w14:paraId="6D8A50A2" w14:textId="77777777" w:rsidR="002D3C5E" w:rsidRPr="002D3C5E" w:rsidRDefault="002D3C5E" w:rsidP="002D3C5E">
      <w:pPr>
        <w:jc w:val="both"/>
        <w:rPr>
          <w:sz w:val="28"/>
          <w:szCs w:val="28"/>
          <w:lang w:eastAsia="en-US"/>
        </w:rPr>
      </w:pPr>
    </w:p>
    <w:p w14:paraId="6E4445AB" w14:textId="77777777" w:rsidR="002D3C5E" w:rsidRPr="002D3C5E" w:rsidRDefault="002D3C5E" w:rsidP="002D3C5E">
      <w:pPr>
        <w:ind w:left="-567"/>
        <w:jc w:val="center"/>
        <w:rPr>
          <w:bCs/>
          <w:color w:val="000000"/>
          <w:sz w:val="28"/>
          <w:szCs w:val="28"/>
        </w:rPr>
      </w:pPr>
      <w:r w:rsidRPr="002D3C5E">
        <w:rPr>
          <w:bCs/>
          <w:color w:val="000000"/>
          <w:sz w:val="28"/>
          <w:szCs w:val="28"/>
        </w:rPr>
        <w:t>Раздел 6. Объем финансовых потребностей, необходимых для реализации производственной программы</w:t>
      </w:r>
    </w:p>
    <w:p w14:paraId="4C31A3D6" w14:textId="77777777" w:rsidR="002D3C5E" w:rsidRPr="002D3C5E" w:rsidRDefault="002D3C5E" w:rsidP="002D3C5E">
      <w:pPr>
        <w:ind w:left="-567"/>
        <w:jc w:val="center"/>
        <w:rPr>
          <w:bCs/>
          <w:color w:val="000000"/>
          <w:sz w:val="28"/>
          <w:szCs w:val="28"/>
        </w:rPr>
      </w:pPr>
    </w:p>
    <w:tbl>
      <w:tblPr>
        <w:tblStyle w:val="af"/>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2D3C5E" w:rsidRPr="002D3C5E" w14:paraId="184B8037" w14:textId="77777777" w:rsidTr="002D3C5E">
        <w:tc>
          <w:tcPr>
            <w:tcW w:w="2668" w:type="dxa"/>
            <w:vMerge w:val="restart"/>
            <w:vAlign w:val="center"/>
          </w:tcPr>
          <w:p w14:paraId="2767262E" w14:textId="77777777" w:rsidR="002D3C5E" w:rsidRPr="002D3C5E" w:rsidRDefault="002D3C5E" w:rsidP="002D3C5E">
            <w:pPr>
              <w:jc w:val="center"/>
              <w:rPr>
                <w:bCs/>
                <w:color w:val="000000"/>
                <w:sz w:val="28"/>
                <w:szCs w:val="28"/>
              </w:rPr>
            </w:pPr>
            <w:r w:rsidRPr="002D3C5E">
              <w:rPr>
                <w:bCs/>
                <w:color w:val="000000"/>
                <w:sz w:val="28"/>
                <w:szCs w:val="28"/>
              </w:rPr>
              <w:t>Наименование показателя</w:t>
            </w:r>
          </w:p>
        </w:tc>
        <w:tc>
          <w:tcPr>
            <w:tcW w:w="2416" w:type="dxa"/>
            <w:gridSpan w:val="2"/>
          </w:tcPr>
          <w:p w14:paraId="3B307998" w14:textId="77777777" w:rsidR="002D3C5E" w:rsidRPr="002D3C5E" w:rsidRDefault="002D3C5E" w:rsidP="002D3C5E">
            <w:pPr>
              <w:jc w:val="center"/>
              <w:rPr>
                <w:bCs/>
                <w:color w:val="000000"/>
                <w:sz w:val="28"/>
                <w:szCs w:val="28"/>
              </w:rPr>
            </w:pPr>
            <w:r w:rsidRPr="002D3C5E">
              <w:rPr>
                <w:bCs/>
                <w:color w:val="000000"/>
                <w:sz w:val="28"/>
                <w:szCs w:val="28"/>
              </w:rPr>
              <w:t>2019 год</w:t>
            </w:r>
          </w:p>
        </w:tc>
        <w:tc>
          <w:tcPr>
            <w:tcW w:w="2415" w:type="dxa"/>
            <w:gridSpan w:val="2"/>
          </w:tcPr>
          <w:p w14:paraId="4DB58F9D" w14:textId="77777777" w:rsidR="002D3C5E" w:rsidRPr="002D3C5E" w:rsidRDefault="002D3C5E" w:rsidP="002D3C5E">
            <w:pPr>
              <w:jc w:val="center"/>
              <w:rPr>
                <w:bCs/>
                <w:color w:val="000000"/>
                <w:sz w:val="28"/>
                <w:szCs w:val="28"/>
              </w:rPr>
            </w:pPr>
            <w:r w:rsidRPr="002D3C5E">
              <w:rPr>
                <w:bCs/>
                <w:color w:val="000000"/>
                <w:sz w:val="28"/>
                <w:szCs w:val="28"/>
              </w:rPr>
              <w:t>2020 год</w:t>
            </w:r>
          </w:p>
        </w:tc>
        <w:tc>
          <w:tcPr>
            <w:tcW w:w="2415" w:type="dxa"/>
            <w:gridSpan w:val="2"/>
          </w:tcPr>
          <w:p w14:paraId="49535A3E" w14:textId="77777777" w:rsidR="002D3C5E" w:rsidRPr="002D3C5E" w:rsidRDefault="002D3C5E" w:rsidP="002D3C5E">
            <w:pPr>
              <w:jc w:val="center"/>
              <w:rPr>
                <w:bCs/>
                <w:color w:val="000000"/>
                <w:sz w:val="28"/>
                <w:szCs w:val="28"/>
              </w:rPr>
            </w:pPr>
            <w:r w:rsidRPr="002D3C5E">
              <w:rPr>
                <w:bCs/>
                <w:color w:val="000000"/>
                <w:sz w:val="28"/>
                <w:szCs w:val="28"/>
              </w:rPr>
              <w:t>2021 год</w:t>
            </w:r>
          </w:p>
        </w:tc>
        <w:tc>
          <w:tcPr>
            <w:tcW w:w="2390" w:type="dxa"/>
            <w:gridSpan w:val="2"/>
          </w:tcPr>
          <w:p w14:paraId="1DB9DF0E" w14:textId="77777777" w:rsidR="002D3C5E" w:rsidRPr="002D3C5E" w:rsidRDefault="002D3C5E" w:rsidP="002D3C5E">
            <w:pPr>
              <w:jc w:val="center"/>
              <w:rPr>
                <w:bCs/>
                <w:color w:val="000000"/>
                <w:sz w:val="28"/>
                <w:szCs w:val="28"/>
              </w:rPr>
            </w:pPr>
            <w:r w:rsidRPr="002D3C5E">
              <w:rPr>
                <w:bCs/>
                <w:color w:val="000000"/>
                <w:sz w:val="28"/>
                <w:szCs w:val="28"/>
              </w:rPr>
              <w:t>2022 год</w:t>
            </w:r>
          </w:p>
        </w:tc>
        <w:tc>
          <w:tcPr>
            <w:tcW w:w="2268" w:type="dxa"/>
            <w:gridSpan w:val="2"/>
          </w:tcPr>
          <w:p w14:paraId="7EAEF074" w14:textId="77777777" w:rsidR="002D3C5E" w:rsidRPr="002D3C5E" w:rsidRDefault="002D3C5E" w:rsidP="002D3C5E">
            <w:pPr>
              <w:jc w:val="center"/>
              <w:rPr>
                <w:bCs/>
                <w:color w:val="000000"/>
                <w:sz w:val="28"/>
                <w:szCs w:val="28"/>
              </w:rPr>
            </w:pPr>
            <w:r w:rsidRPr="002D3C5E">
              <w:rPr>
                <w:bCs/>
                <w:color w:val="000000"/>
                <w:sz w:val="28"/>
                <w:szCs w:val="28"/>
              </w:rPr>
              <w:t>2023 год</w:t>
            </w:r>
          </w:p>
        </w:tc>
      </w:tr>
      <w:tr w:rsidR="002D3C5E" w:rsidRPr="002D3C5E" w14:paraId="7E2D6774" w14:textId="77777777" w:rsidTr="002D3C5E">
        <w:trPr>
          <w:trHeight w:val="554"/>
        </w:trPr>
        <w:tc>
          <w:tcPr>
            <w:tcW w:w="2668" w:type="dxa"/>
            <w:vMerge/>
          </w:tcPr>
          <w:p w14:paraId="23826B04" w14:textId="77777777" w:rsidR="002D3C5E" w:rsidRPr="002D3C5E" w:rsidRDefault="002D3C5E" w:rsidP="002D3C5E">
            <w:pPr>
              <w:jc w:val="center"/>
              <w:rPr>
                <w:bCs/>
                <w:color w:val="000000"/>
                <w:sz w:val="28"/>
                <w:szCs w:val="28"/>
              </w:rPr>
            </w:pPr>
          </w:p>
        </w:tc>
        <w:tc>
          <w:tcPr>
            <w:tcW w:w="1208" w:type="dxa"/>
            <w:vAlign w:val="center"/>
          </w:tcPr>
          <w:p w14:paraId="5D50324C" w14:textId="77777777" w:rsidR="002D3C5E" w:rsidRPr="002D3C5E" w:rsidRDefault="002D3C5E" w:rsidP="002D3C5E">
            <w:pPr>
              <w:jc w:val="center"/>
            </w:pPr>
            <w:r w:rsidRPr="002D3C5E">
              <w:t>с 01.01.    по 30.06.</w:t>
            </w:r>
          </w:p>
        </w:tc>
        <w:tc>
          <w:tcPr>
            <w:tcW w:w="1208" w:type="dxa"/>
            <w:vAlign w:val="center"/>
          </w:tcPr>
          <w:p w14:paraId="68A67023" w14:textId="77777777" w:rsidR="002D3C5E" w:rsidRPr="002D3C5E" w:rsidRDefault="002D3C5E" w:rsidP="002D3C5E">
            <w:pPr>
              <w:jc w:val="center"/>
              <w:rPr>
                <w:bCs/>
                <w:color w:val="000000"/>
                <w:sz w:val="28"/>
                <w:szCs w:val="28"/>
              </w:rPr>
            </w:pPr>
            <w:r w:rsidRPr="002D3C5E">
              <w:t>с 01.07.     по 31.12.</w:t>
            </w:r>
          </w:p>
        </w:tc>
        <w:tc>
          <w:tcPr>
            <w:tcW w:w="1208" w:type="dxa"/>
            <w:vAlign w:val="center"/>
          </w:tcPr>
          <w:p w14:paraId="5428E972" w14:textId="77777777" w:rsidR="002D3C5E" w:rsidRPr="002D3C5E" w:rsidRDefault="002D3C5E" w:rsidP="002D3C5E">
            <w:pPr>
              <w:jc w:val="center"/>
            </w:pPr>
            <w:r w:rsidRPr="002D3C5E">
              <w:t>с 01.01.    по 30.06.</w:t>
            </w:r>
          </w:p>
        </w:tc>
        <w:tc>
          <w:tcPr>
            <w:tcW w:w="1207" w:type="dxa"/>
            <w:vAlign w:val="center"/>
          </w:tcPr>
          <w:p w14:paraId="4090A87C" w14:textId="77777777" w:rsidR="002D3C5E" w:rsidRPr="002D3C5E" w:rsidRDefault="002D3C5E" w:rsidP="002D3C5E">
            <w:pPr>
              <w:jc w:val="center"/>
              <w:rPr>
                <w:bCs/>
                <w:color w:val="000000"/>
                <w:sz w:val="28"/>
                <w:szCs w:val="28"/>
              </w:rPr>
            </w:pPr>
            <w:r w:rsidRPr="002D3C5E">
              <w:t>с 01.07.     по 31.12.</w:t>
            </w:r>
          </w:p>
        </w:tc>
        <w:tc>
          <w:tcPr>
            <w:tcW w:w="1207" w:type="dxa"/>
            <w:vAlign w:val="center"/>
          </w:tcPr>
          <w:p w14:paraId="089C705F" w14:textId="77777777" w:rsidR="002D3C5E" w:rsidRPr="002D3C5E" w:rsidRDefault="002D3C5E" w:rsidP="002D3C5E">
            <w:pPr>
              <w:jc w:val="center"/>
            </w:pPr>
            <w:r w:rsidRPr="002D3C5E">
              <w:t>с 01.01.    по 30.06.</w:t>
            </w:r>
          </w:p>
        </w:tc>
        <w:tc>
          <w:tcPr>
            <w:tcW w:w="1208" w:type="dxa"/>
            <w:vAlign w:val="center"/>
          </w:tcPr>
          <w:p w14:paraId="748F9F63" w14:textId="77777777" w:rsidR="002D3C5E" w:rsidRPr="002D3C5E" w:rsidRDefault="002D3C5E" w:rsidP="002D3C5E">
            <w:pPr>
              <w:jc w:val="center"/>
              <w:rPr>
                <w:bCs/>
                <w:color w:val="000000"/>
                <w:sz w:val="28"/>
                <w:szCs w:val="28"/>
              </w:rPr>
            </w:pPr>
            <w:r w:rsidRPr="002D3C5E">
              <w:t>с 01.07.     по 31.12.</w:t>
            </w:r>
          </w:p>
        </w:tc>
        <w:tc>
          <w:tcPr>
            <w:tcW w:w="1256" w:type="dxa"/>
            <w:vAlign w:val="center"/>
          </w:tcPr>
          <w:p w14:paraId="44E27F9E" w14:textId="77777777" w:rsidR="002D3C5E" w:rsidRPr="002D3C5E" w:rsidRDefault="002D3C5E" w:rsidP="002D3C5E">
            <w:pPr>
              <w:jc w:val="center"/>
            </w:pPr>
            <w:r w:rsidRPr="002D3C5E">
              <w:t>с 01.01.    по 30.06.</w:t>
            </w:r>
          </w:p>
        </w:tc>
        <w:tc>
          <w:tcPr>
            <w:tcW w:w="1134" w:type="dxa"/>
            <w:vAlign w:val="center"/>
          </w:tcPr>
          <w:p w14:paraId="4046A48B" w14:textId="77777777" w:rsidR="002D3C5E" w:rsidRPr="002D3C5E" w:rsidRDefault="002D3C5E" w:rsidP="002D3C5E">
            <w:pPr>
              <w:jc w:val="center"/>
              <w:rPr>
                <w:bCs/>
                <w:color w:val="000000"/>
                <w:sz w:val="28"/>
                <w:szCs w:val="28"/>
              </w:rPr>
            </w:pPr>
            <w:r w:rsidRPr="002D3C5E">
              <w:t>с 01.07.     по 31.12.</w:t>
            </w:r>
          </w:p>
        </w:tc>
        <w:tc>
          <w:tcPr>
            <w:tcW w:w="1134" w:type="dxa"/>
            <w:vAlign w:val="center"/>
          </w:tcPr>
          <w:p w14:paraId="712341A8" w14:textId="77777777" w:rsidR="002D3C5E" w:rsidRPr="002D3C5E" w:rsidRDefault="002D3C5E" w:rsidP="002D3C5E">
            <w:pPr>
              <w:jc w:val="center"/>
            </w:pPr>
            <w:r w:rsidRPr="002D3C5E">
              <w:t>с 01.01.    по 30.06.</w:t>
            </w:r>
          </w:p>
        </w:tc>
        <w:tc>
          <w:tcPr>
            <w:tcW w:w="1134" w:type="dxa"/>
            <w:vAlign w:val="center"/>
          </w:tcPr>
          <w:p w14:paraId="709AD013" w14:textId="77777777" w:rsidR="002D3C5E" w:rsidRPr="002D3C5E" w:rsidRDefault="002D3C5E" w:rsidP="002D3C5E">
            <w:pPr>
              <w:jc w:val="center"/>
              <w:rPr>
                <w:bCs/>
                <w:color w:val="000000"/>
                <w:sz w:val="28"/>
                <w:szCs w:val="28"/>
              </w:rPr>
            </w:pPr>
            <w:r w:rsidRPr="002D3C5E">
              <w:t>с 01.07.     по 31.12.</w:t>
            </w:r>
          </w:p>
        </w:tc>
      </w:tr>
      <w:tr w:rsidR="002D3C5E" w:rsidRPr="002D3C5E" w14:paraId="6BE468E6" w14:textId="77777777" w:rsidTr="002D3C5E">
        <w:tc>
          <w:tcPr>
            <w:tcW w:w="2668" w:type="dxa"/>
          </w:tcPr>
          <w:p w14:paraId="2EE6C567" w14:textId="77777777" w:rsidR="002D3C5E" w:rsidRPr="002D3C5E" w:rsidRDefault="002D3C5E" w:rsidP="002D3C5E">
            <w:pPr>
              <w:jc w:val="center"/>
              <w:rPr>
                <w:bCs/>
                <w:color w:val="000000"/>
                <w:sz w:val="28"/>
                <w:szCs w:val="28"/>
              </w:rPr>
            </w:pPr>
            <w:r w:rsidRPr="002D3C5E">
              <w:rPr>
                <w:bCs/>
                <w:color w:val="000000"/>
                <w:sz w:val="28"/>
                <w:szCs w:val="28"/>
              </w:rPr>
              <w:t>1</w:t>
            </w:r>
          </w:p>
        </w:tc>
        <w:tc>
          <w:tcPr>
            <w:tcW w:w="1208" w:type="dxa"/>
          </w:tcPr>
          <w:p w14:paraId="662FC86C" w14:textId="77777777" w:rsidR="002D3C5E" w:rsidRPr="002D3C5E" w:rsidRDefault="002D3C5E" w:rsidP="002D3C5E">
            <w:pPr>
              <w:jc w:val="center"/>
              <w:rPr>
                <w:bCs/>
                <w:color w:val="000000"/>
                <w:sz w:val="28"/>
                <w:szCs w:val="28"/>
              </w:rPr>
            </w:pPr>
            <w:r w:rsidRPr="002D3C5E">
              <w:rPr>
                <w:bCs/>
                <w:color w:val="000000"/>
                <w:sz w:val="28"/>
                <w:szCs w:val="28"/>
              </w:rPr>
              <w:t>2</w:t>
            </w:r>
          </w:p>
        </w:tc>
        <w:tc>
          <w:tcPr>
            <w:tcW w:w="1208" w:type="dxa"/>
          </w:tcPr>
          <w:p w14:paraId="5228C66D" w14:textId="77777777" w:rsidR="002D3C5E" w:rsidRPr="002D3C5E" w:rsidRDefault="002D3C5E" w:rsidP="002D3C5E">
            <w:pPr>
              <w:jc w:val="center"/>
              <w:rPr>
                <w:bCs/>
                <w:color w:val="000000"/>
                <w:sz w:val="28"/>
                <w:szCs w:val="28"/>
              </w:rPr>
            </w:pPr>
            <w:r w:rsidRPr="002D3C5E">
              <w:rPr>
                <w:bCs/>
                <w:color w:val="000000"/>
                <w:sz w:val="28"/>
                <w:szCs w:val="28"/>
              </w:rPr>
              <w:t>3</w:t>
            </w:r>
          </w:p>
        </w:tc>
        <w:tc>
          <w:tcPr>
            <w:tcW w:w="1208" w:type="dxa"/>
          </w:tcPr>
          <w:p w14:paraId="015132B8" w14:textId="77777777" w:rsidR="002D3C5E" w:rsidRPr="002D3C5E" w:rsidRDefault="002D3C5E" w:rsidP="002D3C5E">
            <w:pPr>
              <w:jc w:val="center"/>
              <w:rPr>
                <w:bCs/>
                <w:color w:val="000000"/>
                <w:sz w:val="28"/>
                <w:szCs w:val="28"/>
              </w:rPr>
            </w:pPr>
            <w:r w:rsidRPr="002D3C5E">
              <w:rPr>
                <w:bCs/>
                <w:color w:val="000000"/>
                <w:sz w:val="28"/>
                <w:szCs w:val="28"/>
              </w:rPr>
              <w:t>4</w:t>
            </w:r>
          </w:p>
        </w:tc>
        <w:tc>
          <w:tcPr>
            <w:tcW w:w="1207" w:type="dxa"/>
          </w:tcPr>
          <w:p w14:paraId="23137EA2" w14:textId="77777777" w:rsidR="002D3C5E" w:rsidRPr="002D3C5E" w:rsidRDefault="002D3C5E" w:rsidP="002D3C5E">
            <w:pPr>
              <w:jc w:val="center"/>
              <w:rPr>
                <w:bCs/>
                <w:color w:val="000000"/>
                <w:sz w:val="28"/>
                <w:szCs w:val="28"/>
              </w:rPr>
            </w:pPr>
            <w:r w:rsidRPr="002D3C5E">
              <w:rPr>
                <w:bCs/>
                <w:color w:val="000000"/>
                <w:sz w:val="28"/>
                <w:szCs w:val="28"/>
              </w:rPr>
              <w:t>5</w:t>
            </w:r>
          </w:p>
        </w:tc>
        <w:tc>
          <w:tcPr>
            <w:tcW w:w="1207" w:type="dxa"/>
          </w:tcPr>
          <w:p w14:paraId="3DEDD2C3" w14:textId="77777777" w:rsidR="002D3C5E" w:rsidRPr="002D3C5E" w:rsidRDefault="002D3C5E" w:rsidP="002D3C5E">
            <w:pPr>
              <w:jc w:val="center"/>
              <w:rPr>
                <w:bCs/>
                <w:color w:val="000000"/>
                <w:sz w:val="28"/>
                <w:szCs w:val="28"/>
              </w:rPr>
            </w:pPr>
            <w:r w:rsidRPr="002D3C5E">
              <w:rPr>
                <w:bCs/>
                <w:color w:val="000000"/>
                <w:sz w:val="28"/>
                <w:szCs w:val="28"/>
              </w:rPr>
              <w:t>6</w:t>
            </w:r>
          </w:p>
        </w:tc>
        <w:tc>
          <w:tcPr>
            <w:tcW w:w="1208" w:type="dxa"/>
          </w:tcPr>
          <w:p w14:paraId="67BB53DF" w14:textId="77777777" w:rsidR="002D3C5E" w:rsidRPr="002D3C5E" w:rsidRDefault="002D3C5E" w:rsidP="002D3C5E">
            <w:pPr>
              <w:jc w:val="center"/>
              <w:rPr>
                <w:bCs/>
                <w:color w:val="000000"/>
                <w:sz w:val="28"/>
                <w:szCs w:val="28"/>
              </w:rPr>
            </w:pPr>
            <w:r w:rsidRPr="002D3C5E">
              <w:rPr>
                <w:bCs/>
                <w:color w:val="000000"/>
                <w:sz w:val="28"/>
                <w:szCs w:val="28"/>
              </w:rPr>
              <w:t>7</w:t>
            </w:r>
          </w:p>
        </w:tc>
        <w:tc>
          <w:tcPr>
            <w:tcW w:w="1256" w:type="dxa"/>
          </w:tcPr>
          <w:p w14:paraId="188D900B" w14:textId="77777777" w:rsidR="002D3C5E" w:rsidRPr="002D3C5E" w:rsidRDefault="002D3C5E" w:rsidP="002D3C5E">
            <w:pPr>
              <w:jc w:val="center"/>
              <w:rPr>
                <w:bCs/>
                <w:color w:val="000000"/>
                <w:sz w:val="28"/>
                <w:szCs w:val="28"/>
              </w:rPr>
            </w:pPr>
            <w:r w:rsidRPr="002D3C5E">
              <w:rPr>
                <w:bCs/>
                <w:color w:val="000000"/>
                <w:sz w:val="28"/>
                <w:szCs w:val="28"/>
              </w:rPr>
              <w:t>8</w:t>
            </w:r>
          </w:p>
        </w:tc>
        <w:tc>
          <w:tcPr>
            <w:tcW w:w="1134" w:type="dxa"/>
          </w:tcPr>
          <w:p w14:paraId="09DBBD68" w14:textId="77777777" w:rsidR="002D3C5E" w:rsidRPr="002D3C5E" w:rsidRDefault="002D3C5E" w:rsidP="002D3C5E">
            <w:pPr>
              <w:jc w:val="center"/>
              <w:rPr>
                <w:bCs/>
                <w:color w:val="000000"/>
                <w:sz w:val="28"/>
                <w:szCs w:val="28"/>
              </w:rPr>
            </w:pPr>
            <w:r w:rsidRPr="002D3C5E">
              <w:rPr>
                <w:bCs/>
                <w:color w:val="000000"/>
                <w:sz w:val="28"/>
                <w:szCs w:val="28"/>
              </w:rPr>
              <w:t>9</w:t>
            </w:r>
          </w:p>
        </w:tc>
        <w:tc>
          <w:tcPr>
            <w:tcW w:w="1134" w:type="dxa"/>
          </w:tcPr>
          <w:p w14:paraId="4DFDF63A" w14:textId="77777777" w:rsidR="002D3C5E" w:rsidRPr="002D3C5E" w:rsidRDefault="002D3C5E" w:rsidP="002D3C5E">
            <w:pPr>
              <w:jc w:val="center"/>
              <w:rPr>
                <w:bCs/>
                <w:color w:val="000000"/>
                <w:sz w:val="28"/>
                <w:szCs w:val="28"/>
              </w:rPr>
            </w:pPr>
            <w:r w:rsidRPr="002D3C5E">
              <w:rPr>
                <w:bCs/>
                <w:color w:val="000000"/>
                <w:sz w:val="28"/>
                <w:szCs w:val="28"/>
              </w:rPr>
              <w:t>10</w:t>
            </w:r>
          </w:p>
        </w:tc>
        <w:tc>
          <w:tcPr>
            <w:tcW w:w="1134" w:type="dxa"/>
          </w:tcPr>
          <w:p w14:paraId="22DBF8CC" w14:textId="77777777" w:rsidR="002D3C5E" w:rsidRPr="002D3C5E" w:rsidRDefault="002D3C5E" w:rsidP="002D3C5E">
            <w:pPr>
              <w:jc w:val="center"/>
              <w:rPr>
                <w:bCs/>
                <w:color w:val="000000"/>
                <w:sz w:val="28"/>
                <w:szCs w:val="28"/>
              </w:rPr>
            </w:pPr>
            <w:r w:rsidRPr="002D3C5E">
              <w:rPr>
                <w:bCs/>
                <w:color w:val="000000"/>
                <w:sz w:val="28"/>
                <w:szCs w:val="28"/>
              </w:rPr>
              <w:t>11</w:t>
            </w:r>
          </w:p>
        </w:tc>
      </w:tr>
      <w:tr w:rsidR="002D3C5E" w:rsidRPr="002D3C5E" w14:paraId="11409F07" w14:textId="77777777" w:rsidTr="002D3C5E">
        <w:tc>
          <w:tcPr>
            <w:tcW w:w="2668" w:type="dxa"/>
            <w:vAlign w:val="center"/>
          </w:tcPr>
          <w:p w14:paraId="349921A3" w14:textId="77777777" w:rsidR="002D3C5E" w:rsidRPr="002D3C5E" w:rsidRDefault="002D3C5E" w:rsidP="002D3C5E">
            <w:pPr>
              <w:rPr>
                <w:bCs/>
                <w:color w:val="000000"/>
                <w:sz w:val="28"/>
                <w:szCs w:val="28"/>
              </w:rPr>
            </w:pPr>
            <w:r w:rsidRPr="002D3C5E">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71AC3B36" w14:textId="77777777" w:rsidR="002D3C5E" w:rsidRPr="002D3C5E" w:rsidRDefault="002D3C5E" w:rsidP="002D3C5E">
            <w:pPr>
              <w:jc w:val="center"/>
              <w:rPr>
                <w:bCs/>
              </w:rPr>
            </w:pPr>
            <w:r w:rsidRPr="002D3C5E">
              <w:rPr>
                <w:bCs/>
              </w:rPr>
              <w:t>2557,86</w:t>
            </w:r>
          </w:p>
        </w:tc>
        <w:tc>
          <w:tcPr>
            <w:tcW w:w="1208" w:type="dxa"/>
            <w:vAlign w:val="center"/>
          </w:tcPr>
          <w:p w14:paraId="77686E04" w14:textId="77777777" w:rsidR="002D3C5E" w:rsidRPr="002D3C5E" w:rsidRDefault="002D3C5E" w:rsidP="002D3C5E">
            <w:pPr>
              <w:jc w:val="center"/>
              <w:rPr>
                <w:bCs/>
              </w:rPr>
            </w:pPr>
            <w:r w:rsidRPr="002D3C5E">
              <w:rPr>
                <w:bCs/>
              </w:rPr>
              <w:t>2847,75</w:t>
            </w:r>
          </w:p>
        </w:tc>
        <w:tc>
          <w:tcPr>
            <w:tcW w:w="1208" w:type="dxa"/>
            <w:vAlign w:val="center"/>
          </w:tcPr>
          <w:p w14:paraId="7C5182C4" w14:textId="77777777" w:rsidR="002D3C5E" w:rsidRPr="002D3C5E" w:rsidRDefault="002D3C5E" w:rsidP="002D3C5E">
            <w:pPr>
              <w:jc w:val="center"/>
              <w:rPr>
                <w:bCs/>
              </w:rPr>
            </w:pPr>
            <w:r w:rsidRPr="002D3C5E">
              <w:rPr>
                <w:bCs/>
              </w:rPr>
              <w:t>2830,78</w:t>
            </w:r>
          </w:p>
        </w:tc>
        <w:tc>
          <w:tcPr>
            <w:tcW w:w="1207" w:type="dxa"/>
            <w:vAlign w:val="center"/>
          </w:tcPr>
          <w:p w14:paraId="5E128805" w14:textId="77777777" w:rsidR="002D3C5E" w:rsidRPr="002D3C5E" w:rsidRDefault="002D3C5E" w:rsidP="002D3C5E">
            <w:pPr>
              <w:jc w:val="center"/>
              <w:rPr>
                <w:bCs/>
              </w:rPr>
            </w:pPr>
            <w:r w:rsidRPr="002D3C5E">
              <w:rPr>
                <w:bCs/>
              </w:rPr>
              <w:t>3058,32</w:t>
            </w:r>
          </w:p>
        </w:tc>
        <w:tc>
          <w:tcPr>
            <w:tcW w:w="1207" w:type="dxa"/>
            <w:vAlign w:val="center"/>
          </w:tcPr>
          <w:p w14:paraId="07F91A89" w14:textId="77777777" w:rsidR="002D3C5E" w:rsidRPr="002D3C5E" w:rsidRDefault="002D3C5E" w:rsidP="002D3C5E">
            <w:pPr>
              <w:jc w:val="center"/>
              <w:rPr>
                <w:bCs/>
              </w:rPr>
            </w:pPr>
            <w:r w:rsidRPr="002D3C5E">
              <w:rPr>
                <w:bCs/>
              </w:rPr>
              <w:t>2641,60</w:t>
            </w:r>
          </w:p>
        </w:tc>
        <w:tc>
          <w:tcPr>
            <w:tcW w:w="1208" w:type="dxa"/>
            <w:vAlign w:val="center"/>
          </w:tcPr>
          <w:p w14:paraId="7A7BB0C3" w14:textId="77777777" w:rsidR="002D3C5E" w:rsidRPr="002D3C5E" w:rsidRDefault="002D3C5E" w:rsidP="002D3C5E">
            <w:pPr>
              <w:jc w:val="center"/>
              <w:rPr>
                <w:bCs/>
              </w:rPr>
            </w:pPr>
            <w:r w:rsidRPr="002D3C5E">
              <w:rPr>
                <w:bCs/>
              </w:rPr>
              <w:t>2641,60</w:t>
            </w:r>
          </w:p>
        </w:tc>
        <w:tc>
          <w:tcPr>
            <w:tcW w:w="1256" w:type="dxa"/>
            <w:vAlign w:val="center"/>
          </w:tcPr>
          <w:p w14:paraId="7639357A" w14:textId="77777777" w:rsidR="002D3C5E" w:rsidRPr="002D3C5E" w:rsidRDefault="002D3C5E" w:rsidP="002D3C5E">
            <w:pPr>
              <w:jc w:val="center"/>
              <w:rPr>
                <w:bCs/>
              </w:rPr>
            </w:pPr>
            <w:r w:rsidRPr="002D3C5E">
              <w:rPr>
                <w:bCs/>
              </w:rPr>
              <w:t>3065,18</w:t>
            </w:r>
          </w:p>
        </w:tc>
        <w:tc>
          <w:tcPr>
            <w:tcW w:w="1134" w:type="dxa"/>
            <w:vAlign w:val="center"/>
          </w:tcPr>
          <w:p w14:paraId="0BC58747" w14:textId="77777777" w:rsidR="002D3C5E" w:rsidRPr="002D3C5E" w:rsidRDefault="002D3C5E" w:rsidP="002D3C5E">
            <w:pPr>
              <w:jc w:val="center"/>
              <w:rPr>
                <w:bCs/>
              </w:rPr>
            </w:pPr>
            <w:r w:rsidRPr="002D3C5E">
              <w:rPr>
                <w:bCs/>
              </w:rPr>
              <w:t>3176,01</w:t>
            </w:r>
          </w:p>
        </w:tc>
        <w:tc>
          <w:tcPr>
            <w:tcW w:w="1134" w:type="dxa"/>
            <w:vAlign w:val="center"/>
          </w:tcPr>
          <w:p w14:paraId="33E36F4F" w14:textId="77777777" w:rsidR="002D3C5E" w:rsidRPr="002D3C5E" w:rsidRDefault="002D3C5E" w:rsidP="002D3C5E">
            <w:pPr>
              <w:jc w:val="center"/>
              <w:rPr>
                <w:bCs/>
              </w:rPr>
            </w:pPr>
            <w:r w:rsidRPr="002D3C5E">
              <w:rPr>
                <w:bCs/>
              </w:rPr>
              <w:t>3176,01</w:t>
            </w:r>
          </w:p>
        </w:tc>
        <w:tc>
          <w:tcPr>
            <w:tcW w:w="1134" w:type="dxa"/>
            <w:vAlign w:val="center"/>
          </w:tcPr>
          <w:p w14:paraId="3731EC3D" w14:textId="77777777" w:rsidR="002D3C5E" w:rsidRPr="002D3C5E" w:rsidRDefault="002D3C5E" w:rsidP="002D3C5E">
            <w:pPr>
              <w:jc w:val="center"/>
              <w:rPr>
                <w:bCs/>
              </w:rPr>
            </w:pPr>
            <w:r w:rsidRPr="002D3C5E">
              <w:rPr>
                <w:bCs/>
              </w:rPr>
              <w:t>3274,06</w:t>
            </w:r>
          </w:p>
        </w:tc>
      </w:tr>
    </w:tbl>
    <w:p w14:paraId="7721923A" w14:textId="77777777" w:rsidR="002D3C5E" w:rsidRPr="002D3C5E" w:rsidRDefault="002D3C5E" w:rsidP="002D3C5E">
      <w:pPr>
        <w:ind w:left="-567"/>
        <w:jc w:val="center"/>
        <w:rPr>
          <w:bCs/>
          <w:color w:val="000000"/>
          <w:sz w:val="28"/>
          <w:szCs w:val="28"/>
        </w:rPr>
        <w:sectPr w:rsidR="002D3C5E" w:rsidRPr="002D3C5E" w:rsidSect="002D3C5E">
          <w:pgSz w:w="16838" w:h="11906" w:orient="landscape"/>
          <w:pgMar w:top="851" w:right="851" w:bottom="709" w:left="709" w:header="709" w:footer="709" w:gutter="0"/>
          <w:cols w:space="708"/>
          <w:titlePg/>
          <w:docGrid w:linePitch="360"/>
        </w:sectPr>
      </w:pPr>
    </w:p>
    <w:p w14:paraId="5DF3AE3C" w14:textId="77777777" w:rsidR="002D3C5E" w:rsidRPr="002D3C5E" w:rsidRDefault="002D3C5E" w:rsidP="002D3C5E">
      <w:pPr>
        <w:ind w:left="-567"/>
        <w:jc w:val="center"/>
        <w:rPr>
          <w:bCs/>
          <w:color w:val="000000"/>
          <w:sz w:val="28"/>
          <w:szCs w:val="28"/>
        </w:rPr>
      </w:pPr>
      <w:r w:rsidRPr="002D3C5E">
        <w:rPr>
          <w:bCs/>
          <w:color w:val="000000"/>
          <w:sz w:val="28"/>
          <w:szCs w:val="28"/>
        </w:rPr>
        <w:t>Раздел 7. График реализации мероприятий производственной программы</w:t>
      </w:r>
    </w:p>
    <w:p w14:paraId="687014AD" w14:textId="77777777" w:rsidR="002D3C5E" w:rsidRPr="002D3C5E" w:rsidRDefault="002D3C5E" w:rsidP="002D3C5E">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2D3C5E" w:rsidRPr="002D3C5E" w14:paraId="363B1A75" w14:textId="77777777" w:rsidTr="002D3C5E">
        <w:trPr>
          <w:trHeight w:val="914"/>
        </w:trPr>
        <w:tc>
          <w:tcPr>
            <w:tcW w:w="3539" w:type="dxa"/>
            <w:vAlign w:val="center"/>
          </w:tcPr>
          <w:p w14:paraId="2ED62BBB" w14:textId="77777777" w:rsidR="002D3C5E" w:rsidRPr="002D3C5E" w:rsidRDefault="002D3C5E" w:rsidP="002D3C5E">
            <w:pPr>
              <w:jc w:val="center"/>
              <w:rPr>
                <w:bCs/>
                <w:color w:val="000000"/>
                <w:sz w:val="28"/>
                <w:szCs w:val="28"/>
              </w:rPr>
            </w:pPr>
            <w:r w:rsidRPr="002D3C5E">
              <w:rPr>
                <w:bCs/>
                <w:color w:val="000000"/>
                <w:sz w:val="28"/>
                <w:szCs w:val="28"/>
              </w:rPr>
              <w:t>Наименование мероприятия</w:t>
            </w:r>
          </w:p>
        </w:tc>
        <w:tc>
          <w:tcPr>
            <w:tcW w:w="3260" w:type="dxa"/>
            <w:vAlign w:val="center"/>
          </w:tcPr>
          <w:p w14:paraId="69587A93" w14:textId="77777777" w:rsidR="002D3C5E" w:rsidRPr="002D3C5E" w:rsidRDefault="002D3C5E" w:rsidP="002D3C5E">
            <w:pPr>
              <w:jc w:val="center"/>
              <w:rPr>
                <w:bCs/>
                <w:color w:val="000000"/>
                <w:sz w:val="28"/>
                <w:szCs w:val="28"/>
              </w:rPr>
            </w:pPr>
            <w:r w:rsidRPr="002D3C5E">
              <w:rPr>
                <w:bCs/>
                <w:color w:val="000000"/>
                <w:sz w:val="28"/>
                <w:szCs w:val="28"/>
              </w:rPr>
              <w:t>Дата начала    реализации мероприятий</w:t>
            </w:r>
          </w:p>
        </w:tc>
        <w:tc>
          <w:tcPr>
            <w:tcW w:w="3261" w:type="dxa"/>
            <w:vAlign w:val="center"/>
          </w:tcPr>
          <w:p w14:paraId="02634AD9" w14:textId="77777777" w:rsidR="002D3C5E" w:rsidRPr="002D3C5E" w:rsidRDefault="002D3C5E" w:rsidP="002D3C5E">
            <w:pPr>
              <w:jc w:val="center"/>
              <w:rPr>
                <w:bCs/>
                <w:color w:val="000000"/>
                <w:sz w:val="28"/>
                <w:szCs w:val="28"/>
              </w:rPr>
            </w:pPr>
            <w:r w:rsidRPr="002D3C5E">
              <w:rPr>
                <w:bCs/>
                <w:color w:val="000000"/>
                <w:sz w:val="28"/>
                <w:szCs w:val="28"/>
              </w:rPr>
              <w:t>Дата окончания реализации мероприятий</w:t>
            </w:r>
          </w:p>
        </w:tc>
      </w:tr>
      <w:tr w:rsidR="002D3C5E" w:rsidRPr="002D3C5E" w14:paraId="533D3D5D" w14:textId="77777777" w:rsidTr="002D3C5E">
        <w:trPr>
          <w:trHeight w:val="1409"/>
        </w:trPr>
        <w:tc>
          <w:tcPr>
            <w:tcW w:w="3539" w:type="dxa"/>
            <w:vAlign w:val="center"/>
          </w:tcPr>
          <w:p w14:paraId="1472DA1E" w14:textId="77777777" w:rsidR="002D3C5E" w:rsidRPr="002D3C5E" w:rsidRDefault="002D3C5E" w:rsidP="002D3C5E">
            <w:pPr>
              <w:jc w:val="center"/>
              <w:rPr>
                <w:bCs/>
                <w:color w:val="000000"/>
                <w:sz w:val="28"/>
                <w:szCs w:val="28"/>
              </w:rPr>
            </w:pPr>
            <w:r w:rsidRPr="002D3C5E">
              <w:rPr>
                <w:bCs/>
                <w:color w:val="000000"/>
                <w:sz w:val="28"/>
                <w:szCs w:val="28"/>
              </w:rPr>
              <w:t>Беспере</w:t>
            </w:r>
            <w:r w:rsidRPr="002D3C5E">
              <w:rPr>
                <w:bCs/>
                <w:sz w:val="28"/>
                <w:szCs w:val="28"/>
              </w:rPr>
              <w:t xml:space="preserve">бойное холодное водоснабжение </w:t>
            </w:r>
          </w:p>
        </w:tc>
        <w:tc>
          <w:tcPr>
            <w:tcW w:w="3260" w:type="dxa"/>
            <w:vAlign w:val="center"/>
          </w:tcPr>
          <w:p w14:paraId="152672B0" w14:textId="77777777" w:rsidR="002D3C5E" w:rsidRPr="002D3C5E" w:rsidRDefault="002D3C5E" w:rsidP="002D3C5E">
            <w:pPr>
              <w:jc w:val="center"/>
              <w:rPr>
                <w:bCs/>
                <w:color w:val="000000"/>
                <w:sz w:val="28"/>
                <w:szCs w:val="28"/>
              </w:rPr>
            </w:pPr>
            <w:r w:rsidRPr="002D3C5E">
              <w:rPr>
                <w:bCs/>
                <w:color w:val="000000"/>
                <w:sz w:val="28"/>
                <w:szCs w:val="28"/>
              </w:rPr>
              <w:t>01.01.2019</w:t>
            </w:r>
          </w:p>
        </w:tc>
        <w:tc>
          <w:tcPr>
            <w:tcW w:w="3261" w:type="dxa"/>
            <w:vAlign w:val="center"/>
          </w:tcPr>
          <w:p w14:paraId="7F0A8FD8" w14:textId="77777777" w:rsidR="002D3C5E" w:rsidRPr="002D3C5E" w:rsidRDefault="002D3C5E" w:rsidP="002D3C5E">
            <w:pPr>
              <w:jc w:val="center"/>
              <w:rPr>
                <w:bCs/>
                <w:color w:val="000000"/>
                <w:sz w:val="28"/>
                <w:szCs w:val="28"/>
              </w:rPr>
            </w:pPr>
            <w:r w:rsidRPr="002D3C5E">
              <w:rPr>
                <w:bCs/>
                <w:color w:val="000000"/>
                <w:sz w:val="28"/>
                <w:szCs w:val="28"/>
              </w:rPr>
              <w:t>31.12.2023</w:t>
            </w:r>
          </w:p>
        </w:tc>
      </w:tr>
    </w:tbl>
    <w:p w14:paraId="6F680833" w14:textId="77777777" w:rsidR="002D3C5E" w:rsidRPr="002D3C5E" w:rsidRDefault="002D3C5E" w:rsidP="002D3C5E">
      <w:pPr>
        <w:ind w:left="-567"/>
        <w:jc w:val="center"/>
        <w:rPr>
          <w:bCs/>
          <w:color w:val="000000"/>
          <w:sz w:val="28"/>
          <w:szCs w:val="28"/>
        </w:rPr>
      </w:pPr>
    </w:p>
    <w:p w14:paraId="050F908E" w14:textId="77777777" w:rsidR="002D3C5E" w:rsidRPr="002D3C5E" w:rsidRDefault="002D3C5E" w:rsidP="002D3C5E">
      <w:pPr>
        <w:ind w:left="-567"/>
        <w:jc w:val="center"/>
        <w:rPr>
          <w:bCs/>
          <w:color w:val="000000"/>
          <w:sz w:val="28"/>
          <w:szCs w:val="28"/>
        </w:rPr>
      </w:pPr>
    </w:p>
    <w:p w14:paraId="41294D29" w14:textId="77777777" w:rsidR="002D3C5E" w:rsidRPr="002D3C5E" w:rsidRDefault="002D3C5E" w:rsidP="002D3C5E">
      <w:pPr>
        <w:ind w:left="-567"/>
        <w:jc w:val="center"/>
        <w:rPr>
          <w:bCs/>
          <w:color w:val="000000"/>
          <w:sz w:val="28"/>
          <w:szCs w:val="28"/>
        </w:rPr>
      </w:pPr>
    </w:p>
    <w:p w14:paraId="6881F2DC" w14:textId="77777777" w:rsidR="002D3C5E" w:rsidRPr="002D3C5E" w:rsidRDefault="002D3C5E" w:rsidP="002D3C5E">
      <w:pPr>
        <w:ind w:left="-567"/>
        <w:jc w:val="center"/>
        <w:rPr>
          <w:bCs/>
          <w:color w:val="000000"/>
          <w:sz w:val="28"/>
          <w:szCs w:val="28"/>
        </w:rPr>
      </w:pPr>
    </w:p>
    <w:p w14:paraId="5C4EE160" w14:textId="77777777" w:rsidR="002D3C5E" w:rsidRPr="002D3C5E" w:rsidRDefault="002D3C5E" w:rsidP="002D3C5E">
      <w:pPr>
        <w:ind w:left="-567"/>
        <w:jc w:val="center"/>
        <w:rPr>
          <w:bCs/>
          <w:color w:val="000000"/>
          <w:sz w:val="28"/>
          <w:szCs w:val="28"/>
        </w:rPr>
      </w:pPr>
    </w:p>
    <w:p w14:paraId="5928F897" w14:textId="77777777" w:rsidR="002D3C5E" w:rsidRPr="002D3C5E" w:rsidRDefault="002D3C5E" w:rsidP="002D3C5E">
      <w:pPr>
        <w:ind w:left="-567"/>
        <w:jc w:val="center"/>
        <w:rPr>
          <w:bCs/>
          <w:color w:val="000000"/>
          <w:sz w:val="28"/>
          <w:szCs w:val="28"/>
        </w:rPr>
      </w:pPr>
    </w:p>
    <w:p w14:paraId="13D59518" w14:textId="77777777" w:rsidR="002D3C5E" w:rsidRPr="002D3C5E" w:rsidRDefault="002D3C5E" w:rsidP="002D3C5E">
      <w:pPr>
        <w:ind w:left="-567"/>
        <w:jc w:val="center"/>
        <w:rPr>
          <w:bCs/>
          <w:color w:val="000000"/>
          <w:sz w:val="28"/>
          <w:szCs w:val="28"/>
        </w:rPr>
      </w:pPr>
    </w:p>
    <w:p w14:paraId="03C58434" w14:textId="77777777" w:rsidR="002D3C5E" w:rsidRPr="002D3C5E" w:rsidRDefault="002D3C5E" w:rsidP="002D3C5E">
      <w:pPr>
        <w:ind w:left="-567"/>
        <w:jc w:val="center"/>
        <w:rPr>
          <w:bCs/>
          <w:color w:val="000000"/>
          <w:sz w:val="28"/>
          <w:szCs w:val="28"/>
        </w:rPr>
      </w:pPr>
    </w:p>
    <w:p w14:paraId="4B6D6122" w14:textId="77777777" w:rsidR="002D3C5E" w:rsidRPr="002D3C5E" w:rsidRDefault="002D3C5E" w:rsidP="002D3C5E">
      <w:pPr>
        <w:ind w:left="-567"/>
        <w:jc w:val="center"/>
        <w:rPr>
          <w:bCs/>
          <w:color w:val="000000"/>
          <w:sz w:val="28"/>
          <w:szCs w:val="28"/>
        </w:rPr>
      </w:pPr>
    </w:p>
    <w:p w14:paraId="3E342F91" w14:textId="77777777" w:rsidR="002D3C5E" w:rsidRPr="002D3C5E" w:rsidRDefault="002D3C5E" w:rsidP="002D3C5E">
      <w:pPr>
        <w:ind w:left="-567"/>
        <w:jc w:val="center"/>
        <w:rPr>
          <w:bCs/>
          <w:color w:val="000000"/>
          <w:sz w:val="28"/>
          <w:szCs w:val="28"/>
        </w:rPr>
      </w:pPr>
    </w:p>
    <w:p w14:paraId="73119BD3" w14:textId="77777777" w:rsidR="002D3C5E" w:rsidRPr="002D3C5E" w:rsidRDefault="002D3C5E" w:rsidP="002D3C5E">
      <w:pPr>
        <w:ind w:left="-567"/>
        <w:jc w:val="center"/>
        <w:rPr>
          <w:bCs/>
          <w:color w:val="000000"/>
          <w:sz w:val="28"/>
          <w:szCs w:val="28"/>
        </w:rPr>
      </w:pPr>
    </w:p>
    <w:p w14:paraId="0593D8CE" w14:textId="77777777" w:rsidR="002D3C5E" w:rsidRPr="002D3C5E" w:rsidRDefault="002D3C5E" w:rsidP="002D3C5E">
      <w:pPr>
        <w:ind w:left="-567"/>
        <w:jc w:val="center"/>
        <w:rPr>
          <w:bCs/>
          <w:color w:val="000000"/>
          <w:sz w:val="28"/>
          <w:szCs w:val="28"/>
        </w:rPr>
      </w:pPr>
    </w:p>
    <w:p w14:paraId="13F100B9" w14:textId="77777777" w:rsidR="002D3C5E" w:rsidRPr="002D3C5E" w:rsidRDefault="002D3C5E" w:rsidP="002D3C5E">
      <w:pPr>
        <w:ind w:left="-567"/>
        <w:jc w:val="center"/>
        <w:rPr>
          <w:bCs/>
          <w:color w:val="000000"/>
          <w:sz w:val="28"/>
          <w:szCs w:val="28"/>
        </w:rPr>
      </w:pPr>
    </w:p>
    <w:p w14:paraId="1FB5814A" w14:textId="77777777" w:rsidR="002D3C5E" w:rsidRPr="002D3C5E" w:rsidRDefault="002D3C5E" w:rsidP="002D3C5E">
      <w:pPr>
        <w:ind w:left="-567"/>
        <w:jc w:val="center"/>
        <w:rPr>
          <w:bCs/>
          <w:color w:val="000000"/>
          <w:sz w:val="28"/>
          <w:szCs w:val="28"/>
        </w:rPr>
      </w:pPr>
    </w:p>
    <w:p w14:paraId="112DC3AF" w14:textId="77777777" w:rsidR="002D3C5E" w:rsidRPr="002D3C5E" w:rsidRDefault="002D3C5E" w:rsidP="002D3C5E">
      <w:pPr>
        <w:ind w:left="-567"/>
        <w:jc w:val="center"/>
        <w:rPr>
          <w:bCs/>
          <w:color w:val="000000"/>
          <w:sz w:val="28"/>
          <w:szCs w:val="28"/>
        </w:rPr>
      </w:pPr>
    </w:p>
    <w:p w14:paraId="23B8D536" w14:textId="77777777" w:rsidR="002D3C5E" w:rsidRPr="002D3C5E" w:rsidRDefault="002D3C5E" w:rsidP="002D3C5E">
      <w:pPr>
        <w:ind w:left="-567"/>
        <w:jc w:val="center"/>
        <w:rPr>
          <w:bCs/>
          <w:color w:val="000000"/>
          <w:sz w:val="28"/>
          <w:szCs w:val="28"/>
        </w:rPr>
      </w:pPr>
    </w:p>
    <w:p w14:paraId="04D83AC8" w14:textId="77777777" w:rsidR="002D3C5E" w:rsidRPr="002D3C5E" w:rsidRDefault="002D3C5E" w:rsidP="002D3C5E">
      <w:pPr>
        <w:ind w:left="-567"/>
        <w:jc w:val="center"/>
        <w:rPr>
          <w:bCs/>
          <w:color w:val="000000"/>
          <w:sz w:val="28"/>
          <w:szCs w:val="28"/>
        </w:rPr>
      </w:pPr>
    </w:p>
    <w:p w14:paraId="7653CD0A" w14:textId="77777777" w:rsidR="002D3C5E" w:rsidRPr="002D3C5E" w:rsidRDefault="002D3C5E" w:rsidP="002D3C5E">
      <w:pPr>
        <w:ind w:left="-567"/>
        <w:jc w:val="center"/>
        <w:rPr>
          <w:bCs/>
          <w:color w:val="000000"/>
          <w:sz w:val="28"/>
          <w:szCs w:val="28"/>
        </w:rPr>
      </w:pPr>
    </w:p>
    <w:p w14:paraId="07EDF64B" w14:textId="77777777" w:rsidR="002D3C5E" w:rsidRPr="002D3C5E" w:rsidRDefault="002D3C5E" w:rsidP="002D3C5E">
      <w:pPr>
        <w:ind w:left="-567"/>
        <w:jc w:val="center"/>
        <w:rPr>
          <w:bCs/>
          <w:color w:val="000000"/>
          <w:sz w:val="28"/>
          <w:szCs w:val="28"/>
        </w:rPr>
      </w:pPr>
    </w:p>
    <w:p w14:paraId="4F0E3FE3" w14:textId="77777777" w:rsidR="002D3C5E" w:rsidRPr="002D3C5E" w:rsidRDefault="002D3C5E" w:rsidP="002D3C5E">
      <w:pPr>
        <w:ind w:left="-567"/>
        <w:jc w:val="center"/>
        <w:rPr>
          <w:bCs/>
          <w:color w:val="000000"/>
          <w:sz w:val="28"/>
          <w:szCs w:val="28"/>
        </w:rPr>
      </w:pPr>
    </w:p>
    <w:p w14:paraId="70B5BA7C" w14:textId="77777777" w:rsidR="002D3C5E" w:rsidRPr="002D3C5E" w:rsidRDefault="002D3C5E" w:rsidP="002D3C5E">
      <w:pPr>
        <w:ind w:left="-567"/>
        <w:jc w:val="center"/>
        <w:rPr>
          <w:bCs/>
          <w:color w:val="000000"/>
          <w:sz w:val="28"/>
          <w:szCs w:val="28"/>
        </w:rPr>
      </w:pPr>
    </w:p>
    <w:p w14:paraId="06C00AC8" w14:textId="77777777" w:rsidR="002D3C5E" w:rsidRPr="002D3C5E" w:rsidRDefault="002D3C5E" w:rsidP="002D3C5E">
      <w:pPr>
        <w:ind w:left="-567"/>
        <w:jc w:val="center"/>
        <w:rPr>
          <w:bCs/>
          <w:color w:val="000000"/>
          <w:sz w:val="28"/>
          <w:szCs w:val="28"/>
        </w:rPr>
      </w:pPr>
    </w:p>
    <w:p w14:paraId="106A4525" w14:textId="77777777" w:rsidR="002D3C5E" w:rsidRPr="002D3C5E" w:rsidRDefault="002D3C5E" w:rsidP="002D3C5E">
      <w:pPr>
        <w:ind w:left="-567"/>
        <w:jc w:val="center"/>
        <w:rPr>
          <w:bCs/>
          <w:color w:val="000000"/>
          <w:sz w:val="28"/>
          <w:szCs w:val="28"/>
        </w:rPr>
      </w:pPr>
    </w:p>
    <w:p w14:paraId="57EB4F8B" w14:textId="77777777" w:rsidR="002D3C5E" w:rsidRPr="002D3C5E" w:rsidRDefault="002D3C5E" w:rsidP="002D3C5E">
      <w:pPr>
        <w:ind w:left="-567"/>
        <w:jc w:val="center"/>
        <w:rPr>
          <w:bCs/>
          <w:color w:val="000000"/>
          <w:sz w:val="28"/>
          <w:szCs w:val="28"/>
        </w:rPr>
      </w:pPr>
    </w:p>
    <w:p w14:paraId="79575CB0" w14:textId="77777777" w:rsidR="002D3C5E" w:rsidRPr="002D3C5E" w:rsidRDefault="002D3C5E" w:rsidP="002D3C5E">
      <w:pPr>
        <w:ind w:left="-567"/>
        <w:jc w:val="center"/>
        <w:rPr>
          <w:bCs/>
          <w:color w:val="000000"/>
          <w:sz w:val="28"/>
          <w:szCs w:val="28"/>
        </w:rPr>
      </w:pPr>
    </w:p>
    <w:p w14:paraId="278BB9EF" w14:textId="77777777" w:rsidR="002D3C5E" w:rsidRPr="002D3C5E" w:rsidRDefault="002D3C5E" w:rsidP="002D3C5E">
      <w:pPr>
        <w:ind w:left="-567"/>
        <w:jc w:val="center"/>
        <w:rPr>
          <w:bCs/>
          <w:color w:val="000000"/>
          <w:sz w:val="28"/>
          <w:szCs w:val="28"/>
        </w:rPr>
      </w:pPr>
    </w:p>
    <w:p w14:paraId="3668D22D" w14:textId="77777777" w:rsidR="002D3C5E" w:rsidRPr="002D3C5E" w:rsidRDefault="002D3C5E" w:rsidP="002D3C5E">
      <w:pPr>
        <w:ind w:left="-567"/>
        <w:jc w:val="center"/>
        <w:rPr>
          <w:bCs/>
          <w:color w:val="000000"/>
          <w:sz w:val="28"/>
          <w:szCs w:val="28"/>
        </w:rPr>
      </w:pPr>
    </w:p>
    <w:p w14:paraId="6E53E5B5" w14:textId="77777777" w:rsidR="002D3C5E" w:rsidRPr="002D3C5E" w:rsidRDefault="002D3C5E" w:rsidP="002D3C5E">
      <w:pPr>
        <w:ind w:left="-567"/>
        <w:jc w:val="center"/>
        <w:rPr>
          <w:bCs/>
          <w:color w:val="000000"/>
          <w:sz w:val="28"/>
          <w:szCs w:val="28"/>
        </w:rPr>
      </w:pPr>
    </w:p>
    <w:p w14:paraId="23A03708" w14:textId="77777777" w:rsidR="002D3C5E" w:rsidRPr="002D3C5E" w:rsidRDefault="002D3C5E" w:rsidP="002D3C5E">
      <w:pPr>
        <w:ind w:left="-567"/>
        <w:jc w:val="center"/>
        <w:rPr>
          <w:bCs/>
          <w:color w:val="000000"/>
          <w:sz w:val="28"/>
          <w:szCs w:val="28"/>
        </w:rPr>
      </w:pPr>
    </w:p>
    <w:p w14:paraId="546C057F" w14:textId="77777777" w:rsidR="002D3C5E" w:rsidRPr="002D3C5E" w:rsidRDefault="002D3C5E" w:rsidP="002D3C5E">
      <w:pPr>
        <w:ind w:left="-567"/>
        <w:jc w:val="center"/>
        <w:rPr>
          <w:bCs/>
          <w:color w:val="000000"/>
          <w:sz w:val="28"/>
          <w:szCs w:val="28"/>
        </w:rPr>
      </w:pPr>
    </w:p>
    <w:p w14:paraId="4F1BBFF0" w14:textId="77777777" w:rsidR="002D3C5E" w:rsidRPr="002D3C5E" w:rsidRDefault="002D3C5E" w:rsidP="002D3C5E">
      <w:pPr>
        <w:ind w:left="-567"/>
        <w:jc w:val="center"/>
        <w:rPr>
          <w:bCs/>
          <w:color w:val="000000"/>
          <w:sz w:val="28"/>
          <w:szCs w:val="28"/>
        </w:rPr>
      </w:pPr>
    </w:p>
    <w:p w14:paraId="769F3C1E" w14:textId="77777777" w:rsidR="002D3C5E" w:rsidRPr="002D3C5E" w:rsidRDefault="002D3C5E" w:rsidP="002D3C5E">
      <w:pPr>
        <w:ind w:left="-567"/>
        <w:jc w:val="center"/>
        <w:rPr>
          <w:bCs/>
          <w:color w:val="000000"/>
          <w:sz w:val="28"/>
          <w:szCs w:val="28"/>
        </w:rPr>
      </w:pPr>
    </w:p>
    <w:p w14:paraId="55D2343F" w14:textId="77777777" w:rsidR="002D3C5E" w:rsidRPr="002D3C5E" w:rsidRDefault="002D3C5E" w:rsidP="002D3C5E">
      <w:pPr>
        <w:ind w:left="-567"/>
        <w:jc w:val="center"/>
        <w:rPr>
          <w:bCs/>
          <w:color w:val="000000"/>
          <w:sz w:val="28"/>
          <w:szCs w:val="28"/>
        </w:rPr>
      </w:pPr>
    </w:p>
    <w:p w14:paraId="7C2B3DB5" w14:textId="77777777" w:rsidR="002D3C5E" w:rsidRPr="002D3C5E" w:rsidRDefault="002D3C5E" w:rsidP="002D3C5E">
      <w:pPr>
        <w:ind w:left="-567"/>
        <w:jc w:val="center"/>
        <w:rPr>
          <w:bCs/>
          <w:color w:val="000000"/>
          <w:sz w:val="28"/>
          <w:szCs w:val="28"/>
        </w:rPr>
      </w:pPr>
    </w:p>
    <w:p w14:paraId="21EB4D61" w14:textId="77777777" w:rsidR="002D3C5E" w:rsidRPr="002D3C5E" w:rsidRDefault="002D3C5E" w:rsidP="002D3C5E">
      <w:pPr>
        <w:ind w:left="-567"/>
        <w:jc w:val="center"/>
        <w:rPr>
          <w:bCs/>
          <w:color w:val="000000"/>
          <w:sz w:val="28"/>
          <w:szCs w:val="28"/>
        </w:rPr>
      </w:pPr>
    </w:p>
    <w:p w14:paraId="5B044932" w14:textId="77777777" w:rsidR="002D3C5E" w:rsidRPr="002D3C5E" w:rsidRDefault="002D3C5E" w:rsidP="002D3C5E">
      <w:pPr>
        <w:ind w:left="-567"/>
        <w:jc w:val="center"/>
        <w:rPr>
          <w:bCs/>
          <w:color w:val="000000"/>
          <w:sz w:val="28"/>
          <w:szCs w:val="28"/>
        </w:rPr>
        <w:sectPr w:rsidR="002D3C5E" w:rsidRPr="002D3C5E" w:rsidSect="002D3C5E">
          <w:pgSz w:w="11906" w:h="16838"/>
          <w:pgMar w:top="851" w:right="709" w:bottom="709" w:left="1559" w:header="709" w:footer="709" w:gutter="0"/>
          <w:cols w:space="708"/>
          <w:titlePg/>
          <w:docGrid w:linePitch="360"/>
        </w:sectPr>
      </w:pPr>
    </w:p>
    <w:p w14:paraId="4E78DD87" w14:textId="77777777" w:rsidR="002D3C5E" w:rsidRPr="002D3C5E" w:rsidRDefault="002D3C5E" w:rsidP="002D3C5E">
      <w:pPr>
        <w:ind w:left="-567"/>
        <w:jc w:val="center"/>
        <w:rPr>
          <w:bCs/>
          <w:color w:val="000000"/>
          <w:sz w:val="28"/>
          <w:szCs w:val="28"/>
        </w:rPr>
      </w:pPr>
      <w:r w:rsidRPr="002D3C5E">
        <w:rPr>
          <w:bCs/>
          <w:color w:val="000000"/>
          <w:sz w:val="28"/>
          <w:szCs w:val="28"/>
        </w:rPr>
        <w:t>Раздел 8. Показатели надежности, качества, энергетической эффективности</w:t>
      </w:r>
    </w:p>
    <w:p w14:paraId="0DD76022" w14:textId="77777777" w:rsidR="002D3C5E" w:rsidRPr="002D3C5E" w:rsidRDefault="002D3C5E" w:rsidP="002D3C5E">
      <w:pPr>
        <w:ind w:left="-567"/>
        <w:jc w:val="center"/>
        <w:rPr>
          <w:bCs/>
          <w:color w:val="FF0000"/>
          <w:sz w:val="28"/>
          <w:szCs w:val="28"/>
        </w:rPr>
      </w:pPr>
      <w:r w:rsidRPr="002D3C5E">
        <w:rPr>
          <w:bCs/>
          <w:color w:val="000000"/>
          <w:sz w:val="28"/>
          <w:szCs w:val="28"/>
        </w:rPr>
        <w:t xml:space="preserve"> объектов централизованных </w:t>
      </w:r>
      <w:r w:rsidRPr="002D3C5E">
        <w:rPr>
          <w:bCs/>
          <w:sz w:val="28"/>
          <w:szCs w:val="28"/>
        </w:rPr>
        <w:t xml:space="preserve">систем холодного водоснабжения </w:t>
      </w:r>
    </w:p>
    <w:p w14:paraId="1A8FB4E5" w14:textId="77777777" w:rsidR="002D3C5E" w:rsidRPr="002D3C5E" w:rsidRDefault="002D3C5E" w:rsidP="002D3C5E">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D3C5E" w:rsidRPr="002D3C5E" w14:paraId="5B63D461" w14:textId="77777777" w:rsidTr="002D3C5E">
        <w:trPr>
          <w:trHeight w:val="1154"/>
        </w:trPr>
        <w:tc>
          <w:tcPr>
            <w:tcW w:w="822" w:type="dxa"/>
            <w:vAlign w:val="center"/>
          </w:tcPr>
          <w:p w14:paraId="161B860B" w14:textId="77777777" w:rsidR="002D3C5E" w:rsidRPr="002D3C5E" w:rsidRDefault="002D3C5E" w:rsidP="002D3C5E">
            <w:pPr>
              <w:jc w:val="center"/>
              <w:rPr>
                <w:bCs/>
                <w:color w:val="000000"/>
                <w:sz w:val="28"/>
                <w:szCs w:val="28"/>
              </w:rPr>
            </w:pPr>
            <w:r w:rsidRPr="002D3C5E">
              <w:rPr>
                <w:bCs/>
                <w:color w:val="000000"/>
                <w:sz w:val="28"/>
                <w:szCs w:val="28"/>
              </w:rPr>
              <w:t>№ п/п</w:t>
            </w:r>
          </w:p>
        </w:tc>
        <w:tc>
          <w:tcPr>
            <w:tcW w:w="3375" w:type="dxa"/>
            <w:vAlign w:val="center"/>
          </w:tcPr>
          <w:p w14:paraId="38F20719" w14:textId="77777777" w:rsidR="002D3C5E" w:rsidRPr="002D3C5E" w:rsidRDefault="002D3C5E" w:rsidP="002D3C5E">
            <w:pPr>
              <w:jc w:val="center"/>
              <w:rPr>
                <w:bCs/>
                <w:color w:val="000000"/>
                <w:sz w:val="28"/>
                <w:szCs w:val="28"/>
              </w:rPr>
            </w:pPr>
            <w:r w:rsidRPr="002D3C5E">
              <w:rPr>
                <w:bCs/>
                <w:color w:val="000000"/>
                <w:sz w:val="28"/>
                <w:szCs w:val="28"/>
              </w:rPr>
              <w:t>Наименование показателя</w:t>
            </w:r>
          </w:p>
        </w:tc>
        <w:tc>
          <w:tcPr>
            <w:tcW w:w="993" w:type="dxa"/>
            <w:vAlign w:val="center"/>
          </w:tcPr>
          <w:p w14:paraId="38071F47" w14:textId="77777777" w:rsidR="002D3C5E" w:rsidRPr="002D3C5E" w:rsidRDefault="002D3C5E" w:rsidP="002D3C5E">
            <w:pPr>
              <w:jc w:val="center"/>
              <w:rPr>
                <w:bCs/>
                <w:color w:val="000000"/>
                <w:sz w:val="28"/>
                <w:szCs w:val="28"/>
              </w:rPr>
            </w:pPr>
            <w:r w:rsidRPr="002D3C5E">
              <w:rPr>
                <w:bCs/>
                <w:color w:val="000000"/>
                <w:sz w:val="28"/>
                <w:szCs w:val="28"/>
              </w:rPr>
              <w:t>Факт 2017 год</w:t>
            </w:r>
          </w:p>
        </w:tc>
        <w:tc>
          <w:tcPr>
            <w:tcW w:w="1701" w:type="dxa"/>
            <w:vAlign w:val="center"/>
          </w:tcPr>
          <w:p w14:paraId="0447AE6E" w14:textId="77777777" w:rsidR="002D3C5E" w:rsidRPr="002D3C5E" w:rsidRDefault="002D3C5E" w:rsidP="002D3C5E">
            <w:pPr>
              <w:jc w:val="center"/>
              <w:rPr>
                <w:bCs/>
                <w:color w:val="000000"/>
                <w:sz w:val="28"/>
                <w:szCs w:val="28"/>
              </w:rPr>
            </w:pPr>
            <w:r w:rsidRPr="002D3C5E">
              <w:rPr>
                <w:bCs/>
                <w:color w:val="000000"/>
                <w:sz w:val="28"/>
                <w:szCs w:val="28"/>
              </w:rPr>
              <w:t>Ожидаемые значения 2018 год</w:t>
            </w:r>
          </w:p>
        </w:tc>
        <w:tc>
          <w:tcPr>
            <w:tcW w:w="992" w:type="dxa"/>
            <w:vAlign w:val="center"/>
          </w:tcPr>
          <w:p w14:paraId="4CFB57F3" w14:textId="77777777" w:rsidR="002D3C5E" w:rsidRPr="002D3C5E" w:rsidRDefault="002D3C5E" w:rsidP="002D3C5E">
            <w:pPr>
              <w:jc w:val="center"/>
              <w:rPr>
                <w:bCs/>
                <w:color w:val="000000"/>
                <w:sz w:val="28"/>
                <w:szCs w:val="28"/>
              </w:rPr>
            </w:pPr>
            <w:r w:rsidRPr="002D3C5E">
              <w:rPr>
                <w:bCs/>
                <w:color w:val="000000"/>
                <w:sz w:val="28"/>
                <w:szCs w:val="28"/>
              </w:rPr>
              <w:t>План 2019 год</w:t>
            </w:r>
          </w:p>
        </w:tc>
        <w:tc>
          <w:tcPr>
            <w:tcW w:w="1134" w:type="dxa"/>
            <w:vAlign w:val="center"/>
          </w:tcPr>
          <w:p w14:paraId="6169E2A3" w14:textId="77777777" w:rsidR="002D3C5E" w:rsidRPr="002D3C5E" w:rsidRDefault="002D3C5E" w:rsidP="002D3C5E">
            <w:pPr>
              <w:jc w:val="center"/>
              <w:rPr>
                <w:bCs/>
                <w:color w:val="000000"/>
                <w:sz w:val="28"/>
                <w:szCs w:val="28"/>
              </w:rPr>
            </w:pPr>
            <w:r w:rsidRPr="002D3C5E">
              <w:rPr>
                <w:bCs/>
                <w:color w:val="000000"/>
                <w:sz w:val="28"/>
                <w:szCs w:val="28"/>
              </w:rPr>
              <w:t>План 2020 год</w:t>
            </w:r>
          </w:p>
        </w:tc>
        <w:tc>
          <w:tcPr>
            <w:tcW w:w="1134" w:type="dxa"/>
            <w:vAlign w:val="center"/>
          </w:tcPr>
          <w:p w14:paraId="36286D7E" w14:textId="77777777" w:rsidR="002D3C5E" w:rsidRPr="002D3C5E" w:rsidRDefault="002D3C5E" w:rsidP="002D3C5E">
            <w:pPr>
              <w:jc w:val="center"/>
              <w:rPr>
                <w:bCs/>
                <w:color w:val="000000"/>
                <w:sz w:val="28"/>
                <w:szCs w:val="28"/>
              </w:rPr>
            </w:pPr>
            <w:r w:rsidRPr="002D3C5E">
              <w:rPr>
                <w:bCs/>
                <w:color w:val="000000"/>
                <w:sz w:val="28"/>
                <w:szCs w:val="28"/>
              </w:rPr>
              <w:t>План 2021 год</w:t>
            </w:r>
          </w:p>
        </w:tc>
        <w:tc>
          <w:tcPr>
            <w:tcW w:w="1105" w:type="dxa"/>
            <w:vAlign w:val="center"/>
          </w:tcPr>
          <w:p w14:paraId="47FD524A" w14:textId="77777777" w:rsidR="002D3C5E" w:rsidRPr="002D3C5E" w:rsidRDefault="002D3C5E" w:rsidP="002D3C5E">
            <w:pPr>
              <w:jc w:val="center"/>
              <w:rPr>
                <w:bCs/>
                <w:color w:val="000000"/>
                <w:sz w:val="28"/>
                <w:szCs w:val="28"/>
              </w:rPr>
            </w:pPr>
            <w:r w:rsidRPr="002D3C5E">
              <w:rPr>
                <w:bCs/>
                <w:color w:val="000000"/>
                <w:sz w:val="28"/>
                <w:szCs w:val="28"/>
              </w:rPr>
              <w:t>План 2022 год</w:t>
            </w:r>
          </w:p>
        </w:tc>
        <w:tc>
          <w:tcPr>
            <w:tcW w:w="1105" w:type="dxa"/>
            <w:vAlign w:val="center"/>
          </w:tcPr>
          <w:p w14:paraId="5C4AC0B7" w14:textId="77777777" w:rsidR="002D3C5E" w:rsidRPr="002D3C5E" w:rsidRDefault="002D3C5E" w:rsidP="002D3C5E">
            <w:pPr>
              <w:jc w:val="center"/>
              <w:rPr>
                <w:bCs/>
                <w:color w:val="000000"/>
                <w:sz w:val="28"/>
                <w:szCs w:val="28"/>
              </w:rPr>
            </w:pPr>
            <w:r w:rsidRPr="002D3C5E">
              <w:rPr>
                <w:bCs/>
                <w:color w:val="000000"/>
                <w:sz w:val="28"/>
                <w:szCs w:val="28"/>
              </w:rPr>
              <w:t>План 2023 год</w:t>
            </w:r>
          </w:p>
        </w:tc>
        <w:tc>
          <w:tcPr>
            <w:tcW w:w="1105" w:type="dxa"/>
            <w:vAlign w:val="center"/>
          </w:tcPr>
          <w:p w14:paraId="3AD01289" w14:textId="77777777" w:rsidR="002D3C5E" w:rsidRPr="002D3C5E" w:rsidRDefault="002D3C5E" w:rsidP="002D3C5E">
            <w:pPr>
              <w:jc w:val="center"/>
              <w:rPr>
                <w:bCs/>
                <w:color w:val="000000"/>
                <w:sz w:val="28"/>
                <w:szCs w:val="28"/>
              </w:rPr>
            </w:pPr>
            <w:r w:rsidRPr="002D3C5E">
              <w:rPr>
                <w:bCs/>
                <w:color w:val="000000"/>
                <w:sz w:val="28"/>
                <w:szCs w:val="28"/>
              </w:rPr>
              <w:t>План 2024 год</w:t>
            </w:r>
          </w:p>
        </w:tc>
      </w:tr>
      <w:tr w:rsidR="002D3C5E" w:rsidRPr="002D3C5E" w14:paraId="70C5E41D" w14:textId="77777777" w:rsidTr="002D3C5E">
        <w:tc>
          <w:tcPr>
            <w:tcW w:w="822" w:type="dxa"/>
          </w:tcPr>
          <w:p w14:paraId="1FD77970" w14:textId="77777777" w:rsidR="002D3C5E" w:rsidRPr="002D3C5E" w:rsidRDefault="002D3C5E" w:rsidP="002D3C5E">
            <w:pPr>
              <w:jc w:val="center"/>
              <w:rPr>
                <w:bCs/>
                <w:color w:val="000000"/>
                <w:sz w:val="28"/>
                <w:szCs w:val="28"/>
              </w:rPr>
            </w:pPr>
            <w:r w:rsidRPr="002D3C5E">
              <w:rPr>
                <w:bCs/>
                <w:color w:val="000000"/>
                <w:sz w:val="28"/>
                <w:szCs w:val="28"/>
              </w:rPr>
              <w:t>1</w:t>
            </w:r>
          </w:p>
        </w:tc>
        <w:tc>
          <w:tcPr>
            <w:tcW w:w="3375" w:type="dxa"/>
          </w:tcPr>
          <w:p w14:paraId="285A7C41" w14:textId="77777777" w:rsidR="002D3C5E" w:rsidRPr="002D3C5E" w:rsidRDefault="002D3C5E" w:rsidP="002D3C5E">
            <w:pPr>
              <w:jc w:val="center"/>
              <w:rPr>
                <w:bCs/>
                <w:color w:val="000000"/>
                <w:sz w:val="28"/>
                <w:szCs w:val="28"/>
              </w:rPr>
            </w:pPr>
            <w:r w:rsidRPr="002D3C5E">
              <w:rPr>
                <w:bCs/>
                <w:color w:val="000000"/>
                <w:sz w:val="28"/>
                <w:szCs w:val="28"/>
              </w:rPr>
              <w:t>2</w:t>
            </w:r>
          </w:p>
        </w:tc>
        <w:tc>
          <w:tcPr>
            <w:tcW w:w="993" w:type="dxa"/>
          </w:tcPr>
          <w:p w14:paraId="325D96CA" w14:textId="77777777" w:rsidR="002D3C5E" w:rsidRPr="002D3C5E" w:rsidRDefault="002D3C5E" w:rsidP="002D3C5E">
            <w:pPr>
              <w:jc w:val="center"/>
              <w:rPr>
                <w:bCs/>
                <w:color w:val="000000"/>
                <w:sz w:val="28"/>
                <w:szCs w:val="28"/>
              </w:rPr>
            </w:pPr>
            <w:r w:rsidRPr="002D3C5E">
              <w:rPr>
                <w:bCs/>
                <w:color w:val="000000"/>
                <w:sz w:val="28"/>
                <w:szCs w:val="28"/>
              </w:rPr>
              <w:t>3</w:t>
            </w:r>
          </w:p>
        </w:tc>
        <w:tc>
          <w:tcPr>
            <w:tcW w:w="1701" w:type="dxa"/>
          </w:tcPr>
          <w:p w14:paraId="4B6EA0AB" w14:textId="77777777" w:rsidR="002D3C5E" w:rsidRPr="002D3C5E" w:rsidRDefault="002D3C5E" w:rsidP="002D3C5E">
            <w:pPr>
              <w:jc w:val="center"/>
              <w:rPr>
                <w:bCs/>
                <w:color w:val="000000"/>
                <w:sz w:val="28"/>
                <w:szCs w:val="28"/>
              </w:rPr>
            </w:pPr>
            <w:r w:rsidRPr="002D3C5E">
              <w:rPr>
                <w:bCs/>
                <w:color w:val="000000"/>
                <w:sz w:val="28"/>
                <w:szCs w:val="28"/>
              </w:rPr>
              <w:t>4</w:t>
            </w:r>
          </w:p>
        </w:tc>
        <w:tc>
          <w:tcPr>
            <w:tcW w:w="992" w:type="dxa"/>
          </w:tcPr>
          <w:p w14:paraId="6E169F6D" w14:textId="77777777" w:rsidR="002D3C5E" w:rsidRPr="002D3C5E" w:rsidRDefault="002D3C5E" w:rsidP="002D3C5E">
            <w:pPr>
              <w:jc w:val="center"/>
              <w:rPr>
                <w:bCs/>
                <w:color w:val="000000"/>
                <w:sz w:val="28"/>
                <w:szCs w:val="28"/>
              </w:rPr>
            </w:pPr>
            <w:r w:rsidRPr="002D3C5E">
              <w:rPr>
                <w:bCs/>
                <w:color w:val="000000"/>
                <w:sz w:val="28"/>
                <w:szCs w:val="28"/>
              </w:rPr>
              <w:t>5</w:t>
            </w:r>
          </w:p>
        </w:tc>
        <w:tc>
          <w:tcPr>
            <w:tcW w:w="1134" w:type="dxa"/>
          </w:tcPr>
          <w:p w14:paraId="74EF1A98" w14:textId="77777777" w:rsidR="002D3C5E" w:rsidRPr="002D3C5E" w:rsidRDefault="002D3C5E" w:rsidP="002D3C5E">
            <w:pPr>
              <w:jc w:val="center"/>
              <w:rPr>
                <w:bCs/>
                <w:color w:val="000000"/>
                <w:sz w:val="28"/>
                <w:szCs w:val="28"/>
              </w:rPr>
            </w:pPr>
            <w:r w:rsidRPr="002D3C5E">
              <w:rPr>
                <w:bCs/>
                <w:color w:val="000000"/>
                <w:sz w:val="28"/>
                <w:szCs w:val="28"/>
              </w:rPr>
              <w:t>6</w:t>
            </w:r>
          </w:p>
        </w:tc>
        <w:tc>
          <w:tcPr>
            <w:tcW w:w="1134" w:type="dxa"/>
          </w:tcPr>
          <w:p w14:paraId="13DC3F1E" w14:textId="77777777" w:rsidR="002D3C5E" w:rsidRPr="002D3C5E" w:rsidRDefault="002D3C5E" w:rsidP="002D3C5E">
            <w:pPr>
              <w:jc w:val="center"/>
              <w:rPr>
                <w:bCs/>
                <w:color w:val="000000"/>
                <w:sz w:val="28"/>
                <w:szCs w:val="28"/>
              </w:rPr>
            </w:pPr>
            <w:r w:rsidRPr="002D3C5E">
              <w:rPr>
                <w:bCs/>
                <w:color w:val="000000"/>
                <w:sz w:val="28"/>
                <w:szCs w:val="28"/>
              </w:rPr>
              <w:t>7</w:t>
            </w:r>
          </w:p>
        </w:tc>
        <w:tc>
          <w:tcPr>
            <w:tcW w:w="1105" w:type="dxa"/>
          </w:tcPr>
          <w:p w14:paraId="036E2C28" w14:textId="77777777" w:rsidR="002D3C5E" w:rsidRPr="002D3C5E" w:rsidRDefault="002D3C5E" w:rsidP="002D3C5E">
            <w:pPr>
              <w:jc w:val="center"/>
              <w:rPr>
                <w:bCs/>
                <w:color w:val="000000"/>
                <w:sz w:val="28"/>
                <w:szCs w:val="28"/>
              </w:rPr>
            </w:pPr>
            <w:r w:rsidRPr="002D3C5E">
              <w:rPr>
                <w:bCs/>
                <w:color w:val="000000"/>
                <w:sz w:val="28"/>
                <w:szCs w:val="28"/>
              </w:rPr>
              <w:t>8</w:t>
            </w:r>
          </w:p>
        </w:tc>
        <w:tc>
          <w:tcPr>
            <w:tcW w:w="1105" w:type="dxa"/>
          </w:tcPr>
          <w:p w14:paraId="34A0AE3C" w14:textId="77777777" w:rsidR="002D3C5E" w:rsidRPr="002D3C5E" w:rsidRDefault="002D3C5E" w:rsidP="002D3C5E">
            <w:pPr>
              <w:jc w:val="center"/>
              <w:rPr>
                <w:bCs/>
                <w:color w:val="000000"/>
                <w:sz w:val="28"/>
                <w:szCs w:val="28"/>
              </w:rPr>
            </w:pPr>
            <w:r w:rsidRPr="002D3C5E">
              <w:rPr>
                <w:bCs/>
                <w:color w:val="000000"/>
                <w:sz w:val="28"/>
                <w:szCs w:val="28"/>
              </w:rPr>
              <w:t>9</w:t>
            </w:r>
          </w:p>
        </w:tc>
        <w:tc>
          <w:tcPr>
            <w:tcW w:w="1105" w:type="dxa"/>
          </w:tcPr>
          <w:p w14:paraId="1348F403" w14:textId="77777777" w:rsidR="002D3C5E" w:rsidRPr="002D3C5E" w:rsidRDefault="002D3C5E" w:rsidP="002D3C5E">
            <w:pPr>
              <w:jc w:val="center"/>
              <w:rPr>
                <w:bCs/>
                <w:color w:val="000000"/>
                <w:sz w:val="28"/>
                <w:szCs w:val="28"/>
              </w:rPr>
            </w:pPr>
            <w:r w:rsidRPr="002D3C5E">
              <w:rPr>
                <w:bCs/>
                <w:color w:val="000000"/>
                <w:sz w:val="28"/>
                <w:szCs w:val="28"/>
              </w:rPr>
              <w:t>10</w:t>
            </w:r>
          </w:p>
        </w:tc>
      </w:tr>
      <w:tr w:rsidR="002D3C5E" w:rsidRPr="002D3C5E" w14:paraId="42A7B283" w14:textId="77777777" w:rsidTr="002D3C5E">
        <w:trPr>
          <w:trHeight w:val="650"/>
        </w:trPr>
        <w:tc>
          <w:tcPr>
            <w:tcW w:w="13466" w:type="dxa"/>
            <w:gridSpan w:val="10"/>
            <w:vAlign w:val="center"/>
          </w:tcPr>
          <w:p w14:paraId="72CD223F" w14:textId="77777777" w:rsidR="002D3C5E" w:rsidRPr="002D3C5E" w:rsidRDefault="002D3C5E" w:rsidP="002D3C5E">
            <w:pPr>
              <w:numPr>
                <w:ilvl w:val="0"/>
                <w:numId w:val="8"/>
              </w:numPr>
              <w:contextualSpacing/>
              <w:jc w:val="center"/>
              <w:rPr>
                <w:bCs/>
                <w:color w:val="000000"/>
                <w:sz w:val="28"/>
                <w:szCs w:val="28"/>
              </w:rPr>
            </w:pPr>
            <w:r w:rsidRPr="002D3C5E">
              <w:rPr>
                <w:bCs/>
                <w:color w:val="000000"/>
                <w:sz w:val="28"/>
                <w:szCs w:val="28"/>
              </w:rPr>
              <w:t>Показатели качества воды</w:t>
            </w:r>
          </w:p>
        </w:tc>
      </w:tr>
      <w:tr w:rsidR="002D3C5E" w:rsidRPr="002D3C5E" w14:paraId="34F99A8F" w14:textId="77777777" w:rsidTr="002D3C5E">
        <w:trPr>
          <w:trHeight w:val="3987"/>
        </w:trPr>
        <w:tc>
          <w:tcPr>
            <w:tcW w:w="822" w:type="dxa"/>
            <w:vAlign w:val="center"/>
          </w:tcPr>
          <w:p w14:paraId="36782D86" w14:textId="77777777" w:rsidR="002D3C5E" w:rsidRPr="002D3C5E" w:rsidRDefault="002D3C5E" w:rsidP="002D3C5E">
            <w:pPr>
              <w:jc w:val="center"/>
              <w:rPr>
                <w:bCs/>
                <w:color w:val="000000"/>
                <w:sz w:val="28"/>
                <w:szCs w:val="28"/>
              </w:rPr>
            </w:pPr>
            <w:r w:rsidRPr="002D3C5E">
              <w:rPr>
                <w:bCs/>
                <w:color w:val="000000"/>
                <w:sz w:val="28"/>
                <w:szCs w:val="28"/>
              </w:rPr>
              <w:t>1.1.</w:t>
            </w:r>
          </w:p>
        </w:tc>
        <w:tc>
          <w:tcPr>
            <w:tcW w:w="3375" w:type="dxa"/>
            <w:vAlign w:val="center"/>
          </w:tcPr>
          <w:p w14:paraId="3B7730AB" w14:textId="77777777" w:rsidR="002D3C5E" w:rsidRPr="002D3C5E" w:rsidRDefault="002D3C5E" w:rsidP="002D3C5E">
            <w:pPr>
              <w:rPr>
                <w:color w:val="000000"/>
                <w:sz w:val="22"/>
                <w:szCs w:val="22"/>
              </w:rPr>
            </w:pPr>
            <w:r w:rsidRPr="002D3C5E">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692D26E" w14:textId="77777777" w:rsidR="002D3C5E" w:rsidRPr="002D3C5E" w:rsidRDefault="002D3C5E" w:rsidP="002D3C5E">
            <w:pPr>
              <w:jc w:val="center"/>
              <w:rPr>
                <w:bCs/>
                <w:sz w:val="28"/>
                <w:szCs w:val="28"/>
              </w:rPr>
            </w:pPr>
            <w:r w:rsidRPr="002D3C5E">
              <w:rPr>
                <w:bCs/>
                <w:sz w:val="28"/>
                <w:szCs w:val="28"/>
              </w:rPr>
              <w:t>-</w:t>
            </w:r>
          </w:p>
        </w:tc>
        <w:tc>
          <w:tcPr>
            <w:tcW w:w="1701" w:type="dxa"/>
            <w:vAlign w:val="center"/>
          </w:tcPr>
          <w:p w14:paraId="299FBCA6" w14:textId="77777777" w:rsidR="002D3C5E" w:rsidRPr="002D3C5E" w:rsidRDefault="002D3C5E" w:rsidP="002D3C5E">
            <w:pPr>
              <w:jc w:val="center"/>
              <w:rPr>
                <w:bCs/>
                <w:sz w:val="28"/>
                <w:szCs w:val="28"/>
              </w:rPr>
            </w:pPr>
            <w:r w:rsidRPr="002D3C5E">
              <w:rPr>
                <w:bCs/>
                <w:sz w:val="28"/>
                <w:szCs w:val="28"/>
              </w:rPr>
              <w:t>-</w:t>
            </w:r>
          </w:p>
        </w:tc>
        <w:tc>
          <w:tcPr>
            <w:tcW w:w="992" w:type="dxa"/>
            <w:vAlign w:val="center"/>
          </w:tcPr>
          <w:p w14:paraId="7014FB5A"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6FFB9DBC"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22DF20D2"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64FAE4F0"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082DC46D"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5ED53907" w14:textId="77777777" w:rsidR="002D3C5E" w:rsidRPr="002D3C5E" w:rsidRDefault="002D3C5E" w:rsidP="002D3C5E">
            <w:pPr>
              <w:jc w:val="center"/>
              <w:rPr>
                <w:bCs/>
                <w:sz w:val="28"/>
                <w:szCs w:val="28"/>
              </w:rPr>
            </w:pPr>
            <w:r w:rsidRPr="002D3C5E">
              <w:rPr>
                <w:bCs/>
                <w:sz w:val="28"/>
                <w:szCs w:val="28"/>
              </w:rPr>
              <w:t>-</w:t>
            </w:r>
          </w:p>
        </w:tc>
      </w:tr>
      <w:tr w:rsidR="002D3C5E" w:rsidRPr="002D3C5E" w14:paraId="2CFF3007" w14:textId="77777777" w:rsidTr="002D3C5E">
        <w:trPr>
          <w:trHeight w:val="2793"/>
        </w:trPr>
        <w:tc>
          <w:tcPr>
            <w:tcW w:w="822" w:type="dxa"/>
            <w:vAlign w:val="center"/>
          </w:tcPr>
          <w:p w14:paraId="66AB31B2" w14:textId="77777777" w:rsidR="002D3C5E" w:rsidRPr="002D3C5E" w:rsidRDefault="002D3C5E" w:rsidP="002D3C5E">
            <w:pPr>
              <w:jc w:val="center"/>
              <w:rPr>
                <w:bCs/>
                <w:color w:val="000000"/>
                <w:sz w:val="28"/>
                <w:szCs w:val="28"/>
              </w:rPr>
            </w:pPr>
            <w:r w:rsidRPr="002D3C5E">
              <w:rPr>
                <w:bCs/>
                <w:color w:val="000000"/>
                <w:sz w:val="28"/>
                <w:szCs w:val="28"/>
              </w:rPr>
              <w:t>1.2.</w:t>
            </w:r>
          </w:p>
        </w:tc>
        <w:tc>
          <w:tcPr>
            <w:tcW w:w="3375" w:type="dxa"/>
          </w:tcPr>
          <w:p w14:paraId="509E5A05" w14:textId="77777777" w:rsidR="002D3C5E" w:rsidRPr="002D3C5E" w:rsidRDefault="002D3C5E" w:rsidP="002D3C5E">
            <w:pPr>
              <w:rPr>
                <w:bCs/>
                <w:color w:val="000000"/>
                <w:sz w:val="28"/>
                <w:szCs w:val="28"/>
              </w:rPr>
            </w:pPr>
            <w:r w:rsidRPr="002D3C5E">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5F06248" w14:textId="77777777" w:rsidR="002D3C5E" w:rsidRPr="002D3C5E" w:rsidRDefault="002D3C5E" w:rsidP="002D3C5E">
            <w:pPr>
              <w:jc w:val="center"/>
              <w:rPr>
                <w:bCs/>
                <w:sz w:val="28"/>
                <w:szCs w:val="28"/>
              </w:rPr>
            </w:pPr>
            <w:r w:rsidRPr="002D3C5E">
              <w:rPr>
                <w:bCs/>
                <w:sz w:val="28"/>
                <w:szCs w:val="28"/>
              </w:rPr>
              <w:t>-</w:t>
            </w:r>
          </w:p>
        </w:tc>
        <w:tc>
          <w:tcPr>
            <w:tcW w:w="1701" w:type="dxa"/>
            <w:vAlign w:val="center"/>
          </w:tcPr>
          <w:p w14:paraId="51F756A5" w14:textId="77777777" w:rsidR="002D3C5E" w:rsidRPr="002D3C5E" w:rsidRDefault="002D3C5E" w:rsidP="002D3C5E">
            <w:pPr>
              <w:jc w:val="center"/>
              <w:rPr>
                <w:bCs/>
                <w:sz w:val="28"/>
                <w:szCs w:val="28"/>
              </w:rPr>
            </w:pPr>
            <w:r w:rsidRPr="002D3C5E">
              <w:rPr>
                <w:bCs/>
                <w:sz w:val="28"/>
                <w:szCs w:val="28"/>
              </w:rPr>
              <w:t>-</w:t>
            </w:r>
          </w:p>
        </w:tc>
        <w:tc>
          <w:tcPr>
            <w:tcW w:w="992" w:type="dxa"/>
            <w:vAlign w:val="center"/>
          </w:tcPr>
          <w:p w14:paraId="18C3E6C3"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2E78931E"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62B0BC4A"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31344D48"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3E859A4C"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267D38F7" w14:textId="77777777" w:rsidR="002D3C5E" w:rsidRPr="002D3C5E" w:rsidRDefault="002D3C5E" w:rsidP="002D3C5E">
            <w:pPr>
              <w:jc w:val="center"/>
              <w:rPr>
                <w:bCs/>
                <w:sz w:val="28"/>
                <w:szCs w:val="28"/>
              </w:rPr>
            </w:pPr>
            <w:r w:rsidRPr="002D3C5E">
              <w:rPr>
                <w:bCs/>
                <w:sz w:val="28"/>
                <w:szCs w:val="28"/>
              </w:rPr>
              <w:t>-</w:t>
            </w:r>
          </w:p>
        </w:tc>
      </w:tr>
      <w:tr w:rsidR="002D3C5E" w:rsidRPr="002D3C5E" w14:paraId="18171D59" w14:textId="77777777" w:rsidTr="002D3C5E">
        <w:trPr>
          <w:trHeight w:val="438"/>
        </w:trPr>
        <w:tc>
          <w:tcPr>
            <w:tcW w:w="822" w:type="dxa"/>
            <w:vAlign w:val="center"/>
          </w:tcPr>
          <w:p w14:paraId="54E23D48" w14:textId="77777777" w:rsidR="002D3C5E" w:rsidRPr="002D3C5E" w:rsidRDefault="002D3C5E" w:rsidP="002D3C5E">
            <w:pPr>
              <w:jc w:val="center"/>
              <w:rPr>
                <w:bCs/>
                <w:color w:val="000000"/>
                <w:sz w:val="28"/>
                <w:szCs w:val="28"/>
              </w:rPr>
            </w:pPr>
            <w:r w:rsidRPr="002D3C5E">
              <w:rPr>
                <w:bCs/>
                <w:color w:val="000000"/>
                <w:sz w:val="28"/>
                <w:szCs w:val="28"/>
              </w:rPr>
              <w:t>1</w:t>
            </w:r>
          </w:p>
        </w:tc>
        <w:tc>
          <w:tcPr>
            <w:tcW w:w="3375" w:type="dxa"/>
            <w:vAlign w:val="center"/>
          </w:tcPr>
          <w:p w14:paraId="0655CA9A" w14:textId="77777777" w:rsidR="002D3C5E" w:rsidRPr="002D3C5E" w:rsidRDefault="002D3C5E" w:rsidP="002D3C5E">
            <w:pPr>
              <w:jc w:val="center"/>
              <w:rPr>
                <w:bCs/>
                <w:color w:val="000000"/>
                <w:sz w:val="28"/>
                <w:szCs w:val="28"/>
              </w:rPr>
            </w:pPr>
            <w:r w:rsidRPr="002D3C5E">
              <w:rPr>
                <w:bCs/>
                <w:color w:val="000000"/>
                <w:sz w:val="28"/>
                <w:szCs w:val="28"/>
              </w:rPr>
              <w:t>2</w:t>
            </w:r>
          </w:p>
        </w:tc>
        <w:tc>
          <w:tcPr>
            <w:tcW w:w="993" w:type="dxa"/>
            <w:vAlign w:val="center"/>
          </w:tcPr>
          <w:p w14:paraId="244A2873" w14:textId="77777777" w:rsidR="002D3C5E" w:rsidRPr="002D3C5E" w:rsidRDefault="002D3C5E" w:rsidP="002D3C5E">
            <w:pPr>
              <w:jc w:val="center"/>
              <w:rPr>
                <w:bCs/>
                <w:color w:val="000000"/>
                <w:sz w:val="28"/>
                <w:szCs w:val="28"/>
              </w:rPr>
            </w:pPr>
            <w:r w:rsidRPr="002D3C5E">
              <w:rPr>
                <w:bCs/>
                <w:color w:val="000000"/>
                <w:sz w:val="28"/>
                <w:szCs w:val="28"/>
              </w:rPr>
              <w:t>3</w:t>
            </w:r>
          </w:p>
        </w:tc>
        <w:tc>
          <w:tcPr>
            <w:tcW w:w="1701" w:type="dxa"/>
            <w:vAlign w:val="center"/>
          </w:tcPr>
          <w:p w14:paraId="4BFE8796" w14:textId="77777777" w:rsidR="002D3C5E" w:rsidRPr="002D3C5E" w:rsidRDefault="002D3C5E" w:rsidP="002D3C5E">
            <w:pPr>
              <w:jc w:val="center"/>
              <w:rPr>
                <w:bCs/>
                <w:color w:val="000000"/>
                <w:sz w:val="28"/>
                <w:szCs w:val="28"/>
              </w:rPr>
            </w:pPr>
            <w:r w:rsidRPr="002D3C5E">
              <w:rPr>
                <w:bCs/>
                <w:color w:val="000000"/>
                <w:sz w:val="28"/>
                <w:szCs w:val="28"/>
              </w:rPr>
              <w:t>4</w:t>
            </w:r>
          </w:p>
        </w:tc>
        <w:tc>
          <w:tcPr>
            <w:tcW w:w="992" w:type="dxa"/>
            <w:vAlign w:val="center"/>
          </w:tcPr>
          <w:p w14:paraId="7EA46E17" w14:textId="77777777" w:rsidR="002D3C5E" w:rsidRPr="002D3C5E" w:rsidRDefault="002D3C5E" w:rsidP="002D3C5E">
            <w:pPr>
              <w:jc w:val="center"/>
              <w:rPr>
                <w:bCs/>
                <w:color w:val="000000"/>
                <w:sz w:val="28"/>
                <w:szCs w:val="28"/>
              </w:rPr>
            </w:pPr>
            <w:r w:rsidRPr="002D3C5E">
              <w:rPr>
                <w:bCs/>
                <w:color w:val="000000"/>
                <w:sz w:val="28"/>
                <w:szCs w:val="28"/>
              </w:rPr>
              <w:t>5</w:t>
            </w:r>
          </w:p>
        </w:tc>
        <w:tc>
          <w:tcPr>
            <w:tcW w:w="1134" w:type="dxa"/>
            <w:vAlign w:val="center"/>
          </w:tcPr>
          <w:p w14:paraId="05205814" w14:textId="77777777" w:rsidR="002D3C5E" w:rsidRPr="002D3C5E" w:rsidRDefault="002D3C5E" w:rsidP="002D3C5E">
            <w:pPr>
              <w:jc w:val="center"/>
              <w:rPr>
                <w:bCs/>
                <w:color w:val="000000"/>
                <w:sz w:val="28"/>
                <w:szCs w:val="28"/>
              </w:rPr>
            </w:pPr>
            <w:r w:rsidRPr="002D3C5E">
              <w:rPr>
                <w:bCs/>
                <w:color w:val="000000"/>
                <w:sz w:val="28"/>
                <w:szCs w:val="28"/>
              </w:rPr>
              <w:t>6</w:t>
            </w:r>
          </w:p>
        </w:tc>
        <w:tc>
          <w:tcPr>
            <w:tcW w:w="1134" w:type="dxa"/>
            <w:vAlign w:val="center"/>
          </w:tcPr>
          <w:p w14:paraId="44DFA426" w14:textId="77777777" w:rsidR="002D3C5E" w:rsidRPr="002D3C5E" w:rsidRDefault="002D3C5E" w:rsidP="002D3C5E">
            <w:pPr>
              <w:jc w:val="center"/>
              <w:rPr>
                <w:bCs/>
                <w:color w:val="000000"/>
                <w:sz w:val="28"/>
                <w:szCs w:val="28"/>
              </w:rPr>
            </w:pPr>
            <w:r w:rsidRPr="002D3C5E">
              <w:rPr>
                <w:bCs/>
                <w:color w:val="000000"/>
                <w:sz w:val="28"/>
                <w:szCs w:val="28"/>
              </w:rPr>
              <w:t>7</w:t>
            </w:r>
          </w:p>
        </w:tc>
        <w:tc>
          <w:tcPr>
            <w:tcW w:w="1105" w:type="dxa"/>
            <w:vAlign w:val="center"/>
          </w:tcPr>
          <w:p w14:paraId="52A91813" w14:textId="77777777" w:rsidR="002D3C5E" w:rsidRPr="002D3C5E" w:rsidRDefault="002D3C5E" w:rsidP="002D3C5E">
            <w:pPr>
              <w:jc w:val="center"/>
              <w:rPr>
                <w:bCs/>
                <w:color w:val="000000"/>
                <w:sz w:val="28"/>
                <w:szCs w:val="28"/>
              </w:rPr>
            </w:pPr>
            <w:r w:rsidRPr="002D3C5E">
              <w:rPr>
                <w:bCs/>
                <w:color w:val="000000"/>
                <w:sz w:val="28"/>
                <w:szCs w:val="28"/>
              </w:rPr>
              <w:t>8</w:t>
            </w:r>
          </w:p>
        </w:tc>
        <w:tc>
          <w:tcPr>
            <w:tcW w:w="1105" w:type="dxa"/>
            <w:vAlign w:val="center"/>
          </w:tcPr>
          <w:p w14:paraId="3C0D7BAD" w14:textId="77777777" w:rsidR="002D3C5E" w:rsidRPr="002D3C5E" w:rsidRDefault="002D3C5E" w:rsidP="002D3C5E">
            <w:pPr>
              <w:jc w:val="center"/>
              <w:rPr>
                <w:bCs/>
                <w:color w:val="000000"/>
                <w:sz w:val="28"/>
                <w:szCs w:val="28"/>
              </w:rPr>
            </w:pPr>
            <w:r w:rsidRPr="002D3C5E">
              <w:rPr>
                <w:bCs/>
                <w:color w:val="000000"/>
                <w:sz w:val="28"/>
                <w:szCs w:val="28"/>
              </w:rPr>
              <w:t>9</w:t>
            </w:r>
          </w:p>
        </w:tc>
        <w:tc>
          <w:tcPr>
            <w:tcW w:w="1105" w:type="dxa"/>
            <w:vAlign w:val="center"/>
          </w:tcPr>
          <w:p w14:paraId="6C4E6F77" w14:textId="77777777" w:rsidR="002D3C5E" w:rsidRPr="002D3C5E" w:rsidRDefault="002D3C5E" w:rsidP="002D3C5E">
            <w:pPr>
              <w:jc w:val="center"/>
              <w:rPr>
                <w:bCs/>
                <w:color w:val="000000"/>
                <w:sz w:val="28"/>
                <w:szCs w:val="28"/>
              </w:rPr>
            </w:pPr>
            <w:r w:rsidRPr="002D3C5E">
              <w:rPr>
                <w:bCs/>
                <w:color w:val="000000"/>
                <w:sz w:val="28"/>
                <w:szCs w:val="28"/>
              </w:rPr>
              <w:t>10</w:t>
            </w:r>
          </w:p>
        </w:tc>
      </w:tr>
      <w:tr w:rsidR="002D3C5E" w:rsidRPr="002D3C5E" w14:paraId="6DFBE714" w14:textId="77777777" w:rsidTr="002D3C5E">
        <w:trPr>
          <w:trHeight w:val="514"/>
        </w:trPr>
        <w:tc>
          <w:tcPr>
            <w:tcW w:w="13466" w:type="dxa"/>
            <w:gridSpan w:val="10"/>
            <w:vAlign w:val="center"/>
          </w:tcPr>
          <w:p w14:paraId="49CD8F36" w14:textId="77777777" w:rsidR="002D3C5E" w:rsidRPr="002D3C5E" w:rsidRDefault="002D3C5E" w:rsidP="002D3C5E">
            <w:pPr>
              <w:numPr>
                <w:ilvl w:val="0"/>
                <w:numId w:val="8"/>
              </w:numPr>
              <w:contextualSpacing/>
              <w:jc w:val="center"/>
              <w:rPr>
                <w:bCs/>
                <w:color w:val="000000"/>
                <w:sz w:val="28"/>
                <w:szCs w:val="28"/>
              </w:rPr>
            </w:pPr>
            <w:r w:rsidRPr="002D3C5E">
              <w:rPr>
                <w:bCs/>
                <w:color w:val="000000"/>
                <w:sz w:val="28"/>
                <w:szCs w:val="28"/>
              </w:rPr>
              <w:t xml:space="preserve">Показатели надежности и бесперебойности водоснабжения </w:t>
            </w:r>
          </w:p>
        </w:tc>
      </w:tr>
      <w:tr w:rsidR="002D3C5E" w:rsidRPr="002D3C5E" w14:paraId="69615F93" w14:textId="77777777" w:rsidTr="002D3C5E">
        <w:trPr>
          <w:trHeight w:val="4519"/>
        </w:trPr>
        <w:tc>
          <w:tcPr>
            <w:tcW w:w="822" w:type="dxa"/>
            <w:vAlign w:val="center"/>
          </w:tcPr>
          <w:p w14:paraId="73DCC9A6" w14:textId="77777777" w:rsidR="002D3C5E" w:rsidRPr="002D3C5E" w:rsidRDefault="002D3C5E" w:rsidP="002D3C5E">
            <w:pPr>
              <w:jc w:val="center"/>
              <w:rPr>
                <w:bCs/>
                <w:color w:val="000000"/>
                <w:sz w:val="28"/>
                <w:szCs w:val="28"/>
              </w:rPr>
            </w:pPr>
            <w:r w:rsidRPr="002D3C5E">
              <w:rPr>
                <w:bCs/>
                <w:color w:val="000000"/>
                <w:sz w:val="28"/>
                <w:szCs w:val="28"/>
              </w:rPr>
              <w:t>2.1.</w:t>
            </w:r>
          </w:p>
        </w:tc>
        <w:tc>
          <w:tcPr>
            <w:tcW w:w="3375" w:type="dxa"/>
          </w:tcPr>
          <w:p w14:paraId="7830C7FB" w14:textId="77777777" w:rsidR="002D3C5E" w:rsidRPr="002D3C5E" w:rsidRDefault="002D3C5E" w:rsidP="002D3C5E">
            <w:pPr>
              <w:rPr>
                <w:bCs/>
                <w:color w:val="000000"/>
                <w:sz w:val="28"/>
                <w:szCs w:val="28"/>
              </w:rPr>
            </w:pPr>
            <w:r w:rsidRPr="002D3C5E">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274F0EF" w14:textId="77777777" w:rsidR="002D3C5E" w:rsidRPr="002D3C5E" w:rsidRDefault="002D3C5E" w:rsidP="002D3C5E">
            <w:pPr>
              <w:jc w:val="center"/>
              <w:rPr>
                <w:bCs/>
                <w:sz w:val="28"/>
                <w:szCs w:val="28"/>
              </w:rPr>
            </w:pPr>
            <w:r w:rsidRPr="002D3C5E">
              <w:rPr>
                <w:bCs/>
                <w:sz w:val="28"/>
                <w:szCs w:val="28"/>
              </w:rPr>
              <w:t>-</w:t>
            </w:r>
          </w:p>
        </w:tc>
        <w:tc>
          <w:tcPr>
            <w:tcW w:w="1701" w:type="dxa"/>
            <w:vAlign w:val="center"/>
          </w:tcPr>
          <w:p w14:paraId="5B4BA0F8" w14:textId="77777777" w:rsidR="002D3C5E" w:rsidRPr="002D3C5E" w:rsidRDefault="002D3C5E" w:rsidP="002D3C5E">
            <w:pPr>
              <w:jc w:val="center"/>
              <w:rPr>
                <w:bCs/>
                <w:sz w:val="28"/>
                <w:szCs w:val="28"/>
              </w:rPr>
            </w:pPr>
            <w:r w:rsidRPr="002D3C5E">
              <w:rPr>
                <w:bCs/>
                <w:sz w:val="28"/>
                <w:szCs w:val="28"/>
              </w:rPr>
              <w:t>-</w:t>
            </w:r>
          </w:p>
        </w:tc>
        <w:tc>
          <w:tcPr>
            <w:tcW w:w="992" w:type="dxa"/>
            <w:vAlign w:val="center"/>
          </w:tcPr>
          <w:p w14:paraId="7F6B2102"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4BDE558B"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2B848D3D"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172B2B8A"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6E320075"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0F48729B" w14:textId="77777777" w:rsidR="002D3C5E" w:rsidRPr="002D3C5E" w:rsidRDefault="002D3C5E" w:rsidP="002D3C5E">
            <w:pPr>
              <w:jc w:val="center"/>
              <w:rPr>
                <w:bCs/>
                <w:sz w:val="28"/>
                <w:szCs w:val="28"/>
              </w:rPr>
            </w:pPr>
            <w:r w:rsidRPr="002D3C5E">
              <w:rPr>
                <w:bCs/>
                <w:sz w:val="28"/>
                <w:szCs w:val="28"/>
              </w:rPr>
              <w:t>-</w:t>
            </w:r>
          </w:p>
        </w:tc>
      </w:tr>
      <w:tr w:rsidR="002D3C5E" w:rsidRPr="002D3C5E" w14:paraId="29A3E352" w14:textId="77777777" w:rsidTr="002D3C5E">
        <w:trPr>
          <w:trHeight w:val="1133"/>
        </w:trPr>
        <w:tc>
          <w:tcPr>
            <w:tcW w:w="13466" w:type="dxa"/>
            <w:gridSpan w:val="10"/>
            <w:vAlign w:val="center"/>
          </w:tcPr>
          <w:p w14:paraId="579C7E3E" w14:textId="77777777" w:rsidR="002D3C5E" w:rsidRPr="002D3C5E" w:rsidRDefault="002D3C5E" w:rsidP="002D3C5E">
            <w:pPr>
              <w:numPr>
                <w:ilvl w:val="0"/>
                <w:numId w:val="8"/>
              </w:numPr>
              <w:contextualSpacing/>
              <w:jc w:val="center"/>
              <w:rPr>
                <w:bCs/>
                <w:color w:val="000000"/>
                <w:sz w:val="28"/>
                <w:szCs w:val="28"/>
              </w:rPr>
            </w:pPr>
            <w:r w:rsidRPr="002D3C5E">
              <w:rPr>
                <w:bCs/>
                <w:color w:val="000000"/>
                <w:sz w:val="28"/>
                <w:szCs w:val="28"/>
              </w:rPr>
              <w:t>Показатели энергетической эффективности использования ресурсов, в том числе уровень потерь воды</w:t>
            </w:r>
          </w:p>
        </w:tc>
      </w:tr>
      <w:tr w:rsidR="002D3C5E" w:rsidRPr="002D3C5E" w14:paraId="59396DF8" w14:textId="77777777" w:rsidTr="002D3C5E">
        <w:trPr>
          <w:trHeight w:val="2856"/>
        </w:trPr>
        <w:tc>
          <w:tcPr>
            <w:tcW w:w="822" w:type="dxa"/>
            <w:vAlign w:val="center"/>
          </w:tcPr>
          <w:p w14:paraId="0F548F9E" w14:textId="77777777" w:rsidR="002D3C5E" w:rsidRPr="002D3C5E" w:rsidRDefault="002D3C5E" w:rsidP="002D3C5E">
            <w:pPr>
              <w:jc w:val="center"/>
              <w:rPr>
                <w:bCs/>
                <w:color w:val="000000"/>
                <w:sz w:val="28"/>
                <w:szCs w:val="28"/>
              </w:rPr>
            </w:pPr>
            <w:r w:rsidRPr="002D3C5E">
              <w:rPr>
                <w:bCs/>
                <w:color w:val="000000"/>
                <w:sz w:val="28"/>
                <w:szCs w:val="28"/>
              </w:rPr>
              <w:t>3.1.</w:t>
            </w:r>
          </w:p>
        </w:tc>
        <w:tc>
          <w:tcPr>
            <w:tcW w:w="3375" w:type="dxa"/>
            <w:vAlign w:val="center"/>
          </w:tcPr>
          <w:p w14:paraId="3A16572C" w14:textId="77777777" w:rsidR="002D3C5E" w:rsidRPr="002D3C5E" w:rsidRDefault="002D3C5E" w:rsidP="002D3C5E">
            <w:pPr>
              <w:rPr>
                <w:bCs/>
                <w:color w:val="000000"/>
                <w:sz w:val="28"/>
                <w:szCs w:val="28"/>
              </w:rPr>
            </w:pPr>
            <w:r w:rsidRPr="002D3C5E">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61B045C" w14:textId="77777777" w:rsidR="002D3C5E" w:rsidRPr="002D3C5E" w:rsidRDefault="002D3C5E" w:rsidP="002D3C5E">
            <w:pPr>
              <w:jc w:val="center"/>
              <w:rPr>
                <w:bCs/>
                <w:sz w:val="28"/>
                <w:szCs w:val="28"/>
              </w:rPr>
            </w:pPr>
            <w:r w:rsidRPr="002D3C5E">
              <w:rPr>
                <w:bCs/>
                <w:sz w:val="28"/>
                <w:szCs w:val="28"/>
              </w:rPr>
              <w:t>4,10</w:t>
            </w:r>
          </w:p>
        </w:tc>
        <w:tc>
          <w:tcPr>
            <w:tcW w:w="1701" w:type="dxa"/>
            <w:vAlign w:val="center"/>
          </w:tcPr>
          <w:p w14:paraId="5582FAF0" w14:textId="77777777" w:rsidR="002D3C5E" w:rsidRPr="002D3C5E" w:rsidRDefault="002D3C5E" w:rsidP="002D3C5E">
            <w:pPr>
              <w:jc w:val="center"/>
              <w:rPr>
                <w:bCs/>
                <w:sz w:val="28"/>
                <w:szCs w:val="28"/>
              </w:rPr>
            </w:pPr>
            <w:r w:rsidRPr="002D3C5E">
              <w:rPr>
                <w:bCs/>
                <w:sz w:val="28"/>
                <w:szCs w:val="28"/>
              </w:rPr>
              <w:t>6,29</w:t>
            </w:r>
          </w:p>
        </w:tc>
        <w:tc>
          <w:tcPr>
            <w:tcW w:w="992" w:type="dxa"/>
            <w:vAlign w:val="center"/>
          </w:tcPr>
          <w:p w14:paraId="1CE1A7E6" w14:textId="77777777" w:rsidR="002D3C5E" w:rsidRPr="002D3C5E" w:rsidRDefault="002D3C5E" w:rsidP="002D3C5E">
            <w:pPr>
              <w:jc w:val="center"/>
              <w:rPr>
                <w:bCs/>
                <w:sz w:val="28"/>
                <w:szCs w:val="28"/>
              </w:rPr>
            </w:pPr>
            <w:r w:rsidRPr="002D3C5E">
              <w:rPr>
                <w:bCs/>
                <w:sz w:val="28"/>
                <w:szCs w:val="28"/>
              </w:rPr>
              <w:t>4,10</w:t>
            </w:r>
          </w:p>
        </w:tc>
        <w:tc>
          <w:tcPr>
            <w:tcW w:w="1134" w:type="dxa"/>
            <w:vAlign w:val="center"/>
          </w:tcPr>
          <w:p w14:paraId="17F2ECD0" w14:textId="77777777" w:rsidR="002D3C5E" w:rsidRPr="002D3C5E" w:rsidRDefault="002D3C5E" w:rsidP="002D3C5E">
            <w:pPr>
              <w:jc w:val="center"/>
              <w:rPr>
                <w:bCs/>
                <w:sz w:val="28"/>
                <w:szCs w:val="28"/>
              </w:rPr>
            </w:pPr>
            <w:r w:rsidRPr="002D3C5E">
              <w:rPr>
                <w:bCs/>
                <w:sz w:val="28"/>
                <w:szCs w:val="28"/>
              </w:rPr>
              <w:t>4,10</w:t>
            </w:r>
          </w:p>
        </w:tc>
        <w:tc>
          <w:tcPr>
            <w:tcW w:w="1134" w:type="dxa"/>
            <w:vAlign w:val="center"/>
          </w:tcPr>
          <w:p w14:paraId="5D739B43" w14:textId="77777777" w:rsidR="002D3C5E" w:rsidRPr="002D3C5E" w:rsidRDefault="002D3C5E" w:rsidP="002D3C5E">
            <w:pPr>
              <w:jc w:val="center"/>
              <w:rPr>
                <w:bCs/>
                <w:sz w:val="28"/>
                <w:szCs w:val="28"/>
              </w:rPr>
            </w:pPr>
            <w:r w:rsidRPr="002D3C5E">
              <w:rPr>
                <w:bCs/>
                <w:sz w:val="28"/>
                <w:szCs w:val="28"/>
              </w:rPr>
              <w:t>4,10</w:t>
            </w:r>
          </w:p>
        </w:tc>
        <w:tc>
          <w:tcPr>
            <w:tcW w:w="1105" w:type="dxa"/>
            <w:vAlign w:val="center"/>
          </w:tcPr>
          <w:p w14:paraId="37183FEB" w14:textId="77777777" w:rsidR="002D3C5E" w:rsidRPr="002D3C5E" w:rsidRDefault="002D3C5E" w:rsidP="002D3C5E">
            <w:pPr>
              <w:jc w:val="center"/>
              <w:rPr>
                <w:bCs/>
                <w:sz w:val="28"/>
                <w:szCs w:val="28"/>
              </w:rPr>
            </w:pPr>
            <w:r w:rsidRPr="002D3C5E">
              <w:rPr>
                <w:bCs/>
                <w:sz w:val="28"/>
                <w:szCs w:val="28"/>
              </w:rPr>
              <w:t>4,10</w:t>
            </w:r>
          </w:p>
        </w:tc>
        <w:tc>
          <w:tcPr>
            <w:tcW w:w="1105" w:type="dxa"/>
            <w:vAlign w:val="center"/>
          </w:tcPr>
          <w:p w14:paraId="3858E766" w14:textId="77777777" w:rsidR="002D3C5E" w:rsidRPr="002D3C5E" w:rsidRDefault="002D3C5E" w:rsidP="002D3C5E">
            <w:pPr>
              <w:jc w:val="center"/>
              <w:rPr>
                <w:bCs/>
                <w:sz w:val="28"/>
                <w:szCs w:val="28"/>
              </w:rPr>
            </w:pPr>
            <w:r w:rsidRPr="002D3C5E">
              <w:rPr>
                <w:bCs/>
                <w:sz w:val="28"/>
                <w:szCs w:val="28"/>
              </w:rPr>
              <w:t>4,10</w:t>
            </w:r>
          </w:p>
        </w:tc>
        <w:tc>
          <w:tcPr>
            <w:tcW w:w="1105" w:type="dxa"/>
            <w:vAlign w:val="center"/>
          </w:tcPr>
          <w:p w14:paraId="45B20367" w14:textId="77777777" w:rsidR="002D3C5E" w:rsidRPr="002D3C5E" w:rsidRDefault="002D3C5E" w:rsidP="002D3C5E">
            <w:pPr>
              <w:jc w:val="center"/>
              <w:rPr>
                <w:bCs/>
                <w:sz w:val="28"/>
                <w:szCs w:val="28"/>
              </w:rPr>
            </w:pPr>
            <w:r w:rsidRPr="002D3C5E">
              <w:rPr>
                <w:bCs/>
                <w:sz w:val="28"/>
                <w:szCs w:val="28"/>
              </w:rPr>
              <w:t>4,10</w:t>
            </w:r>
          </w:p>
        </w:tc>
      </w:tr>
      <w:tr w:rsidR="002D3C5E" w:rsidRPr="002D3C5E" w14:paraId="2D2D63F4" w14:textId="77777777" w:rsidTr="002D3C5E">
        <w:trPr>
          <w:trHeight w:val="438"/>
        </w:trPr>
        <w:tc>
          <w:tcPr>
            <w:tcW w:w="822" w:type="dxa"/>
            <w:vAlign w:val="center"/>
          </w:tcPr>
          <w:p w14:paraId="0B3C9DFC" w14:textId="77777777" w:rsidR="002D3C5E" w:rsidRPr="002D3C5E" w:rsidRDefault="002D3C5E" w:rsidP="002D3C5E">
            <w:pPr>
              <w:jc w:val="center"/>
              <w:rPr>
                <w:bCs/>
                <w:color w:val="000000"/>
                <w:sz w:val="28"/>
                <w:szCs w:val="28"/>
              </w:rPr>
            </w:pPr>
            <w:r w:rsidRPr="002D3C5E">
              <w:rPr>
                <w:bCs/>
                <w:color w:val="000000"/>
                <w:sz w:val="28"/>
                <w:szCs w:val="28"/>
              </w:rPr>
              <w:t>1</w:t>
            </w:r>
          </w:p>
        </w:tc>
        <w:tc>
          <w:tcPr>
            <w:tcW w:w="3375" w:type="dxa"/>
            <w:vAlign w:val="center"/>
          </w:tcPr>
          <w:p w14:paraId="2F858CB0" w14:textId="77777777" w:rsidR="002D3C5E" w:rsidRPr="002D3C5E" w:rsidRDefault="002D3C5E" w:rsidP="002D3C5E">
            <w:pPr>
              <w:jc w:val="center"/>
              <w:rPr>
                <w:bCs/>
                <w:color w:val="000000"/>
                <w:sz w:val="28"/>
                <w:szCs w:val="28"/>
              </w:rPr>
            </w:pPr>
            <w:r w:rsidRPr="002D3C5E">
              <w:rPr>
                <w:bCs/>
                <w:color w:val="000000"/>
                <w:sz w:val="28"/>
                <w:szCs w:val="28"/>
              </w:rPr>
              <w:t>2</w:t>
            </w:r>
          </w:p>
        </w:tc>
        <w:tc>
          <w:tcPr>
            <w:tcW w:w="993" w:type="dxa"/>
            <w:vAlign w:val="center"/>
          </w:tcPr>
          <w:p w14:paraId="317301FF" w14:textId="77777777" w:rsidR="002D3C5E" w:rsidRPr="002D3C5E" w:rsidRDefault="002D3C5E" w:rsidP="002D3C5E">
            <w:pPr>
              <w:jc w:val="center"/>
              <w:rPr>
                <w:bCs/>
                <w:color w:val="000000"/>
                <w:sz w:val="28"/>
                <w:szCs w:val="28"/>
              </w:rPr>
            </w:pPr>
            <w:r w:rsidRPr="002D3C5E">
              <w:rPr>
                <w:bCs/>
                <w:color w:val="000000"/>
                <w:sz w:val="28"/>
                <w:szCs w:val="28"/>
              </w:rPr>
              <w:t>3</w:t>
            </w:r>
          </w:p>
        </w:tc>
        <w:tc>
          <w:tcPr>
            <w:tcW w:w="1701" w:type="dxa"/>
            <w:vAlign w:val="center"/>
          </w:tcPr>
          <w:p w14:paraId="2420671C" w14:textId="77777777" w:rsidR="002D3C5E" w:rsidRPr="002D3C5E" w:rsidRDefault="002D3C5E" w:rsidP="002D3C5E">
            <w:pPr>
              <w:jc w:val="center"/>
              <w:rPr>
                <w:bCs/>
                <w:color w:val="000000"/>
                <w:sz w:val="28"/>
                <w:szCs w:val="28"/>
              </w:rPr>
            </w:pPr>
            <w:r w:rsidRPr="002D3C5E">
              <w:rPr>
                <w:bCs/>
                <w:color w:val="000000"/>
                <w:sz w:val="28"/>
                <w:szCs w:val="28"/>
              </w:rPr>
              <w:t>4</w:t>
            </w:r>
          </w:p>
        </w:tc>
        <w:tc>
          <w:tcPr>
            <w:tcW w:w="992" w:type="dxa"/>
            <w:vAlign w:val="center"/>
          </w:tcPr>
          <w:p w14:paraId="0A205DFD" w14:textId="77777777" w:rsidR="002D3C5E" w:rsidRPr="002D3C5E" w:rsidRDefault="002D3C5E" w:rsidP="002D3C5E">
            <w:pPr>
              <w:jc w:val="center"/>
              <w:rPr>
                <w:bCs/>
                <w:color w:val="000000"/>
                <w:sz w:val="28"/>
                <w:szCs w:val="28"/>
              </w:rPr>
            </w:pPr>
            <w:r w:rsidRPr="002D3C5E">
              <w:rPr>
                <w:bCs/>
                <w:color w:val="000000"/>
                <w:sz w:val="28"/>
                <w:szCs w:val="28"/>
              </w:rPr>
              <w:t>5</w:t>
            </w:r>
          </w:p>
        </w:tc>
        <w:tc>
          <w:tcPr>
            <w:tcW w:w="1134" w:type="dxa"/>
            <w:vAlign w:val="center"/>
          </w:tcPr>
          <w:p w14:paraId="16C26AF6" w14:textId="77777777" w:rsidR="002D3C5E" w:rsidRPr="002D3C5E" w:rsidRDefault="002D3C5E" w:rsidP="002D3C5E">
            <w:pPr>
              <w:jc w:val="center"/>
              <w:rPr>
                <w:bCs/>
                <w:color w:val="000000"/>
                <w:sz w:val="28"/>
                <w:szCs w:val="28"/>
              </w:rPr>
            </w:pPr>
            <w:r w:rsidRPr="002D3C5E">
              <w:rPr>
                <w:bCs/>
                <w:color w:val="000000"/>
                <w:sz w:val="28"/>
                <w:szCs w:val="28"/>
              </w:rPr>
              <w:t>6</w:t>
            </w:r>
          </w:p>
        </w:tc>
        <w:tc>
          <w:tcPr>
            <w:tcW w:w="1134" w:type="dxa"/>
            <w:vAlign w:val="center"/>
          </w:tcPr>
          <w:p w14:paraId="3B8E0DC0" w14:textId="77777777" w:rsidR="002D3C5E" w:rsidRPr="002D3C5E" w:rsidRDefault="002D3C5E" w:rsidP="002D3C5E">
            <w:pPr>
              <w:jc w:val="center"/>
              <w:rPr>
                <w:bCs/>
                <w:color w:val="000000"/>
                <w:sz w:val="28"/>
                <w:szCs w:val="28"/>
              </w:rPr>
            </w:pPr>
            <w:r w:rsidRPr="002D3C5E">
              <w:rPr>
                <w:bCs/>
                <w:color w:val="000000"/>
                <w:sz w:val="28"/>
                <w:szCs w:val="28"/>
              </w:rPr>
              <w:t>7</w:t>
            </w:r>
          </w:p>
        </w:tc>
        <w:tc>
          <w:tcPr>
            <w:tcW w:w="1105" w:type="dxa"/>
            <w:vAlign w:val="center"/>
          </w:tcPr>
          <w:p w14:paraId="53B242EF" w14:textId="77777777" w:rsidR="002D3C5E" w:rsidRPr="002D3C5E" w:rsidRDefault="002D3C5E" w:rsidP="002D3C5E">
            <w:pPr>
              <w:jc w:val="center"/>
              <w:rPr>
                <w:bCs/>
                <w:color w:val="000000"/>
                <w:sz w:val="28"/>
                <w:szCs w:val="28"/>
              </w:rPr>
            </w:pPr>
            <w:r w:rsidRPr="002D3C5E">
              <w:rPr>
                <w:bCs/>
                <w:color w:val="000000"/>
                <w:sz w:val="28"/>
                <w:szCs w:val="28"/>
              </w:rPr>
              <w:t>8</w:t>
            </w:r>
          </w:p>
        </w:tc>
        <w:tc>
          <w:tcPr>
            <w:tcW w:w="1105" w:type="dxa"/>
            <w:vAlign w:val="center"/>
          </w:tcPr>
          <w:p w14:paraId="78BEAFE6" w14:textId="77777777" w:rsidR="002D3C5E" w:rsidRPr="002D3C5E" w:rsidRDefault="002D3C5E" w:rsidP="002D3C5E">
            <w:pPr>
              <w:jc w:val="center"/>
              <w:rPr>
                <w:bCs/>
                <w:color w:val="000000"/>
                <w:sz w:val="28"/>
                <w:szCs w:val="28"/>
              </w:rPr>
            </w:pPr>
            <w:r w:rsidRPr="002D3C5E">
              <w:rPr>
                <w:bCs/>
                <w:color w:val="000000"/>
                <w:sz w:val="28"/>
                <w:szCs w:val="28"/>
              </w:rPr>
              <w:t>9</w:t>
            </w:r>
          </w:p>
        </w:tc>
        <w:tc>
          <w:tcPr>
            <w:tcW w:w="1105" w:type="dxa"/>
            <w:vAlign w:val="center"/>
          </w:tcPr>
          <w:p w14:paraId="466F0C08" w14:textId="77777777" w:rsidR="002D3C5E" w:rsidRPr="002D3C5E" w:rsidRDefault="002D3C5E" w:rsidP="002D3C5E">
            <w:pPr>
              <w:jc w:val="center"/>
              <w:rPr>
                <w:bCs/>
                <w:color w:val="000000"/>
                <w:sz w:val="28"/>
                <w:szCs w:val="28"/>
              </w:rPr>
            </w:pPr>
            <w:r w:rsidRPr="002D3C5E">
              <w:rPr>
                <w:bCs/>
                <w:color w:val="000000"/>
                <w:sz w:val="28"/>
                <w:szCs w:val="28"/>
              </w:rPr>
              <w:t>10</w:t>
            </w:r>
          </w:p>
        </w:tc>
      </w:tr>
      <w:tr w:rsidR="002D3C5E" w:rsidRPr="002D3C5E" w14:paraId="577B6576" w14:textId="77777777" w:rsidTr="002D3C5E">
        <w:trPr>
          <w:trHeight w:val="2263"/>
        </w:trPr>
        <w:tc>
          <w:tcPr>
            <w:tcW w:w="822" w:type="dxa"/>
            <w:vAlign w:val="center"/>
          </w:tcPr>
          <w:p w14:paraId="41604156" w14:textId="77777777" w:rsidR="002D3C5E" w:rsidRPr="002D3C5E" w:rsidRDefault="002D3C5E" w:rsidP="002D3C5E">
            <w:pPr>
              <w:jc w:val="center"/>
              <w:rPr>
                <w:bCs/>
                <w:color w:val="000000"/>
                <w:sz w:val="28"/>
                <w:szCs w:val="28"/>
              </w:rPr>
            </w:pPr>
            <w:r w:rsidRPr="002D3C5E">
              <w:rPr>
                <w:bCs/>
                <w:color w:val="000000"/>
                <w:sz w:val="28"/>
                <w:szCs w:val="28"/>
              </w:rPr>
              <w:t>3.2.</w:t>
            </w:r>
          </w:p>
        </w:tc>
        <w:tc>
          <w:tcPr>
            <w:tcW w:w="3375" w:type="dxa"/>
            <w:vAlign w:val="center"/>
          </w:tcPr>
          <w:p w14:paraId="24B754D7" w14:textId="77777777" w:rsidR="002D3C5E" w:rsidRPr="002D3C5E" w:rsidRDefault="002D3C5E" w:rsidP="002D3C5E">
            <w:pPr>
              <w:rPr>
                <w:bCs/>
                <w:color w:val="000000"/>
                <w:sz w:val="28"/>
                <w:szCs w:val="28"/>
              </w:rPr>
            </w:pPr>
            <w:r w:rsidRPr="002D3C5E">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D3C5E">
              <w:rPr>
                <w:sz w:val="22"/>
                <w:szCs w:val="22"/>
              </w:rPr>
              <w:t>м</w:t>
            </w:r>
            <w:r w:rsidRPr="002D3C5E">
              <w:rPr>
                <w:sz w:val="22"/>
                <w:szCs w:val="22"/>
                <w:vertAlign w:val="superscript"/>
              </w:rPr>
              <w:t>3</w:t>
            </w:r>
            <w:r w:rsidRPr="002D3C5E">
              <w:rPr>
                <w:color w:val="000000"/>
                <w:sz w:val="22"/>
                <w:szCs w:val="22"/>
              </w:rPr>
              <w:t xml:space="preserve">) – </w:t>
            </w:r>
            <w:r w:rsidRPr="002D3C5E">
              <w:rPr>
                <w:color w:val="000000"/>
                <w:sz w:val="22"/>
                <w:szCs w:val="22"/>
                <w:u w:val="single"/>
              </w:rPr>
              <w:t>для организаций, оказывающих услуги по водоподготовке</w:t>
            </w:r>
          </w:p>
        </w:tc>
        <w:tc>
          <w:tcPr>
            <w:tcW w:w="993" w:type="dxa"/>
            <w:vAlign w:val="center"/>
          </w:tcPr>
          <w:p w14:paraId="283E725B" w14:textId="77777777" w:rsidR="002D3C5E" w:rsidRPr="002D3C5E" w:rsidRDefault="002D3C5E" w:rsidP="002D3C5E">
            <w:pPr>
              <w:jc w:val="center"/>
              <w:rPr>
                <w:bCs/>
                <w:sz w:val="28"/>
                <w:szCs w:val="28"/>
              </w:rPr>
            </w:pPr>
            <w:r w:rsidRPr="002D3C5E">
              <w:rPr>
                <w:bCs/>
                <w:sz w:val="28"/>
                <w:szCs w:val="28"/>
              </w:rPr>
              <w:t>-</w:t>
            </w:r>
          </w:p>
        </w:tc>
        <w:tc>
          <w:tcPr>
            <w:tcW w:w="1701" w:type="dxa"/>
            <w:vAlign w:val="center"/>
          </w:tcPr>
          <w:p w14:paraId="7EB5D403" w14:textId="77777777" w:rsidR="002D3C5E" w:rsidRPr="002D3C5E" w:rsidRDefault="002D3C5E" w:rsidP="002D3C5E">
            <w:pPr>
              <w:jc w:val="center"/>
              <w:rPr>
                <w:bCs/>
                <w:sz w:val="28"/>
                <w:szCs w:val="28"/>
              </w:rPr>
            </w:pPr>
            <w:r w:rsidRPr="002D3C5E">
              <w:rPr>
                <w:bCs/>
                <w:sz w:val="28"/>
                <w:szCs w:val="28"/>
              </w:rPr>
              <w:t>-</w:t>
            </w:r>
          </w:p>
        </w:tc>
        <w:tc>
          <w:tcPr>
            <w:tcW w:w="992" w:type="dxa"/>
            <w:vAlign w:val="center"/>
          </w:tcPr>
          <w:p w14:paraId="209377D2"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54686929"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44973ABD"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78B52D43"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599663EA"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7983FC85" w14:textId="77777777" w:rsidR="002D3C5E" w:rsidRPr="002D3C5E" w:rsidRDefault="002D3C5E" w:rsidP="002D3C5E">
            <w:pPr>
              <w:jc w:val="center"/>
              <w:rPr>
                <w:bCs/>
                <w:sz w:val="28"/>
                <w:szCs w:val="28"/>
              </w:rPr>
            </w:pPr>
            <w:r w:rsidRPr="002D3C5E">
              <w:rPr>
                <w:bCs/>
                <w:sz w:val="28"/>
                <w:szCs w:val="28"/>
              </w:rPr>
              <w:t>-</w:t>
            </w:r>
          </w:p>
        </w:tc>
      </w:tr>
      <w:tr w:rsidR="002D3C5E" w:rsidRPr="002D3C5E" w14:paraId="246F476F" w14:textId="77777777" w:rsidTr="002D3C5E">
        <w:tc>
          <w:tcPr>
            <w:tcW w:w="822" w:type="dxa"/>
            <w:vAlign w:val="center"/>
          </w:tcPr>
          <w:p w14:paraId="33F0567B" w14:textId="77777777" w:rsidR="002D3C5E" w:rsidRPr="002D3C5E" w:rsidRDefault="002D3C5E" w:rsidP="002D3C5E">
            <w:pPr>
              <w:jc w:val="center"/>
              <w:rPr>
                <w:bCs/>
                <w:color w:val="000000"/>
                <w:sz w:val="28"/>
                <w:szCs w:val="28"/>
              </w:rPr>
            </w:pPr>
            <w:r w:rsidRPr="002D3C5E">
              <w:rPr>
                <w:bCs/>
                <w:color w:val="000000"/>
                <w:sz w:val="28"/>
                <w:szCs w:val="28"/>
              </w:rPr>
              <w:t>3.3.</w:t>
            </w:r>
          </w:p>
        </w:tc>
        <w:tc>
          <w:tcPr>
            <w:tcW w:w="3375" w:type="dxa"/>
            <w:vAlign w:val="center"/>
          </w:tcPr>
          <w:p w14:paraId="263274C4" w14:textId="77777777" w:rsidR="002D3C5E" w:rsidRPr="002D3C5E" w:rsidRDefault="002D3C5E" w:rsidP="002D3C5E">
            <w:pPr>
              <w:rPr>
                <w:color w:val="000000"/>
                <w:sz w:val="22"/>
                <w:szCs w:val="22"/>
              </w:rPr>
            </w:pPr>
            <w:r w:rsidRPr="002D3C5E">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D3C5E">
              <w:rPr>
                <w:sz w:val="22"/>
                <w:szCs w:val="22"/>
              </w:rPr>
              <w:t>м</w:t>
            </w:r>
            <w:r w:rsidRPr="002D3C5E">
              <w:rPr>
                <w:sz w:val="22"/>
                <w:szCs w:val="22"/>
                <w:vertAlign w:val="superscript"/>
              </w:rPr>
              <w:t>3</w:t>
            </w:r>
            <w:r w:rsidRPr="002D3C5E">
              <w:rPr>
                <w:color w:val="000000"/>
                <w:sz w:val="22"/>
                <w:szCs w:val="22"/>
              </w:rPr>
              <w:t xml:space="preserve">) – </w:t>
            </w:r>
            <w:r w:rsidRPr="002D3C5E">
              <w:rPr>
                <w:color w:val="000000"/>
                <w:sz w:val="22"/>
                <w:szCs w:val="22"/>
                <w:u w:val="single"/>
              </w:rPr>
              <w:t>для организаций, оказывающих услуги по транспортировке</w:t>
            </w:r>
          </w:p>
        </w:tc>
        <w:tc>
          <w:tcPr>
            <w:tcW w:w="993" w:type="dxa"/>
            <w:vAlign w:val="center"/>
          </w:tcPr>
          <w:p w14:paraId="78B65300" w14:textId="77777777" w:rsidR="002D3C5E" w:rsidRPr="002D3C5E" w:rsidRDefault="002D3C5E" w:rsidP="002D3C5E">
            <w:pPr>
              <w:jc w:val="center"/>
              <w:rPr>
                <w:bCs/>
                <w:sz w:val="28"/>
                <w:szCs w:val="28"/>
              </w:rPr>
            </w:pPr>
            <w:r w:rsidRPr="002D3C5E">
              <w:rPr>
                <w:bCs/>
                <w:sz w:val="28"/>
                <w:szCs w:val="28"/>
              </w:rPr>
              <w:t>-</w:t>
            </w:r>
          </w:p>
        </w:tc>
        <w:tc>
          <w:tcPr>
            <w:tcW w:w="1701" w:type="dxa"/>
            <w:vAlign w:val="center"/>
          </w:tcPr>
          <w:p w14:paraId="059B1200" w14:textId="77777777" w:rsidR="002D3C5E" w:rsidRPr="002D3C5E" w:rsidRDefault="002D3C5E" w:rsidP="002D3C5E">
            <w:pPr>
              <w:jc w:val="center"/>
              <w:rPr>
                <w:bCs/>
                <w:sz w:val="28"/>
                <w:szCs w:val="28"/>
              </w:rPr>
            </w:pPr>
            <w:r w:rsidRPr="002D3C5E">
              <w:rPr>
                <w:bCs/>
                <w:sz w:val="28"/>
                <w:szCs w:val="28"/>
              </w:rPr>
              <w:t>-</w:t>
            </w:r>
          </w:p>
        </w:tc>
        <w:tc>
          <w:tcPr>
            <w:tcW w:w="992" w:type="dxa"/>
            <w:vAlign w:val="center"/>
          </w:tcPr>
          <w:p w14:paraId="290E4C2A"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248CA9A5" w14:textId="77777777" w:rsidR="002D3C5E" w:rsidRPr="002D3C5E" w:rsidRDefault="002D3C5E" w:rsidP="002D3C5E">
            <w:pPr>
              <w:jc w:val="center"/>
              <w:rPr>
                <w:bCs/>
                <w:sz w:val="28"/>
                <w:szCs w:val="28"/>
              </w:rPr>
            </w:pPr>
            <w:r w:rsidRPr="002D3C5E">
              <w:rPr>
                <w:bCs/>
                <w:sz w:val="28"/>
                <w:szCs w:val="28"/>
              </w:rPr>
              <w:t>-</w:t>
            </w:r>
          </w:p>
        </w:tc>
        <w:tc>
          <w:tcPr>
            <w:tcW w:w="1134" w:type="dxa"/>
            <w:vAlign w:val="center"/>
          </w:tcPr>
          <w:p w14:paraId="4354F63C"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2D7726BA"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4F15799F" w14:textId="77777777" w:rsidR="002D3C5E" w:rsidRPr="002D3C5E" w:rsidRDefault="002D3C5E" w:rsidP="002D3C5E">
            <w:pPr>
              <w:jc w:val="center"/>
              <w:rPr>
                <w:bCs/>
                <w:sz w:val="28"/>
                <w:szCs w:val="28"/>
              </w:rPr>
            </w:pPr>
            <w:r w:rsidRPr="002D3C5E">
              <w:rPr>
                <w:bCs/>
                <w:sz w:val="28"/>
                <w:szCs w:val="28"/>
              </w:rPr>
              <w:t>-</w:t>
            </w:r>
          </w:p>
        </w:tc>
        <w:tc>
          <w:tcPr>
            <w:tcW w:w="1105" w:type="dxa"/>
            <w:vAlign w:val="center"/>
          </w:tcPr>
          <w:p w14:paraId="05E7B09E" w14:textId="77777777" w:rsidR="002D3C5E" w:rsidRPr="002D3C5E" w:rsidRDefault="002D3C5E" w:rsidP="002D3C5E">
            <w:pPr>
              <w:jc w:val="center"/>
              <w:rPr>
                <w:bCs/>
                <w:sz w:val="28"/>
                <w:szCs w:val="28"/>
              </w:rPr>
            </w:pPr>
            <w:r w:rsidRPr="002D3C5E">
              <w:rPr>
                <w:bCs/>
                <w:sz w:val="28"/>
                <w:szCs w:val="28"/>
              </w:rPr>
              <w:t>-</w:t>
            </w:r>
          </w:p>
        </w:tc>
      </w:tr>
      <w:tr w:rsidR="002D3C5E" w:rsidRPr="002D3C5E" w14:paraId="58369DD3" w14:textId="77777777" w:rsidTr="002D3C5E">
        <w:tc>
          <w:tcPr>
            <w:tcW w:w="822" w:type="dxa"/>
            <w:vAlign w:val="center"/>
          </w:tcPr>
          <w:p w14:paraId="5C144357" w14:textId="77777777" w:rsidR="002D3C5E" w:rsidRPr="002D3C5E" w:rsidRDefault="002D3C5E" w:rsidP="002D3C5E">
            <w:pPr>
              <w:jc w:val="center"/>
              <w:rPr>
                <w:bCs/>
                <w:color w:val="000000"/>
                <w:sz w:val="28"/>
                <w:szCs w:val="28"/>
              </w:rPr>
            </w:pPr>
            <w:r w:rsidRPr="002D3C5E">
              <w:rPr>
                <w:bCs/>
                <w:color w:val="000000"/>
                <w:sz w:val="28"/>
                <w:szCs w:val="28"/>
              </w:rPr>
              <w:t>3.4.</w:t>
            </w:r>
          </w:p>
        </w:tc>
        <w:tc>
          <w:tcPr>
            <w:tcW w:w="3375" w:type="dxa"/>
          </w:tcPr>
          <w:p w14:paraId="10684E87" w14:textId="77777777" w:rsidR="002D3C5E" w:rsidRPr="002D3C5E" w:rsidRDefault="002D3C5E" w:rsidP="002D3C5E">
            <w:pPr>
              <w:rPr>
                <w:bCs/>
                <w:color w:val="000000"/>
                <w:sz w:val="28"/>
                <w:szCs w:val="28"/>
              </w:rPr>
            </w:pPr>
            <w:r w:rsidRPr="002D3C5E">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D3C5E">
              <w:rPr>
                <w:sz w:val="22"/>
                <w:szCs w:val="22"/>
              </w:rPr>
              <w:t>м</w:t>
            </w:r>
            <w:r w:rsidRPr="002D3C5E">
              <w:rPr>
                <w:sz w:val="22"/>
                <w:szCs w:val="22"/>
                <w:vertAlign w:val="superscript"/>
              </w:rPr>
              <w:t>3</w:t>
            </w:r>
            <w:r w:rsidRPr="002D3C5E">
              <w:rPr>
                <w:color w:val="000000"/>
                <w:sz w:val="22"/>
                <w:szCs w:val="22"/>
              </w:rPr>
              <w:t xml:space="preserve">) – </w:t>
            </w:r>
            <w:r w:rsidRPr="002D3C5E">
              <w:rPr>
                <w:color w:val="000000"/>
                <w:sz w:val="22"/>
                <w:szCs w:val="22"/>
                <w:u w:val="single"/>
              </w:rPr>
              <w:t>для организаций, оказывающих услуги водоснабжения (полный цикл)</w:t>
            </w:r>
          </w:p>
        </w:tc>
        <w:tc>
          <w:tcPr>
            <w:tcW w:w="993" w:type="dxa"/>
            <w:vAlign w:val="center"/>
          </w:tcPr>
          <w:p w14:paraId="0C99566E" w14:textId="77777777" w:rsidR="002D3C5E" w:rsidRPr="002D3C5E" w:rsidRDefault="002D3C5E" w:rsidP="002D3C5E">
            <w:pPr>
              <w:jc w:val="center"/>
              <w:rPr>
                <w:bCs/>
                <w:sz w:val="28"/>
                <w:szCs w:val="28"/>
              </w:rPr>
            </w:pPr>
            <w:r w:rsidRPr="002D3C5E">
              <w:rPr>
                <w:bCs/>
                <w:sz w:val="28"/>
                <w:szCs w:val="28"/>
              </w:rPr>
              <w:t>0,77</w:t>
            </w:r>
          </w:p>
        </w:tc>
        <w:tc>
          <w:tcPr>
            <w:tcW w:w="1701" w:type="dxa"/>
            <w:vAlign w:val="center"/>
          </w:tcPr>
          <w:p w14:paraId="71957514" w14:textId="77777777" w:rsidR="002D3C5E" w:rsidRPr="002D3C5E" w:rsidRDefault="002D3C5E" w:rsidP="002D3C5E">
            <w:pPr>
              <w:jc w:val="center"/>
              <w:rPr>
                <w:bCs/>
                <w:sz w:val="28"/>
                <w:szCs w:val="28"/>
              </w:rPr>
            </w:pPr>
            <w:r w:rsidRPr="002D3C5E">
              <w:rPr>
                <w:bCs/>
                <w:sz w:val="28"/>
                <w:szCs w:val="28"/>
              </w:rPr>
              <w:t>0,84</w:t>
            </w:r>
          </w:p>
        </w:tc>
        <w:tc>
          <w:tcPr>
            <w:tcW w:w="992" w:type="dxa"/>
            <w:vAlign w:val="center"/>
          </w:tcPr>
          <w:p w14:paraId="0DB9662C" w14:textId="77777777" w:rsidR="002D3C5E" w:rsidRPr="002D3C5E" w:rsidRDefault="002D3C5E" w:rsidP="002D3C5E">
            <w:pPr>
              <w:jc w:val="center"/>
              <w:rPr>
                <w:bCs/>
                <w:sz w:val="28"/>
                <w:szCs w:val="28"/>
              </w:rPr>
            </w:pPr>
            <w:r w:rsidRPr="002D3C5E">
              <w:rPr>
                <w:bCs/>
                <w:sz w:val="28"/>
                <w:szCs w:val="28"/>
              </w:rPr>
              <w:t>0,77</w:t>
            </w:r>
          </w:p>
        </w:tc>
        <w:tc>
          <w:tcPr>
            <w:tcW w:w="1134" w:type="dxa"/>
            <w:vAlign w:val="center"/>
          </w:tcPr>
          <w:p w14:paraId="1C915AA9" w14:textId="77777777" w:rsidR="002D3C5E" w:rsidRPr="002D3C5E" w:rsidRDefault="002D3C5E" w:rsidP="002D3C5E">
            <w:pPr>
              <w:jc w:val="center"/>
              <w:rPr>
                <w:bCs/>
                <w:sz w:val="28"/>
                <w:szCs w:val="28"/>
              </w:rPr>
            </w:pPr>
            <w:r w:rsidRPr="002D3C5E">
              <w:rPr>
                <w:bCs/>
                <w:sz w:val="28"/>
                <w:szCs w:val="28"/>
              </w:rPr>
              <w:t>0,77</w:t>
            </w:r>
          </w:p>
        </w:tc>
        <w:tc>
          <w:tcPr>
            <w:tcW w:w="1134" w:type="dxa"/>
            <w:vAlign w:val="center"/>
          </w:tcPr>
          <w:p w14:paraId="0F4FD379" w14:textId="77777777" w:rsidR="002D3C5E" w:rsidRPr="002D3C5E" w:rsidRDefault="002D3C5E" w:rsidP="002D3C5E">
            <w:pPr>
              <w:jc w:val="center"/>
              <w:rPr>
                <w:bCs/>
                <w:sz w:val="28"/>
                <w:szCs w:val="28"/>
              </w:rPr>
            </w:pPr>
            <w:r w:rsidRPr="002D3C5E">
              <w:rPr>
                <w:bCs/>
                <w:sz w:val="28"/>
                <w:szCs w:val="28"/>
              </w:rPr>
              <w:t>0,77</w:t>
            </w:r>
          </w:p>
        </w:tc>
        <w:tc>
          <w:tcPr>
            <w:tcW w:w="1105" w:type="dxa"/>
            <w:vAlign w:val="center"/>
          </w:tcPr>
          <w:p w14:paraId="047086C7" w14:textId="77777777" w:rsidR="002D3C5E" w:rsidRPr="002D3C5E" w:rsidRDefault="002D3C5E" w:rsidP="002D3C5E">
            <w:pPr>
              <w:jc w:val="center"/>
              <w:rPr>
                <w:bCs/>
                <w:sz w:val="28"/>
                <w:szCs w:val="28"/>
              </w:rPr>
            </w:pPr>
            <w:r w:rsidRPr="002D3C5E">
              <w:rPr>
                <w:bCs/>
                <w:sz w:val="28"/>
                <w:szCs w:val="28"/>
              </w:rPr>
              <w:t>0,77</w:t>
            </w:r>
          </w:p>
        </w:tc>
        <w:tc>
          <w:tcPr>
            <w:tcW w:w="1105" w:type="dxa"/>
            <w:vAlign w:val="center"/>
          </w:tcPr>
          <w:p w14:paraId="6BEF2E26" w14:textId="77777777" w:rsidR="002D3C5E" w:rsidRPr="002D3C5E" w:rsidRDefault="002D3C5E" w:rsidP="002D3C5E">
            <w:pPr>
              <w:jc w:val="center"/>
              <w:rPr>
                <w:bCs/>
                <w:sz w:val="28"/>
                <w:szCs w:val="28"/>
              </w:rPr>
            </w:pPr>
            <w:r w:rsidRPr="002D3C5E">
              <w:rPr>
                <w:bCs/>
                <w:sz w:val="28"/>
                <w:szCs w:val="28"/>
              </w:rPr>
              <w:t>0,77</w:t>
            </w:r>
          </w:p>
        </w:tc>
        <w:tc>
          <w:tcPr>
            <w:tcW w:w="1105" w:type="dxa"/>
            <w:vAlign w:val="center"/>
          </w:tcPr>
          <w:p w14:paraId="51CA47F0" w14:textId="77777777" w:rsidR="002D3C5E" w:rsidRPr="002D3C5E" w:rsidRDefault="002D3C5E" w:rsidP="002D3C5E">
            <w:pPr>
              <w:jc w:val="center"/>
              <w:rPr>
                <w:bCs/>
                <w:sz w:val="28"/>
                <w:szCs w:val="28"/>
              </w:rPr>
            </w:pPr>
            <w:r w:rsidRPr="002D3C5E">
              <w:rPr>
                <w:bCs/>
                <w:sz w:val="28"/>
                <w:szCs w:val="28"/>
              </w:rPr>
              <w:t>0,77</w:t>
            </w:r>
          </w:p>
        </w:tc>
      </w:tr>
    </w:tbl>
    <w:p w14:paraId="4251871C" w14:textId="77777777" w:rsidR="002D3C5E" w:rsidRPr="002D3C5E" w:rsidRDefault="002D3C5E" w:rsidP="002D3C5E">
      <w:pPr>
        <w:ind w:left="-567"/>
        <w:jc w:val="center"/>
        <w:rPr>
          <w:bCs/>
          <w:color w:val="000000"/>
          <w:sz w:val="28"/>
          <w:szCs w:val="28"/>
        </w:rPr>
      </w:pPr>
    </w:p>
    <w:p w14:paraId="4CB926BF" w14:textId="77777777" w:rsidR="002D3C5E" w:rsidRPr="002D3C5E" w:rsidRDefault="002D3C5E" w:rsidP="002D3C5E">
      <w:pPr>
        <w:ind w:left="-567"/>
        <w:jc w:val="center"/>
        <w:rPr>
          <w:bCs/>
          <w:color w:val="000000"/>
          <w:sz w:val="28"/>
          <w:szCs w:val="28"/>
        </w:rPr>
      </w:pPr>
    </w:p>
    <w:p w14:paraId="7610449A" w14:textId="77777777" w:rsidR="002D3C5E" w:rsidRPr="002D3C5E" w:rsidRDefault="002D3C5E" w:rsidP="002D3C5E">
      <w:pPr>
        <w:ind w:left="-567"/>
        <w:jc w:val="center"/>
        <w:rPr>
          <w:bCs/>
          <w:color w:val="000000"/>
          <w:sz w:val="28"/>
          <w:szCs w:val="28"/>
        </w:rPr>
      </w:pPr>
    </w:p>
    <w:p w14:paraId="6924B244" w14:textId="77777777" w:rsidR="002D3C5E" w:rsidRPr="002D3C5E" w:rsidRDefault="002D3C5E" w:rsidP="002D3C5E">
      <w:pPr>
        <w:ind w:left="-567"/>
        <w:jc w:val="center"/>
        <w:rPr>
          <w:bCs/>
          <w:color w:val="000000"/>
          <w:sz w:val="28"/>
          <w:szCs w:val="28"/>
        </w:rPr>
      </w:pPr>
    </w:p>
    <w:p w14:paraId="3FD7D151" w14:textId="77777777" w:rsidR="002D3C5E" w:rsidRPr="002D3C5E" w:rsidRDefault="002D3C5E" w:rsidP="002D3C5E">
      <w:pPr>
        <w:ind w:left="-567"/>
        <w:jc w:val="center"/>
        <w:rPr>
          <w:bCs/>
          <w:color w:val="000000"/>
          <w:sz w:val="28"/>
          <w:szCs w:val="28"/>
        </w:rPr>
      </w:pPr>
    </w:p>
    <w:p w14:paraId="0ACFC307" w14:textId="77777777" w:rsidR="002D3C5E" w:rsidRPr="002D3C5E" w:rsidRDefault="002D3C5E" w:rsidP="002D3C5E">
      <w:pPr>
        <w:rPr>
          <w:bCs/>
          <w:color w:val="000000"/>
          <w:sz w:val="28"/>
          <w:szCs w:val="28"/>
        </w:rPr>
      </w:pPr>
    </w:p>
    <w:p w14:paraId="5F79A82D" w14:textId="77777777" w:rsidR="002D3C5E" w:rsidRPr="002D3C5E" w:rsidRDefault="002D3C5E" w:rsidP="002D3C5E">
      <w:pPr>
        <w:ind w:left="-567"/>
        <w:jc w:val="center"/>
        <w:rPr>
          <w:bCs/>
          <w:color w:val="000000"/>
          <w:sz w:val="28"/>
          <w:szCs w:val="28"/>
        </w:rPr>
        <w:sectPr w:rsidR="002D3C5E" w:rsidRPr="002D3C5E" w:rsidSect="002D3C5E">
          <w:pgSz w:w="16838" w:h="11906" w:orient="landscape"/>
          <w:pgMar w:top="851" w:right="851" w:bottom="709" w:left="709" w:header="709" w:footer="709" w:gutter="0"/>
          <w:cols w:space="708"/>
          <w:titlePg/>
          <w:docGrid w:linePitch="360"/>
        </w:sectPr>
      </w:pPr>
    </w:p>
    <w:p w14:paraId="5935AEDF" w14:textId="77777777" w:rsidR="002D3C5E" w:rsidRPr="002D3C5E" w:rsidRDefault="002D3C5E" w:rsidP="002D3C5E">
      <w:pPr>
        <w:ind w:left="-567"/>
        <w:jc w:val="center"/>
        <w:rPr>
          <w:bCs/>
          <w:color w:val="000000"/>
          <w:sz w:val="28"/>
          <w:szCs w:val="28"/>
        </w:rPr>
      </w:pPr>
      <w:r w:rsidRPr="002D3C5E">
        <w:rPr>
          <w:bCs/>
          <w:color w:val="000000"/>
          <w:sz w:val="28"/>
          <w:szCs w:val="28"/>
        </w:rPr>
        <w:t>Раздел 9. Расчет эффективности производственной программы</w:t>
      </w:r>
    </w:p>
    <w:p w14:paraId="7B8289C2" w14:textId="77777777" w:rsidR="002D3C5E" w:rsidRPr="002D3C5E" w:rsidRDefault="002D3C5E" w:rsidP="002D3C5E">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2D3C5E" w:rsidRPr="002D3C5E" w14:paraId="7E665DA3" w14:textId="77777777" w:rsidTr="002D3C5E">
        <w:trPr>
          <w:trHeight w:val="2430"/>
        </w:trPr>
        <w:tc>
          <w:tcPr>
            <w:tcW w:w="736" w:type="dxa"/>
            <w:vAlign w:val="center"/>
          </w:tcPr>
          <w:p w14:paraId="59EBD521" w14:textId="77777777" w:rsidR="002D3C5E" w:rsidRPr="002D3C5E" w:rsidRDefault="002D3C5E" w:rsidP="002D3C5E">
            <w:pPr>
              <w:jc w:val="center"/>
              <w:rPr>
                <w:bCs/>
                <w:color w:val="000000"/>
                <w:sz w:val="28"/>
                <w:szCs w:val="28"/>
              </w:rPr>
            </w:pPr>
            <w:r w:rsidRPr="002D3C5E">
              <w:rPr>
                <w:bCs/>
                <w:color w:val="000000"/>
                <w:sz w:val="28"/>
                <w:szCs w:val="28"/>
              </w:rPr>
              <w:t>№ п/п</w:t>
            </w:r>
          </w:p>
        </w:tc>
        <w:tc>
          <w:tcPr>
            <w:tcW w:w="3659" w:type="dxa"/>
            <w:vAlign w:val="center"/>
          </w:tcPr>
          <w:p w14:paraId="475C445B" w14:textId="77777777" w:rsidR="002D3C5E" w:rsidRPr="002D3C5E" w:rsidRDefault="002D3C5E" w:rsidP="002D3C5E">
            <w:pPr>
              <w:jc w:val="center"/>
              <w:rPr>
                <w:bCs/>
                <w:color w:val="000000"/>
                <w:sz w:val="28"/>
                <w:szCs w:val="28"/>
              </w:rPr>
            </w:pPr>
            <w:r w:rsidRPr="002D3C5E">
              <w:rPr>
                <w:bCs/>
                <w:color w:val="000000"/>
                <w:sz w:val="28"/>
                <w:szCs w:val="28"/>
              </w:rPr>
              <w:t>Наименование показателя</w:t>
            </w:r>
          </w:p>
        </w:tc>
        <w:tc>
          <w:tcPr>
            <w:tcW w:w="1559" w:type="dxa"/>
            <w:vAlign w:val="center"/>
          </w:tcPr>
          <w:p w14:paraId="39B72A14" w14:textId="77777777" w:rsidR="002D3C5E" w:rsidRPr="002D3C5E" w:rsidRDefault="002D3C5E" w:rsidP="002D3C5E">
            <w:pPr>
              <w:jc w:val="center"/>
              <w:rPr>
                <w:bCs/>
                <w:color w:val="000000"/>
                <w:sz w:val="28"/>
                <w:szCs w:val="28"/>
              </w:rPr>
            </w:pPr>
            <w:r w:rsidRPr="002D3C5E">
              <w:rPr>
                <w:bCs/>
                <w:color w:val="000000"/>
                <w:sz w:val="28"/>
                <w:szCs w:val="28"/>
              </w:rPr>
              <w:t>Значение показателя в базовом периоде    2019 год</w:t>
            </w:r>
          </w:p>
        </w:tc>
        <w:tc>
          <w:tcPr>
            <w:tcW w:w="2551" w:type="dxa"/>
            <w:vAlign w:val="center"/>
          </w:tcPr>
          <w:p w14:paraId="42D624FF" w14:textId="77777777" w:rsidR="002D3C5E" w:rsidRPr="002D3C5E" w:rsidRDefault="002D3C5E" w:rsidP="002D3C5E">
            <w:pPr>
              <w:jc w:val="center"/>
              <w:rPr>
                <w:bCs/>
                <w:color w:val="000000"/>
                <w:sz w:val="28"/>
                <w:szCs w:val="28"/>
              </w:rPr>
            </w:pPr>
            <w:r w:rsidRPr="002D3C5E">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2C561B69" w14:textId="77777777" w:rsidR="002D3C5E" w:rsidRPr="002D3C5E" w:rsidRDefault="002D3C5E" w:rsidP="002D3C5E">
            <w:pPr>
              <w:jc w:val="center"/>
              <w:rPr>
                <w:bCs/>
                <w:color w:val="000000"/>
                <w:sz w:val="28"/>
                <w:szCs w:val="28"/>
              </w:rPr>
            </w:pPr>
            <w:r w:rsidRPr="002D3C5E">
              <w:rPr>
                <w:bCs/>
                <w:color w:val="000000"/>
                <w:sz w:val="28"/>
                <w:szCs w:val="28"/>
              </w:rPr>
              <w:t>Эффективность производствен-ной программы, тыс. руб.</w:t>
            </w:r>
          </w:p>
        </w:tc>
      </w:tr>
      <w:tr w:rsidR="002D3C5E" w:rsidRPr="002D3C5E" w14:paraId="5EDA15B7" w14:textId="77777777" w:rsidTr="002D3C5E">
        <w:tc>
          <w:tcPr>
            <w:tcW w:w="736" w:type="dxa"/>
          </w:tcPr>
          <w:p w14:paraId="382335E5" w14:textId="77777777" w:rsidR="002D3C5E" w:rsidRPr="002D3C5E" w:rsidRDefault="002D3C5E" w:rsidP="002D3C5E">
            <w:pPr>
              <w:jc w:val="center"/>
              <w:rPr>
                <w:bCs/>
                <w:color w:val="000000"/>
                <w:sz w:val="28"/>
                <w:szCs w:val="28"/>
              </w:rPr>
            </w:pPr>
            <w:r w:rsidRPr="002D3C5E">
              <w:rPr>
                <w:bCs/>
                <w:color w:val="000000"/>
                <w:sz w:val="28"/>
                <w:szCs w:val="28"/>
              </w:rPr>
              <w:t>1</w:t>
            </w:r>
          </w:p>
        </w:tc>
        <w:tc>
          <w:tcPr>
            <w:tcW w:w="3659" w:type="dxa"/>
          </w:tcPr>
          <w:p w14:paraId="39D75973" w14:textId="77777777" w:rsidR="002D3C5E" w:rsidRPr="002D3C5E" w:rsidRDefault="002D3C5E" w:rsidP="002D3C5E">
            <w:pPr>
              <w:jc w:val="center"/>
              <w:rPr>
                <w:bCs/>
                <w:color w:val="000000"/>
                <w:sz w:val="28"/>
                <w:szCs w:val="28"/>
              </w:rPr>
            </w:pPr>
            <w:r w:rsidRPr="002D3C5E">
              <w:rPr>
                <w:bCs/>
                <w:color w:val="000000"/>
                <w:sz w:val="28"/>
                <w:szCs w:val="28"/>
              </w:rPr>
              <w:t>2</w:t>
            </w:r>
          </w:p>
        </w:tc>
        <w:tc>
          <w:tcPr>
            <w:tcW w:w="1559" w:type="dxa"/>
          </w:tcPr>
          <w:p w14:paraId="158F60A7" w14:textId="77777777" w:rsidR="002D3C5E" w:rsidRPr="002D3C5E" w:rsidRDefault="002D3C5E" w:rsidP="002D3C5E">
            <w:pPr>
              <w:jc w:val="center"/>
              <w:rPr>
                <w:bCs/>
                <w:color w:val="000000"/>
                <w:sz w:val="28"/>
                <w:szCs w:val="28"/>
              </w:rPr>
            </w:pPr>
            <w:r w:rsidRPr="002D3C5E">
              <w:rPr>
                <w:bCs/>
                <w:color w:val="000000"/>
                <w:sz w:val="28"/>
                <w:szCs w:val="28"/>
              </w:rPr>
              <w:t>3</w:t>
            </w:r>
          </w:p>
        </w:tc>
        <w:tc>
          <w:tcPr>
            <w:tcW w:w="2551" w:type="dxa"/>
          </w:tcPr>
          <w:p w14:paraId="387BB245" w14:textId="77777777" w:rsidR="002D3C5E" w:rsidRPr="002D3C5E" w:rsidRDefault="002D3C5E" w:rsidP="002D3C5E">
            <w:pPr>
              <w:jc w:val="center"/>
              <w:rPr>
                <w:bCs/>
                <w:color w:val="000000"/>
                <w:sz w:val="28"/>
                <w:szCs w:val="28"/>
              </w:rPr>
            </w:pPr>
            <w:r w:rsidRPr="002D3C5E">
              <w:rPr>
                <w:bCs/>
                <w:color w:val="000000"/>
                <w:sz w:val="28"/>
                <w:szCs w:val="28"/>
              </w:rPr>
              <w:t>4</w:t>
            </w:r>
          </w:p>
        </w:tc>
        <w:tc>
          <w:tcPr>
            <w:tcW w:w="2125" w:type="dxa"/>
          </w:tcPr>
          <w:p w14:paraId="7C72E578" w14:textId="77777777" w:rsidR="002D3C5E" w:rsidRPr="002D3C5E" w:rsidRDefault="002D3C5E" w:rsidP="002D3C5E">
            <w:pPr>
              <w:jc w:val="center"/>
              <w:rPr>
                <w:bCs/>
                <w:color w:val="000000"/>
                <w:sz w:val="28"/>
                <w:szCs w:val="28"/>
              </w:rPr>
            </w:pPr>
            <w:r w:rsidRPr="002D3C5E">
              <w:rPr>
                <w:bCs/>
                <w:color w:val="000000"/>
                <w:sz w:val="28"/>
                <w:szCs w:val="28"/>
              </w:rPr>
              <w:t>5</w:t>
            </w:r>
          </w:p>
        </w:tc>
      </w:tr>
      <w:tr w:rsidR="002D3C5E" w:rsidRPr="002D3C5E" w14:paraId="1DB3CE98" w14:textId="77777777" w:rsidTr="002D3C5E">
        <w:trPr>
          <w:trHeight w:val="538"/>
        </w:trPr>
        <w:tc>
          <w:tcPr>
            <w:tcW w:w="10630" w:type="dxa"/>
            <w:gridSpan w:val="5"/>
            <w:vAlign w:val="center"/>
          </w:tcPr>
          <w:p w14:paraId="6F8007B0" w14:textId="77777777" w:rsidR="002D3C5E" w:rsidRPr="002D3C5E" w:rsidRDefault="002D3C5E" w:rsidP="002D3C5E">
            <w:pPr>
              <w:numPr>
                <w:ilvl w:val="0"/>
                <w:numId w:val="9"/>
              </w:numPr>
              <w:contextualSpacing/>
              <w:jc w:val="center"/>
              <w:rPr>
                <w:bCs/>
                <w:color w:val="000000"/>
                <w:sz w:val="28"/>
                <w:szCs w:val="28"/>
              </w:rPr>
            </w:pPr>
            <w:r w:rsidRPr="002D3C5E">
              <w:rPr>
                <w:bCs/>
                <w:color w:val="000000"/>
                <w:sz w:val="28"/>
                <w:szCs w:val="28"/>
              </w:rPr>
              <w:t>Показатели качества воды</w:t>
            </w:r>
          </w:p>
        </w:tc>
      </w:tr>
      <w:tr w:rsidR="002D3C5E" w:rsidRPr="002D3C5E" w14:paraId="018621E6" w14:textId="77777777" w:rsidTr="002D3C5E">
        <w:trPr>
          <w:trHeight w:val="3565"/>
        </w:trPr>
        <w:tc>
          <w:tcPr>
            <w:tcW w:w="736" w:type="dxa"/>
            <w:vAlign w:val="center"/>
          </w:tcPr>
          <w:p w14:paraId="1609672D" w14:textId="77777777" w:rsidR="002D3C5E" w:rsidRPr="002D3C5E" w:rsidRDefault="002D3C5E" w:rsidP="002D3C5E">
            <w:pPr>
              <w:jc w:val="center"/>
              <w:rPr>
                <w:bCs/>
                <w:color w:val="000000"/>
                <w:sz w:val="28"/>
                <w:szCs w:val="28"/>
              </w:rPr>
            </w:pPr>
            <w:r w:rsidRPr="002D3C5E">
              <w:rPr>
                <w:bCs/>
                <w:color w:val="000000"/>
                <w:sz w:val="28"/>
                <w:szCs w:val="28"/>
              </w:rPr>
              <w:t>1.1.</w:t>
            </w:r>
          </w:p>
        </w:tc>
        <w:tc>
          <w:tcPr>
            <w:tcW w:w="3659" w:type="dxa"/>
            <w:vAlign w:val="center"/>
          </w:tcPr>
          <w:p w14:paraId="01C7E78B" w14:textId="77777777" w:rsidR="002D3C5E" w:rsidRPr="002D3C5E" w:rsidRDefault="002D3C5E" w:rsidP="002D3C5E">
            <w:pPr>
              <w:rPr>
                <w:color w:val="000000"/>
                <w:sz w:val="22"/>
                <w:szCs w:val="22"/>
              </w:rPr>
            </w:pPr>
            <w:r w:rsidRPr="002D3C5E">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D0A69D4" w14:textId="77777777" w:rsidR="002D3C5E" w:rsidRPr="002D3C5E" w:rsidRDefault="002D3C5E" w:rsidP="002D3C5E">
            <w:pPr>
              <w:jc w:val="center"/>
              <w:rPr>
                <w:bCs/>
                <w:sz w:val="28"/>
                <w:szCs w:val="28"/>
              </w:rPr>
            </w:pPr>
            <w:r w:rsidRPr="002D3C5E">
              <w:rPr>
                <w:bCs/>
                <w:sz w:val="28"/>
                <w:szCs w:val="28"/>
              </w:rPr>
              <w:t>-</w:t>
            </w:r>
          </w:p>
        </w:tc>
        <w:tc>
          <w:tcPr>
            <w:tcW w:w="2551" w:type="dxa"/>
            <w:vAlign w:val="center"/>
          </w:tcPr>
          <w:p w14:paraId="438ADBE9" w14:textId="77777777" w:rsidR="002D3C5E" w:rsidRPr="002D3C5E" w:rsidRDefault="002D3C5E" w:rsidP="002D3C5E">
            <w:pPr>
              <w:jc w:val="center"/>
              <w:rPr>
                <w:bCs/>
                <w:sz w:val="28"/>
                <w:szCs w:val="28"/>
              </w:rPr>
            </w:pPr>
            <w:r w:rsidRPr="002D3C5E">
              <w:rPr>
                <w:bCs/>
                <w:sz w:val="28"/>
                <w:szCs w:val="28"/>
              </w:rPr>
              <w:t>-</w:t>
            </w:r>
          </w:p>
        </w:tc>
        <w:tc>
          <w:tcPr>
            <w:tcW w:w="2125" w:type="dxa"/>
            <w:vAlign w:val="center"/>
          </w:tcPr>
          <w:p w14:paraId="412347CC" w14:textId="77777777" w:rsidR="002D3C5E" w:rsidRPr="002D3C5E" w:rsidRDefault="002D3C5E" w:rsidP="002D3C5E">
            <w:pPr>
              <w:jc w:val="center"/>
              <w:rPr>
                <w:bCs/>
                <w:sz w:val="28"/>
                <w:szCs w:val="28"/>
              </w:rPr>
            </w:pPr>
            <w:r w:rsidRPr="002D3C5E">
              <w:rPr>
                <w:bCs/>
                <w:sz w:val="28"/>
                <w:szCs w:val="28"/>
              </w:rPr>
              <w:t>-</w:t>
            </w:r>
          </w:p>
        </w:tc>
      </w:tr>
      <w:tr w:rsidR="002D3C5E" w:rsidRPr="002D3C5E" w14:paraId="667136A4" w14:textId="77777777" w:rsidTr="002D3C5E">
        <w:trPr>
          <w:trHeight w:val="2387"/>
        </w:trPr>
        <w:tc>
          <w:tcPr>
            <w:tcW w:w="736" w:type="dxa"/>
            <w:vAlign w:val="center"/>
          </w:tcPr>
          <w:p w14:paraId="11CF1E4B" w14:textId="77777777" w:rsidR="002D3C5E" w:rsidRPr="002D3C5E" w:rsidRDefault="002D3C5E" w:rsidP="002D3C5E">
            <w:pPr>
              <w:jc w:val="center"/>
              <w:rPr>
                <w:bCs/>
                <w:color w:val="000000"/>
                <w:sz w:val="28"/>
                <w:szCs w:val="28"/>
              </w:rPr>
            </w:pPr>
            <w:r w:rsidRPr="002D3C5E">
              <w:rPr>
                <w:bCs/>
                <w:color w:val="000000"/>
                <w:sz w:val="28"/>
                <w:szCs w:val="28"/>
              </w:rPr>
              <w:t>1.2.</w:t>
            </w:r>
          </w:p>
        </w:tc>
        <w:tc>
          <w:tcPr>
            <w:tcW w:w="3659" w:type="dxa"/>
            <w:vAlign w:val="center"/>
          </w:tcPr>
          <w:p w14:paraId="51C9DD64" w14:textId="77777777" w:rsidR="002D3C5E" w:rsidRPr="002D3C5E" w:rsidRDefault="002D3C5E" w:rsidP="002D3C5E">
            <w:pPr>
              <w:rPr>
                <w:bCs/>
                <w:color w:val="000000"/>
                <w:sz w:val="28"/>
                <w:szCs w:val="28"/>
              </w:rPr>
            </w:pPr>
            <w:r w:rsidRPr="002D3C5E">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83F28DF" w14:textId="77777777" w:rsidR="002D3C5E" w:rsidRPr="002D3C5E" w:rsidRDefault="002D3C5E" w:rsidP="002D3C5E">
            <w:pPr>
              <w:jc w:val="center"/>
              <w:rPr>
                <w:bCs/>
                <w:sz w:val="28"/>
                <w:szCs w:val="28"/>
              </w:rPr>
            </w:pPr>
            <w:r w:rsidRPr="002D3C5E">
              <w:rPr>
                <w:bCs/>
                <w:sz w:val="28"/>
                <w:szCs w:val="28"/>
              </w:rPr>
              <w:t>-</w:t>
            </w:r>
          </w:p>
        </w:tc>
        <w:tc>
          <w:tcPr>
            <w:tcW w:w="2551" w:type="dxa"/>
            <w:vAlign w:val="center"/>
          </w:tcPr>
          <w:p w14:paraId="3A0FC595" w14:textId="77777777" w:rsidR="002D3C5E" w:rsidRPr="002D3C5E" w:rsidRDefault="002D3C5E" w:rsidP="002D3C5E">
            <w:pPr>
              <w:jc w:val="center"/>
              <w:rPr>
                <w:bCs/>
                <w:sz w:val="28"/>
                <w:szCs w:val="28"/>
              </w:rPr>
            </w:pPr>
            <w:r w:rsidRPr="002D3C5E">
              <w:rPr>
                <w:bCs/>
                <w:sz w:val="28"/>
                <w:szCs w:val="28"/>
              </w:rPr>
              <w:t>-</w:t>
            </w:r>
          </w:p>
        </w:tc>
        <w:tc>
          <w:tcPr>
            <w:tcW w:w="2125" w:type="dxa"/>
            <w:vAlign w:val="center"/>
          </w:tcPr>
          <w:p w14:paraId="0A1BC56A" w14:textId="77777777" w:rsidR="002D3C5E" w:rsidRPr="002D3C5E" w:rsidRDefault="002D3C5E" w:rsidP="002D3C5E">
            <w:pPr>
              <w:jc w:val="center"/>
              <w:rPr>
                <w:bCs/>
                <w:sz w:val="28"/>
                <w:szCs w:val="28"/>
              </w:rPr>
            </w:pPr>
            <w:r w:rsidRPr="002D3C5E">
              <w:rPr>
                <w:bCs/>
                <w:sz w:val="28"/>
                <w:szCs w:val="28"/>
              </w:rPr>
              <w:t>-</w:t>
            </w:r>
          </w:p>
        </w:tc>
      </w:tr>
      <w:tr w:rsidR="002D3C5E" w:rsidRPr="002D3C5E" w14:paraId="57F4A7E1" w14:textId="77777777" w:rsidTr="002D3C5E">
        <w:trPr>
          <w:trHeight w:val="704"/>
        </w:trPr>
        <w:tc>
          <w:tcPr>
            <w:tcW w:w="10630" w:type="dxa"/>
            <w:gridSpan w:val="5"/>
            <w:vAlign w:val="center"/>
          </w:tcPr>
          <w:p w14:paraId="204A2831" w14:textId="77777777" w:rsidR="002D3C5E" w:rsidRPr="002D3C5E" w:rsidRDefault="002D3C5E" w:rsidP="002D3C5E">
            <w:pPr>
              <w:numPr>
                <w:ilvl w:val="0"/>
                <w:numId w:val="9"/>
              </w:numPr>
              <w:contextualSpacing/>
              <w:jc w:val="center"/>
              <w:rPr>
                <w:bCs/>
                <w:sz w:val="28"/>
                <w:szCs w:val="28"/>
              </w:rPr>
            </w:pPr>
            <w:r w:rsidRPr="002D3C5E">
              <w:rPr>
                <w:bCs/>
                <w:sz w:val="28"/>
                <w:szCs w:val="28"/>
              </w:rPr>
              <w:t xml:space="preserve">Показатели надежности и бесперебойности водоснабжения </w:t>
            </w:r>
          </w:p>
        </w:tc>
      </w:tr>
      <w:tr w:rsidR="002D3C5E" w:rsidRPr="002D3C5E" w14:paraId="498C84A8" w14:textId="77777777" w:rsidTr="002D3C5E">
        <w:trPr>
          <w:trHeight w:val="3982"/>
        </w:trPr>
        <w:tc>
          <w:tcPr>
            <w:tcW w:w="736" w:type="dxa"/>
            <w:vAlign w:val="center"/>
          </w:tcPr>
          <w:p w14:paraId="5FD958E6" w14:textId="77777777" w:rsidR="002D3C5E" w:rsidRPr="002D3C5E" w:rsidRDefault="002D3C5E" w:rsidP="002D3C5E">
            <w:pPr>
              <w:jc w:val="center"/>
              <w:rPr>
                <w:bCs/>
                <w:color w:val="000000"/>
                <w:sz w:val="28"/>
                <w:szCs w:val="28"/>
              </w:rPr>
            </w:pPr>
            <w:r w:rsidRPr="002D3C5E">
              <w:rPr>
                <w:bCs/>
                <w:color w:val="000000"/>
                <w:sz w:val="28"/>
                <w:szCs w:val="28"/>
              </w:rPr>
              <w:t>2.1.</w:t>
            </w:r>
          </w:p>
        </w:tc>
        <w:tc>
          <w:tcPr>
            <w:tcW w:w="3659" w:type="dxa"/>
            <w:vAlign w:val="center"/>
          </w:tcPr>
          <w:p w14:paraId="30345A8E" w14:textId="77777777" w:rsidR="002D3C5E" w:rsidRPr="002D3C5E" w:rsidRDefault="002D3C5E" w:rsidP="002D3C5E">
            <w:pPr>
              <w:rPr>
                <w:bCs/>
                <w:color w:val="000000"/>
                <w:sz w:val="28"/>
                <w:szCs w:val="28"/>
              </w:rPr>
            </w:pPr>
            <w:r w:rsidRPr="002D3C5E">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382BBBF" w14:textId="77777777" w:rsidR="002D3C5E" w:rsidRPr="002D3C5E" w:rsidRDefault="002D3C5E" w:rsidP="002D3C5E">
            <w:pPr>
              <w:jc w:val="center"/>
              <w:rPr>
                <w:bCs/>
                <w:sz w:val="28"/>
                <w:szCs w:val="28"/>
              </w:rPr>
            </w:pPr>
            <w:r w:rsidRPr="002D3C5E">
              <w:rPr>
                <w:bCs/>
                <w:sz w:val="28"/>
                <w:szCs w:val="28"/>
              </w:rPr>
              <w:t>-</w:t>
            </w:r>
          </w:p>
        </w:tc>
        <w:tc>
          <w:tcPr>
            <w:tcW w:w="2551" w:type="dxa"/>
            <w:vAlign w:val="center"/>
          </w:tcPr>
          <w:p w14:paraId="29697723" w14:textId="77777777" w:rsidR="002D3C5E" w:rsidRPr="002D3C5E" w:rsidRDefault="002D3C5E" w:rsidP="002D3C5E">
            <w:pPr>
              <w:jc w:val="center"/>
              <w:rPr>
                <w:bCs/>
                <w:sz w:val="28"/>
                <w:szCs w:val="28"/>
              </w:rPr>
            </w:pPr>
            <w:r w:rsidRPr="002D3C5E">
              <w:rPr>
                <w:bCs/>
                <w:sz w:val="28"/>
                <w:szCs w:val="28"/>
              </w:rPr>
              <w:t>-</w:t>
            </w:r>
          </w:p>
        </w:tc>
        <w:tc>
          <w:tcPr>
            <w:tcW w:w="2125" w:type="dxa"/>
            <w:vAlign w:val="center"/>
          </w:tcPr>
          <w:p w14:paraId="4E0C5101" w14:textId="77777777" w:rsidR="002D3C5E" w:rsidRPr="002D3C5E" w:rsidRDefault="002D3C5E" w:rsidP="002D3C5E">
            <w:pPr>
              <w:jc w:val="center"/>
              <w:rPr>
                <w:bCs/>
                <w:sz w:val="28"/>
                <w:szCs w:val="28"/>
              </w:rPr>
            </w:pPr>
            <w:r w:rsidRPr="002D3C5E">
              <w:rPr>
                <w:bCs/>
                <w:sz w:val="28"/>
                <w:szCs w:val="28"/>
              </w:rPr>
              <w:t>-</w:t>
            </w:r>
          </w:p>
        </w:tc>
      </w:tr>
      <w:tr w:rsidR="002D3C5E" w:rsidRPr="002D3C5E" w14:paraId="1BA6E2AC" w14:textId="77777777" w:rsidTr="002D3C5E">
        <w:tc>
          <w:tcPr>
            <w:tcW w:w="736" w:type="dxa"/>
          </w:tcPr>
          <w:p w14:paraId="2EC9ED16" w14:textId="77777777" w:rsidR="002D3C5E" w:rsidRPr="002D3C5E" w:rsidRDefault="002D3C5E" w:rsidP="002D3C5E">
            <w:pPr>
              <w:jc w:val="center"/>
              <w:rPr>
                <w:bCs/>
                <w:color w:val="000000"/>
                <w:sz w:val="28"/>
                <w:szCs w:val="28"/>
              </w:rPr>
            </w:pPr>
            <w:r w:rsidRPr="002D3C5E">
              <w:rPr>
                <w:bCs/>
                <w:color w:val="000000"/>
                <w:sz w:val="28"/>
                <w:szCs w:val="28"/>
              </w:rPr>
              <w:t>1</w:t>
            </w:r>
          </w:p>
        </w:tc>
        <w:tc>
          <w:tcPr>
            <w:tcW w:w="3659" w:type="dxa"/>
          </w:tcPr>
          <w:p w14:paraId="1399267C" w14:textId="77777777" w:rsidR="002D3C5E" w:rsidRPr="002D3C5E" w:rsidRDefault="002D3C5E" w:rsidP="002D3C5E">
            <w:pPr>
              <w:jc w:val="center"/>
              <w:rPr>
                <w:bCs/>
                <w:color w:val="000000"/>
                <w:sz w:val="28"/>
                <w:szCs w:val="28"/>
              </w:rPr>
            </w:pPr>
            <w:r w:rsidRPr="002D3C5E">
              <w:rPr>
                <w:bCs/>
                <w:color w:val="000000"/>
                <w:sz w:val="28"/>
                <w:szCs w:val="28"/>
              </w:rPr>
              <w:t>2</w:t>
            </w:r>
          </w:p>
        </w:tc>
        <w:tc>
          <w:tcPr>
            <w:tcW w:w="1559" w:type="dxa"/>
          </w:tcPr>
          <w:p w14:paraId="75660D14" w14:textId="77777777" w:rsidR="002D3C5E" w:rsidRPr="002D3C5E" w:rsidRDefault="002D3C5E" w:rsidP="002D3C5E">
            <w:pPr>
              <w:jc w:val="center"/>
              <w:rPr>
                <w:bCs/>
                <w:sz w:val="28"/>
                <w:szCs w:val="28"/>
              </w:rPr>
            </w:pPr>
            <w:r w:rsidRPr="002D3C5E">
              <w:rPr>
                <w:bCs/>
                <w:sz w:val="28"/>
                <w:szCs w:val="28"/>
              </w:rPr>
              <w:t>3</w:t>
            </w:r>
          </w:p>
        </w:tc>
        <w:tc>
          <w:tcPr>
            <w:tcW w:w="2551" w:type="dxa"/>
          </w:tcPr>
          <w:p w14:paraId="6710B4A5" w14:textId="77777777" w:rsidR="002D3C5E" w:rsidRPr="002D3C5E" w:rsidRDefault="002D3C5E" w:rsidP="002D3C5E">
            <w:pPr>
              <w:jc w:val="center"/>
              <w:rPr>
                <w:bCs/>
                <w:sz w:val="28"/>
                <w:szCs w:val="28"/>
              </w:rPr>
            </w:pPr>
            <w:r w:rsidRPr="002D3C5E">
              <w:rPr>
                <w:bCs/>
                <w:sz w:val="28"/>
                <w:szCs w:val="28"/>
              </w:rPr>
              <w:t>4</w:t>
            </w:r>
          </w:p>
        </w:tc>
        <w:tc>
          <w:tcPr>
            <w:tcW w:w="2125" w:type="dxa"/>
          </w:tcPr>
          <w:p w14:paraId="06EF0BDD" w14:textId="77777777" w:rsidR="002D3C5E" w:rsidRPr="002D3C5E" w:rsidRDefault="002D3C5E" w:rsidP="002D3C5E">
            <w:pPr>
              <w:jc w:val="center"/>
              <w:rPr>
                <w:bCs/>
                <w:sz w:val="28"/>
                <w:szCs w:val="28"/>
              </w:rPr>
            </w:pPr>
            <w:r w:rsidRPr="002D3C5E">
              <w:rPr>
                <w:bCs/>
                <w:sz w:val="28"/>
                <w:szCs w:val="28"/>
              </w:rPr>
              <w:t>5</w:t>
            </w:r>
          </w:p>
        </w:tc>
      </w:tr>
      <w:tr w:rsidR="002D3C5E" w:rsidRPr="002D3C5E" w14:paraId="382848D9" w14:textId="77777777" w:rsidTr="002D3C5E">
        <w:trPr>
          <w:trHeight w:val="982"/>
        </w:trPr>
        <w:tc>
          <w:tcPr>
            <w:tcW w:w="10630" w:type="dxa"/>
            <w:gridSpan w:val="5"/>
            <w:vAlign w:val="center"/>
          </w:tcPr>
          <w:p w14:paraId="6C529B9A" w14:textId="77777777" w:rsidR="002D3C5E" w:rsidRPr="002D3C5E" w:rsidRDefault="002D3C5E" w:rsidP="002D3C5E">
            <w:pPr>
              <w:numPr>
                <w:ilvl w:val="0"/>
                <w:numId w:val="9"/>
              </w:numPr>
              <w:contextualSpacing/>
              <w:jc w:val="center"/>
              <w:rPr>
                <w:bCs/>
                <w:sz w:val="28"/>
                <w:szCs w:val="28"/>
              </w:rPr>
            </w:pPr>
            <w:r w:rsidRPr="002D3C5E">
              <w:rPr>
                <w:bCs/>
                <w:sz w:val="28"/>
                <w:szCs w:val="28"/>
              </w:rPr>
              <w:t>Показатели энергетической эффективности использования ресурсов, в том числе уровень потерь воды</w:t>
            </w:r>
          </w:p>
        </w:tc>
      </w:tr>
      <w:tr w:rsidR="002D3C5E" w:rsidRPr="002D3C5E" w14:paraId="083C80E5" w14:textId="77777777" w:rsidTr="002D3C5E">
        <w:trPr>
          <w:trHeight w:val="1980"/>
        </w:trPr>
        <w:tc>
          <w:tcPr>
            <w:tcW w:w="736" w:type="dxa"/>
            <w:vAlign w:val="center"/>
          </w:tcPr>
          <w:p w14:paraId="7C7F87DE" w14:textId="77777777" w:rsidR="002D3C5E" w:rsidRPr="002D3C5E" w:rsidRDefault="002D3C5E" w:rsidP="002D3C5E">
            <w:pPr>
              <w:jc w:val="center"/>
              <w:rPr>
                <w:bCs/>
                <w:color w:val="000000"/>
                <w:sz w:val="28"/>
                <w:szCs w:val="28"/>
              </w:rPr>
            </w:pPr>
            <w:r w:rsidRPr="002D3C5E">
              <w:rPr>
                <w:bCs/>
                <w:color w:val="000000"/>
                <w:sz w:val="28"/>
                <w:szCs w:val="28"/>
              </w:rPr>
              <w:t>3.1.</w:t>
            </w:r>
          </w:p>
        </w:tc>
        <w:tc>
          <w:tcPr>
            <w:tcW w:w="3659" w:type="dxa"/>
            <w:vAlign w:val="center"/>
          </w:tcPr>
          <w:p w14:paraId="438C4416" w14:textId="77777777" w:rsidR="002D3C5E" w:rsidRPr="002D3C5E" w:rsidRDefault="002D3C5E" w:rsidP="002D3C5E">
            <w:pPr>
              <w:rPr>
                <w:bCs/>
                <w:color w:val="000000"/>
                <w:sz w:val="28"/>
                <w:szCs w:val="28"/>
              </w:rPr>
            </w:pPr>
            <w:r w:rsidRPr="002D3C5E">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71CE451" w14:textId="77777777" w:rsidR="002D3C5E" w:rsidRPr="002D3C5E" w:rsidRDefault="002D3C5E" w:rsidP="002D3C5E">
            <w:pPr>
              <w:jc w:val="center"/>
              <w:rPr>
                <w:bCs/>
                <w:sz w:val="28"/>
                <w:szCs w:val="28"/>
              </w:rPr>
            </w:pPr>
            <w:r w:rsidRPr="002D3C5E">
              <w:rPr>
                <w:bCs/>
                <w:sz w:val="28"/>
                <w:szCs w:val="28"/>
              </w:rPr>
              <w:t>4,10</w:t>
            </w:r>
          </w:p>
        </w:tc>
        <w:tc>
          <w:tcPr>
            <w:tcW w:w="2551" w:type="dxa"/>
            <w:vAlign w:val="center"/>
          </w:tcPr>
          <w:p w14:paraId="2A6FFFF2" w14:textId="77777777" w:rsidR="002D3C5E" w:rsidRPr="002D3C5E" w:rsidRDefault="002D3C5E" w:rsidP="002D3C5E">
            <w:pPr>
              <w:jc w:val="center"/>
              <w:rPr>
                <w:bCs/>
                <w:sz w:val="28"/>
                <w:szCs w:val="28"/>
              </w:rPr>
            </w:pPr>
            <w:r w:rsidRPr="002D3C5E">
              <w:rPr>
                <w:bCs/>
                <w:sz w:val="28"/>
                <w:szCs w:val="28"/>
              </w:rPr>
              <w:t>4,10</w:t>
            </w:r>
          </w:p>
        </w:tc>
        <w:tc>
          <w:tcPr>
            <w:tcW w:w="2125" w:type="dxa"/>
            <w:vAlign w:val="center"/>
          </w:tcPr>
          <w:p w14:paraId="25BABEF5" w14:textId="77777777" w:rsidR="002D3C5E" w:rsidRPr="002D3C5E" w:rsidRDefault="002D3C5E" w:rsidP="002D3C5E">
            <w:pPr>
              <w:jc w:val="center"/>
              <w:rPr>
                <w:bCs/>
                <w:sz w:val="28"/>
                <w:szCs w:val="28"/>
              </w:rPr>
            </w:pPr>
            <w:r w:rsidRPr="002D3C5E">
              <w:rPr>
                <w:bCs/>
                <w:sz w:val="28"/>
                <w:szCs w:val="28"/>
              </w:rPr>
              <w:t>-</w:t>
            </w:r>
          </w:p>
        </w:tc>
      </w:tr>
      <w:tr w:rsidR="002D3C5E" w:rsidRPr="002D3C5E" w14:paraId="53C56D16" w14:textId="77777777" w:rsidTr="002D3C5E">
        <w:trPr>
          <w:trHeight w:val="2534"/>
        </w:trPr>
        <w:tc>
          <w:tcPr>
            <w:tcW w:w="736" w:type="dxa"/>
            <w:vAlign w:val="center"/>
          </w:tcPr>
          <w:p w14:paraId="14297409" w14:textId="77777777" w:rsidR="002D3C5E" w:rsidRPr="002D3C5E" w:rsidRDefault="002D3C5E" w:rsidP="002D3C5E">
            <w:pPr>
              <w:jc w:val="center"/>
              <w:rPr>
                <w:bCs/>
                <w:color w:val="000000"/>
                <w:sz w:val="28"/>
                <w:szCs w:val="28"/>
              </w:rPr>
            </w:pPr>
            <w:r w:rsidRPr="002D3C5E">
              <w:rPr>
                <w:bCs/>
                <w:color w:val="000000"/>
                <w:sz w:val="28"/>
                <w:szCs w:val="28"/>
              </w:rPr>
              <w:t>3.2.</w:t>
            </w:r>
          </w:p>
        </w:tc>
        <w:tc>
          <w:tcPr>
            <w:tcW w:w="3659" w:type="dxa"/>
            <w:vAlign w:val="center"/>
          </w:tcPr>
          <w:p w14:paraId="15554282" w14:textId="77777777" w:rsidR="002D3C5E" w:rsidRPr="002D3C5E" w:rsidRDefault="002D3C5E" w:rsidP="002D3C5E">
            <w:pPr>
              <w:rPr>
                <w:bCs/>
                <w:color w:val="000000"/>
                <w:sz w:val="28"/>
                <w:szCs w:val="28"/>
              </w:rPr>
            </w:pPr>
            <w:r w:rsidRPr="002D3C5E">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D3C5E">
              <w:rPr>
                <w:sz w:val="22"/>
                <w:szCs w:val="22"/>
              </w:rPr>
              <w:t>м</w:t>
            </w:r>
            <w:r w:rsidRPr="002D3C5E">
              <w:rPr>
                <w:sz w:val="22"/>
                <w:szCs w:val="22"/>
                <w:vertAlign w:val="superscript"/>
              </w:rPr>
              <w:t>3</w:t>
            </w:r>
            <w:r w:rsidRPr="002D3C5E">
              <w:rPr>
                <w:color w:val="000000"/>
                <w:sz w:val="22"/>
                <w:szCs w:val="22"/>
              </w:rPr>
              <w:t xml:space="preserve">) – </w:t>
            </w:r>
            <w:r w:rsidRPr="002D3C5E">
              <w:rPr>
                <w:color w:val="000000"/>
                <w:sz w:val="22"/>
                <w:szCs w:val="22"/>
                <w:u w:val="single"/>
              </w:rPr>
              <w:t>для организаций, оказывающих услуги по водоподготовке</w:t>
            </w:r>
          </w:p>
        </w:tc>
        <w:tc>
          <w:tcPr>
            <w:tcW w:w="1559" w:type="dxa"/>
            <w:vAlign w:val="center"/>
          </w:tcPr>
          <w:p w14:paraId="02E5226A" w14:textId="77777777" w:rsidR="002D3C5E" w:rsidRPr="002D3C5E" w:rsidRDefault="002D3C5E" w:rsidP="002D3C5E">
            <w:pPr>
              <w:jc w:val="center"/>
              <w:rPr>
                <w:bCs/>
                <w:sz w:val="28"/>
                <w:szCs w:val="28"/>
              </w:rPr>
            </w:pPr>
            <w:r w:rsidRPr="002D3C5E">
              <w:rPr>
                <w:bCs/>
                <w:sz w:val="28"/>
                <w:szCs w:val="28"/>
              </w:rPr>
              <w:t>-</w:t>
            </w:r>
          </w:p>
        </w:tc>
        <w:tc>
          <w:tcPr>
            <w:tcW w:w="2551" w:type="dxa"/>
            <w:vAlign w:val="center"/>
          </w:tcPr>
          <w:p w14:paraId="2B65DDED" w14:textId="77777777" w:rsidR="002D3C5E" w:rsidRPr="002D3C5E" w:rsidRDefault="002D3C5E" w:rsidP="002D3C5E">
            <w:pPr>
              <w:jc w:val="center"/>
              <w:rPr>
                <w:bCs/>
                <w:sz w:val="28"/>
                <w:szCs w:val="28"/>
              </w:rPr>
            </w:pPr>
            <w:r w:rsidRPr="002D3C5E">
              <w:rPr>
                <w:bCs/>
                <w:sz w:val="28"/>
                <w:szCs w:val="28"/>
              </w:rPr>
              <w:t>-</w:t>
            </w:r>
          </w:p>
        </w:tc>
        <w:tc>
          <w:tcPr>
            <w:tcW w:w="2125" w:type="dxa"/>
            <w:vAlign w:val="center"/>
          </w:tcPr>
          <w:p w14:paraId="7DFFA763" w14:textId="77777777" w:rsidR="002D3C5E" w:rsidRPr="002D3C5E" w:rsidRDefault="002D3C5E" w:rsidP="002D3C5E">
            <w:pPr>
              <w:jc w:val="center"/>
              <w:rPr>
                <w:bCs/>
                <w:sz w:val="28"/>
                <w:szCs w:val="28"/>
              </w:rPr>
            </w:pPr>
            <w:r w:rsidRPr="002D3C5E">
              <w:rPr>
                <w:bCs/>
                <w:sz w:val="28"/>
                <w:szCs w:val="28"/>
              </w:rPr>
              <w:t>-</w:t>
            </w:r>
          </w:p>
        </w:tc>
      </w:tr>
      <w:tr w:rsidR="002D3C5E" w:rsidRPr="002D3C5E" w14:paraId="2113AEF5" w14:textId="77777777" w:rsidTr="002D3C5E">
        <w:trPr>
          <w:trHeight w:val="2228"/>
        </w:trPr>
        <w:tc>
          <w:tcPr>
            <w:tcW w:w="736" w:type="dxa"/>
            <w:vAlign w:val="center"/>
          </w:tcPr>
          <w:p w14:paraId="57F6C307" w14:textId="77777777" w:rsidR="002D3C5E" w:rsidRPr="002D3C5E" w:rsidRDefault="002D3C5E" w:rsidP="002D3C5E">
            <w:pPr>
              <w:jc w:val="center"/>
              <w:rPr>
                <w:bCs/>
                <w:color w:val="000000"/>
                <w:sz w:val="28"/>
                <w:szCs w:val="28"/>
              </w:rPr>
            </w:pPr>
            <w:r w:rsidRPr="002D3C5E">
              <w:rPr>
                <w:bCs/>
                <w:color w:val="000000"/>
                <w:sz w:val="28"/>
                <w:szCs w:val="28"/>
              </w:rPr>
              <w:t>3.3.</w:t>
            </w:r>
          </w:p>
        </w:tc>
        <w:tc>
          <w:tcPr>
            <w:tcW w:w="3659" w:type="dxa"/>
            <w:vAlign w:val="center"/>
          </w:tcPr>
          <w:p w14:paraId="30A4BBCF" w14:textId="77777777" w:rsidR="002D3C5E" w:rsidRPr="002D3C5E" w:rsidRDefault="002D3C5E" w:rsidP="002D3C5E">
            <w:pPr>
              <w:rPr>
                <w:color w:val="000000"/>
                <w:sz w:val="22"/>
                <w:szCs w:val="22"/>
              </w:rPr>
            </w:pPr>
            <w:r w:rsidRPr="002D3C5E">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D3C5E">
              <w:rPr>
                <w:sz w:val="22"/>
                <w:szCs w:val="22"/>
              </w:rPr>
              <w:t>м</w:t>
            </w:r>
            <w:r w:rsidRPr="002D3C5E">
              <w:rPr>
                <w:sz w:val="22"/>
                <w:szCs w:val="22"/>
                <w:vertAlign w:val="superscript"/>
              </w:rPr>
              <w:t>3</w:t>
            </w:r>
            <w:r w:rsidRPr="002D3C5E">
              <w:rPr>
                <w:color w:val="000000"/>
                <w:sz w:val="22"/>
                <w:szCs w:val="22"/>
              </w:rPr>
              <w:t xml:space="preserve">) – </w:t>
            </w:r>
            <w:r w:rsidRPr="002D3C5E">
              <w:rPr>
                <w:color w:val="000000"/>
                <w:sz w:val="22"/>
                <w:szCs w:val="22"/>
                <w:u w:val="single"/>
              </w:rPr>
              <w:t>для организаций, оказывающих услуги по транспортировке</w:t>
            </w:r>
          </w:p>
        </w:tc>
        <w:tc>
          <w:tcPr>
            <w:tcW w:w="1559" w:type="dxa"/>
            <w:vAlign w:val="center"/>
          </w:tcPr>
          <w:p w14:paraId="3AC5CCFD" w14:textId="77777777" w:rsidR="002D3C5E" w:rsidRPr="002D3C5E" w:rsidRDefault="002D3C5E" w:rsidP="002D3C5E">
            <w:pPr>
              <w:jc w:val="center"/>
              <w:rPr>
                <w:bCs/>
                <w:sz w:val="28"/>
                <w:szCs w:val="28"/>
              </w:rPr>
            </w:pPr>
            <w:r w:rsidRPr="002D3C5E">
              <w:rPr>
                <w:bCs/>
                <w:sz w:val="28"/>
                <w:szCs w:val="28"/>
              </w:rPr>
              <w:t>-</w:t>
            </w:r>
          </w:p>
        </w:tc>
        <w:tc>
          <w:tcPr>
            <w:tcW w:w="2551" w:type="dxa"/>
            <w:vAlign w:val="center"/>
          </w:tcPr>
          <w:p w14:paraId="5155E91D" w14:textId="77777777" w:rsidR="002D3C5E" w:rsidRPr="002D3C5E" w:rsidRDefault="002D3C5E" w:rsidP="002D3C5E">
            <w:pPr>
              <w:jc w:val="center"/>
              <w:rPr>
                <w:bCs/>
                <w:sz w:val="28"/>
                <w:szCs w:val="28"/>
              </w:rPr>
            </w:pPr>
            <w:r w:rsidRPr="002D3C5E">
              <w:rPr>
                <w:bCs/>
                <w:sz w:val="28"/>
                <w:szCs w:val="28"/>
              </w:rPr>
              <w:t>-</w:t>
            </w:r>
          </w:p>
        </w:tc>
        <w:tc>
          <w:tcPr>
            <w:tcW w:w="2125" w:type="dxa"/>
            <w:vAlign w:val="center"/>
          </w:tcPr>
          <w:p w14:paraId="67DCEA41" w14:textId="77777777" w:rsidR="002D3C5E" w:rsidRPr="002D3C5E" w:rsidRDefault="002D3C5E" w:rsidP="002D3C5E">
            <w:pPr>
              <w:jc w:val="center"/>
              <w:rPr>
                <w:bCs/>
                <w:sz w:val="28"/>
                <w:szCs w:val="28"/>
              </w:rPr>
            </w:pPr>
            <w:r w:rsidRPr="002D3C5E">
              <w:rPr>
                <w:bCs/>
                <w:sz w:val="28"/>
                <w:szCs w:val="28"/>
              </w:rPr>
              <w:t>-</w:t>
            </w:r>
          </w:p>
        </w:tc>
      </w:tr>
      <w:tr w:rsidR="002D3C5E" w:rsidRPr="002D3C5E" w14:paraId="78F2B0E6" w14:textId="77777777" w:rsidTr="002D3C5E">
        <w:trPr>
          <w:trHeight w:val="2259"/>
        </w:trPr>
        <w:tc>
          <w:tcPr>
            <w:tcW w:w="736" w:type="dxa"/>
            <w:vAlign w:val="center"/>
          </w:tcPr>
          <w:p w14:paraId="0B2BC3B3" w14:textId="77777777" w:rsidR="002D3C5E" w:rsidRPr="002D3C5E" w:rsidRDefault="002D3C5E" w:rsidP="002D3C5E">
            <w:pPr>
              <w:jc w:val="center"/>
              <w:rPr>
                <w:bCs/>
                <w:color w:val="000000"/>
                <w:sz w:val="28"/>
                <w:szCs w:val="28"/>
              </w:rPr>
            </w:pPr>
            <w:r w:rsidRPr="002D3C5E">
              <w:rPr>
                <w:bCs/>
                <w:color w:val="000000"/>
                <w:sz w:val="28"/>
                <w:szCs w:val="28"/>
              </w:rPr>
              <w:t>3.4.</w:t>
            </w:r>
          </w:p>
        </w:tc>
        <w:tc>
          <w:tcPr>
            <w:tcW w:w="3659" w:type="dxa"/>
            <w:vAlign w:val="center"/>
          </w:tcPr>
          <w:p w14:paraId="28FF6393" w14:textId="77777777" w:rsidR="002D3C5E" w:rsidRPr="002D3C5E" w:rsidRDefault="002D3C5E" w:rsidP="002D3C5E">
            <w:pPr>
              <w:rPr>
                <w:bCs/>
                <w:color w:val="000000"/>
                <w:sz w:val="28"/>
                <w:szCs w:val="28"/>
              </w:rPr>
            </w:pPr>
            <w:r w:rsidRPr="002D3C5E">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D3C5E">
              <w:rPr>
                <w:sz w:val="22"/>
                <w:szCs w:val="22"/>
              </w:rPr>
              <w:t>м</w:t>
            </w:r>
            <w:r w:rsidRPr="002D3C5E">
              <w:rPr>
                <w:sz w:val="22"/>
                <w:szCs w:val="22"/>
                <w:vertAlign w:val="superscript"/>
              </w:rPr>
              <w:t>3</w:t>
            </w:r>
            <w:r w:rsidRPr="002D3C5E">
              <w:rPr>
                <w:color w:val="000000"/>
                <w:sz w:val="22"/>
                <w:szCs w:val="22"/>
              </w:rPr>
              <w:t xml:space="preserve">) – </w:t>
            </w:r>
            <w:r w:rsidRPr="002D3C5E">
              <w:rPr>
                <w:color w:val="000000"/>
                <w:sz w:val="22"/>
                <w:szCs w:val="22"/>
                <w:u w:val="single"/>
              </w:rPr>
              <w:t>для организаций, оказывающих услуги водоснабжения (полный цикл)</w:t>
            </w:r>
          </w:p>
        </w:tc>
        <w:tc>
          <w:tcPr>
            <w:tcW w:w="1559" w:type="dxa"/>
            <w:vAlign w:val="center"/>
          </w:tcPr>
          <w:p w14:paraId="689BC50F" w14:textId="77777777" w:rsidR="002D3C5E" w:rsidRPr="002D3C5E" w:rsidRDefault="002D3C5E" w:rsidP="002D3C5E">
            <w:pPr>
              <w:jc w:val="center"/>
              <w:rPr>
                <w:bCs/>
                <w:sz w:val="28"/>
                <w:szCs w:val="28"/>
              </w:rPr>
            </w:pPr>
            <w:r w:rsidRPr="002D3C5E">
              <w:rPr>
                <w:bCs/>
                <w:sz w:val="28"/>
                <w:szCs w:val="28"/>
              </w:rPr>
              <w:t>0,77</w:t>
            </w:r>
          </w:p>
        </w:tc>
        <w:tc>
          <w:tcPr>
            <w:tcW w:w="2551" w:type="dxa"/>
            <w:vAlign w:val="center"/>
          </w:tcPr>
          <w:p w14:paraId="3AE3B54E" w14:textId="77777777" w:rsidR="002D3C5E" w:rsidRPr="002D3C5E" w:rsidRDefault="002D3C5E" w:rsidP="002D3C5E">
            <w:pPr>
              <w:jc w:val="center"/>
              <w:rPr>
                <w:bCs/>
                <w:sz w:val="28"/>
                <w:szCs w:val="28"/>
              </w:rPr>
            </w:pPr>
            <w:r w:rsidRPr="002D3C5E">
              <w:rPr>
                <w:bCs/>
                <w:sz w:val="28"/>
                <w:szCs w:val="28"/>
              </w:rPr>
              <w:t>0,77</w:t>
            </w:r>
          </w:p>
        </w:tc>
        <w:tc>
          <w:tcPr>
            <w:tcW w:w="2125" w:type="dxa"/>
            <w:vAlign w:val="center"/>
          </w:tcPr>
          <w:p w14:paraId="4CAF378B" w14:textId="77777777" w:rsidR="002D3C5E" w:rsidRPr="002D3C5E" w:rsidRDefault="002D3C5E" w:rsidP="002D3C5E">
            <w:pPr>
              <w:jc w:val="center"/>
              <w:rPr>
                <w:bCs/>
                <w:sz w:val="28"/>
                <w:szCs w:val="28"/>
              </w:rPr>
            </w:pPr>
            <w:r w:rsidRPr="002D3C5E">
              <w:rPr>
                <w:bCs/>
                <w:sz w:val="28"/>
                <w:szCs w:val="28"/>
              </w:rPr>
              <w:t>-</w:t>
            </w:r>
          </w:p>
        </w:tc>
      </w:tr>
    </w:tbl>
    <w:p w14:paraId="11796CDB" w14:textId="77777777" w:rsidR="002D3C5E" w:rsidRPr="002D3C5E" w:rsidRDefault="002D3C5E" w:rsidP="002D3C5E">
      <w:pPr>
        <w:ind w:left="-567"/>
        <w:jc w:val="center"/>
        <w:rPr>
          <w:bCs/>
          <w:color w:val="000000"/>
          <w:sz w:val="28"/>
          <w:szCs w:val="28"/>
        </w:rPr>
      </w:pPr>
    </w:p>
    <w:p w14:paraId="7A51C66D" w14:textId="77777777" w:rsidR="002D3C5E" w:rsidRPr="002D3C5E" w:rsidRDefault="002D3C5E" w:rsidP="002D3C5E">
      <w:pPr>
        <w:ind w:left="-567"/>
        <w:jc w:val="center"/>
        <w:rPr>
          <w:bCs/>
          <w:color w:val="000000"/>
          <w:sz w:val="28"/>
          <w:szCs w:val="28"/>
        </w:rPr>
      </w:pPr>
    </w:p>
    <w:p w14:paraId="2E363EA2" w14:textId="77777777" w:rsidR="002D3C5E" w:rsidRPr="002D3C5E" w:rsidRDefault="002D3C5E" w:rsidP="002D3C5E">
      <w:pPr>
        <w:ind w:left="-567"/>
        <w:jc w:val="center"/>
        <w:rPr>
          <w:bCs/>
          <w:color w:val="000000"/>
          <w:sz w:val="28"/>
          <w:szCs w:val="28"/>
        </w:rPr>
      </w:pPr>
    </w:p>
    <w:p w14:paraId="720D8A37" w14:textId="77777777" w:rsidR="002D3C5E" w:rsidRPr="002D3C5E" w:rsidRDefault="002D3C5E" w:rsidP="002D3C5E">
      <w:pPr>
        <w:ind w:left="-567"/>
        <w:jc w:val="center"/>
        <w:rPr>
          <w:bCs/>
          <w:color w:val="000000"/>
          <w:sz w:val="28"/>
          <w:szCs w:val="28"/>
        </w:rPr>
      </w:pPr>
    </w:p>
    <w:p w14:paraId="0C7C571F" w14:textId="77777777" w:rsidR="002D3C5E" w:rsidRPr="002D3C5E" w:rsidRDefault="002D3C5E" w:rsidP="002D3C5E">
      <w:pPr>
        <w:ind w:left="-567"/>
        <w:jc w:val="center"/>
        <w:rPr>
          <w:bCs/>
          <w:color w:val="000000"/>
          <w:sz w:val="28"/>
          <w:szCs w:val="28"/>
        </w:rPr>
      </w:pPr>
    </w:p>
    <w:p w14:paraId="1926EC8C" w14:textId="77777777" w:rsidR="002D3C5E" w:rsidRPr="002D3C5E" w:rsidRDefault="002D3C5E" w:rsidP="002D3C5E">
      <w:pPr>
        <w:ind w:left="-567"/>
        <w:jc w:val="center"/>
        <w:rPr>
          <w:bCs/>
          <w:color w:val="000000"/>
          <w:sz w:val="28"/>
          <w:szCs w:val="28"/>
        </w:rPr>
      </w:pPr>
    </w:p>
    <w:p w14:paraId="054D77C0" w14:textId="77777777" w:rsidR="002D3C5E" w:rsidRPr="002D3C5E" w:rsidRDefault="002D3C5E" w:rsidP="002D3C5E">
      <w:pPr>
        <w:ind w:left="-567"/>
        <w:jc w:val="center"/>
        <w:rPr>
          <w:bCs/>
          <w:color w:val="000000"/>
          <w:sz w:val="28"/>
          <w:szCs w:val="28"/>
        </w:rPr>
      </w:pPr>
    </w:p>
    <w:p w14:paraId="07F7BFC5" w14:textId="77777777" w:rsidR="002D3C5E" w:rsidRPr="002D3C5E" w:rsidRDefault="002D3C5E" w:rsidP="002D3C5E">
      <w:pPr>
        <w:ind w:left="-567"/>
        <w:jc w:val="center"/>
        <w:rPr>
          <w:bCs/>
          <w:color w:val="000000"/>
          <w:sz w:val="28"/>
          <w:szCs w:val="28"/>
        </w:rPr>
      </w:pPr>
    </w:p>
    <w:p w14:paraId="468492D3" w14:textId="77777777" w:rsidR="002D3C5E" w:rsidRPr="002D3C5E" w:rsidRDefault="002D3C5E" w:rsidP="002D3C5E">
      <w:pPr>
        <w:ind w:left="-567"/>
        <w:jc w:val="center"/>
        <w:rPr>
          <w:bCs/>
          <w:color w:val="000000"/>
          <w:sz w:val="28"/>
          <w:szCs w:val="28"/>
        </w:rPr>
      </w:pPr>
    </w:p>
    <w:p w14:paraId="67019393" w14:textId="77777777" w:rsidR="002D3C5E" w:rsidRPr="002D3C5E" w:rsidRDefault="002D3C5E" w:rsidP="002D3C5E">
      <w:pPr>
        <w:ind w:left="-567"/>
        <w:jc w:val="center"/>
        <w:rPr>
          <w:bCs/>
          <w:color w:val="000000"/>
          <w:sz w:val="28"/>
          <w:szCs w:val="28"/>
        </w:rPr>
      </w:pPr>
    </w:p>
    <w:p w14:paraId="42874FF6" w14:textId="77777777" w:rsidR="002D3C5E" w:rsidRPr="002D3C5E" w:rsidRDefault="002D3C5E" w:rsidP="002D3C5E">
      <w:pPr>
        <w:ind w:left="-567"/>
        <w:jc w:val="center"/>
        <w:rPr>
          <w:bCs/>
          <w:color w:val="000000"/>
          <w:sz w:val="28"/>
          <w:szCs w:val="28"/>
        </w:rPr>
      </w:pPr>
    </w:p>
    <w:p w14:paraId="5C1356E0" w14:textId="77777777" w:rsidR="002D3C5E" w:rsidRPr="002D3C5E" w:rsidRDefault="002D3C5E" w:rsidP="002D3C5E">
      <w:pPr>
        <w:ind w:left="-567"/>
        <w:jc w:val="center"/>
        <w:rPr>
          <w:bCs/>
          <w:color w:val="000000"/>
          <w:sz w:val="28"/>
          <w:szCs w:val="28"/>
        </w:rPr>
      </w:pPr>
    </w:p>
    <w:p w14:paraId="6CF8A64A" w14:textId="77777777" w:rsidR="002D3C5E" w:rsidRPr="002D3C5E" w:rsidRDefault="002D3C5E" w:rsidP="002D3C5E">
      <w:pPr>
        <w:ind w:left="-567"/>
        <w:jc w:val="center"/>
        <w:rPr>
          <w:bCs/>
          <w:color w:val="000000"/>
          <w:sz w:val="28"/>
          <w:szCs w:val="28"/>
        </w:rPr>
      </w:pPr>
    </w:p>
    <w:p w14:paraId="1A1059B3" w14:textId="77777777" w:rsidR="002D3C5E" w:rsidRPr="002D3C5E" w:rsidRDefault="002D3C5E" w:rsidP="002D3C5E">
      <w:pPr>
        <w:ind w:left="-567"/>
        <w:jc w:val="center"/>
        <w:rPr>
          <w:bCs/>
          <w:color w:val="FF0000"/>
          <w:sz w:val="28"/>
          <w:szCs w:val="28"/>
        </w:rPr>
      </w:pPr>
      <w:r w:rsidRPr="002D3C5E">
        <w:rPr>
          <w:bCs/>
          <w:color w:val="000000"/>
          <w:sz w:val="28"/>
          <w:szCs w:val="28"/>
        </w:rPr>
        <w:t xml:space="preserve">Раздел 10. Отчет об исполнении производственной программы за </w:t>
      </w:r>
      <w:r w:rsidRPr="002D3C5E">
        <w:rPr>
          <w:bCs/>
          <w:sz w:val="28"/>
          <w:szCs w:val="28"/>
        </w:rPr>
        <w:t>2017-2019 годы</w:t>
      </w:r>
    </w:p>
    <w:p w14:paraId="004DE267" w14:textId="77777777" w:rsidR="002D3C5E" w:rsidRPr="002D3C5E" w:rsidRDefault="002D3C5E" w:rsidP="002D3C5E">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5935"/>
        <w:gridCol w:w="4238"/>
      </w:tblGrid>
      <w:tr w:rsidR="002D3C5E" w:rsidRPr="002D3C5E" w14:paraId="51EF2E29" w14:textId="77777777" w:rsidTr="002D3C5E">
        <w:tc>
          <w:tcPr>
            <w:tcW w:w="5935" w:type="dxa"/>
            <w:vAlign w:val="center"/>
          </w:tcPr>
          <w:p w14:paraId="46F329A3" w14:textId="77777777" w:rsidR="002D3C5E" w:rsidRPr="002D3C5E" w:rsidRDefault="002D3C5E" w:rsidP="002D3C5E">
            <w:pPr>
              <w:jc w:val="center"/>
              <w:rPr>
                <w:bCs/>
                <w:sz w:val="28"/>
                <w:szCs w:val="28"/>
              </w:rPr>
            </w:pPr>
            <w:r w:rsidRPr="002D3C5E">
              <w:rPr>
                <w:bCs/>
                <w:sz w:val="28"/>
                <w:szCs w:val="28"/>
              </w:rPr>
              <w:t>Наименование показателя</w:t>
            </w:r>
          </w:p>
        </w:tc>
        <w:tc>
          <w:tcPr>
            <w:tcW w:w="4238" w:type="dxa"/>
            <w:vAlign w:val="center"/>
          </w:tcPr>
          <w:p w14:paraId="79913019" w14:textId="77777777" w:rsidR="002D3C5E" w:rsidRPr="002D3C5E" w:rsidRDefault="002D3C5E" w:rsidP="002D3C5E">
            <w:pPr>
              <w:jc w:val="center"/>
              <w:rPr>
                <w:bCs/>
                <w:sz w:val="28"/>
                <w:szCs w:val="28"/>
              </w:rPr>
            </w:pPr>
            <w:r w:rsidRPr="002D3C5E">
              <w:rPr>
                <w:bCs/>
                <w:sz w:val="28"/>
                <w:szCs w:val="28"/>
              </w:rPr>
              <w:t>Фактическое значение показателя, тыс. руб.</w:t>
            </w:r>
          </w:p>
        </w:tc>
      </w:tr>
      <w:tr w:rsidR="002D3C5E" w:rsidRPr="002D3C5E" w14:paraId="7EE05DD4" w14:textId="77777777" w:rsidTr="002D3C5E">
        <w:trPr>
          <w:trHeight w:val="541"/>
        </w:trPr>
        <w:tc>
          <w:tcPr>
            <w:tcW w:w="10173" w:type="dxa"/>
            <w:gridSpan w:val="2"/>
            <w:vAlign w:val="center"/>
          </w:tcPr>
          <w:p w14:paraId="5FCAB721" w14:textId="77777777" w:rsidR="002D3C5E" w:rsidRPr="002D3C5E" w:rsidRDefault="002D3C5E" w:rsidP="002D3C5E">
            <w:pPr>
              <w:ind w:left="720"/>
              <w:contextualSpacing/>
              <w:jc w:val="center"/>
              <w:rPr>
                <w:bCs/>
                <w:sz w:val="28"/>
                <w:szCs w:val="28"/>
              </w:rPr>
            </w:pPr>
            <w:r w:rsidRPr="002D3C5E">
              <w:rPr>
                <w:bCs/>
                <w:sz w:val="28"/>
                <w:szCs w:val="28"/>
              </w:rPr>
              <w:t>Холодное водоснабжение</w:t>
            </w:r>
          </w:p>
        </w:tc>
      </w:tr>
      <w:tr w:rsidR="002D3C5E" w:rsidRPr="002D3C5E" w14:paraId="42D3A9D6" w14:textId="77777777" w:rsidTr="002D3C5E">
        <w:tc>
          <w:tcPr>
            <w:tcW w:w="10173" w:type="dxa"/>
            <w:gridSpan w:val="2"/>
            <w:vAlign w:val="center"/>
          </w:tcPr>
          <w:p w14:paraId="007C7CFD" w14:textId="77777777" w:rsidR="002D3C5E" w:rsidRPr="002D3C5E" w:rsidRDefault="002D3C5E" w:rsidP="002D3C5E">
            <w:pPr>
              <w:jc w:val="center"/>
              <w:rPr>
                <w:bCs/>
                <w:sz w:val="28"/>
                <w:szCs w:val="28"/>
              </w:rPr>
            </w:pPr>
            <w:r w:rsidRPr="002D3C5E">
              <w:rPr>
                <w:bCs/>
                <w:sz w:val="28"/>
                <w:szCs w:val="28"/>
              </w:rPr>
              <w:t>2017 год</w:t>
            </w:r>
          </w:p>
        </w:tc>
      </w:tr>
      <w:tr w:rsidR="002D3C5E" w:rsidRPr="002D3C5E" w14:paraId="56BF8FF6" w14:textId="77777777" w:rsidTr="002D3C5E">
        <w:tc>
          <w:tcPr>
            <w:tcW w:w="5935" w:type="dxa"/>
            <w:vAlign w:val="center"/>
          </w:tcPr>
          <w:p w14:paraId="4D274BDD" w14:textId="77777777" w:rsidR="002D3C5E" w:rsidRPr="002D3C5E" w:rsidRDefault="002D3C5E" w:rsidP="002D3C5E">
            <w:pPr>
              <w:jc w:val="center"/>
              <w:rPr>
                <w:bCs/>
                <w:sz w:val="28"/>
                <w:szCs w:val="28"/>
              </w:rPr>
            </w:pPr>
            <w:r w:rsidRPr="002D3C5E">
              <w:rPr>
                <w:bCs/>
                <w:sz w:val="28"/>
                <w:szCs w:val="28"/>
              </w:rPr>
              <w:t>-</w:t>
            </w:r>
          </w:p>
        </w:tc>
        <w:tc>
          <w:tcPr>
            <w:tcW w:w="4238" w:type="dxa"/>
            <w:vAlign w:val="center"/>
          </w:tcPr>
          <w:p w14:paraId="77962969" w14:textId="77777777" w:rsidR="002D3C5E" w:rsidRPr="002D3C5E" w:rsidRDefault="002D3C5E" w:rsidP="002D3C5E">
            <w:pPr>
              <w:jc w:val="center"/>
              <w:rPr>
                <w:bCs/>
                <w:sz w:val="28"/>
                <w:szCs w:val="28"/>
              </w:rPr>
            </w:pPr>
            <w:r w:rsidRPr="002D3C5E">
              <w:rPr>
                <w:bCs/>
                <w:sz w:val="28"/>
                <w:szCs w:val="28"/>
              </w:rPr>
              <w:t>-</w:t>
            </w:r>
          </w:p>
        </w:tc>
      </w:tr>
      <w:tr w:rsidR="002D3C5E" w:rsidRPr="002D3C5E" w14:paraId="1B02D9FE" w14:textId="77777777" w:rsidTr="002D3C5E">
        <w:tc>
          <w:tcPr>
            <w:tcW w:w="10173" w:type="dxa"/>
            <w:gridSpan w:val="2"/>
            <w:vAlign w:val="center"/>
          </w:tcPr>
          <w:p w14:paraId="0E02C316" w14:textId="77777777" w:rsidR="002D3C5E" w:rsidRPr="002D3C5E" w:rsidRDefault="002D3C5E" w:rsidP="002D3C5E">
            <w:pPr>
              <w:jc w:val="center"/>
              <w:rPr>
                <w:bCs/>
                <w:sz w:val="28"/>
                <w:szCs w:val="28"/>
              </w:rPr>
            </w:pPr>
            <w:r w:rsidRPr="002D3C5E">
              <w:rPr>
                <w:bCs/>
                <w:sz w:val="28"/>
                <w:szCs w:val="28"/>
              </w:rPr>
              <w:t>2018 год</w:t>
            </w:r>
          </w:p>
        </w:tc>
      </w:tr>
      <w:tr w:rsidR="002D3C5E" w:rsidRPr="002D3C5E" w14:paraId="14B3E57A" w14:textId="77777777" w:rsidTr="002D3C5E">
        <w:tc>
          <w:tcPr>
            <w:tcW w:w="5935" w:type="dxa"/>
            <w:vAlign w:val="center"/>
          </w:tcPr>
          <w:p w14:paraId="5771A530" w14:textId="77777777" w:rsidR="002D3C5E" w:rsidRPr="002D3C5E" w:rsidRDefault="002D3C5E" w:rsidP="002D3C5E">
            <w:pPr>
              <w:jc w:val="center"/>
              <w:rPr>
                <w:bCs/>
                <w:sz w:val="28"/>
                <w:szCs w:val="28"/>
              </w:rPr>
            </w:pPr>
            <w:r w:rsidRPr="002D3C5E">
              <w:rPr>
                <w:bCs/>
                <w:sz w:val="28"/>
                <w:szCs w:val="28"/>
              </w:rPr>
              <w:t>-</w:t>
            </w:r>
          </w:p>
        </w:tc>
        <w:tc>
          <w:tcPr>
            <w:tcW w:w="4238" w:type="dxa"/>
            <w:vAlign w:val="center"/>
          </w:tcPr>
          <w:p w14:paraId="3DDAF9F4" w14:textId="77777777" w:rsidR="002D3C5E" w:rsidRPr="002D3C5E" w:rsidRDefault="002D3C5E" w:rsidP="002D3C5E">
            <w:pPr>
              <w:jc w:val="center"/>
              <w:rPr>
                <w:bCs/>
                <w:sz w:val="28"/>
                <w:szCs w:val="28"/>
              </w:rPr>
            </w:pPr>
            <w:r w:rsidRPr="002D3C5E">
              <w:rPr>
                <w:bCs/>
                <w:sz w:val="28"/>
                <w:szCs w:val="28"/>
              </w:rPr>
              <w:t>-</w:t>
            </w:r>
          </w:p>
        </w:tc>
      </w:tr>
      <w:tr w:rsidR="002D3C5E" w:rsidRPr="002D3C5E" w14:paraId="7CD2EAB3" w14:textId="77777777" w:rsidTr="002D3C5E">
        <w:tc>
          <w:tcPr>
            <w:tcW w:w="10173" w:type="dxa"/>
            <w:gridSpan w:val="2"/>
            <w:vAlign w:val="center"/>
          </w:tcPr>
          <w:p w14:paraId="54773902" w14:textId="77777777" w:rsidR="002D3C5E" w:rsidRPr="002D3C5E" w:rsidRDefault="002D3C5E" w:rsidP="002D3C5E">
            <w:pPr>
              <w:jc w:val="center"/>
              <w:rPr>
                <w:bCs/>
                <w:sz w:val="28"/>
                <w:szCs w:val="28"/>
              </w:rPr>
            </w:pPr>
            <w:r w:rsidRPr="002D3C5E">
              <w:rPr>
                <w:bCs/>
                <w:sz w:val="28"/>
                <w:szCs w:val="28"/>
              </w:rPr>
              <w:t>2019 год</w:t>
            </w:r>
          </w:p>
        </w:tc>
      </w:tr>
      <w:tr w:rsidR="002D3C5E" w:rsidRPr="002D3C5E" w14:paraId="608F1664" w14:textId="77777777" w:rsidTr="002D3C5E">
        <w:tc>
          <w:tcPr>
            <w:tcW w:w="5935" w:type="dxa"/>
            <w:vAlign w:val="center"/>
          </w:tcPr>
          <w:p w14:paraId="4282C139" w14:textId="77777777" w:rsidR="002D3C5E" w:rsidRPr="002D3C5E" w:rsidRDefault="002D3C5E" w:rsidP="002D3C5E">
            <w:pPr>
              <w:jc w:val="center"/>
              <w:rPr>
                <w:bCs/>
                <w:sz w:val="28"/>
                <w:szCs w:val="28"/>
              </w:rPr>
            </w:pPr>
            <w:r w:rsidRPr="002D3C5E">
              <w:rPr>
                <w:bCs/>
                <w:sz w:val="28"/>
                <w:szCs w:val="28"/>
              </w:rPr>
              <w:t>-</w:t>
            </w:r>
          </w:p>
        </w:tc>
        <w:tc>
          <w:tcPr>
            <w:tcW w:w="4238" w:type="dxa"/>
            <w:vAlign w:val="center"/>
          </w:tcPr>
          <w:p w14:paraId="2D3B8CA3" w14:textId="77777777" w:rsidR="002D3C5E" w:rsidRPr="002D3C5E" w:rsidRDefault="002D3C5E" w:rsidP="002D3C5E">
            <w:pPr>
              <w:jc w:val="center"/>
              <w:rPr>
                <w:bCs/>
                <w:sz w:val="28"/>
                <w:szCs w:val="28"/>
              </w:rPr>
            </w:pPr>
            <w:r w:rsidRPr="002D3C5E">
              <w:rPr>
                <w:bCs/>
                <w:sz w:val="28"/>
                <w:szCs w:val="28"/>
              </w:rPr>
              <w:t>-</w:t>
            </w:r>
          </w:p>
        </w:tc>
      </w:tr>
    </w:tbl>
    <w:p w14:paraId="6C5AD79D" w14:textId="77777777" w:rsidR="002D3C5E" w:rsidRPr="002D3C5E" w:rsidRDefault="002D3C5E" w:rsidP="002D3C5E">
      <w:pPr>
        <w:ind w:left="-567"/>
        <w:jc w:val="center"/>
        <w:rPr>
          <w:bCs/>
          <w:sz w:val="28"/>
          <w:szCs w:val="28"/>
        </w:rPr>
      </w:pPr>
    </w:p>
    <w:p w14:paraId="740E8157" w14:textId="77777777" w:rsidR="002D3C5E" w:rsidRPr="002D3C5E" w:rsidRDefault="002D3C5E" w:rsidP="002D3C5E">
      <w:pPr>
        <w:jc w:val="both"/>
        <w:rPr>
          <w:sz w:val="28"/>
          <w:szCs w:val="28"/>
          <w:lang w:eastAsia="en-US"/>
        </w:rPr>
      </w:pPr>
    </w:p>
    <w:p w14:paraId="72254445" w14:textId="77777777" w:rsidR="002D3C5E" w:rsidRPr="002D3C5E" w:rsidRDefault="002D3C5E" w:rsidP="002D3C5E">
      <w:pPr>
        <w:jc w:val="both"/>
        <w:rPr>
          <w:sz w:val="28"/>
          <w:szCs w:val="28"/>
          <w:lang w:eastAsia="en-US"/>
        </w:rPr>
      </w:pPr>
    </w:p>
    <w:p w14:paraId="4DE6B6C3" w14:textId="77777777" w:rsidR="002D3C5E" w:rsidRPr="002D3C5E" w:rsidRDefault="002D3C5E" w:rsidP="002D3C5E">
      <w:pPr>
        <w:jc w:val="both"/>
        <w:rPr>
          <w:sz w:val="28"/>
          <w:szCs w:val="28"/>
          <w:lang w:eastAsia="en-US"/>
        </w:rPr>
      </w:pPr>
    </w:p>
    <w:p w14:paraId="26FE25F7" w14:textId="77777777" w:rsidR="002D3C5E" w:rsidRPr="002D3C5E" w:rsidRDefault="002D3C5E" w:rsidP="002D3C5E">
      <w:pPr>
        <w:ind w:left="-567"/>
        <w:jc w:val="center"/>
        <w:rPr>
          <w:bCs/>
          <w:color w:val="000000"/>
          <w:sz w:val="28"/>
          <w:szCs w:val="28"/>
        </w:rPr>
      </w:pPr>
      <w:r w:rsidRPr="002D3C5E">
        <w:rPr>
          <w:bCs/>
          <w:color w:val="000000"/>
          <w:sz w:val="28"/>
          <w:szCs w:val="28"/>
        </w:rPr>
        <w:t>Раздел 11. Мероприятия, направленные на повышение качества обслуживания абонентов</w:t>
      </w:r>
    </w:p>
    <w:p w14:paraId="7F03475F" w14:textId="77777777" w:rsidR="002D3C5E" w:rsidRPr="002D3C5E" w:rsidRDefault="002D3C5E" w:rsidP="002D3C5E">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2D3C5E" w:rsidRPr="002D3C5E" w14:paraId="445D80BA" w14:textId="77777777" w:rsidTr="002D3C5E">
        <w:trPr>
          <w:trHeight w:val="748"/>
        </w:trPr>
        <w:tc>
          <w:tcPr>
            <w:tcW w:w="5935" w:type="dxa"/>
            <w:vAlign w:val="center"/>
          </w:tcPr>
          <w:p w14:paraId="3BD61520" w14:textId="77777777" w:rsidR="002D3C5E" w:rsidRPr="002D3C5E" w:rsidRDefault="002D3C5E" w:rsidP="002D3C5E">
            <w:pPr>
              <w:jc w:val="center"/>
              <w:rPr>
                <w:bCs/>
                <w:color w:val="000000"/>
                <w:sz w:val="28"/>
                <w:szCs w:val="28"/>
              </w:rPr>
            </w:pPr>
            <w:r w:rsidRPr="002D3C5E">
              <w:rPr>
                <w:bCs/>
                <w:color w:val="000000"/>
                <w:sz w:val="28"/>
                <w:szCs w:val="28"/>
              </w:rPr>
              <w:t>Наименование мероприятия</w:t>
            </w:r>
          </w:p>
        </w:tc>
        <w:tc>
          <w:tcPr>
            <w:tcW w:w="3983" w:type="dxa"/>
            <w:vAlign w:val="center"/>
          </w:tcPr>
          <w:p w14:paraId="1EF55228" w14:textId="77777777" w:rsidR="002D3C5E" w:rsidRPr="002D3C5E" w:rsidRDefault="002D3C5E" w:rsidP="002D3C5E">
            <w:pPr>
              <w:jc w:val="center"/>
              <w:rPr>
                <w:bCs/>
                <w:color w:val="000000"/>
                <w:sz w:val="28"/>
                <w:szCs w:val="28"/>
              </w:rPr>
            </w:pPr>
            <w:r w:rsidRPr="002D3C5E">
              <w:rPr>
                <w:bCs/>
                <w:color w:val="000000"/>
                <w:sz w:val="28"/>
                <w:szCs w:val="28"/>
              </w:rPr>
              <w:t>Период проведения мероприятий</w:t>
            </w:r>
          </w:p>
        </w:tc>
      </w:tr>
      <w:tr w:rsidR="002D3C5E" w:rsidRPr="002D3C5E" w14:paraId="524FF46A" w14:textId="77777777" w:rsidTr="002D3C5E">
        <w:trPr>
          <w:trHeight w:val="517"/>
        </w:trPr>
        <w:tc>
          <w:tcPr>
            <w:tcW w:w="5935" w:type="dxa"/>
            <w:vAlign w:val="center"/>
          </w:tcPr>
          <w:p w14:paraId="52204240" w14:textId="77777777" w:rsidR="002D3C5E" w:rsidRPr="002D3C5E" w:rsidRDefault="002D3C5E" w:rsidP="002D3C5E">
            <w:pPr>
              <w:jc w:val="center"/>
              <w:rPr>
                <w:bCs/>
                <w:sz w:val="28"/>
                <w:szCs w:val="28"/>
              </w:rPr>
            </w:pPr>
            <w:r w:rsidRPr="002D3C5E">
              <w:rPr>
                <w:bCs/>
                <w:sz w:val="28"/>
                <w:szCs w:val="28"/>
              </w:rPr>
              <w:t>-</w:t>
            </w:r>
          </w:p>
        </w:tc>
        <w:tc>
          <w:tcPr>
            <w:tcW w:w="3983" w:type="dxa"/>
            <w:vAlign w:val="center"/>
          </w:tcPr>
          <w:p w14:paraId="3A9A738E" w14:textId="77777777" w:rsidR="002D3C5E" w:rsidRPr="002D3C5E" w:rsidRDefault="002D3C5E" w:rsidP="002D3C5E">
            <w:pPr>
              <w:jc w:val="center"/>
              <w:rPr>
                <w:bCs/>
                <w:sz w:val="28"/>
                <w:szCs w:val="28"/>
              </w:rPr>
            </w:pPr>
            <w:r w:rsidRPr="002D3C5E">
              <w:rPr>
                <w:bCs/>
                <w:sz w:val="28"/>
                <w:szCs w:val="28"/>
              </w:rPr>
              <w:t>-</w:t>
            </w:r>
          </w:p>
        </w:tc>
      </w:tr>
    </w:tbl>
    <w:p w14:paraId="60605A93" w14:textId="77777777" w:rsidR="002D3C5E" w:rsidRPr="002D3C5E" w:rsidRDefault="002D3C5E" w:rsidP="002D3C5E">
      <w:pPr>
        <w:jc w:val="both"/>
        <w:rPr>
          <w:sz w:val="28"/>
          <w:szCs w:val="28"/>
          <w:lang w:eastAsia="en-US"/>
        </w:rPr>
      </w:pPr>
    </w:p>
    <w:p w14:paraId="6B7FB1F6" w14:textId="77777777" w:rsidR="002D3C5E" w:rsidRPr="002D3C5E" w:rsidRDefault="002D3C5E" w:rsidP="002D3C5E">
      <w:pPr>
        <w:jc w:val="both"/>
        <w:rPr>
          <w:sz w:val="28"/>
          <w:szCs w:val="28"/>
          <w:lang w:eastAsia="en-US"/>
        </w:rPr>
      </w:pPr>
    </w:p>
    <w:p w14:paraId="1CDB0E2D" w14:textId="77777777" w:rsidR="002D3C5E" w:rsidRPr="002D3C5E" w:rsidRDefault="002D3C5E" w:rsidP="002D3C5E">
      <w:pPr>
        <w:jc w:val="both"/>
        <w:rPr>
          <w:sz w:val="28"/>
          <w:szCs w:val="28"/>
          <w:lang w:eastAsia="en-US"/>
        </w:rPr>
      </w:pPr>
    </w:p>
    <w:p w14:paraId="4F76F060" w14:textId="77777777" w:rsidR="002D3C5E" w:rsidRPr="002D3C5E" w:rsidRDefault="002D3C5E" w:rsidP="002D3C5E">
      <w:pPr>
        <w:jc w:val="both"/>
        <w:rPr>
          <w:sz w:val="28"/>
          <w:szCs w:val="28"/>
          <w:lang w:eastAsia="en-US"/>
        </w:rPr>
      </w:pPr>
    </w:p>
    <w:p w14:paraId="20F07F4D" w14:textId="77777777" w:rsidR="002D3C5E" w:rsidRPr="002D3C5E" w:rsidRDefault="002D3C5E" w:rsidP="002D3C5E">
      <w:pPr>
        <w:jc w:val="both"/>
        <w:rPr>
          <w:sz w:val="28"/>
          <w:szCs w:val="28"/>
          <w:lang w:eastAsia="en-US"/>
        </w:rPr>
      </w:pPr>
    </w:p>
    <w:p w14:paraId="45507115" w14:textId="77777777" w:rsidR="002D3C5E" w:rsidRPr="002D3C5E" w:rsidRDefault="002D3C5E" w:rsidP="002D3C5E">
      <w:pPr>
        <w:jc w:val="both"/>
        <w:rPr>
          <w:sz w:val="28"/>
          <w:szCs w:val="28"/>
          <w:lang w:eastAsia="en-US"/>
        </w:rPr>
      </w:pPr>
    </w:p>
    <w:p w14:paraId="3A0F10BD" w14:textId="77777777" w:rsidR="002D3C5E" w:rsidRPr="002D3C5E" w:rsidRDefault="002D3C5E" w:rsidP="002D3C5E">
      <w:pPr>
        <w:jc w:val="both"/>
        <w:rPr>
          <w:sz w:val="28"/>
          <w:szCs w:val="28"/>
          <w:lang w:eastAsia="en-US"/>
        </w:rPr>
      </w:pPr>
    </w:p>
    <w:p w14:paraId="6F0201E4" w14:textId="77777777" w:rsidR="002D3C5E" w:rsidRPr="002D3C5E" w:rsidRDefault="002D3C5E" w:rsidP="002D3C5E">
      <w:pPr>
        <w:jc w:val="both"/>
        <w:rPr>
          <w:sz w:val="28"/>
          <w:szCs w:val="28"/>
          <w:lang w:eastAsia="en-US"/>
        </w:rPr>
      </w:pPr>
    </w:p>
    <w:p w14:paraId="3B0F82DC" w14:textId="77777777" w:rsidR="002D3C5E" w:rsidRPr="002D3C5E" w:rsidRDefault="002D3C5E" w:rsidP="002D3C5E">
      <w:pPr>
        <w:jc w:val="both"/>
        <w:rPr>
          <w:sz w:val="28"/>
          <w:szCs w:val="28"/>
          <w:lang w:eastAsia="en-US"/>
        </w:rPr>
      </w:pPr>
    </w:p>
    <w:p w14:paraId="5D1C15A6" w14:textId="77777777" w:rsidR="002D3C5E" w:rsidRPr="002D3C5E" w:rsidRDefault="002D3C5E" w:rsidP="002D3C5E">
      <w:pPr>
        <w:jc w:val="both"/>
        <w:rPr>
          <w:sz w:val="28"/>
          <w:szCs w:val="28"/>
          <w:lang w:eastAsia="en-US"/>
        </w:rPr>
      </w:pPr>
    </w:p>
    <w:p w14:paraId="19777871" w14:textId="77777777" w:rsidR="002D3C5E" w:rsidRPr="002D3C5E" w:rsidRDefault="002D3C5E" w:rsidP="002D3C5E">
      <w:pPr>
        <w:jc w:val="both"/>
        <w:rPr>
          <w:sz w:val="28"/>
          <w:szCs w:val="28"/>
          <w:lang w:eastAsia="en-US"/>
        </w:rPr>
      </w:pPr>
    </w:p>
    <w:p w14:paraId="1754598D" w14:textId="77777777" w:rsidR="002D3C5E" w:rsidRPr="002D3C5E" w:rsidRDefault="002D3C5E" w:rsidP="002D3C5E">
      <w:pPr>
        <w:jc w:val="both"/>
        <w:rPr>
          <w:sz w:val="28"/>
          <w:szCs w:val="28"/>
          <w:lang w:eastAsia="en-US"/>
        </w:rPr>
      </w:pPr>
    </w:p>
    <w:p w14:paraId="19FC292D" w14:textId="77777777" w:rsidR="002D3C5E" w:rsidRPr="002D3C5E" w:rsidRDefault="002D3C5E" w:rsidP="002D3C5E">
      <w:pPr>
        <w:jc w:val="both"/>
        <w:rPr>
          <w:sz w:val="28"/>
          <w:szCs w:val="28"/>
          <w:lang w:eastAsia="en-US"/>
        </w:rPr>
      </w:pPr>
    </w:p>
    <w:p w14:paraId="79C46A9A" w14:textId="77777777" w:rsidR="002D3C5E" w:rsidRPr="002D3C5E" w:rsidRDefault="002D3C5E" w:rsidP="002D3C5E">
      <w:pPr>
        <w:jc w:val="both"/>
        <w:rPr>
          <w:sz w:val="28"/>
          <w:szCs w:val="28"/>
          <w:lang w:eastAsia="en-US"/>
        </w:rPr>
      </w:pPr>
    </w:p>
    <w:p w14:paraId="7F3A8C2E" w14:textId="77777777" w:rsidR="002D3C5E" w:rsidRPr="002D3C5E" w:rsidRDefault="002D3C5E" w:rsidP="002D3C5E">
      <w:pPr>
        <w:jc w:val="both"/>
        <w:rPr>
          <w:sz w:val="28"/>
          <w:szCs w:val="28"/>
          <w:lang w:eastAsia="en-US"/>
        </w:rPr>
      </w:pPr>
    </w:p>
    <w:p w14:paraId="0420B2D5" w14:textId="77777777" w:rsidR="002D3C5E" w:rsidRPr="002D3C5E" w:rsidRDefault="002D3C5E" w:rsidP="002D3C5E">
      <w:pPr>
        <w:jc w:val="both"/>
        <w:rPr>
          <w:sz w:val="28"/>
          <w:szCs w:val="28"/>
          <w:lang w:eastAsia="en-US"/>
        </w:rPr>
      </w:pPr>
    </w:p>
    <w:p w14:paraId="75793B11" w14:textId="77777777" w:rsidR="002D3C5E" w:rsidRPr="002D3C5E" w:rsidRDefault="002D3C5E" w:rsidP="002D3C5E">
      <w:pPr>
        <w:jc w:val="both"/>
        <w:rPr>
          <w:sz w:val="28"/>
          <w:szCs w:val="28"/>
          <w:lang w:eastAsia="en-US"/>
        </w:rPr>
      </w:pPr>
    </w:p>
    <w:p w14:paraId="46DBE307" w14:textId="77777777" w:rsidR="002D3C5E" w:rsidRPr="002D3C5E" w:rsidRDefault="002D3C5E" w:rsidP="002D3C5E">
      <w:pPr>
        <w:jc w:val="both"/>
        <w:rPr>
          <w:sz w:val="28"/>
          <w:szCs w:val="28"/>
          <w:lang w:eastAsia="en-US"/>
        </w:rPr>
      </w:pPr>
    </w:p>
    <w:p w14:paraId="7CA15416" w14:textId="77777777" w:rsidR="002D3C5E" w:rsidRPr="002D3C5E" w:rsidRDefault="002D3C5E" w:rsidP="002D3C5E">
      <w:pPr>
        <w:jc w:val="both"/>
        <w:rPr>
          <w:sz w:val="28"/>
          <w:szCs w:val="28"/>
          <w:lang w:eastAsia="en-US"/>
        </w:rPr>
        <w:sectPr w:rsidR="002D3C5E" w:rsidRPr="002D3C5E" w:rsidSect="002D3C5E">
          <w:pgSz w:w="11906" w:h="16838"/>
          <w:pgMar w:top="851" w:right="709" w:bottom="709" w:left="1559" w:header="709" w:footer="709" w:gutter="0"/>
          <w:cols w:space="708"/>
          <w:titlePg/>
          <w:docGrid w:linePitch="360"/>
        </w:sectPr>
      </w:pPr>
    </w:p>
    <w:p w14:paraId="722C1D53" w14:textId="0BD3E2D6" w:rsidR="00CA3DB2" w:rsidRDefault="00CA3DB2" w:rsidP="00CA3DB2">
      <w:pPr>
        <w:tabs>
          <w:tab w:val="left" w:pos="5580"/>
          <w:tab w:val="left" w:pos="9498"/>
        </w:tabs>
        <w:ind w:right="-569" w:firstLine="11057"/>
      </w:pPr>
      <w:r>
        <w:t>Приложение № 3 к протоколу № 40</w:t>
      </w:r>
    </w:p>
    <w:p w14:paraId="216DE726" w14:textId="77777777" w:rsidR="00CA3DB2" w:rsidRDefault="00CA3DB2" w:rsidP="00CA3DB2">
      <w:pPr>
        <w:tabs>
          <w:tab w:val="left" w:pos="5580"/>
          <w:tab w:val="left" w:pos="9498"/>
        </w:tabs>
        <w:ind w:right="-569" w:firstLine="11057"/>
      </w:pPr>
      <w:r>
        <w:t>заседания Правления Региональной</w:t>
      </w:r>
    </w:p>
    <w:p w14:paraId="10496929" w14:textId="77777777" w:rsidR="00CA3DB2" w:rsidRDefault="00CA3DB2" w:rsidP="00CA3DB2">
      <w:pPr>
        <w:tabs>
          <w:tab w:val="left" w:pos="5580"/>
          <w:tab w:val="left" w:pos="9498"/>
        </w:tabs>
        <w:ind w:right="-569" w:firstLine="11057"/>
      </w:pPr>
      <w:r>
        <w:t>энергетической комиссии</w:t>
      </w:r>
    </w:p>
    <w:p w14:paraId="6B5400E4" w14:textId="77777777" w:rsidR="00CA3DB2" w:rsidRDefault="00CA3DB2" w:rsidP="00CA3DB2">
      <w:pPr>
        <w:tabs>
          <w:tab w:val="left" w:pos="5580"/>
          <w:tab w:val="left" w:pos="9498"/>
        </w:tabs>
        <w:ind w:right="-569" w:firstLine="11057"/>
      </w:pPr>
      <w:r>
        <w:t>Кузбасса от 16.07.2020</w:t>
      </w:r>
    </w:p>
    <w:tbl>
      <w:tblPr>
        <w:tblW w:w="5000" w:type="pct"/>
        <w:jc w:val="center"/>
        <w:tblLook w:val="04A0" w:firstRow="1" w:lastRow="0" w:firstColumn="1" w:lastColumn="0" w:noHBand="0" w:noVBand="1"/>
      </w:tblPr>
      <w:tblGrid>
        <w:gridCol w:w="421"/>
        <w:gridCol w:w="326"/>
        <w:gridCol w:w="687"/>
        <w:gridCol w:w="2767"/>
        <w:gridCol w:w="763"/>
        <w:gridCol w:w="1107"/>
        <w:gridCol w:w="856"/>
        <w:gridCol w:w="996"/>
        <w:gridCol w:w="992"/>
        <w:gridCol w:w="1004"/>
        <w:gridCol w:w="993"/>
        <w:gridCol w:w="957"/>
        <w:gridCol w:w="980"/>
        <w:gridCol w:w="1720"/>
      </w:tblGrid>
      <w:tr w:rsidR="00CA3DB2" w:rsidRPr="00CA3DB2" w14:paraId="32E96251" w14:textId="77777777" w:rsidTr="00CA3DB2">
        <w:trPr>
          <w:trHeight w:val="450"/>
          <w:jc w:val="center"/>
        </w:trPr>
        <w:tc>
          <w:tcPr>
            <w:tcW w:w="560" w:type="dxa"/>
            <w:tcBorders>
              <w:top w:val="nil"/>
              <w:left w:val="nil"/>
              <w:bottom w:val="nil"/>
              <w:right w:val="nil"/>
            </w:tcBorders>
            <w:shd w:val="clear" w:color="auto" w:fill="auto"/>
            <w:noWrap/>
            <w:vAlign w:val="bottom"/>
            <w:hideMark/>
          </w:tcPr>
          <w:p w14:paraId="0AE3C82B"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noWrap/>
            <w:vAlign w:val="bottom"/>
            <w:hideMark/>
          </w:tcPr>
          <w:p w14:paraId="5F82C2AE" w14:textId="77777777" w:rsidR="00CA3DB2" w:rsidRPr="00CA3DB2" w:rsidRDefault="00CA3DB2" w:rsidP="00CA3DB2">
            <w:pPr>
              <w:rPr>
                <w:sz w:val="12"/>
                <w:szCs w:val="12"/>
              </w:rPr>
            </w:pPr>
          </w:p>
        </w:tc>
        <w:tc>
          <w:tcPr>
            <w:tcW w:w="5504" w:type="dxa"/>
            <w:gridSpan w:val="2"/>
            <w:tcBorders>
              <w:top w:val="single" w:sz="4" w:space="0" w:color="C0C0C0"/>
              <w:left w:val="nil"/>
              <w:bottom w:val="single" w:sz="4" w:space="0" w:color="C0C0C0"/>
              <w:right w:val="nil"/>
            </w:tcBorders>
            <w:shd w:val="clear" w:color="auto" w:fill="auto"/>
            <w:vAlign w:val="bottom"/>
            <w:hideMark/>
          </w:tcPr>
          <w:p w14:paraId="36737BBB" w14:textId="77777777" w:rsidR="00CA3DB2" w:rsidRPr="00CA3DB2" w:rsidRDefault="00CA3DB2" w:rsidP="00CA3DB2">
            <w:pPr>
              <w:rPr>
                <w:rFonts w:ascii="Tahoma" w:hAnsi="Tahoma" w:cs="Tahoma"/>
                <w:sz w:val="12"/>
                <w:szCs w:val="12"/>
              </w:rPr>
            </w:pPr>
            <w:r w:rsidRPr="00CA3DB2">
              <w:rPr>
                <w:rFonts w:ascii="Tahoma" w:hAnsi="Tahoma" w:cs="Tahoma"/>
                <w:sz w:val="12"/>
                <w:szCs w:val="12"/>
              </w:rPr>
              <w:t>РЖД Ачинская дистанция</w:t>
            </w:r>
          </w:p>
        </w:tc>
        <w:tc>
          <w:tcPr>
            <w:tcW w:w="1134" w:type="dxa"/>
            <w:tcBorders>
              <w:top w:val="single" w:sz="4" w:space="0" w:color="C0C0C0"/>
              <w:left w:val="nil"/>
              <w:bottom w:val="single" w:sz="4" w:space="0" w:color="C0C0C0"/>
              <w:right w:val="nil"/>
            </w:tcBorders>
            <w:shd w:val="clear" w:color="auto" w:fill="auto"/>
            <w:vAlign w:val="bottom"/>
            <w:hideMark/>
          </w:tcPr>
          <w:p w14:paraId="075E8BB4"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711" w:type="dxa"/>
            <w:tcBorders>
              <w:top w:val="single" w:sz="4" w:space="0" w:color="C0C0C0"/>
              <w:left w:val="nil"/>
              <w:bottom w:val="single" w:sz="4" w:space="0" w:color="C0C0C0"/>
              <w:right w:val="nil"/>
            </w:tcBorders>
            <w:shd w:val="clear" w:color="auto" w:fill="auto"/>
            <w:vAlign w:val="bottom"/>
            <w:hideMark/>
          </w:tcPr>
          <w:p w14:paraId="512238E7"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290" w:type="dxa"/>
            <w:tcBorders>
              <w:top w:val="single" w:sz="4" w:space="0" w:color="C0C0C0"/>
              <w:left w:val="nil"/>
              <w:bottom w:val="single" w:sz="4" w:space="0" w:color="C0C0C0"/>
              <w:right w:val="nil"/>
            </w:tcBorders>
            <w:shd w:val="clear" w:color="auto" w:fill="auto"/>
            <w:vAlign w:val="bottom"/>
            <w:hideMark/>
          </w:tcPr>
          <w:p w14:paraId="28EDDED2"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25" w:type="dxa"/>
            <w:tcBorders>
              <w:top w:val="single" w:sz="4" w:space="0" w:color="C0C0C0"/>
              <w:left w:val="nil"/>
              <w:bottom w:val="single" w:sz="4" w:space="0" w:color="C0C0C0"/>
              <w:right w:val="nil"/>
            </w:tcBorders>
            <w:shd w:val="clear" w:color="auto" w:fill="auto"/>
            <w:vAlign w:val="bottom"/>
            <w:hideMark/>
          </w:tcPr>
          <w:p w14:paraId="4889DD27"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18" w:type="dxa"/>
            <w:tcBorders>
              <w:top w:val="single" w:sz="4" w:space="0" w:color="C0C0C0"/>
              <w:left w:val="nil"/>
              <w:bottom w:val="single" w:sz="4" w:space="0" w:color="C0C0C0"/>
              <w:right w:val="nil"/>
            </w:tcBorders>
            <w:shd w:val="clear" w:color="auto" w:fill="auto"/>
            <w:vAlign w:val="bottom"/>
            <w:hideMark/>
          </w:tcPr>
          <w:p w14:paraId="6BF60A37"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39" w:type="dxa"/>
            <w:tcBorders>
              <w:top w:val="single" w:sz="4" w:space="0" w:color="C0C0C0"/>
              <w:left w:val="nil"/>
              <w:bottom w:val="single" w:sz="4" w:space="0" w:color="C0C0C0"/>
              <w:right w:val="nil"/>
            </w:tcBorders>
            <w:shd w:val="clear" w:color="auto" w:fill="auto"/>
            <w:vAlign w:val="bottom"/>
            <w:hideMark/>
          </w:tcPr>
          <w:p w14:paraId="58F2D325"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20" w:type="dxa"/>
            <w:tcBorders>
              <w:top w:val="single" w:sz="4" w:space="0" w:color="C0C0C0"/>
              <w:left w:val="nil"/>
              <w:bottom w:val="single" w:sz="4" w:space="0" w:color="C0C0C0"/>
              <w:right w:val="nil"/>
            </w:tcBorders>
            <w:shd w:val="clear" w:color="auto" w:fill="auto"/>
            <w:vAlign w:val="bottom"/>
            <w:hideMark/>
          </w:tcPr>
          <w:p w14:paraId="769B1352"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460" w:type="dxa"/>
            <w:tcBorders>
              <w:top w:val="single" w:sz="4" w:space="0" w:color="C0C0C0"/>
              <w:left w:val="nil"/>
              <w:bottom w:val="single" w:sz="4" w:space="0" w:color="C0C0C0"/>
              <w:right w:val="nil"/>
            </w:tcBorders>
            <w:shd w:val="clear" w:color="auto" w:fill="auto"/>
            <w:vAlign w:val="bottom"/>
            <w:hideMark/>
          </w:tcPr>
          <w:p w14:paraId="36412BAC"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499" w:type="dxa"/>
            <w:tcBorders>
              <w:top w:val="single" w:sz="4" w:space="0" w:color="C0C0C0"/>
              <w:left w:val="nil"/>
              <w:bottom w:val="single" w:sz="4" w:space="0" w:color="C0C0C0"/>
              <w:right w:val="nil"/>
            </w:tcBorders>
            <w:shd w:val="clear" w:color="auto" w:fill="auto"/>
            <w:vAlign w:val="bottom"/>
            <w:hideMark/>
          </w:tcPr>
          <w:p w14:paraId="7D353B20"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2740" w:type="dxa"/>
            <w:tcBorders>
              <w:top w:val="single" w:sz="4" w:space="0" w:color="C0C0C0"/>
              <w:left w:val="nil"/>
              <w:bottom w:val="single" w:sz="4" w:space="0" w:color="C0C0C0"/>
              <w:right w:val="nil"/>
            </w:tcBorders>
            <w:shd w:val="clear" w:color="auto" w:fill="auto"/>
            <w:vAlign w:val="bottom"/>
            <w:hideMark/>
          </w:tcPr>
          <w:p w14:paraId="7E2A2C10"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1CBAB580" w14:textId="77777777" w:rsidTr="00CA3DB2">
        <w:trPr>
          <w:trHeight w:val="780"/>
          <w:jc w:val="center"/>
        </w:trPr>
        <w:tc>
          <w:tcPr>
            <w:tcW w:w="560" w:type="dxa"/>
            <w:tcBorders>
              <w:top w:val="nil"/>
              <w:left w:val="nil"/>
              <w:bottom w:val="nil"/>
              <w:right w:val="nil"/>
            </w:tcBorders>
            <w:shd w:val="clear" w:color="auto" w:fill="auto"/>
            <w:noWrap/>
            <w:vAlign w:val="bottom"/>
            <w:hideMark/>
          </w:tcPr>
          <w:p w14:paraId="3E6D84AF"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A87FD74" w14:textId="77777777" w:rsidR="00CA3DB2" w:rsidRPr="00CA3DB2" w:rsidRDefault="00CA3DB2" w:rsidP="00CA3DB2">
            <w:pPr>
              <w:rPr>
                <w:sz w:val="12"/>
                <w:szCs w:val="12"/>
              </w:rPr>
            </w:pPr>
          </w:p>
        </w:tc>
        <w:tc>
          <w:tcPr>
            <w:tcW w:w="100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12F062"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 п/п</w:t>
            </w:r>
          </w:p>
        </w:tc>
        <w:tc>
          <w:tcPr>
            <w:tcW w:w="44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9C9DA4"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Наименование показателя</w:t>
            </w:r>
          </w:p>
        </w:tc>
        <w:tc>
          <w:tcPr>
            <w:tcW w:w="11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5885B4"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Ед. изм.</w:t>
            </w:r>
          </w:p>
        </w:tc>
        <w:tc>
          <w:tcPr>
            <w:tcW w:w="3001" w:type="dxa"/>
            <w:gridSpan w:val="2"/>
            <w:tcBorders>
              <w:top w:val="single" w:sz="4" w:space="0" w:color="C0C0C0"/>
              <w:left w:val="nil"/>
              <w:bottom w:val="single" w:sz="4" w:space="0" w:color="C0C0C0"/>
              <w:right w:val="single" w:sz="4" w:space="0" w:color="C0C0C0"/>
            </w:tcBorders>
            <w:shd w:val="clear" w:color="auto" w:fill="auto"/>
            <w:vAlign w:val="center"/>
            <w:hideMark/>
          </w:tcPr>
          <w:p w14:paraId="150E1E2A"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2019 год</w:t>
            </w:r>
          </w:p>
        </w:tc>
        <w:tc>
          <w:tcPr>
            <w:tcW w:w="1525" w:type="dxa"/>
            <w:tcBorders>
              <w:top w:val="nil"/>
              <w:left w:val="nil"/>
              <w:bottom w:val="single" w:sz="4" w:space="0" w:color="C0C0C0"/>
              <w:right w:val="single" w:sz="4" w:space="0" w:color="C0C0C0"/>
            </w:tcBorders>
            <w:shd w:val="clear" w:color="auto" w:fill="auto"/>
            <w:vAlign w:val="center"/>
            <w:hideMark/>
          </w:tcPr>
          <w:p w14:paraId="59A7E794"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2020 год</w:t>
            </w:r>
          </w:p>
        </w:tc>
        <w:tc>
          <w:tcPr>
            <w:tcW w:w="1518" w:type="dxa"/>
            <w:tcBorders>
              <w:top w:val="nil"/>
              <w:left w:val="nil"/>
              <w:bottom w:val="single" w:sz="4" w:space="0" w:color="C0C0C0"/>
              <w:right w:val="single" w:sz="4" w:space="0" w:color="C0C0C0"/>
            </w:tcBorders>
            <w:shd w:val="clear" w:color="auto" w:fill="auto"/>
            <w:vAlign w:val="center"/>
            <w:hideMark/>
          </w:tcPr>
          <w:p w14:paraId="196C0D0F"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2021 год</w:t>
            </w:r>
          </w:p>
        </w:tc>
        <w:tc>
          <w:tcPr>
            <w:tcW w:w="1539" w:type="dxa"/>
            <w:tcBorders>
              <w:top w:val="nil"/>
              <w:left w:val="nil"/>
              <w:bottom w:val="single" w:sz="4" w:space="0" w:color="C0C0C0"/>
              <w:right w:val="single" w:sz="4" w:space="0" w:color="C0C0C0"/>
            </w:tcBorders>
            <w:shd w:val="clear" w:color="auto" w:fill="auto"/>
            <w:vAlign w:val="center"/>
            <w:hideMark/>
          </w:tcPr>
          <w:p w14:paraId="613DA854"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2021 год</w:t>
            </w:r>
            <w:r w:rsidRPr="00CA3DB2">
              <w:rPr>
                <w:rFonts w:ascii="Tahoma" w:hAnsi="Tahoma" w:cs="Tahoma"/>
                <w:b/>
                <w:bCs/>
                <w:color w:val="272727"/>
                <w:sz w:val="12"/>
                <w:szCs w:val="12"/>
              </w:rPr>
              <w:br/>
              <w:t>(с учетом корректировки)</w:t>
            </w:r>
          </w:p>
        </w:tc>
        <w:tc>
          <w:tcPr>
            <w:tcW w:w="4479" w:type="dxa"/>
            <w:gridSpan w:val="3"/>
            <w:tcBorders>
              <w:top w:val="single" w:sz="4" w:space="0" w:color="C0C0C0"/>
              <w:left w:val="nil"/>
              <w:bottom w:val="single" w:sz="4" w:space="0" w:color="C0C0C0"/>
              <w:right w:val="single" w:sz="4" w:space="0" w:color="C0C0C0"/>
            </w:tcBorders>
            <w:shd w:val="clear" w:color="auto" w:fill="auto"/>
            <w:vAlign w:val="center"/>
            <w:hideMark/>
          </w:tcPr>
          <w:p w14:paraId="156F7AFB"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2021 год (с учетом корректировки)</w:t>
            </w:r>
          </w:p>
        </w:tc>
        <w:tc>
          <w:tcPr>
            <w:tcW w:w="27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0CDA834"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Обоснование отклонений</w:t>
            </w:r>
          </w:p>
        </w:tc>
      </w:tr>
      <w:tr w:rsidR="00CA3DB2" w:rsidRPr="00CA3DB2" w14:paraId="602617B4"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1D1A479" w14:textId="77777777" w:rsidR="00CA3DB2" w:rsidRPr="00CA3DB2" w:rsidRDefault="00CA3DB2" w:rsidP="00CA3DB2">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229F9FE8" w14:textId="77777777" w:rsidR="00CA3DB2" w:rsidRPr="00CA3DB2" w:rsidRDefault="00CA3DB2" w:rsidP="00CA3DB2">
            <w:pPr>
              <w:rPr>
                <w:sz w:val="12"/>
                <w:szCs w:val="12"/>
              </w:rPr>
            </w:pPr>
          </w:p>
        </w:tc>
        <w:tc>
          <w:tcPr>
            <w:tcW w:w="1006" w:type="dxa"/>
            <w:vMerge/>
            <w:tcBorders>
              <w:top w:val="nil"/>
              <w:left w:val="single" w:sz="4" w:space="0" w:color="C0C0C0"/>
              <w:bottom w:val="single" w:sz="4" w:space="0" w:color="C0C0C0"/>
              <w:right w:val="single" w:sz="4" w:space="0" w:color="C0C0C0"/>
            </w:tcBorders>
            <w:vAlign w:val="center"/>
            <w:hideMark/>
          </w:tcPr>
          <w:p w14:paraId="60C65AF9" w14:textId="77777777" w:rsidR="00CA3DB2" w:rsidRPr="00CA3DB2" w:rsidRDefault="00CA3DB2" w:rsidP="00CA3DB2">
            <w:pPr>
              <w:rPr>
                <w:rFonts w:ascii="Tahoma" w:hAnsi="Tahoma" w:cs="Tahoma"/>
                <w:b/>
                <w:bCs/>
                <w:color w:val="272727"/>
                <w:sz w:val="12"/>
                <w:szCs w:val="12"/>
              </w:rPr>
            </w:pPr>
          </w:p>
        </w:tc>
        <w:tc>
          <w:tcPr>
            <w:tcW w:w="4498" w:type="dxa"/>
            <w:vMerge/>
            <w:tcBorders>
              <w:top w:val="nil"/>
              <w:left w:val="single" w:sz="4" w:space="0" w:color="C0C0C0"/>
              <w:bottom w:val="single" w:sz="4" w:space="0" w:color="C0C0C0"/>
              <w:right w:val="single" w:sz="4" w:space="0" w:color="C0C0C0"/>
            </w:tcBorders>
            <w:vAlign w:val="center"/>
            <w:hideMark/>
          </w:tcPr>
          <w:p w14:paraId="349CFE8A" w14:textId="77777777" w:rsidR="00CA3DB2" w:rsidRPr="00CA3DB2" w:rsidRDefault="00CA3DB2" w:rsidP="00CA3DB2">
            <w:pPr>
              <w:rPr>
                <w:rFonts w:ascii="Tahoma" w:hAnsi="Tahoma" w:cs="Tahoma"/>
                <w:b/>
                <w:bCs/>
                <w:color w:val="272727"/>
                <w:sz w:val="12"/>
                <w:szCs w:val="12"/>
              </w:rPr>
            </w:pPr>
          </w:p>
        </w:tc>
        <w:tc>
          <w:tcPr>
            <w:tcW w:w="1134" w:type="dxa"/>
            <w:vMerge/>
            <w:tcBorders>
              <w:top w:val="nil"/>
              <w:left w:val="single" w:sz="4" w:space="0" w:color="C0C0C0"/>
              <w:bottom w:val="single" w:sz="4" w:space="0" w:color="C0C0C0"/>
              <w:right w:val="single" w:sz="4" w:space="0" w:color="C0C0C0"/>
            </w:tcBorders>
            <w:vAlign w:val="center"/>
            <w:hideMark/>
          </w:tcPr>
          <w:p w14:paraId="05DDC62F" w14:textId="77777777" w:rsidR="00CA3DB2" w:rsidRPr="00CA3DB2" w:rsidRDefault="00CA3DB2" w:rsidP="00CA3DB2">
            <w:pPr>
              <w:rPr>
                <w:rFonts w:ascii="Tahoma" w:hAnsi="Tahoma" w:cs="Tahoma"/>
                <w:b/>
                <w:bCs/>
                <w:color w:val="272727"/>
                <w:sz w:val="12"/>
                <w:szCs w:val="12"/>
              </w:rPr>
            </w:pPr>
          </w:p>
        </w:tc>
        <w:tc>
          <w:tcPr>
            <w:tcW w:w="17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08A895"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 xml:space="preserve">Утверждено регулирующим органом </w:t>
            </w:r>
            <w:r w:rsidRPr="00CA3DB2">
              <w:rPr>
                <w:rFonts w:ascii="Tahoma" w:hAnsi="Tahoma" w:cs="Tahoma"/>
                <w:b/>
                <w:bCs/>
                <w:color w:val="272727"/>
                <w:sz w:val="12"/>
                <w:szCs w:val="12"/>
              </w:rPr>
              <w:br/>
              <w:t>(с учетом корректировки)</w:t>
            </w:r>
          </w:p>
        </w:tc>
        <w:tc>
          <w:tcPr>
            <w:tcW w:w="12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3815BF"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Факт</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A73460"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Утверждено регулирующим органом (с учетом корректировки)</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91279C"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Утверждено регулирующим органом</w:t>
            </w:r>
          </w:p>
        </w:tc>
        <w:tc>
          <w:tcPr>
            <w:tcW w:w="15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A95240"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Предложение организации</w:t>
            </w:r>
          </w:p>
        </w:tc>
        <w:tc>
          <w:tcPr>
            <w:tcW w:w="15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C5657F"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Предложение регулирующего органа</w:t>
            </w:r>
          </w:p>
        </w:tc>
        <w:tc>
          <w:tcPr>
            <w:tcW w:w="2959" w:type="dxa"/>
            <w:gridSpan w:val="2"/>
            <w:tcBorders>
              <w:top w:val="single" w:sz="4" w:space="0" w:color="C0C0C0"/>
              <w:left w:val="nil"/>
              <w:bottom w:val="single" w:sz="4" w:space="0" w:color="C0C0C0"/>
              <w:right w:val="single" w:sz="4" w:space="0" w:color="C0C0C0"/>
            </w:tcBorders>
            <w:shd w:val="clear" w:color="auto" w:fill="auto"/>
            <w:vAlign w:val="center"/>
            <w:hideMark/>
          </w:tcPr>
          <w:p w14:paraId="26D3A9E8"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В том числе на период</w:t>
            </w:r>
          </w:p>
        </w:tc>
        <w:tc>
          <w:tcPr>
            <w:tcW w:w="2740" w:type="dxa"/>
            <w:vMerge/>
            <w:tcBorders>
              <w:top w:val="single" w:sz="4" w:space="0" w:color="C0C0C0"/>
              <w:left w:val="single" w:sz="4" w:space="0" w:color="C0C0C0"/>
              <w:bottom w:val="single" w:sz="4" w:space="0" w:color="C0C0C0"/>
              <w:right w:val="single" w:sz="4" w:space="0" w:color="C0C0C0"/>
            </w:tcBorders>
            <w:vAlign w:val="center"/>
            <w:hideMark/>
          </w:tcPr>
          <w:p w14:paraId="2129EAEC" w14:textId="77777777" w:rsidR="00CA3DB2" w:rsidRPr="00CA3DB2" w:rsidRDefault="00CA3DB2" w:rsidP="00CA3DB2">
            <w:pPr>
              <w:rPr>
                <w:rFonts w:ascii="Tahoma" w:hAnsi="Tahoma" w:cs="Tahoma"/>
                <w:b/>
                <w:bCs/>
                <w:color w:val="272727"/>
                <w:sz w:val="12"/>
                <w:szCs w:val="12"/>
              </w:rPr>
            </w:pPr>
          </w:p>
        </w:tc>
      </w:tr>
      <w:tr w:rsidR="00CA3DB2" w:rsidRPr="00CA3DB2" w14:paraId="68450020" w14:textId="77777777" w:rsidTr="00CA3DB2">
        <w:trPr>
          <w:trHeight w:val="945"/>
          <w:jc w:val="center"/>
        </w:trPr>
        <w:tc>
          <w:tcPr>
            <w:tcW w:w="560" w:type="dxa"/>
            <w:tcBorders>
              <w:top w:val="nil"/>
              <w:left w:val="nil"/>
              <w:bottom w:val="nil"/>
              <w:right w:val="nil"/>
            </w:tcBorders>
            <w:shd w:val="clear" w:color="auto" w:fill="auto"/>
            <w:noWrap/>
            <w:vAlign w:val="bottom"/>
            <w:hideMark/>
          </w:tcPr>
          <w:p w14:paraId="30684888" w14:textId="77777777" w:rsidR="00CA3DB2" w:rsidRPr="00CA3DB2" w:rsidRDefault="00CA3DB2" w:rsidP="00CA3DB2">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2BB351B7" w14:textId="77777777" w:rsidR="00CA3DB2" w:rsidRPr="00CA3DB2" w:rsidRDefault="00CA3DB2" w:rsidP="00CA3DB2">
            <w:pPr>
              <w:rPr>
                <w:sz w:val="12"/>
                <w:szCs w:val="12"/>
              </w:rPr>
            </w:pPr>
          </w:p>
        </w:tc>
        <w:tc>
          <w:tcPr>
            <w:tcW w:w="1006" w:type="dxa"/>
            <w:vMerge/>
            <w:tcBorders>
              <w:top w:val="nil"/>
              <w:left w:val="single" w:sz="4" w:space="0" w:color="C0C0C0"/>
              <w:bottom w:val="single" w:sz="4" w:space="0" w:color="C0C0C0"/>
              <w:right w:val="single" w:sz="4" w:space="0" w:color="C0C0C0"/>
            </w:tcBorders>
            <w:vAlign w:val="center"/>
            <w:hideMark/>
          </w:tcPr>
          <w:p w14:paraId="195297D3" w14:textId="77777777" w:rsidR="00CA3DB2" w:rsidRPr="00CA3DB2" w:rsidRDefault="00CA3DB2" w:rsidP="00CA3DB2">
            <w:pPr>
              <w:rPr>
                <w:rFonts w:ascii="Tahoma" w:hAnsi="Tahoma" w:cs="Tahoma"/>
                <w:b/>
                <w:bCs/>
                <w:color w:val="272727"/>
                <w:sz w:val="12"/>
                <w:szCs w:val="12"/>
              </w:rPr>
            </w:pPr>
          </w:p>
        </w:tc>
        <w:tc>
          <w:tcPr>
            <w:tcW w:w="4498" w:type="dxa"/>
            <w:vMerge/>
            <w:tcBorders>
              <w:top w:val="nil"/>
              <w:left w:val="single" w:sz="4" w:space="0" w:color="C0C0C0"/>
              <w:bottom w:val="single" w:sz="4" w:space="0" w:color="C0C0C0"/>
              <w:right w:val="single" w:sz="4" w:space="0" w:color="C0C0C0"/>
            </w:tcBorders>
            <w:vAlign w:val="center"/>
            <w:hideMark/>
          </w:tcPr>
          <w:p w14:paraId="109731ED" w14:textId="77777777" w:rsidR="00CA3DB2" w:rsidRPr="00CA3DB2" w:rsidRDefault="00CA3DB2" w:rsidP="00CA3DB2">
            <w:pPr>
              <w:rPr>
                <w:rFonts w:ascii="Tahoma" w:hAnsi="Tahoma" w:cs="Tahoma"/>
                <w:b/>
                <w:bCs/>
                <w:color w:val="272727"/>
                <w:sz w:val="12"/>
                <w:szCs w:val="12"/>
              </w:rPr>
            </w:pPr>
          </w:p>
        </w:tc>
        <w:tc>
          <w:tcPr>
            <w:tcW w:w="1134" w:type="dxa"/>
            <w:vMerge/>
            <w:tcBorders>
              <w:top w:val="nil"/>
              <w:left w:val="single" w:sz="4" w:space="0" w:color="C0C0C0"/>
              <w:bottom w:val="single" w:sz="4" w:space="0" w:color="C0C0C0"/>
              <w:right w:val="single" w:sz="4" w:space="0" w:color="C0C0C0"/>
            </w:tcBorders>
            <w:vAlign w:val="center"/>
            <w:hideMark/>
          </w:tcPr>
          <w:p w14:paraId="13631463" w14:textId="77777777" w:rsidR="00CA3DB2" w:rsidRPr="00CA3DB2" w:rsidRDefault="00CA3DB2" w:rsidP="00CA3DB2">
            <w:pPr>
              <w:rPr>
                <w:rFonts w:ascii="Tahoma" w:hAnsi="Tahoma" w:cs="Tahoma"/>
                <w:b/>
                <w:bCs/>
                <w:color w:val="272727"/>
                <w:sz w:val="12"/>
                <w:szCs w:val="12"/>
              </w:rPr>
            </w:pPr>
          </w:p>
        </w:tc>
        <w:tc>
          <w:tcPr>
            <w:tcW w:w="1711" w:type="dxa"/>
            <w:vMerge/>
            <w:tcBorders>
              <w:top w:val="nil"/>
              <w:left w:val="single" w:sz="4" w:space="0" w:color="C0C0C0"/>
              <w:bottom w:val="single" w:sz="4" w:space="0" w:color="C0C0C0"/>
              <w:right w:val="single" w:sz="4" w:space="0" w:color="C0C0C0"/>
            </w:tcBorders>
            <w:vAlign w:val="center"/>
            <w:hideMark/>
          </w:tcPr>
          <w:p w14:paraId="5B11D1C9" w14:textId="77777777" w:rsidR="00CA3DB2" w:rsidRPr="00CA3DB2" w:rsidRDefault="00CA3DB2" w:rsidP="00CA3DB2">
            <w:pPr>
              <w:rPr>
                <w:rFonts w:ascii="Tahoma" w:hAnsi="Tahoma" w:cs="Tahoma"/>
                <w:b/>
                <w:bCs/>
                <w:color w:val="272727"/>
                <w:sz w:val="12"/>
                <w:szCs w:val="12"/>
              </w:rPr>
            </w:pPr>
          </w:p>
        </w:tc>
        <w:tc>
          <w:tcPr>
            <w:tcW w:w="1290" w:type="dxa"/>
            <w:vMerge/>
            <w:tcBorders>
              <w:top w:val="nil"/>
              <w:left w:val="single" w:sz="4" w:space="0" w:color="C0C0C0"/>
              <w:bottom w:val="single" w:sz="4" w:space="0" w:color="C0C0C0"/>
              <w:right w:val="single" w:sz="4" w:space="0" w:color="C0C0C0"/>
            </w:tcBorders>
            <w:vAlign w:val="center"/>
            <w:hideMark/>
          </w:tcPr>
          <w:p w14:paraId="55A9F239" w14:textId="77777777" w:rsidR="00CA3DB2" w:rsidRPr="00CA3DB2" w:rsidRDefault="00CA3DB2" w:rsidP="00CA3DB2">
            <w:pPr>
              <w:rPr>
                <w:rFonts w:ascii="Tahoma" w:hAnsi="Tahoma" w:cs="Tahoma"/>
                <w:b/>
                <w:bCs/>
                <w:color w:val="272727"/>
                <w:sz w:val="12"/>
                <w:szCs w:val="12"/>
              </w:rPr>
            </w:pPr>
          </w:p>
        </w:tc>
        <w:tc>
          <w:tcPr>
            <w:tcW w:w="1525" w:type="dxa"/>
            <w:vMerge/>
            <w:tcBorders>
              <w:top w:val="nil"/>
              <w:left w:val="single" w:sz="4" w:space="0" w:color="C0C0C0"/>
              <w:bottom w:val="single" w:sz="4" w:space="0" w:color="C0C0C0"/>
              <w:right w:val="single" w:sz="4" w:space="0" w:color="C0C0C0"/>
            </w:tcBorders>
            <w:vAlign w:val="center"/>
            <w:hideMark/>
          </w:tcPr>
          <w:p w14:paraId="73BE4541" w14:textId="77777777" w:rsidR="00CA3DB2" w:rsidRPr="00CA3DB2" w:rsidRDefault="00CA3DB2" w:rsidP="00CA3DB2">
            <w:pPr>
              <w:rPr>
                <w:rFonts w:ascii="Tahoma" w:hAnsi="Tahoma" w:cs="Tahoma"/>
                <w:b/>
                <w:bCs/>
                <w:color w:val="272727"/>
                <w:sz w:val="12"/>
                <w:szCs w:val="12"/>
              </w:rPr>
            </w:pPr>
          </w:p>
        </w:tc>
        <w:tc>
          <w:tcPr>
            <w:tcW w:w="1518" w:type="dxa"/>
            <w:vMerge/>
            <w:tcBorders>
              <w:top w:val="nil"/>
              <w:left w:val="single" w:sz="4" w:space="0" w:color="C0C0C0"/>
              <w:bottom w:val="single" w:sz="4" w:space="0" w:color="C0C0C0"/>
              <w:right w:val="single" w:sz="4" w:space="0" w:color="C0C0C0"/>
            </w:tcBorders>
            <w:vAlign w:val="center"/>
            <w:hideMark/>
          </w:tcPr>
          <w:p w14:paraId="6573B291" w14:textId="77777777" w:rsidR="00CA3DB2" w:rsidRPr="00CA3DB2" w:rsidRDefault="00CA3DB2" w:rsidP="00CA3DB2">
            <w:pPr>
              <w:rPr>
                <w:rFonts w:ascii="Tahoma" w:hAnsi="Tahoma" w:cs="Tahoma"/>
                <w:b/>
                <w:bCs/>
                <w:color w:val="272727"/>
                <w:sz w:val="12"/>
                <w:szCs w:val="12"/>
              </w:rPr>
            </w:pPr>
          </w:p>
        </w:tc>
        <w:tc>
          <w:tcPr>
            <w:tcW w:w="1539" w:type="dxa"/>
            <w:vMerge/>
            <w:tcBorders>
              <w:top w:val="nil"/>
              <w:left w:val="single" w:sz="4" w:space="0" w:color="C0C0C0"/>
              <w:bottom w:val="single" w:sz="4" w:space="0" w:color="C0C0C0"/>
              <w:right w:val="single" w:sz="4" w:space="0" w:color="C0C0C0"/>
            </w:tcBorders>
            <w:vAlign w:val="center"/>
            <w:hideMark/>
          </w:tcPr>
          <w:p w14:paraId="22964A81" w14:textId="77777777" w:rsidR="00CA3DB2" w:rsidRPr="00CA3DB2" w:rsidRDefault="00CA3DB2" w:rsidP="00CA3DB2">
            <w:pPr>
              <w:rPr>
                <w:rFonts w:ascii="Tahoma" w:hAnsi="Tahoma" w:cs="Tahoma"/>
                <w:b/>
                <w:bCs/>
                <w:color w:val="272727"/>
                <w:sz w:val="12"/>
                <w:szCs w:val="12"/>
              </w:rPr>
            </w:pPr>
          </w:p>
        </w:tc>
        <w:tc>
          <w:tcPr>
            <w:tcW w:w="1520" w:type="dxa"/>
            <w:vMerge/>
            <w:tcBorders>
              <w:top w:val="nil"/>
              <w:left w:val="single" w:sz="4" w:space="0" w:color="C0C0C0"/>
              <w:bottom w:val="single" w:sz="4" w:space="0" w:color="C0C0C0"/>
              <w:right w:val="single" w:sz="4" w:space="0" w:color="C0C0C0"/>
            </w:tcBorders>
            <w:vAlign w:val="center"/>
            <w:hideMark/>
          </w:tcPr>
          <w:p w14:paraId="7AB50AEE" w14:textId="77777777" w:rsidR="00CA3DB2" w:rsidRPr="00CA3DB2" w:rsidRDefault="00CA3DB2" w:rsidP="00CA3DB2">
            <w:pPr>
              <w:rPr>
                <w:rFonts w:ascii="Tahoma" w:hAnsi="Tahoma" w:cs="Tahoma"/>
                <w:b/>
                <w:bCs/>
                <w:color w:val="272727"/>
                <w:sz w:val="12"/>
                <w:szCs w:val="12"/>
              </w:rPr>
            </w:pPr>
          </w:p>
        </w:tc>
        <w:tc>
          <w:tcPr>
            <w:tcW w:w="1460" w:type="dxa"/>
            <w:tcBorders>
              <w:top w:val="nil"/>
              <w:left w:val="nil"/>
              <w:bottom w:val="single" w:sz="4" w:space="0" w:color="C0C0C0"/>
              <w:right w:val="single" w:sz="4" w:space="0" w:color="C0C0C0"/>
            </w:tcBorders>
            <w:shd w:val="clear" w:color="auto" w:fill="auto"/>
            <w:vAlign w:val="center"/>
            <w:hideMark/>
          </w:tcPr>
          <w:p w14:paraId="0E714506"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с 01.01.2021</w:t>
            </w:r>
            <w:r w:rsidRPr="00CA3DB2">
              <w:rPr>
                <w:rFonts w:ascii="Tahoma" w:hAnsi="Tahoma" w:cs="Tahoma"/>
                <w:b/>
                <w:bCs/>
                <w:color w:val="272727"/>
                <w:sz w:val="12"/>
                <w:szCs w:val="12"/>
              </w:rPr>
              <w:br/>
              <w:t>по 30.06.2021</w:t>
            </w:r>
          </w:p>
        </w:tc>
        <w:tc>
          <w:tcPr>
            <w:tcW w:w="1499" w:type="dxa"/>
            <w:tcBorders>
              <w:top w:val="nil"/>
              <w:left w:val="nil"/>
              <w:bottom w:val="single" w:sz="4" w:space="0" w:color="C0C0C0"/>
              <w:right w:val="single" w:sz="4" w:space="0" w:color="C0C0C0"/>
            </w:tcBorders>
            <w:shd w:val="clear" w:color="auto" w:fill="auto"/>
            <w:vAlign w:val="center"/>
            <w:hideMark/>
          </w:tcPr>
          <w:p w14:paraId="2A71B4B3" w14:textId="77777777" w:rsidR="00CA3DB2" w:rsidRPr="00CA3DB2" w:rsidRDefault="00CA3DB2" w:rsidP="00CA3DB2">
            <w:pPr>
              <w:jc w:val="center"/>
              <w:rPr>
                <w:rFonts w:ascii="Tahoma" w:hAnsi="Tahoma" w:cs="Tahoma"/>
                <w:b/>
                <w:bCs/>
                <w:color w:val="272727"/>
                <w:sz w:val="12"/>
                <w:szCs w:val="12"/>
              </w:rPr>
            </w:pPr>
            <w:r w:rsidRPr="00CA3DB2">
              <w:rPr>
                <w:rFonts w:ascii="Tahoma" w:hAnsi="Tahoma" w:cs="Tahoma"/>
                <w:b/>
                <w:bCs/>
                <w:color w:val="272727"/>
                <w:sz w:val="12"/>
                <w:szCs w:val="12"/>
              </w:rPr>
              <w:t>с 01.07.2021</w:t>
            </w:r>
            <w:r w:rsidRPr="00CA3DB2">
              <w:rPr>
                <w:rFonts w:ascii="Tahoma" w:hAnsi="Tahoma" w:cs="Tahoma"/>
                <w:b/>
                <w:bCs/>
                <w:color w:val="272727"/>
                <w:sz w:val="12"/>
                <w:szCs w:val="12"/>
              </w:rPr>
              <w:br/>
              <w:t>по 31.12.2021</w:t>
            </w:r>
          </w:p>
        </w:tc>
        <w:tc>
          <w:tcPr>
            <w:tcW w:w="2740" w:type="dxa"/>
            <w:vMerge/>
            <w:tcBorders>
              <w:top w:val="single" w:sz="4" w:space="0" w:color="C0C0C0"/>
              <w:left w:val="single" w:sz="4" w:space="0" w:color="C0C0C0"/>
              <w:bottom w:val="single" w:sz="4" w:space="0" w:color="C0C0C0"/>
              <w:right w:val="single" w:sz="4" w:space="0" w:color="C0C0C0"/>
            </w:tcBorders>
            <w:vAlign w:val="center"/>
            <w:hideMark/>
          </w:tcPr>
          <w:p w14:paraId="672DEF5F" w14:textId="77777777" w:rsidR="00CA3DB2" w:rsidRPr="00CA3DB2" w:rsidRDefault="00CA3DB2" w:rsidP="00CA3DB2">
            <w:pPr>
              <w:rPr>
                <w:rFonts w:ascii="Tahoma" w:hAnsi="Tahoma" w:cs="Tahoma"/>
                <w:b/>
                <w:bCs/>
                <w:color w:val="272727"/>
                <w:sz w:val="12"/>
                <w:szCs w:val="12"/>
              </w:rPr>
            </w:pPr>
          </w:p>
        </w:tc>
      </w:tr>
      <w:tr w:rsidR="00CA3DB2" w:rsidRPr="00CA3DB2" w14:paraId="3F236722" w14:textId="77777777" w:rsidTr="00CA3DB2">
        <w:trPr>
          <w:trHeight w:val="225"/>
          <w:jc w:val="center"/>
        </w:trPr>
        <w:tc>
          <w:tcPr>
            <w:tcW w:w="560" w:type="dxa"/>
            <w:tcBorders>
              <w:top w:val="nil"/>
              <w:left w:val="nil"/>
              <w:bottom w:val="nil"/>
              <w:right w:val="nil"/>
            </w:tcBorders>
            <w:shd w:val="clear" w:color="auto" w:fill="auto"/>
            <w:noWrap/>
            <w:vAlign w:val="bottom"/>
            <w:hideMark/>
          </w:tcPr>
          <w:p w14:paraId="3A22CC0E" w14:textId="77777777" w:rsidR="00CA3DB2" w:rsidRPr="00CA3DB2" w:rsidRDefault="00CA3DB2" w:rsidP="00CA3DB2">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63FAF54C" w14:textId="77777777" w:rsidR="00CA3DB2" w:rsidRPr="00CA3DB2" w:rsidRDefault="00CA3DB2" w:rsidP="00CA3DB2">
            <w:pPr>
              <w:rPr>
                <w:sz w:val="12"/>
                <w:szCs w:val="12"/>
              </w:rPr>
            </w:pPr>
          </w:p>
        </w:tc>
        <w:tc>
          <w:tcPr>
            <w:tcW w:w="1006" w:type="dxa"/>
            <w:tcBorders>
              <w:top w:val="single" w:sz="4" w:space="0" w:color="C0C0C0"/>
              <w:left w:val="nil"/>
              <w:bottom w:val="single" w:sz="4" w:space="0" w:color="C0C0C0"/>
              <w:right w:val="nil"/>
            </w:tcBorders>
            <w:shd w:val="clear" w:color="auto" w:fill="auto"/>
            <w:noWrap/>
            <w:vAlign w:val="center"/>
            <w:hideMark/>
          </w:tcPr>
          <w:p w14:paraId="2DA15800"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1</w:t>
            </w:r>
          </w:p>
        </w:tc>
        <w:tc>
          <w:tcPr>
            <w:tcW w:w="4498" w:type="dxa"/>
            <w:tcBorders>
              <w:top w:val="nil"/>
              <w:left w:val="nil"/>
              <w:bottom w:val="single" w:sz="4" w:space="0" w:color="C0C0C0"/>
              <w:right w:val="nil"/>
            </w:tcBorders>
            <w:shd w:val="clear" w:color="auto" w:fill="auto"/>
            <w:noWrap/>
            <w:vAlign w:val="center"/>
            <w:hideMark/>
          </w:tcPr>
          <w:p w14:paraId="21B9C75A"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2</w:t>
            </w:r>
          </w:p>
        </w:tc>
        <w:tc>
          <w:tcPr>
            <w:tcW w:w="1134" w:type="dxa"/>
            <w:tcBorders>
              <w:top w:val="nil"/>
              <w:left w:val="nil"/>
              <w:bottom w:val="single" w:sz="4" w:space="0" w:color="C0C0C0"/>
              <w:right w:val="nil"/>
            </w:tcBorders>
            <w:shd w:val="clear" w:color="auto" w:fill="auto"/>
            <w:noWrap/>
            <w:vAlign w:val="center"/>
            <w:hideMark/>
          </w:tcPr>
          <w:p w14:paraId="6F2188E1"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3</w:t>
            </w:r>
          </w:p>
        </w:tc>
        <w:tc>
          <w:tcPr>
            <w:tcW w:w="1711" w:type="dxa"/>
            <w:tcBorders>
              <w:top w:val="nil"/>
              <w:left w:val="nil"/>
              <w:bottom w:val="single" w:sz="4" w:space="0" w:color="C0C0C0"/>
              <w:right w:val="nil"/>
            </w:tcBorders>
            <w:shd w:val="clear" w:color="auto" w:fill="auto"/>
            <w:noWrap/>
            <w:vAlign w:val="center"/>
            <w:hideMark/>
          </w:tcPr>
          <w:p w14:paraId="748D20FD"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4</w:t>
            </w:r>
          </w:p>
        </w:tc>
        <w:tc>
          <w:tcPr>
            <w:tcW w:w="1290" w:type="dxa"/>
            <w:tcBorders>
              <w:top w:val="nil"/>
              <w:left w:val="nil"/>
              <w:bottom w:val="single" w:sz="4" w:space="0" w:color="C0C0C0"/>
              <w:right w:val="nil"/>
            </w:tcBorders>
            <w:shd w:val="clear" w:color="auto" w:fill="auto"/>
            <w:noWrap/>
            <w:vAlign w:val="center"/>
            <w:hideMark/>
          </w:tcPr>
          <w:p w14:paraId="6537707C"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5</w:t>
            </w:r>
          </w:p>
        </w:tc>
        <w:tc>
          <w:tcPr>
            <w:tcW w:w="1525" w:type="dxa"/>
            <w:tcBorders>
              <w:top w:val="nil"/>
              <w:left w:val="nil"/>
              <w:bottom w:val="single" w:sz="4" w:space="0" w:color="C0C0C0"/>
              <w:right w:val="nil"/>
            </w:tcBorders>
            <w:shd w:val="clear" w:color="auto" w:fill="auto"/>
            <w:noWrap/>
            <w:vAlign w:val="center"/>
            <w:hideMark/>
          </w:tcPr>
          <w:p w14:paraId="1AE33884"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6</w:t>
            </w:r>
          </w:p>
        </w:tc>
        <w:tc>
          <w:tcPr>
            <w:tcW w:w="1518" w:type="dxa"/>
            <w:tcBorders>
              <w:top w:val="nil"/>
              <w:left w:val="nil"/>
              <w:bottom w:val="single" w:sz="4" w:space="0" w:color="C0C0C0"/>
              <w:right w:val="nil"/>
            </w:tcBorders>
            <w:shd w:val="clear" w:color="auto" w:fill="auto"/>
            <w:noWrap/>
            <w:vAlign w:val="center"/>
            <w:hideMark/>
          </w:tcPr>
          <w:p w14:paraId="19FBCFE9"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6</w:t>
            </w:r>
          </w:p>
        </w:tc>
        <w:tc>
          <w:tcPr>
            <w:tcW w:w="1539" w:type="dxa"/>
            <w:tcBorders>
              <w:top w:val="nil"/>
              <w:left w:val="nil"/>
              <w:bottom w:val="single" w:sz="4" w:space="0" w:color="C0C0C0"/>
              <w:right w:val="nil"/>
            </w:tcBorders>
            <w:shd w:val="clear" w:color="auto" w:fill="auto"/>
            <w:noWrap/>
            <w:vAlign w:val="center"/>
            <w:hideMark/>
          </w:tcPr>
          <w:p w14:paraId="6C63DAB5"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6</w:t>
            </w:r>
          </w:p>
        </w:tc>
        <w:tc>
          <w:tcPr>
            <w:tcW w:w="1520" w:type="dxa"/>
            <w:tcBorders>
              <w:top w:val="nil"/>
              <w:left w:val="nil"/>
              <w:bottom w:val="single" w:sz="4" w:space="0" w:color="C0C0C0"/>
              <w:right w:val="nil"/>
            </w:tcBorders>
            <w:shd w:val="clear" w:color="auto" w:fill="auto"/>
            <w:noWrap/>
            <w:vAlign w:val="center"/>
            <w:hideMark/>
          </w:tcPr>
          <w:p w14:paraId="4DCA5361"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8</w:t>
            </w:r>
          </w:p>
        </w:tc>
        <w:tc>
          <w:tcPr>
            <w:tcW w:w="1460" w:type="dxa"/>
            <w:tcBorders>
              <w:top w:val="nil"/>
              <w:left w:val="nil"/>
              <w:bottom w:val="single" w:sz="4" w:space="0" w:color="C0C0C0"/>
              <w:right w:val="nil"/>
            </w:tcBorders>
            <w:shd w:val="clear" w:color="auto" w:fill="auto"/>
            <w:noWrap/>
            <w:vAlign w:val="center"/>
            <w:hideMark/>
          </w:tcPr>
          <w:p w14:paraId="65ED935E"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9</w:t>
            </w:r>
          </w:p>
        </w:tc>
        <w:tc>
          <w:tcPr>
            <w:tcW w:w="1499" w:type="dxa"/>
            <w:tcBorders>
              <w:top w:val="nil"/>
              <w:left w:val="nil"/>
              <w:bottom w:val="single" w:sz="4" w:space="0" w:color="C0C0C0"/>
              <w:right w:val="nil"/>
            </w:tcBorders>
            <w:shd w:val="clear" w:color="auto" w:fill="auto"/>
            <w:noWrap/>
            <w:vAlign w:val="center"/>
            <w:hideMark/>
          </w:tcPr>
          <w:p w14:paraId="663B62E6"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10</w:t>
            </w:r>
          </w:p>
        </w:tc>
        <w:tc>
          <w:tcPr>
            <w:tcW w:w="2740" w:type="dxa"/>
            <w:tcBorders>
              <w:top w:val="nil"/>
              <w:left w:val="nil"/>
              <w:bottom w:val="single" w:sz="4" w:space="0" w:color="C0C0C0"/>
              <w:right w:val="nil"/>
            </w:tcBorders>
            <w:shd w:val="clear" w:color="auto" w:fill="auto"/>
            <w:noWrap/>
            <w:vAlign w:val="center"/>
            <w:hideMark/>
          </w:tcPr>
          <w:p w14:paraId="0F4E0506" w14:textId="77777777" w:rsidR="00CA3DB2" w:rsidRPr="00CA3DB2" w:rsidRDefault="00CA3DB2" w:rsidP="00CA3DB2">
            <w:pPr>
              <w:jc w:val="center"/>
              <w:rPr>
                <w:rFonts w:ascii="Tahoma" w:hAnsi="Tahoma" w:cs="Tahoma"/>
                <w:color w:val="C0C0C0"/>
                <w:sz w:val="12"/>
                <w:szCs w:val="12"/>
              </w:rPr>
            </w:pPr>
            <w:r w:rsidRPr="00CA3DB2">
              <w:rPr>
                <w:rFonts w:ascii="Tahoma" w:hAnsi="Tahoma" w:cs="Tahoma"/>
                <w:color w:val="C0C0C0"/>
                <w:sz w:val="12"/>
                <w:szCs w:val="12"/>
              </w:rPr>
              <w:t>11</w:t>
            </w:r>
          </w:p>
        </w:tc>
      </w:tr>
      <w:tr w:rsidR="00CA3DB2" w:rsidRPr="00CA3DB2" w14:paraId="33EA9DDD"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C3866C8" w14:textId="77777777" w:rsidR="00CA3DB2" w:rsidRPr="00CA3DB2" w:rsidRDefault="00CA3DB2" w:rsidP="00CA3DB2">
            <w:pPr>
              <w:jc w:val="center"/>
              <w:rPr>
                <w:rFonts w:ascii="Tahoma" w:hAnsi="Tahoma" w:cs="Tahoma"/>
                <w:color w:val="C0C0C0"/>
                <w:sz w:val="12"/>
                <w:szCs w:val="12"/>
              </w:rPr>
            </w:pPr>
          </w:p>
        </w:tc>
        <w:tc>
          <w:tcPr>
            <w:tcW w:w="400" w:type="dxa"/>
            <w:tcBorders>
              <w:top w:val="nil"/>
              <w:left w:val="nil"/>
              <w:bottom w:val="nil"/>
              <w:right w:val="nil"/>
            </w:tcBorders>
            <w:shd w:val="clear" w:color="auto" w:fill="auto"/>
            <w:noWrap/>
            <w:vAlign w:val="bottom"/>
            <w:hideMark/>
          </w:tcPr>
          <w:p w14:paraId="2ACBE1EC"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000000" w:fill="C0C0C0"/>
            <w:vAlign w:val="center"/>
            <w:hideMark/>
          </w:tcPr>
          <w:p w14:paraId="6AA6D75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w:t>
            </w:r>
          </w:p>
        </w:tc>
        <w:tc>
          <w:tcPr>
            <w:tcW w:w="4498" w:type="dxa"/>
            <w:tcBorders>
              <w:top w:val="nil"/>
              <w:left w:val="nil"/>
              <w:bottom w:val="single" w:sz="4" w:space="0" w:color="C0C0C0"/>
              <w:right w:val="single" w:sz="4" w:space="0" w:color="C0C0C0"/>
            </w:tcBorders>
            <w:shd w:val="clear" w:color="000000" w:fill="C0C0C0"/>
            <w:vAlign w:val="center"/>
            <w:hideMark/>
          </w:tcPr>
          <w:p w14:paraId="1DA06F84"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Натуральные показатели</w:t>
            </w:r>
          </w:p>
        </w:tc>
        <w:tc>
          <w:tcPr>
            <w:tcW w:w="1134" w:type="dxa"/>
            <w:tcBorders>
              <w:top w:val="nil"/>
              <w:left w:val="nil"/>
              <w:bottom w:val="single" w:sz="4" w:space="0" w:color="C0C0C0"/>
              <w:right w:val="single" w:sz="4" w:space="0" w:color="C0C0C0"/>
            </w:tcBorders>
            <w:shd w:val="clear" w:color="000000" w:fill="C0C0C0"/>
            <w:vAlign w:val="center"/>
            <w:hideMark/>
          </w:tcPr>
          <w:p w14:paraId="2EE2C9E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711" w:type="dxa"/>
            <w:tcBorders>
              <w:top w:val="nil"/>
              <w:left w:val="nil"/>
              <w:bottom w:val="single" w:sz="4" w:space="0" w:color="C0C0C0"/>
              <w:right w:val="single" w:sz="4" w:space="0" w:color="C0C0C0"/>
            </w:tcBorders>
            <w:shd w:val="clear" w:color="000000" w:fill="C0C0C0"/>
            <w:vAlign w:val="center"/>
            <w:hideMark/>
          </w:tcPr>
          <w:p w14:paraId="4D69AB6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C0C0C0"/>
            <w:vAlign w:val="center"/>
            <w:hideMark/>
          </w:tcPr>
          <w:p w14:paraId="69E105C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C0C0C0"/>
            <w:vAlign w:val="center"/>
            <w:hideMark/>
          </w:tcPr>
          <w:p w14:paraId="78A8679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C0C0C0"/>
            <w:vAlign w:val="center"/>
            <w:hideMark/>
          </w:tcPr>
          <w:p w14:paraId="6F9A9E5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C0C0C0"/>
            <w:vAlign w:val="center"/>
            <w:hideMark/>
          </w:tcPr>
          <w:p w14:paraId="19BA2A8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C0C0C0"/>
            <w:vAlign w:val="center"/>
            <w:hideMark/>
          </w:tcPr>
          <w:p w14:paraId="15FE67A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C0C0C0"/>
            <w:vAlign w:val="center"/>
            <w:hideMark/>
          </w:tcPr>
          <w:p w14:paraId="5BDBD0C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99" w:type="dxa"/>
            <w:tcBorders>
              <w:top w:val="nil"/>
              <w:left w:val="nil"/>
              <w:bottom w:val="single" w:sz="4" w:space="0" w:color="C0C0C0"/>
              <w:right w:val="single" w:sz="4" w:space="0" w:color="C0C0C0"/>
            </w:tcBorders>
            <w:shd w:val="clear" w:color="000000" w:fill="C0C0C0"/>
            <w:vAlign w:val="center"/>
            <w:hideMark/>
          </w:tcPr>
          <w:p w14:paraId="1AE645D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2740" w:type="dxa"/>
            <w:tcBorders>
              <w:top w:val="nil"/>
              <w:left w:val="nil"/>
              <w:bottom w:val="single" w:sz="4" w:space="0" w:color="C0C0C0"/>
              <w:right w:val="single" w:sz="4" w:space="0" w:color="C0C0C0"/>
            </w:tcBorders>
            <w:shd w:val="clear" w:color="000000" w:fill="C0C0C0"/>
            <w:vAlign w:val="center"/>
            <w:hideMark/>
          </w:tcPr>
          <w:p w14:paraId="0F11AB7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r>
      <w:tr w:rsidR="00CA3DB2" w:rsidRPr="00CA3DB2" w14:paraId="317748DC"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AB6E746" w14:textId="77777777" w:rsidR="00CA3DB2" w:rsidRPr="00CA3DB2" w:rsidRDefault="00CA3DB2" w:rsidP="00CA3DB2">
            <w:pPr>
              <w:jc w:val="cente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65D346EA"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5545AB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w:t>
            </w:r>
          </w:p>
        </w:tc>
        <w:tc>
          <w:tcPr>
            <w:tcW w:w="4498" w:type="dxa"/>
            <w:tcBorders>
              <w:top w:val="nil"/>
              <w:left w:val="nil"/>
              <w:bottom w:val="single" w:sz="4" w:space="0" w:color="C0C0C0"/>
              <w:right w:val="single" w:sz="4" w:space="0" w:color="C0C0C0"/>
            </w:tcBorders>
            <w:shd w:val="clear" w:color="auto" w:fill="auto"/>
            <w:vAlign w:val="center"/>
            <w:hideMark/>
          </w:tcPr>
          <w:p w14:paraId="40292B45"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Поднято воды</w:t>
            </w:r>
          </w:p>
        </w:tc>
        <w:tc>
          <w:tcPr>
            <w:tcW w:w="1134" w:type="dxa"/>
            <w:tcBorders>
              <w:top w:val="nil"/>
              <w:left w:val="nil"/>
              <w:bottom w:val="single" w:sz="4" w:space="0" w:color="C0C0C0"/>
              <w:right w:val="single" w:sz="4" w:space="0" w:color="C0C0C0"/>
            </w:tcBorders>
            <w:shd w:val="clear" w:color="auto" w:fill="auto"/>
            <w:vAlign w:val="center"/>
            <w:hideMark/>
          </w:tcPr>
          <w:p w14:paraId="066DDB9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3F8E34C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469 668,96</w:t>
            </w:r>
          </w:p>
        </w:tc>
        <w:tc>
          <w:tcPr>
            <w:tcW w:w="1290" w:type="dxa"/>
            <w:tcBorders>
              <w:top w:val="nil"/>
              <w:left w:val="nil"/>
              <w:bottom w:val="single" w:sz="4" w:space="0" w:color="C0C0C0"/>
              <w:right w:val="single" w:sz="4" w:space="0" w:color="C0C0C0"/>
            </w:tcBorders>
            <w:shd w:val="clear" w:color="000000" w:fill="FFFFCC"/>
            <w:vAlign w:val="center"/>
            <w:hideMark/>
          </w:tcPr>
          <w:p w14:paraId="4D8B98F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428 842,00</w:t>
            </w:r>
          </w:p>
        </w:tc>
        <w:tc>
          <w:tcPr>
            <w:tcW w:w="1525" w:type="dxa"/>
            <w:tcBorders>
              <w:top w:val="nil"/>
              <w:left w:val="nil"/>
              <w:bottom w:val="single" w:sz="4" w:space="0" w:color="C0C0C0"/>
              <w:right w:val="single" w:sz="4" w:space="0" w:color="C0C0C0"/>
            </w:tcBorders>
            <w:shd w:val="clear" w:color="000000" w:fill="FFFFCC"/>
            <w:vAlign w:val="center"/>
            <w:hideMark/>
          </w:tcPr>
          <w:p w14:paraId="7F786AC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467 018,65</w:t>
            </w:r>
          </w:p>
        </w:tc>
        <w:tc>
          <w:tcPr>
            <w:tcW w:w="1518" w:type="dxa"/>
            <w:tcBorders>
              <w:top w:val="nil"/>
              <w:left w:val="nil"/>
              <w:bottom w:val="single" w:sz="4" w:space="0" w:color="C0C0C0"/>
              <w:right w:val="single" w:sz="4" w:space="0" w:color="C0C0C0"/>
            </w:tcBorders>
            <w:shd w:val="clear" w:color="000000" w:fill="FFFFCC"/>
            <w:vAlign w:val="center"/>
            <w:hideMark/>
          </w:tcPr>
          <w:p w14:paraId="49A4A0A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469 668,96</w:t>
            </w:r>
          </w:p>
        </w:tc>
        <w:tc>
          <w:tcPr>
            <w:tcW w:w="1539" w:type="dxa"/>
            <w:tcBorders>
              <w:top w:val="nil"/>
              <w:left w:val="nil"/>
              <w:bottom w:val="single" w:sz="4" w:space="0" w:color="C0C0C0"/>
              <w:right w:val="single" w:sz="4" w:space="0" w:color="C0C0C0"/>
            </w:tcBorders>
            <w:shd w:val="clear" w:color="000000" w:fill="FFFFCC"/>
            <w:vAlign w:val="center"/>
            <w:hideMark/>
          </w:tcPr>
          <w:p w14:paraId="4BB4944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428 842,00</w:t>
            </w:r>
          </w:p>
        </w:tc>
        <w:tc>
          <w:tcPr>
            <w:tcW w:w="1520" w:type="dxa"/>
            <w:tcBorders>
              <w:top w:val="nil"/>
              <w:left w:val="nil"/>
              <w:bottom w:val="single" w:sz="4" w:space="0" w:color="C0C0C0"/>
              <w:right w:val="single" w:sz="4" w:space="0" w:color="C0C0C0"/>
            </w:tcBorders>
            <w:shd w:val="clear" w:color="000000" w:fill="FFFFCC"/>
            <w:vAlign w:val="center"/>
            <w:hideMark/>
          </w:tcPr>
          <w:p w14:paraId="69A8CDD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425 085,00</w:t>
            </w:r>
          </w:p>
        </w:tc>
        <w:tc>
          <w:tcPr>
            <w:tcW w:w="1460" w:type="dxa"/>
            <w:tcBorders>
              <w:top w:val="nil"/>
              <w:left w:val="nil"/>
              <w:bottom w:val="single" w:sz="4" w:space="0" w:color="C0C0C0"/>
              <w:right w:val="single" w:sz="4" w:space="0" w:color="C0C0C0"/>
            </w:tcBorders>
            <w:shd w:val="clear" w:color="000000" w:fill="D7EAD3"/>
            <w:vAlign w:val="center"/>
            <w:hideMark/>
          </w:tcPr>
          <w:p w14:paraId="0BEE9D5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212 542,50</w:t>
            </w:r>
          </w:p>
        </w:tc>
        <w:tc>
          <w:tcPr>
            <w:tcW w:w="1499" w:type="dxa"/>
            <w:tcBorders>
              <w:top w:val="nil"/>
              <w:left w:val="nil"/>
              <w:bottom w:val="single" w:sz="4" w:space="0" w:color="C0C0C0"/>
              <w:right w:val="single" w:sz="4" w:space="0" w:color="C0C0C0"/>
            </w:tcBorders>
            <w:shd w:val="clear" w:color="000000" w:fill="D7EAD3"/>
            <w:vAlign w:val="center"/>
            <w:hideMark/>
          </w:tcPr>
          <w:p w14:paraId="5C169DF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212 542,50</w:t>
            </w:r>
          </w:p>
        </w:tc>
        <w:tc>
          <w:tcPr>
            <w:tcW w:w="2740" w:type="dxa"/>
            <w:tcBorders>
              <w:top w:val="nil"/>
              <w:left w:val="nil"/>
              <w:bottom w:val="single" w:sz="4" w:space="0" w:color="C0C0C0"/>
              <w:right w:val="single" w:sz="4" w:space="0" w:color="C0C0C0"/>
            </w:tcBorders>
            <w:shd w:val="clear" w:color="000000" w:fill="FFFFCC"/>
            <w:vAlign w:val="center"/>
            <w:hideMark/>
          </w:tcPr>
          <w:p w14:paraId="6AB80A7D" w14:textId="77777777" w:rsidR="00CA3DB2" w:rsidRPr="00CA3DB2" w:rsidRDefault="00CA3DB2" w:rsidP="00CA3DB2">
            <w:pPr>
              <w:rPr>
                <w:rFonts w:ascii="Tahoma" w:hAnsi="Tahoma" w:cs="Tahoma"/>
                <w:sz w:val="12"/>
                <w:szCs w:val="12"/>
              </w:rPr>
            </w:pPr>
            <w:r w:rsidRPr="00CA3DB2">
              <w:rPr>
                <w:rFonts w:ascii="Tahoma" w:hAnsi="Tahoma" w:cs="Tahoma"/>
                <w:sz w:val="12"/>
                <w:szCs w:val="12"/>
              </w:rPr>
              <w:t xml:space="preserve">согласно расчету </w:t>
            </w:r>
          </w:p>
        </w:tc>
      </w:tr>
      <w:tr w:rsidR="00CA3DB2" w:rsidRPr="00CA3DB2" w14:paraId="2ECA32F2"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832E588"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39C626E"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178EF8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w:t>
            </w:r>
          </w:p>
        </w:tc>
        <w:tc>
          <w:tcPr>
            <w:tcW w:w="4498" w:type="dxa"/>
            <w:tcBorders>
              <w:top w:val="nil"/>
              <w:left w:val="nil"/>
              <w:bottom w:val="single" w:sz="4" w:space="0" w:color="C0C0C0"/>
              <w:right w:val="single" w:sz="4" w:space="0" w:color="C0C0C0"/>
            </w:tcBorders>
            <w:shd w:val="clear" w:color="auto" w:fill="auto"/>
            <w:vAlign w:val="center"/>
            <w:hideMark/>
          </w:tcPr>
          <w:p w14:paraId="1788DDAA"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Получено воды со стороны</w:t>
            </w:r>
          </w:p>
        </w:tc>
        <w:tc>
          <w:tcPr>
            <w:tcW w:w="1134" w:type="dxa"/>
            <w:tcBorders>
              <w:top w:val="nil"/>
              <w:left w:val="nil"/>
              <w:bottom w:val="single" w:sz="4" w:space="0" w:color="C0C0C0"/>
              <w:right w:val="single" w:sz="4" w:space="0" w:color="C0C0C0"/>
            </w:tcBorders>
            <w:shd w:val="clear" w:color="auto" w:fill="auto"/>
            <w:vAlign w:val="center"/>
            <w:hideMark/>
          </w:tcPr>
          <w:p w14:paraId="78AC864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0DA7DD4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7BE16EC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1263645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A0C4ED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153A738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7E6E52C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969EB7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F7A176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9E0C3F4"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3BF2C960" w14:textId="77777777" w:rsidTr="00CA3DB2">
        <w:trPr>
          <w:trHeight w:val="630"/>
          <w:jc w:val="center"/>
        </w:trPr>
        <w:tc>
          <w:tcPr>
            <w:tcW w:w="560" w:type="dxa"/>
            <w:tcBorders>
              <w:top w:val="nil"/>
              <w:left w:val="nil"/>
              <w:bottom w:val="nil"/>
              <w:right w:val="nil"/>
            </w:tcBorders>
            <w:shd w:val="clear" w:color="auto" w:fill="auto"/>
            <w:noWrap/>
            <w:vAlign w:val="bottom"/>
            <w:hideMark/>
          </w:tcPr>
          <w:p w14:paraId="1E113672"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56286AA"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FD4D3A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1.3</w:t>
            </w:r>
          </w:p>
        </w:tc>
        <w:tc>
          <w:tcPr>
            <w:tcW w:w="4498" w:type="dxa"/>
            <w:tcBorders>
              <w:top w:val="nil"/>
              <w:left w:val="nil"/>
              <w:bottom w:val="single" w:sz="4" w:space="0" w:color="C0C0C0"/>
              <w:right w:val="single" w:sz="4" w:space="0" w:color="C0C0C0"/>
            </w:tcBorders>
            <w:shd w:val="clear" w:color="auto" w:fill="auto"/>
            <w:vAlign w:val="center"/>
            <w:hideMark/>
          </w:tcPr>
          <w:p w14:paraId="22C90B88"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Расход воды на коммунально-бытовые нужды</w:t>
            </w:r>
          </w:p>
        </w:tc>
        <w:tc>
          <w:tcPr>
            <w:tcW w:w="1134" w:type="dxa"/>
            <w:tcBorders>
              <w:top w:val="nil"/>
              <w:left w:val="nil"/>
              <w:bottom w:val="single" w:sz="4" w:space="0" w:color="C0C0C0"/>
              <w:right w:val="single" w:sz="4" w:space="0" w:color="C0C0C0"/>
            </w:tcBorders>
            <w:shd w:val="clear" w:color="auto" w:fill="auto"/>
            <w:vAlign w:val="center"/>
            <w:hideMark/>
          </w:tcPr>
          <w:p w14:paraId="15CC341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55F79F2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7 599,00</w:t>
            </w:r>
          </w:p>
        </w:tc>
        <w:tc>
          <w:tcPr>
            <w:tcW w:w="1290" w:type="dxa"/>
            <w:tcBorders>
              <w:top w:val="nil"/>
              <w:left w:val="nil"/>
              <w:bottom w:val="single" w:sz="4" w:space="0" w:color="C0C0C0"/>
              <w:right w:val="single" w:sz="4" w:space="0" w:color="C0C0C0"/>
            </w:tcBorders>
            <w:shd w:val="clear" w:color="000000" w:fill="FFFFCC"/>
            <w:vAlign w:val="center"/>
            <w:hideMark/>
          </w:tcPr>
          <w:p w14:paraId="17A1E04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3826E63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7 599,00</w:t>
            </w:r>
          </w:p>
        </w:tc>
        <w:tc>
          <w:tcPr>
            <w:tcW w:w="1518" w:type="dxa"/>
            <w:tcBorders>
              <w:top w:val="nil"/>
              <w:left w:val="nil"/>
              <w:bottom w:val="single" w:sz="4" w:space="0" w:color="C0C0C0"/>
              <w:right w:val="single" w:sz="4" w:space="0" w:color="C0C0C0"/>
            </w:tcBorders>
            <w:shd w:val="clear" w:color="000000" w:fill="FFFFCC"/>
            <w:vAlign w:val="center"/>
            <w:hideMark/>
          </w:tcPr>
          <w:p w14:paraId="475A38E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7 599,00</w:t>
            </w:r>
          </w:p>
        </w:tc>
        <w:tc>
          <w:tcPr>
            <w:tcW w:w="1539" w:type="dxa"/>
            <w:tcBorders>
              <w:top w:val="nil"/>
              <w:left w:val="nil"/>
              <w:bottom w:val="single" w:sz="4" w:space="0" w:color="C0C0C0"/>
              <w:right w:val="single" w:sz="4" w:space="0" w:color="C0C0C0"/>
            </w:tcBorders>
            <w:shd w:val="clear" w:color="000000" w:fill="FFFFCC"/>
            <w:vAlign w:val="center"/>
            <w:hideMark/>
          </w:tcPr>
          <w:p w14:paraId="6B44B70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12 168,00</w:t>
            </w:r>
          </w:p>
        </w:tc>
        <w:tc>
          <w:tcPr>
            <w:tcW w:w="1520" w:type="dxa"/>
            <w:tcBorders>
              <w:top w:val="nil"/>
              <w:left w:val="nil"/>
              <w:bottom w:val="single" w:sz="4" w:space="0" w:color="C0C0C0"/>
              <w:right w:val="single" w:sz="4" w:space="0" w:color="C0C0C0"/>
            </w:tcBorders>
            <w:shd w:val="clear" w:color="000000" w:fill="FFFFCC"/>
            <w:vAlign w:val="center"/>
            <w:hideMark/>
          </w:tcPr>
          <w:p w14:paraId="462D5BB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52501F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7C8D27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E401858" w14:textId="77777777" w:rsidR="00CA3DB2" w:rsidRPr="00CA3DB2" w:rsidRDefault="00CA3DB2" w:rsidP="00CA3DB2">
            <w:pPr>
              <w:rPr>
                <w:rFonts w:ascii="Tahoma" w:hAnsi="Tahoma" w:cs="Tahoma"/>
                <w:sz w:val="12"/>
                <w:szCs w:val="12"/>
              </w:rPr>
            </w:pPr>
            <w:r w:rsidRPr="00CA3DB2">
              <w:rPr>
                <w:rFonts w:ascii="Tahoma" w:hAnsi="Tahoma" w:cs="Tahoma"/>
                <w:sz w:val="12"/>
                <w:szCs w:val="12"/>
              </w:rPr>
              <w:t xml:space="preserve">по факту 2019 года </w:t>
            </w:r>
          </w:p>
        </w:tc>
      </w:tr>
      <w:tr w:rsidR="00CA3DB2" w:rsidRPr="00CA3DB2" w14:paraId="4ECB8AE1"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6C2446CF"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6BD525C"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80D614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w:t>
            </w:r>
          </w:p>
        </w:tc>
        <w:tc>
          <w:tcPr>
            <w:tcW w:w="4498" w:type="dxa"/>
            <w:tcBorders>
              <w:top w:val="nil"/>
              <w:left w:val="nil"/>
              <w:bottom w:val="single" w:sz="4" w:space="0" w:color="C0C0C0"/>
              <w:right w:val="single" w:sz="4" w:space="0" w:color="C0C0C0"/>
            </w:tcBorders>
            <w:shd w:val="clear" w:color="auto" w:fill="auto"/>
            <w:vAlign w:val="center"/>
            <w:hideMark/>
          </w:tcPr>
          <w:p w14:paraId="645989B4"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Расход воды на нужды предприятия</w:t>
            </w:r>
          </w:p>
        </w:tc>
        <w:tc>
          <w:tcPr>
            <w:tcW w:w="1134" w:type="dxa"/>
            <w:tcBorders>
              <w:top w:val="nil"/>
              <w:left w:val="nil"/>
              <w:bottom w:val="single" w:sz="4" w:space="0" w:color="C0C0C0"/>
              <w:right w:val="single" w:sz="4" w:space="0" w:color="C0C0C0"/>
            </w:tcBorders>
            <w:shd w:val="clear" w:color="auto" w:fill="auto"/>
            <w:vAlign w:val="center"/>
            <w:hideMark/>
          </w:tcPr>
          <w:p w14:paraId="5A049EF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D7EAD3"/>
            <w:vAlign w:val="center"/>
            <w:hideMark/>
          </w:tcPr>
          <w:p w14:paraId="7E53957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17 533,85</w:t>
            </w:r>
          </w:p>
        </w:tc>
        <w:tc>
          <w:tcPr>
            <w:tcW w:w="1290" w:type="dxa"/>
            <w:tcBorders>
              <w:top w:val="nil"/>
              <w:left w:val="nil"/>
              <w:bottom w:val="single" w:sz="4" w:space="0" w:color="C0C0C0"/>
              <w:right w:val="single" w:sz="4" w:space="0" w:color="C0C0C0"/>
            </w:tcBorders>
            <w:shd w:val="clear" w:color="000000" w:fill="D7EAD3"/>
            <w:vAlign w:val="center"/>
            <w:hideMark/>
          </w:tcPr>
          <w:p w14:paraId="6799DC5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4A77F1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17 533,85</w:t>
            </w:r>
          </w:p>
        </w:tc>
        <w:tc>
          <w:tcPr>
            <w:tcW w:w="1518" w:type="dxa"/>
            <w:tcBorders>
              <w:top w:val="nil"/>
              <w:left w:val="nil"/>
              <w:bottom w:val="single" w:sz="4" w:space="0" w:color="C0C0C0"/>
              <w:right w:val="single" w:sz="4" w:space="0" w:color="C0C0C0"/>
            </w:tcBorders>
            <w:shd w:val="clear" w:color="000000" w:fill="D7EAD3"/>
            <w:vAlign w:val="center"/>
            <w:hideMark/>
          </w:tcPr>
          <w:p w14:paraId="78C2EAF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17 533,85</w:t>
            </w:r>
          </w:p>
        </w:tc>
        <w:tc>
          <w:tcPr>
            <w:tcW w:w="1539" w:type="dxa"/>
            <w:tcBorders>
              <w:top w:val="nil"/>
              <w:left w:val="nil"/>
              <w:bottom w:val="single" w:sz="4" w:space="0" w:color="C0C0C0"/>
              <w:right w:val="single" w:sz="4" w:space="0" w:color="C0C0C0"/>
            </w:tcBorders>
            <w:shd w:val="clear" w:color="000000" w:fill="D7EAD3"/>
            <w:vAlign w:val="center"/>
            <w:hideMark/>
          </w:tcPr>
          <w:p w14:paraId="68BC271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17 533,85</w:t>
            </w:r>
          </w:p>
        </w:tc>
        <w:tc>
          <w:tcPr>
            <w:tcW w:w="1520" w:type="dxa"/>
            <w:tcBorders>
              <w:top w:val="nil"/>
              <w:left w:val="nil"/>
              <w:bottom w:val="single" w:sz="4" w:space="0" w:color="C0C0C0"/>
              <w:right w:val="single" w:sz="4" w:space="0" w:color="C0C0C0"/>
            </w:tcBorders>
            <w:shd w:val="clear" w:color="000000" w:fill="D7EAD3"/>
            <w:vAlign w:val="center"/>
            <w:hideMark/>
          </w:tcPr>
          <w:p w14:paraId="1534B43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1F161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438C02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502FA4A1" w14:textId="77777777" w:rsidR="00CA3DB2" w:rsidRPr="00CA3DB2" w:rsidRDefault="00CA3DB2" w:rsidP="00CA3DB2">
            <w:pPr>
              <w:rPr>
                <w:rFonts w:ascii="Tahoma" w:hAnsi="Tahoma" w:cs="Tahoma"/>
                <w:sz w:val="12"/>
                <w:szCs w:val="12"/>
              </w:rPr>
            </w:pPr>
            <w:r w:rsidRPr="00CA3DB2">
              <w:rPr>
                <w:rFonts w:ascii="Tahoma" w:hAnsi="Tahoma" w:cs="Tahoma"/>
                <w:sz w:val="12"/>
                <w:szCs w:val="12"/>
              </w:rPr>
              <w:t xml:space="preserve">по факту 2019 года </w:t>
            </w:r>
          </w:p>
        </w:tc>
      </w:tr>
      <w:tr w:rsidR="00CA3DB2" w:rsidRPr="00CA3DB2" w14:paraId="098F8B7D"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719BC422"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FC049DA"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EDE39F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1.4.1</w:t>
            </w:r>
          </w:p>
        </w:tc>
        <w:tc>
          <w:tcPr>
            <w:tcW w:w="4498" w:type="dxa"/>
            <w:tcBorders>
              <w:top w:val="nil"/>
              <w:left w:val="nil"/>
              <w:bottom w:val="single" w:sz="4" w:space="0" w:color="C0C0C0"/>
              <w:right w:val="single" w:sz="4" w:space="0" w:color="C0C0C0"/>
            </w:tcBorders>
            <w:shd w:val="clear" w:color="auto" w:fill="auto"/>
            <w:vAlign w:val="center"/>
            <w:hideMark/>
          </w:tcPr>
          <w:p w14:paraId="7E637A3F"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очистные сооружения</w:t>
            </w:r>
          </w:p>
        </w:tc>
        <w:tc>
          <w:tcPr>
            <w:tcW w:w="1134" w:type="dxa"/>
            <w:tcBorders>
              <w:top w:val="nil"/>
              <w:left w:val="nil"/>
              <w:bottom w:val="single" w:sz="4" w:space="0" w:color="C0C0C0"/>
              <w:right w:val="single" w:sz="4" w:space="0" w:color="C0C0C0"/>
            </w:tcBorders>
            <w:shd w:val="clear" w:color="auto" w:fill="auto"/>
            <w:vAlign w:val="center"/>
            <w:hideMark/>
          </w:tcPr>
          <w:p w14:paraId="4955ACD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76D4619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14 400,00</w:t>
            </w:r>
          </w:p>
        </w:tc>
        <w:tc>
          <w:tcPr>
            <w:tcW w:w="1290" w:type="dxa"/>
            <w:tcBorders>
              <w:top w:val="nil"/>
              <w:left w:val="nil"/>
              <w:bottom w:val="single" w:sz="4" w:space="0" w:color="C0C0C0"/>
              <w:right w:val="single" w:sz="4" w:space="0" w:color="C0C0C0"/>
            </w:tcBorders>
            <w:shd w:val="clear" w:color="000000" w:fill="FFFFCC"/>
            <w:vAlign w:val="center"/>
            <w:hideMark/>
          </w:tcPr>
          <w:p w14:paraId="4CB09B2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2E3CCAC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14 400,00</w:t>
            </w:r>
          </w:p>
        </w:tc>
        <w:tc>
          <w:tcPr>
            <w:tcW w:w="1518" w:type="dxa"/>
            <w:tcBorders>
              <w:top w:val="nil"/>
              <w:left w:val="nil"/>
              <w:bottom w:val="single" w:sz="4" w:space="0" w:color="C0C0C0"/>
              <w:right w:val="single" w:sz="4" w:space="0" w:color="C0C0C0"/>
            </w:tcBorders>
            <w:shd w:val="clear" w:color="000000" w:fill="FFFFCC"/>
            <w:vAlign w:val="center"/>
            <w:hideMark/>
          </w:tcPr>
          <w:p w14:paraId="6D3B590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14 400,00</w:t>
            </w:r>
          </w:p>
        </w:tc>
        <w:tc>
          <w:tcPr>
            <w:tcW w:w="1539" w:type="dxa"/>
            <w:tcBorders>
              <w:top w:val="nil"/>
              <w:left w:val="nil"/>
              <w:bottom w:val="single" w:sz="4" w:space="0" w:color="C0C0C0"/>
              <w:right w:val="single" w:sz="4" w:space="0" w:color="C0C0C0"/>
            </w:tcBorders>
            <w:shd w:val="clear" w:color="000000" w:fill="FFFFCC"/>
            <w:vAlign w:val="center"/>
            <w:hideMark/>
          </w:tcPr>
          <w:p w14:paraId="18D3589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14 400,00</w:t>
            </w:r>
          </w:p>
        </w:tc>
        <w:tc>
          <w:tcPr>
            <w:tcW w:w="1520" w:type="dxa"/>
            <w:tcBorders>
              <w:top w:val="nil"/>
              <w:left w:val="nil"/>
              <w:bottom w:val="single" w:sz="4" w:space="0" w:color="C0C0C0"/>
              <w:right w:val="single" w:sz="4" w:space="0" w:color="C0C0C0"/>
            </w:tcBorders>
            <w:shd w:val="clear" w:color="000000" w:fill="FFFFCC"/>
            <w:vAlign w:val="center"/>
            <w:hideMark/>
          </w:tcPr>
          <w:p w14:paraId="7EFAFDE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DEBB80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7008D7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B40A1E4"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117D9C99"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62E6DDD9"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DD9CAD0"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746668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1.4.2</w:t>
            </w:r>
          </w:p>
        </w:tc>
        <w:tc>
          <w:tcPr>
            <w:tcW w:w="4498" w:type="dxa"/>
            <w:tcBorders>
              <w:top w:val="nil"/>
              <w:left w:val="nil"/>
              <w:bottom w:val="single" w:sz="4" w:space="0" w:color="C0C0C0"/>
              <w:right w:val="single" w:sz="4" w:space="0" w:color="C0C0C0"/>
            </w:tcBorders>
            <w:shd w:val="clear" w:color="auto" w:fill="auto"/>
            <w:vAlign w:val="center"/>
            <w:hideMark/>
          </w:tcPr>
          <w:p w14:paraId="22D72DA5"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промывку сетей</w:t>
            </w:r>
          </w:p>
        </w:tc>
        <w:tc>
          <w:tcPr>
            <w:tcW w:w="1134" w:type="dxa"/>
            <w:tcBorders>
              <w:top w:val="nil"/>
              <w:left w:val="nil"/>
              <w:bottom w:val="single" w:sz="4" w:space="0" w:color="C0C0C0"/>
              <w:right w:val="single" w:sz="4" w:space="0" w:color="C0C0C0"/>
            </w:tcBorders>
            <w:shd w:val="clear" w:color="auto" w:fill="auto"/>
            <w:vAlign w:val="center"/>
            <w:hideMark/>
          </w:tcPr>
          <w:p w14:paraId="33FED10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51A6F62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2 520,00</w:t>
            </w:r>
          </w:p>
        </w:tc>
        <w:tc>
          <w:tcPr>
            <w:tcW w:w="1290" w:type="dxa"/>
            <w:tcBorders>
              <w:top w:val="nil"/>
              <w:left w:val="nil"/>
              <w:bottom w:val="single" w:sz="4" w:space="0" w:color="C0C0C0"/>
              <w:right w:val="single" w:sz="4" w:space="0" w:color="C0C0C0"/>
            </w:tcBorders>
            <w:shd w:val="clear" w:color="000000" w:fill="FFFFCC"/>
            <w:vAlign w:val="center"/>
            <w:hideMark/>
          </w:tcPr>
          <w:p w14:paraId="0D3F125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7B0307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2 520,00</w:t>
            </w:r>
          </w:p>
        </w:tc>
        <w:tc>
          <w:tcPr>
            <w:tcW w:w="1518" w:type="dxa"/>
            <w:tcBorders>
              <w:top w:val="nil"/>
              <w:left w:val="nil"/>
              <w:bottom w:val="single" w:sz="4" w:space="0" w:color="C0C0C0"/>
              <w:right w:val="single" w:sz="4" w:space="0" w:color="C0C0C0"/>
            </w:tcBorders>
            <w:shd w:val="clear" w:color="000000" w:fill="FFFFCC"/>
            <w:vAlign w:val="center"/>
            <w:hideMark/>
          </w:tcPr>
          <w:p w14:paraId="4D40CF7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2 520,00</w:t>
            </w:r>
          </w:p>
        </w:tc>
        <w:tc>
          <w:tcPr>
            <w:tcW w:w="1539" w:type="dxa"/>
            <w:tcBorders>
              <w:top w:val="nil"/>
              <w:left w:val="nil"/>
              <w:bottom w:val="single" w:sz="4" w:space="0" w:color="C0C0C0"/>
              <w:right w:val="single" w:sz="4" w:space="0" w:color="C0C0C0"/>
            </w:tcBorders>
            <w:shd w:val="clear" w:color="000000" w:fill="FFFFCC"/>
            <w:vAlign w:val="center"/>
            <w:hideMark/>
          </w:tcPr>
          <w:p w14:paraId="4A6356C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2 520,00</w:t>
            </w:r>
          </w:p>
        </w:tc>
        <w:tc>
          <w:tcPr>
            <w:tcW w:w="1520" w:type="dxa"/>
            <w:tcBorders>
              <w:top w:val="nil"/>
              <w:left w:val="nil"/>
              <w:bottom w:val="single" w:sz="4" w:space="0" w:color="C0C0C0"/>
              <w:right w:val="single" w:sz="4" w:space="0" w:color="C0C0C0"/>
            </w:tcBorders>
            <w:shd w:val="clear" w:color="000000" w:fill="FFFFCC"/>
            <w:vAlign w:val="center"/>
            <w:hideMark/>
          </w:tcPr>
          <w:p w14:paraId="6004EEA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843644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C6A4D0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65192A6E"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CDDDDBE"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1AED5CDF"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F108ED6"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944679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1.4.3</w:t>
            </w:r>
          </w:p>
        </w:tc>
        <w:tc>
          <w:tcPr>
            <w:tcW w:w="4498" w:type="dxa"/>
            <w:tcBorders>
              <w:top w:val="nil"/>
              <w:left w:val="nil"/>
              <w:bottom w:val="single" w:sz="4" w:space="0" w:color="C0C0C0"/>
              <w:right w:val="single" w:sz="4" w:space="0" w:color="C0C0C0"/>
            </w:tcBorders>
            <w:shd w:val="clear" w:color="auto" w:fill="auto"/>
            <w:vAlign w:val="center"/>
            <w:hideMark/>
          </w:tcPr>
          <w:p w14:paraId="30468FAE"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Прочие</w:t>
            </w:r>
          </w:p>
        </w:tc>
        <w:tc>
          <w:tcPr>
            <w:tcW w:w="1134" w:type="dxa"/>
            <w:tcBorders>
              <w:top w:val="nil"/>
              <w:left w:val="nil"/>
              <w:bottom w:val="single" w:sz="4" w:space="0" w:color="C0C0C0"/>
              <w:right w:val="single" w:sz="4" w:space="0" w:color="C0C0C0"/>
            </w:tcBorders>
            <w:shd w:val="clear" w:color="auto" w:fill="auto"/>
            <w:vAlign w:val="center"/>
            <w:hideMark/>
          </w:tcPr>
          <w:p w14:paraId="1E02C3C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6B1E752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613,85</w:t>
            </w:r>
          </w:p>
        </w:tc>
        <w:tc>
          <w:tcPr>
            <w:tcW w:w="1290" w:type="dxa"/>
            <w:tcBorders>
              <w:top w:val="nil"/>
              <w:left w:val="nil"/>
              <w:bottom w:val="single" w:sz="4" w:space="0" w:color="C0C0C0"/>
              <w:right w:val="single" w:sz="4" w:space="0" w:color="C0C0C0"/>
            </w:tcBorders>
            <w:shd w:val="clear" w:color="000000" w:fill="FFFFCC"/>
            <w:vAlign w:val="center"/>
            <w:hideMark/>
          </w:tcPr>
          <w:p w14:paraId="0A811F4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169AA76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613,85</w:t>
            </w:r>
          </w:p>
        </w:tc>
        <w:tc>
          <w:tcPr>
            <w:tcW w:w="1518" w:type="dxa"/>
            <w:tcBorders>
              <w:top w:val="nil"/>
              <w:left w:val="nil"/>
              <w:bottom w:val="single" w:sz="4" w:space="0" w:color="C0C0C0"/>
              <w:right w:val="single" w:sz="4" w:space="0" w:color="C0C0C0"/>
            </w:tcBorders>
            <w:shd w:val="clear" w:color="000000" w:fill="FFFFCC"/>
            <w:vAlign w:val="center"/>
            <w:hideMark/>
          </w:tcPr>
          <w:p w14:paraId="46154A3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613,85</w:t>
            </w:r>
          </w:p>
        </w:tc>
        <w:tc>
          <w:tcPr>
            <w:tcW w:w="1539" w:type="dxa"/>
            <w:tcBorders>
              <w:top w:val="nil"/>
              <w:left w:val="nil"/>
              <w:bottom w:val="single" w:sz="4" w:space="0" w:color="C0C0C0"/>
              <w:right w:val="single" w:sz="4" w:space="0" w:color="C0C0C0"/>
            </w:tcBorders>
            <w:shd w:val="clear" w:color="000000" w:fill="FFFFCC"/>
            <w:vAlign w:val="center"/>
            <w:hideMark/>
          </w:tcPr>
          <w:p w14:paraId="39CC655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613,85</w:t>
            </w:r>
          </w:p>
        </w:tc>
        <w:tc>
          <w:tcPr>
            <w:tcW w:w="1520" w:type="dxa"/>
            <w:tcBorders>
              <w:top w:val="nil"/>
              <w:left w:val="nil"/>
              <w:bottom w:val="single" w:sz="4" w:space="0" w:color="C0C0C0"/>
              <w:right w:val="single" w:sz="4" w:space="0" w:color="C0C0C0"/>
            </w:tcBorders>
            <w:shd w:val="clear" w:color="000000" w:fill="FFFFCC"/>
            <w:vAlign w:val="center"/>
            <w:hideMark/>
          </w:tcPr>
          <w:p w14:paraId="71577F4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4BAE97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19B3AE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B2F33AA"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29BFE140"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1690ABD3"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71C8369"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BEA311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1.5</w:t>
            </w:r>
          </w:p>
        </w:tc>
        <w:tc>
          <w:tcPr>
            <w:tcW w:w="4498" w:type="dxa"/>
            <w:tcBorders>
              <w:top w:val="nil"/>
              <w:left w:val="nil"/>
              <w:bottom w:val="single" w:sz="4" w:space="0" w:color="C0C0C0"/>
              <w:right w:val="single" w:sz="4" w:space="0" w:color="C0C0C0"/>
            </w:tcBorders>
            <w:shd w:val="clear" w:color="auto" w:fill="auto"/>
            <w:vAlign w:val="center"/>
            <w:hideMark/>
          </w:tcPr>
          <w:p w14:paraId="526AAA1B"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Пропущено через очистные сооружения</w:t>
            </w:r>
          </w:p>
        </w:tc>
        <w:tc>
          <w:tcPr>
            <w:tcW w:w="1134" w:type="dxa"/>
            <w:tcBorders>
              <w:top w:val="nil"/>
              <w:left w:val="nil"/>
              <w:bottom w:val="single" w:sz="4" w:space="0" w:color="C0C0C0"/>
              <w:right w:val="single" w:sz="4" w:space="0" w:color="C0C0C0"/>
            </w:tcBorders>
            <w:shd w:val="clear" w:color="auto" w:fill="auto"/>
            <w:vAlign w:val="center"/>
            <w:hideMark/>
          </w:tcPr>
          <w:p w14:paraId="610CAAB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3DFE37A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444 536,11</w:t>
            </w:r>
          </w:p>
        </w:tc>
        <w:tc>
          <w:tcPr>
            <w:tcW w:w="1290" w:type="dxa"/>
            <w:tcBorders>
              <w:top w:val="nil"/>
              <w:left w:val="nil"/>
              <w:bottom w:val="single" w:sz="4" w:space="0" w:color="C0C0C0"/>
              <w:right w:val="single" w:sz="4" w:space="0" w:color="C0C0C0"/>
            </w:tcBorders>
            <w:shd w:val="clear" w:color="000000" w:fill="FFFFCC"/>
            <w:vAlign w:val="center"/>
            <w:hideMark/>
          </w:tcPr>
          <w:p w14:paraId="5CAAB1B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428 842,00</w:t>
            </w:r>
          </w:p>
        </w:tc>
        <w:tc>
          <w:tcPr>
            <w:tcW w:w="1525" w:type="dxa"/>
            <w:tcBorders>
              <w:top w:val="nil"/>
              <w:left w:val="nil"/>
              <w:bottom w:val="single" w:sz="4" w:space="0" w:color="C0C0C0"/>
              <w:right w:val="single" w:sz="4" w:space="0" w:color="C0C0C0"/>
            </w:tcBorders>
            <w:shd w:val="clear" w:color="000000" w:fill="FFFFCC"/>
            <w:vAlign w:val="center"/>
            <w:hideMark/>
          </w:tcPr>
          <w:p w14:paraId="1B710A2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441 885,80</w:t>
            </w:r>
          </w:p>
        </w:tc>
        <w:tc>
          <w:tcPr>
            <w:tcW w:w="1518" w:type="dxa"/>
            <w:tcBorders>
              <w:top w:val="nil"/>
              <w:left w:val="nil"/>
              <w:bottom w:val="single" w:sz="4" w:space="0" w:color="C0C0C0"/>
              <w:right w:val="single" w:sz="4" w:space="0" w:color="C0C0C0"/>
            </w:tcBorders>
            <w:shd w:val="clear" w:color="000000" w:fill="FFFFCC"/>
            <w:vAlign w:val="center"/>
            <w:hideMark/>
          </w:tcPr>
          <w:p w14:paraId="5A9F755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444 536,11</w:t>
            </w:r>
          </w:p>
        </w:tc>
        <w:tc>
          <w:tcPr>
            <w:tcW w:w="1539" w:type="dxa"/>
            <w:tcBorders>
              <w:top w:val="nil"/>
              <w:left w:val="nil"/>
              <w:bottom w:val="single" w:sz="4" w:space="0" w:color="C0C0C0"/>
              <w:right w:val="single" w:sz="4" w:space="0" w:color="C0C0C0"/>
            </w:tcBorders>
            <w:shd w:val="clear" w:color="000000" w:fill="FFFFCC"/>
            <w:vAlign w:val="center"/>
            <w:hideMark/>
          </w:tcPr>
          <w:p w14:paraId="3265C8D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428 842,00</w:t>
            </w:r>
          </w:p>
        </w:tc>
        <w:tc>
          <w:tcPr>
            <w:tcW w:w="1520" w:type="dxa"/>
            <w:tcBorders>
              <w:top w:val="nil"/>
              <w:left w:val="nil"/>
              <w:bottom w:val="single" w:sz="4" w:space="0" w:color="C0C0C0"/>
              <w:right w:val="single" w:sz="4" w:space="0" w:color="C0C0C0"/>
            </w:tcBorders>
            <w:shd w:val="clear" w:color="000000" w:fill="FFFFCC"/>
            <w:vAlign w:val="center"/>
            <w:hideMark/>
          </w:tcPr>
          <w:p w14:paraId="05D70DC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425 085,00</w:t>
            </w:r>
          </w:p>
        </w:tc>
        <w:tc>
          <w:tcPr>
            <w:tcW w:w="1460" w:type="dxa"/>
            <w:tcBorders>
              <w:top w:val="nil"/>
              <w:left w:val="nil"/>
              <w:bottom w:val="single" w:sz="4" w:space="0" w:color="C0C0C0"/>
              <w:right w:val="single" w:sz="4" w:space="0" w:color="C0C0C0"/>
            </w:tcBorders>
            <w:shd w:val="clear" w:color="000000" w:fill="D7EAD3"/>
            <w:vAlign w:val="center"/>
            <w:hideMark/>
          </w:tcPr>
          <w:p w14:paraId="2638D9D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212 542,50</w:t>
            </w:r>
          </w:p>
        </w:tc>
        <w:tc>
          <w:tcPr>
            <w:tcW w:w="1499" w:type="dxa"/>
            <w:tcBorders>
              <w:top w:val="nil"/>
              <w:left w:val="nil"/>
              <w:bottom w:val="single" w:sz="4" w:space="0" w:color="C0C0C0"/>
              <w:right w:val="single" w:sz="4" w:space="0" w:color="C0C0C0"/>
            </w:tcBorders>
            <w:shd w:val="clear" w:color="000000" w:fill="D7EAD3"/>
            <w:vAlign w:val="center"/>
            <w:hideMark/>
          </w:tcPr>
          <w:p w14:paraId="6E0B118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212 542,50</w:t>
            </w:r>
          </w:p>
        </w:tc>
        <w:tc>
          <w:tcPr>
            <w:tcW w:w="2740" w:type="dxa"/>
            <w:tcBorders>
              <w:top w:val="nil"/>
              <w:left w:val="nil"/>
              <w:bottom w:val="single" w:sz="4" w:space="0" w:color="C0C0C0"/>
              <w:right w:val="single" w:sz="4" w:space="0" w:color="C0C0C0"/>
            </w:tcBorders>
            <w:shd w:val="clear" w:color="000000" w:fill="FFFFCC"/>
            <w:vAlign w:val="center"/>
            <w:hideMark/>
          </w:tcPr>
          <w:p w14:paraId="39AC8039"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082A0604"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1312639"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594279C"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FC0496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w:t>
            </w:r>
          </w:p>
        </w:tc>
        <w:tc>
          <w:tcPr>
            <w:tcW w:w="4498" w:type="dxa"/>
            <w:tcBorders>
              <w:top w:val="nil"/>
              <w:left w:val="nil"/>
              <w:bottom w:val="single" w:sz="4" w:space="0" w:color="C0C0C0"/>
              <w:right w:val="single" w:sz="4" w:space="0" w:color="C0C0C0"/>
            </w:tcBorders>
            <w:shd w:val="clear" w:color="auto" w:fill="auto"/>
            <w:vAlign w:val="center"/>
            <w:hideMark/>
          </w:tcPr>
          <w:p w14:paraId="3ECD34C2"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Подано воды в сеть</w:t>
            </w:r>
          </w:p>
        </w:tc>
        <w:tc>
          <w:tcPr>
            <w:tcW w:w="1134" w:type="dxa"/>
            <w:tcBorders>
              <w:top w:val="nil"/>
              <w:left w:val="nil"/>
              <w:bottom w:val="single" w:sz="4" w:space="0" w:color="C0C0C0"/>
              <w:right w:val="single" w:sz="4" w:space="0" w:color="C0C0C0"/>
            </w:tcBorders>
            <w:shd w:val="clear" w:color="auto" w:fill="auto"/>
            <w:vAlign w:val="center"/>
            <w:hideMark/>
          </w:tcPr>
          <w:p w14:paraId="616DDAC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4E6FF2F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444 536,11</w:t>
            </w:r>
          </w:p>
        </w:tc>
        <w:tc>
          <w:tcPr>
            <w:tcW w:w="1290" w:type="dxa"/>
            <w:tcBorders>
              <w:top w:val="nil"/>
              <w:left w:val="nil"/>
              <w:bottom w:val="single" w:sz="4" w:space="0" w:color="C0C0C0"/>
              <w:right w:val="single" w:sz="4" w:space="0" w:color="C0C0C0"/>
            </w:tcBorders>
            <w:shd w:val="clear" w:color="000000" w:fill="FFFFCC"/>
            <w:vAlign w:val="center"/>
            <w:hideMark/>
          </w:tcPr>
          <w:p w14:paraId="37C9D22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428 842,00</w:t>
            </w:r>
          </w:p>
        </w:tc>
        <w:tc>
          <w:tcPr>
            <w:tcW w:w="1525" w:type="dxa"/>
            <w:tcBorders>
              <w:top w:val="nil"/>
              <w:left w:val="nil"/>
              <w:bottom w:val="single" w:sz="4" w:space="0" w:color="C0C0C0"/>
              <w:right w:val="single" w:sz="4" w:space="0" w:color="C0C0C0"/>
            </w:tcBorders>
            <w:shd w:val="clear" w:color="000000" w:fill="FFFFCC"/>
            <w:vAlign w:val="center"/>
            <w:hideMark/>
          </w:tcPr>
          <w:p w14:paraId="5490719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441 885,80</w:t>
            </w:r>
          </w:p>
        </w:tc>
        <w:tc>
          <w:tcPr>
            <w:tcW w:w="1518" w:type="dxa"/>
            <w:tcBorders>
              <w:top w:val="nil"/>
              <w:left w:val="nil"/>
              <w:bottom w:val="single" w:sz="4" w:space="0" w:color="C0C0C0"/>
              <w:right w:val="single" w:sz="4" w:space="0" w:color="C0C0C0"/>
            </w:tcBorders>
            <w:shd w:val="clear" w:color="000000" w:fill="FFFFCC"/>
            <w:vAlign w:val="center"/>
            <w:hideMark/>
          </w:tcPr>
          <w:p w14:paraId="4461BF7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444 536,11</w:t>
            </w:r>
          </w:p>
        </w:tc>
        <w:tc>
          <w:tcPr>
            <w:tcW w:w="1539" w:type="dxa"/>
            <w:tcBorders>
              <w:top w:val="nil"/>
              <w:left w:val="nil"/>
              <w:bottom w:val="single" w:sz="4" w:space="0" w:color="C0C0C0"/>
              <w:right w:val="single" w:sz="4" w:space="0" w:color="C0C0C0"/>
            </w:tcBorders>
            <w:shd w:val="clear" w:color="000000" w:fill="FFFFCC"/>
            <w:vAlign w:val="center"/>
            <w:hideMark/>
          </w:tcPr>
          <w:p w14:paraId="74FBE2E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428 842,00</w:t>
            </w:r>
          </w:p>
        </w:tc>
        <w:tc>
          <w:tcPr>
            <w:tcW w:w="1520" w:type="dxa"/>
            <w:tcBorders>
              <w:top w:val="nil"/>
              <w:left w:val="nil"/>
              <w:bottom w:val="single" w:sz="4" w:space="0" w:color="C0C0C0"/>
              <w:right w:val="single" w:sz="4" w:space="0" w:color="C0C0C0"/>
            </w:tcBorders>
            <w:shd w:val="clear" w:color="000000" w:fill="FFFFCC"/>
            <w:vAlign w:val="center"/>
            <w:hideMark/>
          </w:tcPr>
          <w:p w14:paraId="7E3C45C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425 085,00</w:t>
            </w:r>
          </w:p>
        </w:tc>
        <w:tc>
          <w:tcPr>
            <w:tcW w:w="1460" w:type="dxa"/>
            <w:tcBorders>
              <w:top w:val="nil"/>
              <w:left w:val="nil"/>
              <w:bottom w:val="single" w:sz="4" w:space="0" w:color="C0C0C0"/>
              <w:right w:val="single" w:sz="4" w:space="0" w:color="C0C0C0"/>
            </w:tcBorders>
            <w:shd w:val="clear" w:color="000000" w:fill="D7EAD3"/>
            <w:vAlign w:val="center"/>
            <w:hideMark/>
          </w:tcPr>
          <w:p w14:paraId="694DD45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212 542,50</w:t>
            </w:r>
          </w:p>
        </w:tc>
        <w:tc>
          <w:tcPr>
            <w:tcW w:w="1499" w:type="dxa"/>
            <w:tcBorders>
              <w:top w:val="nil"/>
              <w:left w:val="nil"/>
              <w:bottom w:val="single" w:sz="4" w:space="0" w:color="C0C0C0"/>
              <w:right w:val="single" w:sz="4" w:space="0" w:color="C0C0C0"/>
            </w:tcBorders>
            <w:shd w:val="clear" w:color="000000" w:fill="D7EAD3"/>
            <w:vAlign w:val="center"/>
            <w:hideMark/>
          </w:tcPr>
          <w:p w14:paraId="69D8AB0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212 542,50</w:t>
            </w:r>
          </w:p>
        </w:tc>
        <w:tc>
          <w:tcPr>
            <w:tcW w:w="2740" w:type="dxa"/>
            <w:tcBorders>
              <w:top w:val="nil"/>
              <w:left w:val="nil"/>
              <w:bottom w:val="single" w:sz="4" w:space="0" w:color="C0C0C0"/>
              <w:right w:val="single" w:sz="4" w:space="0" w:color="C0C0C0"/>
            </w:tcBorders>
            <w:shd w:val="clear" w:color="000000" w:fill="FFFFCC"/>
            <w:vAlign w:val="center"/>
            <w:hideMark/>
          </w:tcPr>
          <w:p w14:paraId="3825408C"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418AD032"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F35820C"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2CAE1D9"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C47135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w:t>
            </w:r>
          </w:p>
        </w:tc>
        <w:tc>
          <w:tcPr>
            <w:tcW w:w="4498" w:type="dxa"/>
            <w:tcBorders>
              <w:top w:val="nil"/>
              <w:left w:val="nil"/>
              <w:bottom w:val="single" w:sz="4" w:space="0" w:color="C0C0C0"/>
              <w:right w:val="single" w:sz="4" w:space="0" w:color="C0C0C0"/>
            </w:tcBorders>
            <w:shd w:val="clear" w:color="auto" w:fill="auto"/>
            <w:vAlign w:val="center"/>
            <w:hideMark/>
          </w:tcPr>
          <w:p w14:paraId="5DBE5583"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Потери воды</w:t>
            </w:r>
          </w:p>
        </w:tc>
        <w:tc>
          <w:tcPr>
            <w:tcW w:w="1134" w:type="dxa"/>
            <w:tcBorders>
              <w:top w:val="nil"/>
              <w:left w:val="nil"/>
              <w:bottom w:val="single" w:sz="4" w:space="0" w:color="C0C0C0"/>
              <w:right w:val="single" w:sz="4" w:space="0" w:color="C0C0C0"/>
            </w:tcBorders>
            <w:shd w:val="clear" w:color="auto" w:fill="auto"/>
            <w:vAlign w:val="center"/>
            <w:hideMark/>
          </w:tcPr>
          <w:p w14:paraId="69E3590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D7EAD3"/>
            <w:vAlign w:val="center"/>
            <w:hideMark/>
          </w:tcPr>
          <w:p w14:paraId="51DC5F7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18 225,98</w:t>
            </w:r>
          </w:p>
        </w:tc>
        <w:tc>
          <w:tcPr>
            <w:tcW w:w="1290" w:type="dxa"/>
            <w:tcBorders>
              <w:top w:val="nil"/>
              <w:left w:val="nil"/>
              <w:bottom w:val="single" w:sz="4" w:space="0" w:color="C0C0C0"/>
              <w:right w:val="single" w:sz="4" w:space="0" w:color="C0C0C0"/>
            </w:tcBorders>
            <w:shd w:val="clear" w:color="000000" w:fill="D7EAD3"/>
            <w:vAlign w:val="center"/>
            <w:hideMark/>
          </w:tcPr>
          <w:p w14:paraId="0E46B82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10 080,00</w:t>
            </w:r>
          </w:p>
        </w:tc>
        <w:tc>
          <w:tcPr>
            <w:tcW w:w="1525" w:type="dxa"/>
            <w:tcBorders>
              <w:top w:val="nil"/>
              <w:left w:val="nil"/>
              <w:bottom w:val="single" w:sz="4" w:space="0" w:color="C0C0C0"/>
              <w:right w:val="single" w:sz="4" w:space="0" w:color="C0C0C0"/>
            </w:tcBorders>
            <w:shd w:val="clear" w:color="000000" w:fill="D7EAD3"/>
            <w:vAlign w:val="center"/>
            <w:hideMark/>
          </w:tcPr>
          <w:p w14:paraId="4A13E0A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18 117,00</w:t>
            </w:r>
          </w:p>
        </w:tc>
        <w:tc>
          <w:tcPr>
            <w:tcW w:w="1518" w:type="dxa"/>
            <w:tcBorders>
              <w:top w:val="nil"/>
              <w:left w:val="nil"/>
              <w:bottom w:val="single" w:sz="4" w:space="0" w:color="C0C0C0"/>
              <w:right w:val="single" w:sz="4" w:space="0" w:color="C0C0C0"/>
            </w:tcBorders>
            <w:shd w:val="clear" w:color="000000" w:fill="D7EAD3"/>
            <w:vAlign w:val="center"/>
            <w:hideMark/>
          </w:tcPr>
          <w:p w14:paraId="779D2AE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18 225,98</w:t>
            </w:r>
          </w:p>
        </w:tc>
        <w:tc>
          <w:tcPr>
            <w:tcW w:w="1539" w:type="dxa"/>
            <w:tcBorders>
              <w:top w:val="nil"/>
              <w:left w:val="nil"/>
              <w:bottom w:val="single" w:sz="4" w:space="0" w:color="C0C0C0"/>
              <w:right w:val="single" w:sz="4" w:space="0" w:color="C0C0C0"/>
            </w:tcBorders>
            <w:shd w:val="clear" w:color="000000" w:fill="D7EAD3"/>
            <w:vAlign w:val="center"/>
            <w:hideMark/>
          </w:tcPr>
          <w:p w14:paraId="63838C0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10 080,00</w:t>
            </w:r>
          </w:p>
        </w:tc>
        <w:tc>
          <w:tcPr>
            <w:tcW w:w="1520" w:type="dxa"/>
            <w:tcBorders>
              <w:top w:val="nil"/>
              <w:left w:val="nil"/>
              <w:bottom w:val="single" w:sz="4" w:space="0" w:color="C0C0C0"/>
              <w:right w:val="single" w:sz="4" w:space="0" w:color="C0C0C0"/>
            </w:tcBorders>
            <w:shd w:val="clear" w:color="000000" w:fill="D7EAD3"/>
            <w:vAlign w:val="center"/>
            <w:hideMark/>
          </w:tcPr>
          <w:p w14:paraId="48A0A81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17 429,64</w:t>
            </w:r>
          </w:p>
        </w:tc>
        <w:tc>
          <w:tcPr>
            <w:tcW w:w="1460" w:type="dxa"/>
            <w:tcBorders>
              <w:top w:val="nil"/>
              <w:left w:val="nil"/>
              <w:bottom w:val="single" w:sz="4" w:space="0" w:color="C0C0C0"/>
              <w:right w:val="single" w:sz="4" w:space="0" w:color="C0C0C0"/>
            </w:tcBorders>
            <w:shd w:val="clear" w:color="000000" w:fill="D7EAD3"/>
            <w:vAlign w:val="center"/>
            <w:hideMark/>
          </w:tcPr>
          <w:p w14:paraId="565E2EC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8 714,82</w:t>
            </w:r>
          </w:p>
        </w:tc>
        <w:tc>
          <w:tcPr>
            <w:tcW w:w="1499" w:type="dxa"/>
            <w:tcBorders>
              <w:top w:val="nil"/>
              <w:left w:val="nil"/>
              <w:bottom w:val="single" w:sz="4" w:space="0" w:color="C0C0C0"/>
              <w:right w:val="single" w:sz="4" w:space="0" w:color="C0C0C0"/>
            </w:tcBorders>
            <w:shd w:val="clear" w:color="000000" w:fill="D7EAD3"/>
            <w:vAlign w:val="center"/>
            <w:hideMark/>
          </w:tcPr>
          <w:p w14:paraId="7634BA9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8 714,82</w:t>
            </w:r>
          </w:p>
        </w:tc>
        <w:tc>
          <w:tcPr>
            <w:tcW w:w="274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5FE7253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На уровне утвержденных ДПР</w:t>
            </w:r>
          </w:p>
        </w:tc>
      </w:tr>
      <w:tr w:rsidR="00CA3DB2" w:rsidRPr="00CA3DB2" w14:paraId="5A3F798C"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0561F0A0" w14:textId="77777777" w:rsidR="00CA3DB2" w:rsidRPr="00CA3DB2" w:rsidRDefault="00CA3DB2" w:rsidP="00CA3DB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958D12A"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F5D041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1.7.1</w:t>
            </w:r>
          </w:p>
        </w:tc>
        <w:tc>
          <w:tcPr>
            <w:tcW w:w="4498" w:type="dxa"/>
            <w:tcBorders>
              <w:top w:val="nil"/>
              <w:left w:val="nil"/>
              <w:bottom w:val="single" w:sz="4" w:space="0" w:color="C0C0C0"/>
              <w:right w:val="single" w:sz="4" w:space="0" w:color="C0C0C0"/>
            </w:tcBorders>
            <w:shd w:val="clear" w:color="auto" w:fill="auto"/>
            <w:vAlign w:val="center"/>
            <w:hideMark/>
          </w:tcPr>
          <w:p w14:paraId="2E7292F0"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То же в %</w:t>
            </w:r>
          </w:p>
        </w:tc>
        <w:tc>
          <w:tcPr>
            <w:tcW w:w="1134" w:type="dxa"/>
            <w:tcBorders>
              <w:top w:val="nil"/>
              <w:left w:val="nil"/>
              <w:bottom w:val="single" w:sz="4" w:space="0" w:color="C0C0C0"/>
              <w:right w:val="single" w:sz="4" w:space="0" w:color="C0C0C0"/>
            </w:tcBorders>
            <w:shd w:val="clear" w:color="auto" w:fill="auto"/>
            <w:vAlign w:val="center"/>
            <w:hideMark/>
          </w:tcPr>
          <w:p w14:paraId="7C7BDE0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w:t>
            </w:r>
          </w:p>
        </w:tc>
        <w:tc>
          <w:tcPr>
            <w:tcW w:w="1711" w:type="dxa"/>
            <w:tcBorders>
              <w:top w:val="nil"/>
              <w:left w:val="nil"/>
              <w:bottom w:val="single" w:sz="4" w:space="0" w:color="C0C0C0"/>
              <w:right w:val="single" w:sz="4" w:space="0" w:color="C0C0C0"/>
            </w:tcBorders>
            <w:shd w:val="clear" w:color="000000" w:fill="D7EAD3"/>
            <w:vAlign w:val="center"/>
            <w:hideMark/>
          </w:tcPr>
          <w:p w14:paraId="3701680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4,10</w:t>
            </w:r>
          </w:p>
        </w:tc>
        <w:tc>
          <w:tcPr>
            <w:tcW w:w="1290" w:type="dxa"/>
            <w:tcBorders>
              <w:top w:val="nil"/>
              <w:left w:val="nil"/>
              <w:bottom w:val="single" w:sz="4" w:space="0" w:color="C0C0C0"/>
              <w:right w:val="single" w:sz="4" w:space="0" w:color="C0C0C0"/>
            </w:tcBorders>
            <w:shd w:val="clear" w:color="000000" w:fill="D7EAD3"/>
            <w:vAlign w:val="center"/>
            <w:hideMark/>
          </w:tcPr>
          <w:p w14:paraId="4C013C2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2,35</w:t>
            </w:r>
          </w:p>
        </w:tc>
        <w:tc>
          <w:tcPr>
            <w:tcW w:w="1525" w:type="dxa"/>
            <w:tcBorders>
              <w:top w:val="nil"/>
              <w:left w:val="nil"/>
              <w:bottom w:val="single" w:sz="4" w:space="0" w:color="C0C0C0"/>
              <w:right w:val="single" w:sz="4" w:space="0" w:color="C0C0C0"/>
            </w:tcBorders>
            <w:shd w:val="clear" w:color="000000" w:fill="D7EAD3"/>
            <w:vAlign w:val="center"/>
            <w:hideMark/>
          </w:tcPr>
          <w:p w14:paraId="666D429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4,10</w:t>
            </w:r>
          </w:p>
        </w:tc>
        <w:tc>
          <w:tcPr>
            <w:tcW w:w="1518" w:type="dxa"/>
            <w:tcBorders>
              <w:top w:val="nil"/>
              <w:left w:val="nil"/>
              <w:bottom w:val="single" w:sz="4" w:space="0" w:color="C0C0C0"/>
              <w:right w:val="single" w:sz="4" w:space="0" w:color="C0C0C0"/>
            </w:tcBorders>
            <w:shd w:val="clear" w:color="000000" w:fill="D7EAD3"/>
            <w:vAlign w:val="center"/>
            <w:hideMark/>
          </w:tcPr>
          <w:p w14:paraId="08A06AF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4,10</w:t>
            </w:r>
          </w:p>
        </w:tc>
        <w:tc>
          <w:tcPr>
            <w:tcW w:w="1539" w:type="dxa"/>
            <w:tcBorders>
              <w:top w:val="nil"/>
              <w:left w:val="nil"/>
              <w:bottom w:val="single" w:sz="4" w:space="0" w:color="C0C0C0"/>
              <w:right w:val="single" w:sz="4" w:space="0" w:color="C0C0C0"/>
            </w:tcBorders>
            <w:shd w:val="clear" w:color="000000" w:fill="D7EAD3"/>
            <w:vAlign w:val="center"/>
            <w:hideMark/>
          </w:tcPr>
          <w:p w14:paraId="0D33F32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2,35</w:t>
            </w:r>
          </w:p>
        </w:tc>
        <w:tc>
          <w:tcPr>
            <w:tcW w:w="1520" w:type="dxa"/>
            <w:tcBorders>
              <w:top w:val="nil"/>
              <w:left w:val="nil"/>
              <w:bottom w:val="single" w:sz="4" w:space="0" w:color="C0C0C0"/>
              <w:right w:val="single" w:sz="4" w:space="0" w:color="C0C0C0"/>
            </w:tcBorders>
            <w:shd w:val="clear" w:color="000000" w:fill="D7EAD3"/>
            <w:vAlign w:val="center"/>
            <w:hideMark/>
          </w:tcPr>
          <w:p w14:paraId="1D03D0D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4,100</w:t>
            </w:r>
          </w:p>
        </w:tc>
        <w:tc>
          <w:tcPr>
            <w:tcW w:w="1460" w:type="dxa"/>
            <w:tcBorders>
              <w:top w:val="nil"/>
              <w:left w:val="nil"/>
              <w:bottom w:val="single" w:sz="4" w:space="0" w:color="C0C0C0"/>
              <w:right w:val="single" w:sz="4" w:space="0" w:color="C0C0C0"/>
            </w:tcBorders>
            <w:shd w:val="clear" w:color="000000" w:fill="D7EAD3"/>
            <w:vAlign w:val="center"/>
            <w:hideMark/>
          </w:tcPr>
          <w:p w14:paraId="366FD8B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4,10</w:t>
            </w:r>
          </w:p>
        </w:tc>
        <w:tc>
          <w:tcPr>
            <w:tcW w:w="1499" w:type="dxa"/>
            <w:tcBorders>
              <w:top w:val="nil"/>
              <w:left w:val="nil"/>
              <w:bottom w:val="single" w:sz="4" w:space="0" w:color="C0C0C0"/>
              <w:right w:val="single" w:sz="4" w:space="0" w:color="C0C0C0"/>
            </w:tcBorders>
            <w:shd w:val="clear" w:color="000000" w:fill="D7EAD3"/>
            <w:vAlign w:val="center"/>
            <w:hideMark/>
          </w:tcPr>
          <w:p w14:paraId="7BD9D40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4,10</w:t>
            </w:r>
          </w:p>
        </w:tc>
        <w:tc>
          <w:tcPr>
            <w:tcW w:w="2740" w:type="dxa"/>
            <w:vMerge/>
            <w:tcBorders>
              <w:top w:val="nil"/>
              <w:left w:val="single" w:sz="4" w:space="0" w:color="C0C0C0"/>
              <w:bottom w:val="single" w:sz="4" w:space="0" w:color="C0C0C0"/>
              <w:right w:val="single" w:sz="4" w:space="0" w:color="C0C0C0"/>
            </w:tcBorders>
            <w:vAlign w:val="center"/>
            <w:hideMark/>
          </w:tcPr>
          <w:p w14:paraId="6EA8BBF4" w14:textId="77777777" w:rsidR="00CA3DB2" w:rsidRPr="00CA3DB2" w:rsidRDefault="00CA3DB2" w:rsidP="00CA3DB2">
            <w:pPr>
              <w:rPr>
                <w:rFonts w:ascii="Tahoma" w:hAnsi="Tahoma" w:cs="Tahoma"/>
                <w:sz w:val="12"/>
                <w:szCs w:val="12"/>
              </w:rPr>
            </w:pPr>
          </w:p>
        </w:tc>
      </w:tr>
      <w:tr w:rsidR="00CA3DB2" w:rsidRPr="00CA3DB2" w14:paraId="1FD9E71F" w14:textId="77777777" w:rsidTr="00CA3DB2">
        <w:trPr>
          <w:trHeight w:val="795"/>
          <w:jc w:val="center"/>
        </w:trPr>
        <w:tc>
          <w:tcPr>
            <w:tcW w:w="560" w:type="dxa"/>
            <w:tcBorders>
              <w:top w:val="nil"/>
              <w:left w:val="nil"/>
              <w:bottom w:val="nil"/>
              <w:right w:val="nil"/>
            </w:tcBorders>
            <w:shd w:val="clear" w:color="auto" w:fill="auto"/>
            <w:noWrap/>
            <w:vAlign w:val="bottom"/>
            <w:hideMark/>
          </w:tcPr>
          <w:p w14:paraId="5026DE14" w14:textId="77777777" w:rsidR="00CA3DB2" w:rsidRPr="00CA3DB2" w:rsidRDefault="00CA3DB2" w:rsidP="00CA3DB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E228685"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D8F93A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w:t>
            </w:r>
          </w:p>
        </w:tc>
        <w:tc>
          <w:tcPr>
            <w:tcW w:w="4498" w:type="dxa"/>
            <w:tcBorders>
              <w:top w:val="nil"/>
              <w:left w:val="nil"/>
              <w:bottom w:val="single" w:sz="4" w:space="0" w:color="C0C0C0"/>
              <w:right w:val="single" w:sz="4" w:space="0" w:color="C0C0C0"/>
            </w:tcBorders>
            <w:shd w:val="clear" w:color="auto" w:fill="auto"/>
            <w:vAlign w:val="center"/>
            <w:hideMark/>
          </w:tcPr>
          <w:p w14:paraId="58213B53"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Отпущено воды по категориям потребителей</w:t>
            </w:r>
          </w:p>
        </w:tc>
        <w:tc>
          <w:tcPr>
            <w:tcW w:w="1134" w:type="dxa"/>
            <w:tcBorders>
              <w:top w:val="nil"/>
              <w:left w:val="nil"/>
              <w:bottom w:val="single" w:sz="4" w:space="0" w:color="C0C0C0"/>
              <w:right w:val="single" w:sz="4" w:space="0" w:color="C0C0C0"/>
            </w:tcBorders>
            <w:shd w:val="clear" w:color="auto" w:fill="auto"/>
            <w:vAlign w:val="center"/>
            <w:hideMark/>
          </w:tcPr>
          <w:p w14:paraId="0DEDB31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D7EAD3"/>
            <w:vAlign w:val="center"/>
            <w:hideMark/>
          </w:tcPr>
          <w:p w14:paraId="72FBA42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426 310,13</w:t>
            </w:r>
          </w:p>
        </w:tc>
        <w:tc>
          <w:tcPr>
            <w:tcW w:w="1290" w:type="dxa"/>
            <w:tcBorders>
              <w:top w:val="nil"/>
              <w:left w:val="nil"/>
              <w:bottom w:val="single" w:sz="4" w:space="0" w:color="C0C0C0"/>
              <w:right w:val="single" w:sz="4" w:space="0" w:color="C0C0C0"/>
            </w:tcBorders>
            <w:shd w:val="clear" w:color="000000" w:fill="D7EAD3"/>
            <w:vAlign w:val="center"/>
            <w:hideMark/>
          </w:tcPr>
          <w:p w14:paraId="3AD5A4F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418 762,00</w:t>
            </w:r>
          </w:p>
        </w:tc>
        <w:tc>
          <w:tcPr>
            <w:tcW w:w="1525" w:type="dxa"/>
            <w:tcBorders>
              <w:top w:val="nil"/>
              <w:left w:val="nil"/>
              <w:bottom w:val="single" w:sz="4" w:space="0" w:color="C0C0C0"/>
              <w:right w:val="single" w:sz="4" w:space="0" w:color="C0C0C0"/>
            </w:tcBorders>
            <w:shd w:val="clear" w:color="000000" w:fill="D7EAD3"/>
            <w:vAlign w:val="center"/>
            <w:hideMark/>
          </w:tcPr>
          <w:p w14:paraId="312588B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423 768,80</w:t>
            </w:r>
          </w:p>
        </w:tc>
        <w:tc>
          <w:tcPr>
            <w:tcW w:w="1518" w:type="dxa"/>
            <w:tcBorders>
              <w:top w:val="nil"/>
              <w:left w:val="nil"/>
              <w:bottom w:val="single" w:sz="4" w:space="0" w:color="C0C0C0"/>
              <w:right w:val="single" w:sz="4" w:space="0" w:color="C0C0C0"/>
            </w:tcBorders>
            <w:shd w:val="clear" w:color="000000" w:fill="D7EAD3"/>
            <w:vAlign w:val="center"/>
            <w:hideMark/>
          </w:tcPr>
          <w:p w14:paraId="07F9D1A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426 310,13</w:t>
            </w:r>
          </w:p>
        </w:tc>
        <w:tc>
          <w:tcPr>
            <w:tcW w:w="1539" w:type="dxa"/>
            <w:tcBorders>
              <w:top w:val="nil"/>
              <w:left w:val="nil"/>
              <w:bottom w:val="single" w:sz="4" w:space="0" w:color="C0C0C0"/>
              <w:right w:val="single" w:sz="4" w:space="0" w:color="C0C0C0"/>
            </w:tcBorders>
            <w:shd w:val="clear" w:color="000000" w:fill="D7EAD3"/>
            <w:vAlign w:val="center"/>
            <w:hideMark/>
          </w:tcPr>
          <w:p w14:paraId="15ECEE5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418 762,00</w:t>
            </w:r>
          </w:p>
        </w:tc>
        <w:tc>
          <w:tcPr>
            <w:tcW w:w="1520" w:type="dxa"/>
            <w:tcBorders>
              <w:top w:val="nil"/>
              <w:left w:val="nil"/>
              <w:bottom w:val="single" w:sz="4" w:space="0" w:color="C0C0C0"/>
              <w:right w:val="single" w:sz="4" w:space="0" w:color="C0C0C0"/>
            </w:tcBorders>
            <w:shd w:val="clear" w:color="000000" w:fill="D7EAD3"/>
            <w:vAlign w:val="center"/>
            <w:hideMark/>
          </w:tcPr>
          <w:p w14:paraId="3D7FCD4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407 655,36</w:t>
            </w:r>
          </w:p>
        </w:tc>
        <w:tc>
          <w:tcPr>
            <w:tcW w:w="1460" w:type="dxa"/>
            <w:tcBorders>
              <w:top w:val="nil"/>
              <w:left w:val="nil"/>
              <w:bottom w:val="single" w:sz="4" w:space="0" w:color="C0C0C0"/>
              <w:right w:val="single" w:sz="4" w:space="0" w:color="C0C0C0"/>
            </w:tcBorders>
            <w:shd w:val="clear" w:color="000000" w:fill="D7EAD3"/>
            <w:vAlign w:val="center"/>
            <w:hideMark/>
          </w:tcPr>
          <w:p w14:paraId="6AF20E0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203 827,68</w:t>
            </w:r>
          </w:p>
        </w:tc>
        <w:tc>
          <w:tcPr>
            <w:tcW w:w="1499" w:type="dxa"/>
            <w:tcBorders>
              <w:top w:val="nil"/>
              <w:left w:val="nil"/>
              <w:bottom w:val="single" w:sz="4" w:space="0" w:color="C0C0C0"/>
              <w:right w:val="single" w:sz="4" w:space="0" w:color="C0C0C0"/>
            </w:tcBorders>
            <w:shd w:val="clear" w:color="000000" w:fill="D7EAD3"/>
            <w:vAlign w:val="center"/>
            <w:hideMark/>
          </w:tcPr>
          <w:p w14:paraId="631207F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203 827,68</w:t>
            </w:r>
          </w:p>
        </w:tc>
        <w:tc>
          <w:tcPr>
            <w:tcW w:w="2740" w:type="dxa"/>
            <w:tcBorders>
              <w:top w:val="nil"/>
              <w:left w:val="nil"/>
              <w:bottom w:val="single" w:sz="4" w:space="0" w:color="C0C0C0"/>
              <w:right w:val="single" w:sz="4" w:space="0" w:color="C0C0C0"/>
            </w:tcBorders>
            <w:shd w:val="clear" w:color="000000" w:fill="FFFFCC"/>
            <w:vAlign w:val="center"/>
            <w:hideMark/>
          </w:tcPr>
          <w:p w14:paraId="45C7DF9A" w14:textId="77777777" w:rsidR="00CA3DB2" w:rsidRPr="00CA3DB2" w:rsidRDefault="00CA3DB2" w:rsidP="00CA3DB2">
            <w:pPr>
              <w:rPr>
                <w:rFonts w:ascii="Tahoma" w:hAnsi="Tahoma" w:cs="Tahoma"/>
                <w:sz w:val="12"/>
                <w:szCs w:val="12"/>
              </w:rPr>
            </w:pPr>
            <w:r w:rsidRPr="00CA3DB2">
              <w:rPr>
                <w:rFonts w:ascii="Tahoma" w:hAnsi="Tahoma" w:cs="Tahoma"/>
                <w:sz w:val="12"/>
                <w:szCs w:val="12"/>
              </w:rPr>
              <w:t>Согласно расчету в соответствии с Методическими указаниями № 1746-э</w:t>
            </w:r>
          </w:p>
        </w:tc>
      </w:tr>
      <w:tr w:rsidR="00CA3DB2" w:rsidRPr="00CA3DB2" w14:paraId="69EB5906"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05845161"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032A3CC"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1C28D5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1.8.1</w:t>
            </w:r>
          </w:p>
        </w:tc>
        <w:tc>
          <w:tcPr>
            <w:tcW w:w="4498" w:type="dxa"/>
            <w:tcBorders>
              <w:top w:val="nil"/>
              <w:left w:val="nil"/>
              <w:bottom w:val="single" w:sz="4" w:space="0" w:color="C0C0C0"/>
              <w:right w:val="single" w:sz="4" w:space="0" w:color="C0C0C0"/>
            </w:tcBorders>
            <w:shd w:val="clear" w:color="auto" w:fill="auto"/>
            <w:vAlign w:val="center"/>
            <w:hideMark/>
          </w:tcPr>
          <w:p w14:paraId="4FB63B32"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1D09C44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D7EAD3"/>
            <w:vAlign w:val="center"/>
            <w:hideMark/>
          </w:tcPr>
          <w:p w14:paraId="1ABCC7B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318 030,23</w:t>
            </w:r>
          </w:p>
        </w:tc>
        <w:tc>
          <w:tcPr>
            <w:tcW w:w="1290" w:type="dxa"/>
            <w:tcBorders>
              <w:top w:val="nil"/>
              <w:left w:val="nil"/>
              <w:bottom w:val="single" w:sz="4" w:space="0" w:color="C0C0C0"/>
              <w:right w:val="single" w:sz="4" w:space="0" w:color="C0C0C0"/>
            </w:tcBorders>
            <w:shd w:val="clear" w:color="000000" w:fill="D7EAD3"/>
            <w:vAlign w:val="center"/>
            <w:hideMark/>
          </w:tcPr>
          <w:p w14:paraId="5745A59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307 970,00</w:t>
            </w:r>
          </w:p>
        </w:tc>
        <w:tc>
          <w:tcPr>
            <w:tcW w:w="1525" w:type="dxa"/>
            <w:tcBorders>
              <w:top w:val="nil"/>
              <w:left w:val="nil"/>
              <w:bottom w:val="single" w:sz="4" w:space="0" w:color="C0C0C0"/>
              <w:right w:val="single" w:sz="4" w:space="0" w:color="C0C0C0"/>
            </w:tcBorders>
            <w:shd w:val="clear" w:color="000000" w:fill="D7EAD3"/>
            <w:vAlign w:val="center"/>
            <w:hideMark/>
          </w:tcPr>
          <w:p w14:paraId="25EE9F5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308 428,90</w:t>
            </w:r>
          </w:p>
        </w:tc>
        <w:tc>
          <w:tcPr>
            <w:tcW w:w="1518" w:type="dxa"/>
            <w:tcBorders>
              <w:top w:val="nil"/>
              <w:left w:val="nil"/>
              <w:bottom w:val="single" w:sz="4" w:space="0" w:color="C0C0C0"/>
              <w:right w:val="single" w:sz="4" w:space="0" w:color="C0C0C0"/>
            </w:tcBorders>
            <w:shd w:val="clear" w:color="000000" w:fill="D7EAD3"/>
            <w:vAlign w:val="center"/>
            <w:hideMark/>
          </w:tcPr>
          <w:p w14:paraId="4E62E43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318 030,23</w:t>
            </w:r>
          </w:p>
        </w:tc>
        <w:tc>
          <w:tcPr>
            <w:tcW w:w="1539" w:type="dxa"/>
            <w:tcBorders>
              <w:top w:val="nil"/>
              <w:left w:val="nil"/>
              <w:bottom w:val="single" w:sz="4" w:space="0" w:color="C0C0C0"/>
              <w:right w:val="single" w:sz="4" w:space="0" w:color="C0C0C0"/>
            </w:tcBorders>
            <w:shd w:val="clear" w:color="000000" w:fill="D7EAD3"/>
            <w:vAlign w:val="center"/>
            <w:hideMark/>
          </w:tcPr>
          <w:p w14:paraId="42DA844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307 970,00</w:t>
            </w:r>
          </w:p>
        </w:tc>
        <w:tc>
          <w:tcPr>
            <w:tcW w:w="1520" w:type="dxa"/>
            <w:tcBorders>
              <w:top w:val="nil"/>
              <w:left w:val="nil"/>
              <w:bottom w:val="single" w:sz="4" w:space="0" w:color="C0C0C0"/>
              <w:right w:val="single" w:sz="4" w:space="0" w:color="C0C0C0"/>
            </w:tcBorders>
            <w:shd w:val="clear" w:color="000000" w:fill="D7EAD3"/>
            <w:vAlign w:val="center"/>
            <w:hideMark/>
          </w:tcPr>
          <w:p w14:paraId="541241C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291 388,00</w:t>
            </w:r>
          </w:p>
        </w:tc>
        <w:tc>
          <w:tcPr>
            <w:tcW w:w="1460" w:type="dxa"/>
            <w:tcBorders>
              <w:top w:val="nil"/>
              <w:left w:val="nil"/>
              <w:bottom w:val="single" w:sz="4" w:space="0" w:color="C0C0C0"/>
              <w:right w:val="single" w:sz="4" w:space="0" w:color="C0C0C0"/>
            </w:tcBorders>
            <w:shd w:val="clear" w:color="000000" w:fill="D7EAD3"/>
            <w:vAlign w:val="center"/>
            <w:hideMark/>
          </w:tcPr>
          <w:p w14:paraId="5B727E4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145 694,00</w:t>
            </w:r>
          </w:p>
        </w:tc>
        <w:tc>
          <w:tcPr>
            <w:tcW w:w="1499" w:type="dxa"/>
            <w:tcBorders>
              <w:top w:val="nil"/>
              <w:left w:val="nil"/>
              <w:bottom w:val="single" w:sz="4" w:space="0" w:color="C0C0C0"/>
              <w:right w:val="single" w:sz="4" w:space="0" w:color="C0C0C0"/>
            </w:tcBorders>
            <w:shd w:val="clear" w:color="000000" w:fill="D7EAD3"/>
            <w:vAlign w:val="center"/>
            <w:hideMark/>
          </w:tcPr>
          <w:p w14:paraId="5262735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145 694,00</w:t>
            </w:r>
          </w:p>
        </w:tc>
        <w:tc>
          <w:tcPr>
            <w:tcW w:w="2740" w:type="dxa"/>
            <w:tcBorders>
              <w:top w:val="nil"/>
              <w:left w:val="nil"/>
              <w:bottom w:val="single" w:sz="4" w:space="0" w:color="C0C0C0"/>
              <w:right w:val="single" w:sz="4" w:space="0" w:color="C0C0C0"/>
            </w:tcBorders>
            <w:shd w:val="clear" w:color="000000" w:fill="FFFFCC"/>
            <w:vAlign w:val="center"/>
            <w:hideMark/>
          </w:tcPr>
          <w:p w14:paraId="25EF570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23DCDF86"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04C32A14"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E31EE26"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C89FA1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1.8.1.1</w:t>
            </w:r>
          </w:p>
        </w:tc>
        <w:tc>
          <w:tcPr>
            <w:tcW w:w="4498" w:type="dxa"/>
            <w:tcBorders>
              <w:top w:val="nil"/>
              <w:left w:val="nil"/>
              <w:bottom w:val="single" w:sz="4" w:space="0" w:color="C0C0C0"/>
              <w:right w:val="single" w:sz="4" w:space="0" w:color="C0C0C0"/>
            </w:tcBorders>
            <w:shd w:val="clear" w:color="auto" w:fill="auto"/>
            <w:vAlign w:val="center"/>
            <w:hideMark/>
          </w:tcPr>
          <w:p w14:paraId="044B95AE"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Населению</w:t>
            </w:r>
          </w:p>
        </w:tc>
        <w:tc>
          <w:tcPr>
            <w:tcW w:w="1134" w:type="dxa"/>
            <w:tcBorders>
              <w:top w:val="nil"/>
              <w:left w:val="nil"/>
              <w:bottom w:val="single" w:sz="4" w:space="0" w:color="C0C0C0"/>
              <w:right w:val="single" w:sz="4" w:space="0" w:color="C0C0C0"/>
            </w:tcBorders>
            <w:shd w:val="clear" w:color="auto" w:fill="auto"/>
            <w:vAlign w:val="center"/>
            <w:hideMark/>
          </w:tcPr>
          <w:p w14:paraId="62B9E18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100E673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143 714,93</w:t>
            </w:r>
          </w:p>
        </w:tc>
        <w:tc>
          <w:tcPr>
            <w:tcW w:w="1290" w:type="dxa"/>
            <w:tcBorders>
              <w:top w:val="nil"/>
              <w:left w:val="nil"/>
              <w:bottom w:val="single" w:sz="4" w:space="0" w:color="C0C0C0"/>
              <w:right w:val="single" w:sz="4" w:space="0" w:color="C0C0C0"/>
            </w:tcBorders>
            <w:shd w:val="clear" w:color="000000" w:fill="FFFFCC"/>
            <w:vAlign w:val="center"/>
            <w:hideMark/>
          </w:tcPr>
          <w:p w14:paraId="139A7B0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182 778,00</w:t>
            </w:r>
          </w:p>
        </w:tc>
        <w:tc>
          <w:tcPr>
            <w:tcW w:w="1525" w:type="dxa"/>
            <w:tcBorders>
              <w:top w:val="nil"/>
              <w:left w:val="nil"/>
              <w:bottom w:val="single" w:sz="4" w:space="0" w:color="C0C0C0"/>
              <w:right w:val="single" w:sz="4" w:space="0" w:color="C0C0C0"/>
            </w:tcBorders>
            <w:shd w:val="clear" w:color="000000" w:fill="FFFFCC"/>
            <w:vAlign w:val="center"/>
            <w:hideMark/>
          </w:tcPr>
          <w:p w14:paraId="286E916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166 277,20</w:t>
            </w:r>
          </w:p>
        </w:tc>
        <w:tc>
          <w:tcPr>
            <w:tcW w:w="1518" w:type="dxa"/>
            <w:tcBorders>
              <w:top w:val="nil"/>
              <w:left w:val="nil"/>
              <w:bottom w:val="single" w:sz="4" w:space="0" w:color="C0C0C0"/>
              <w:right w:val="single" w:sz="4" w:space="0" w:color="C0C0C0"/>
            </w:tcBorders>
            <w:shd w:val="clear" w:color="000000" w:fill="FFFFCC"/>
            <w:vAlign w:val="center"/>
            <w:hideMark/>
          </w:tcPr>
          <w:p w14:paraId="34CD492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143 714,93</w:t>
            </w:r>
          </w:p>
        </w:tc>
        <w:tc>
          <w:tcPr>
            <w:tcW w:w="1539" w:type="dxa"/>
            <w:tcBorders>
              <w:top w:val="nil"/>
              <w:left w:val="nil"/>
              <w:bottom w:val="single" w:sz="4" w:space="0" w:color="C0C0C0"/>
              <w:right w:val="single" w:sz="4" w:space="0" w:color="C0C0C0"/>
            </w:tcBorders>
            <w:shd w:val="clear" w:color="000000" w:fill="FFFFCC"/>
            <w:vAlign w:val="center"/>
            <w:hideMark/>
          </w:tcPr>
          <w:p w14:paraId="427B449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182 778,00</w:t>
            </w:r>
          </w:p>
        </w:tc>
        <w:tc>
          <w:tcPr>
            <w:tcW w:w="1520" w:type="dxa"/>
            <w:tcBorders>
              <w:top w:val="nil"/>
              <w:left w:val="nil"/>
              <w:bottom w:val="single" w:sz="4" w:space="0" w:color="C0C0C0"/>
              <w:right w:val="single" w:sz="4" w:space="0" w:color="C0C0C0"/>
            </w:tcBorders>
            <w:shd w:val="clear" w:color="000000" w:fill="FFFFCC"/>
            <w:vAlign w:val="center"/>
            <w:hideMark/>
          </w:tcPr>
          <w:p w14:paraId="0E041BC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172 936,70</w:t>
            </w:r>
          </w:p>
        </w:tc>
        <w:tc>
          <w:tcPr>
            <w:tcW w:w="1460" w:type="dxa"/>
            <w:tcBorders>
              <w:top w:val="nil"/>
              <w:left w:val="nil"/>
              <w:bottom w:val="single" w:sz="4" w:space="0" w:color="C0C0C0"/>
              <w:right w:val="single" w:sz="4" w:space="0" w:color="C0C0C0"/>
            </w:tcBorders>
            <w:shd w:val="clear" w:color="000000" w:fill="D7EAD3"/>
            <w:vAlign w:val="center"/>
            <w:hideMark/>
          </w:tcPr>
          <w:p w14:paraId="4EAA1B2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86 468,35</w:t>
            </w:r>
          </w:p>
        </w:tc>
        <w:tc>
          <w:tcPr>
            <w:tcW w:w="1499" w:type="dxa"/>
            <w:tcBorders>
              <w:top w:val="nil"/>
              <w:left w:val="nil"/>
              <w:bottom w:val="single" w:sz="4" w:space="0" w:color="C0C0C0"/>
              <w:right w:val="single" w:sz="4" w:space="0" w:color="C0C0C0"/>
            </w:tcBorders>
            <w:shd w:val="clear" w:color="000000" w:fill="D7EAD3"/>
            <w:vAlign w:val="center"/>
            <w:hideMark/>
          </w:tcPr>
          <w:p w14:paraId="6EE05EB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86 468,35</w:t>
            </w:r>
          </w:p>
        </w:tc>
        <w:tc>
          <w:tcPr>
            <w:tcW w:w="2740" w:type="dxa"/>
            <w:tcBorders>
              <w:top w:val="nil"/>
              <w:left w:val="nil"/>
              <w:bottom w:val="single" w:sz="4" w:space="0" w:color="C0C0C0"/>
              <w:right w:val="single" w:sz="4" w:space="0" w:color="C0C0C0"/>
            </w:tcBorders>
            <w:shd w:val="clear" w:color="000000" w:fill="FFFFCC"/>
            <w:vAlign w:val="center"/>
            <w:hideMark/>
          </w:tcPr>
          <w:p w14:paraId="309D76A2"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4BD68757"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6B77D3C5"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F042054"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C5928C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1.8.1.1.1</w:t>
            </w:r>
          </w:p>
        </w:tc>
        <w:tc>
          <w:tcPr>
            <w:tcW w:w="4498" w:type="dxa"/>
            <w:tcBorders>
              <w:top w:val="nil"/>
              <w:left w:val="nil"/>
              <w:bottom w:val="single" w:sz="4" w:space="0" w:color="C0C0C0"/>
              <w:right w:val="single" w:sz="4" w:space="0" w:color="C0C0C0"/>
            </w:tcBorders>
            <w:shd w:val="clear" w:color="auto" w:fill="auto"/>
            <w:vAlign w:val="center"/>
            <w:hideMark/>
          </w:tcPr>
          <w:p w14:paraId="537E5AA5"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В том числе другим водопроводам</w:t>
            </w:r>
          </w:p>
        </w:tc>
        <w:tc>
          <w:tcPr>
            <w:tcW w:w="1134" w:type="dxa"/>
            <w:tcBorders>
              <w:top w:val="nil"/>
              <w:left w:val="nil"/>
              <w:bottom w:val="single" w:sz="4" w:space="0" w:color="C0C0C0"/>
              <w:right w:val="single" w:sz="4" w:space="0" w:color="C0C0C0"/>
            </w:tcBorders>
            <w:shd w:val="clear" w:color="auto" w:fill="auto"/>
            <w:vAlign w:val="center"/>
            <w:hideMark/>
          </w:tcPr>
          <w:p w14:paraId="31684B8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0927316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F9DD87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2586F81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45E9866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AD58EF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5DDA24A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14BDA1E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9F885A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5E2BA7F0"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33BF016D"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0012F6B1"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28E8EDB"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20B6E5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1.8.1.2</w:t>
            </w:r>
          </w:p>
        </w:tc>
        <w:tc>
          <w:tcPr>
            <w:tcW w:w="4498" w:type="dxa"/>
            <w:tcBorders>
              <w:top w:val="nil"/>
              <w:left w:val="nil"/>
              <w:bottom w:val="single" w:sz="4" w:space="0" w:color="C0C0C0"/>
              <w:right w:val="single" w:sz="4" w:space="0" w:color="C0C0C0"/>
            </w:tcBorders>
            <w:shd w:val="clear" w:color="auto" w:fill="auto"/>
            <w:vAlign w:val="center"/>
            <w:hideMark/>
          </w:tcPr>
          <w:p w14:paraId="6B9577D7"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Бюджетным организациям</w:t>
            </w:r>
          </w:p>
        </w:tc>
        <w:tc>
          <w:tcPr>
            <w:tcW w:w="1134" w:type="dxa"/>
            <w:tcBorders>
              <w:top w:val="nil"/>
              <w:left w:val="nil"/>
              <w:bottom w:val="single" w:sz="4" w:space="0" w:color="C0C0C0"/>
              <w:right w:val="single" w:sz="4" w:space="0" w:color="C0C0C0"/>
            </w:tcBorders>
            <w:shd w:val="clear" w:color="auto" w:fill="auto"/>
            <w:vAlign w:val="center"/>
            <w:hideMark/>
          </w:tcPr>
          <w:p w14:paraId="60236AB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49C0DE3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11 816,77</w:t>
            </w:r>
          </w:p>
        </w:tc>
        <w:tc>
          <w:tcPr>
            <w:tcW w:w="1290" w:type="dxa"/>
            <w:tcBorders>
              <w:top w:val="nil"/>
              <w:left w:val="nil"/>
              <w:bottom w:val="single" w:sz="4" w:space="0" w:color="C0C0C0"/>
              <w:right w:val="single" w:sz="4" w:space="0" w:color="C0C0C0"/>
            </w:tcBorders>
            <w:shd w:val="clear" w:color="000000" w:fill="FFFFCC"/>
            <w:vAlign w:val="center"/>
            <w:hideMark/>
          </w:tcPr>
          <w:p w14:paraId="071AD77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11 535,00</w:t>
            </w:r>
          </w:p>
        </w:tc>
        <w:tc>
          <w:tcPr>
            <w:tcW w:w="1525" w:type="dxa"/>
            <w:tcBorders>
              <w:top w:val="nil"/>
              <w:left w:val="nil"/>
              <w:bottom w:val="single" w:sz="4" w:space="0" w:color="C0C0C0"/>
              <w:right w:val="single" w:sz="4" w:space="0" w:color="C0C0C0"/>
            </w:tcBorders>
            <w:shd w:val="clear" w:color="000000" w:fill="FFFFCC"/>
            <w:vAlign w:val="center"/>
            <w:hideMark/>
          </w:tcPr>
          <w:p w14:paraId="2BC92CD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12 290,90</w:t>
            </w:r>
          </w:p>
        </w:tc>
        <w:tc>
          <w:tcPr>
            <w:tcW w:w="1518" w:type="dxa"/>
            <w:tcBorders>
              <w:top w:val="nil"/>
              <w:left w:val="nil"/>
              <w:bottom w:val="single" w:sz="4" w:space="0" w:color="C0C0C0"/>
              <w:right w:val="single" w:sz="4" w:space="0" w:color="C0C0C0"/>
            </w:tcBorders>
            <w:shd w:val="clear" w:color="000000" w:fill="FFFFCC"/>
            <w:vAlign w:val="center"/>
            <w:hideMark/>
          </w:tcPr>
          <w:p w14:paraId="5FC97BC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11 816,77</w:t>
            </w:r>
          </w:p>
        </w:tc>
        <w:tc>
          <w:tcPr>
            <w:tcW w:w="1539" w:type="dxa"/>
            <w:tcBorders>
              <w:top w:val="nil"/>
              <w:left w:val="nil"/>
              <w:bottom w:val="single" w:sz="4" w:space="0" w:color="C0C0C0"/>
              <w:right w:val="single" w:sz="4" w:space="0" w:color="C0C0C0"/>
            </w:tcBorders>
            <w:shd w:val="clear" w:color="000000" w:fill="FFFFCC"/>
            <w:vAlign w:val="center"/>
            <w:hideMark/>
          </w:tcPr>
          <w:p w14:paraId="4F9DAAE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11 535,00</w:t>
            </w:r>
          </w:p>
        </w:tc>
        <w:tc>
          <w:tcPr>
            <w:tcW w:w="1520" w:type="dxa"/>
            <w:tcBorders>
              <w:top w:val="nil"/>
              <w:left w:val="nil"/>
              <w:bottom w:val="single" w:sz="4" w:space="0" w:color="C0C0C0"/>
              <w:right w:val="single" w:sz="4" w:space="0" w:color="C0C0C0"/>
            </w:tcBorders>
            <w:shd w:val="clear" w:color="000000" w:fill="FFFFCC"/>
            <w:vAlign w:val="center"/>
            <w:hideMark/>
          </w:tcPr>
          <w:p w14:paraId="6EB2293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10 913,90</w:t>
            </w:r>
          </w:p>
        </w:tc>
        <w:tc>
          <w:tcPr>
            <w:tcW w:w="1460" w:type="dxa"/>
            <w:tcBorders>
              <w:top w:val="nil"/>
              <w:left w:val="nil"/>
              <w:bottom w:val="single" w:sz="4" w:space="0" w:color="C0C0C0"/>
              <w:right w:val="single" w:sz="4" w:space="0" w:color="C0C0C0"/>
            </w:tcBorders>
            <w:shd w:val="clear" w:color="000000" w:fill="D7EAD3"/>
            <w:vAlign w:val="center"/>
            <w:hideMark/>
          </w:tcPr>
          <w:p w14:paraId="43E355B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5 456,95</w:t>
            </w:r>
          </w:p>
        </w:tc>
        <w:tc>
          <w:tcPr>
            <w:tcW w:w="1499" w:type="dxa"/>
            <w:tcBorders>
              <w:top w:val="nil"/>
              <w:left w:val="nil"/>
              <w:bottom w:val="single" w:sz="4" w:space="0" w:color="C0C0C0"/>
              <w:right w:val="single" w:sz="4" w:space="0" w:color="C0C0C0"/>
            </w:tcBorders>
            <w:shd w:val="clear" w:color="000000" w:fill="D7EAD3"/>
            <w:vAlign w:val="center"/>
            <w:hideMark/>
          </w:tcPr>
          <w:p w14:paraId="035CB67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5 456,95</w:t>
            </w:r>
          </w:p>
        </w:tc>
        <w:tc>
          <w:tcPr>
            <w:tcW w:w="2740" w:type="dxa"/>
            <w:tcBorders>
              <w:top w:val="nil"/>
              <w:left w:val="nil"/>
              <w:bottom w:val="single" w:sz="4" w:space="0" w:color="C0C0C0"/>
              <w:right w:val="single" w:sz="4" w:space="0" w:color="C0C0C0"/>
            </w:tcBorders>
            <w:shd w:val="clear" w:color="000000" w:fill="FFFFCC"/>
            <w:vAlign w:val="center"/>
            <w:hideMark/>
          </w:tcPr>
          <w:p w14:paraId="16CF8F74"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786FBBB6"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1A6737C"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9A9416D"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D3FC33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1.8.1.2.1</w:t>
            </w:r>
          </w:p>
        </w:tc>
        <w:tc>
          <w:tcPr>
            <w:tcW w:w="4498" w:type="dxa"/>
            <w:tcBorders>
              <w:top w:val="nil"/>
              <w:left w:val="nil"/>
              <w:bottom w:val="single" w:sz="4" w:space="0" w:color="C0C0C0"/>
              <w:right w:val="single" w:sz="4" w:space="0" w:color="C0C0C0"/>
            </w:tcBorders>
            <w:shd w:val="clear" w:color="auto" w:fill="auto"/>
            <w:vAlign w:val="center"/>
            <w:hideMark/>
          </w:tcPr>
          <w:p w14:paraId="72312644"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В том числе другим водопроводам</w:t>
            </w:r>
          </w:p>
        </w:tc>
        <w:tc>
          <w:tcPr>
            <w:tcW w:w="1134" w:type="dxa"/>
            <w:tcBorders>
              <w:top w:val="nil"/>
              <w:left w:val="nil"/>
              <w:bottom w:val="single" w:sz="4" w:space="0" w:color="C0C0C0"/>
              <w:right w:val="single" w:sz="4" w:space="0" w:color="C0C0C0"/>
            </w:tcBorders>
            <w:shd w:val="clear" w:color="auto" w:fill="auto"/>
            <w:vAlign w:val="center"/>
            <w:hideMark/>
          </w:tcPr>
          <w:p w14:paraId="6295E04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2AC9310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03698B7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031926F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6F94C9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54FC1BC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66C30A8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378617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C41074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05C1D75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7F65AFD9"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71812668"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2AB5633"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216A41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1.8.1.3</w:t>
            </w:r>
          </w:p>
        </w:tc>
        <w:tc>
          <w:tcPr>
            <w:tcW w:w="4498" w:type="dxa"/>
            <w:tcBorders>
              <w:top w:val="nil"/>
              <w:left w:val="nil"/>
              <w:bottom w:val="single" w:sz="4" w:space="0" w:color="C0C0C0"/>
              <w:right w:val="single" w:sz="4" w:space="0" w:color="C0C0C0"/>
            </w:tcBorders>
            <w:shd w:val="clear" w:color="auto" w:fill="auto"/>
            <w:vAlign w:val="center"/>
            <w:hideMark/>
          </w:tcPr>
          <w:p w14:paraId="39A1DDBA"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Прочим потребителям</w:t>
            </w:r>
          </w:p>
        </w:tc>
        <w:tc>
          <w:tcPr>
            <w:tcW w:w="1134" w:type="dxa"/>
            <w:tcBorders>
              <w:top w:val="nil"/>
              <w:left w:val="nil"/>
              <w:bottom w:val="single" w:sz="4" w:space="0" w:color="C0C0C0"/>
              <w:right w:val="single" w:sz="4" w:space="0" w:color="C0C0C0"/>
            </w:tcBorders>
            <w:shd w:val="clear" w:color="auto" w:fill="auto"/>
            <w:vAlign w:val="center"/>
            <w:hideMark/>
          </w:tcPr>
          <w:p w14:paraId="11C3EB1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241F220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162 498,53</w:t>
            </w:r>
          </w:p>
        </w:tc>
        <w:tc>
          <w:tcPr>
            <w:tcW w:w="1290" w:type="dxa"/>
            <w:tcBorders>
              <w:top w:val="nil"/>
              <w:left w:val="nil"/>
              <w:bottom w:val="single" w:sz="4" w:space="0" w:color="C0C0C0"/>
              <w:right w:val="single" w:sz="4" w:space="0" w:color="C0C0C0"/>
            </w:tcBorders>
            <w:shd w:val="clear" w:color="000000" w:fill="FFFFCC"/>
            <w:vAlign w:val="center"/>
            <w:hideMark/>
          </w:tcPr>
          <w:p w14:paraId="596961B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113 657,00</w:t>
            </w:r>
          </w:p>
        </w:tc>
        <w:tc>
          <w:tcPr>
            <w:tcW w:w="1525" w:type="dxa"/>
            <w:tcBorders>
              <w:top w:val="nil"/>
              <w:left w:val="nil"/>
              <w:bottom w:val="single" w:sz="4" w:space="0" w:color="C0C0C0"/>
              <w:right w:val="single" w:sz="4" w:space="0" w:color="C0C0C0"/>
            </w:tcBorders>
            <w:shd w:val="clear" w:color="000000" w:fill="FFFFCC"/>
            <w:vAlign w:val="center"/>
            <w:hideMark/>
          </w:tcPr>
          <w:p w14:paraId="3AD6E7B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129 860,80</w:t>
            </w:r>
          </w:p>
        </w:tc>
        <w:tc>
          <w:tcPr>
            <w:tcW w:w="1518" w:type="dxa"/>
            <w:tcBorders>
              <w:top w:val="nil"/>
              <w:left w:val="nil"/>
              <w:bottom w:val="single" w:sz="4" w:space="0" w:color="C0C0C0"/>
              <w:right w:val="single" w:sz="4" w:space="0" w:color="C0C0C0"/>
            </w:tcBorders>
            <w:shd w:val="clear" w:color="000000" w:fill="FFFFCC"/>
            <w:vAlign w:val="center"/>
            <w:hideMark/>
          </w:tcPr>
          <w:p w14:paraId="6184852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162 498,53</w:t>
            </w:r>
          </w:p>
        </w:tc>
        <w:tc>
          <w:tcPr>
            <w:tcW w:w="1539" w:type="dxa"/>
            <w:tcBorders>
              <w:top w:val="nil"/>
              <w:left w:val="nil"/>
              <w:bottom w:val="single" w:sz="4" w:space="0" w:color="C0C0C0"/>
              <w:right w:val="single" w:sz="4" w:space="0" w:color="C0C0C0"/>
            </w:tcBorders>
            <w:shd w:val="clear" w:color="000000" w:fill="FFFFCC"/>
            <w:vAlign w:val="center"/>
            <w:hideMark/>
          </w:tcPr>
          <w:p w14:paraId="33F577B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113 657,00</w:t>
            </w:r>
          </w:p>
        </w:tc>
        <w:tc>
          <w:tcPr>
            <w:tcW w:w="1520" w:type="dxa"/>
            <w:tcBorders>
              <w:top w:val="nil"/>
              <w:left w:val="nil"/>
              <w:bottom w:val="single" w:sz="4" w:space="0" w:color="C0C0C0"/>
              <w:right w:val="single" w:sz="4" w:space="0" w:color="C0C0C0"/>
            </w:tcBorders>
            <w:shd w:val="clear" w:color="000000" w:fill="FFFFCC"/>
            <w:vAlign w:val="center"/>
            <w:hideMark/>
          </w:tcPr>
          <w:p w14:paraId="6AFFABE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107 537,40</w:t>
            </w:r>
          </w:p>
        </w:tc>
        <w:tc>
          <w:tcPr>
            <w:tcW w:w="1460" w:type="dxa"/>
            <w:tcBorders>
              <w:top w:val="nil"/>
              <w:left w:val="nil"/>
              <w:bottom w:val="single" w:sz="4" w:space="0" w:color="C0C0C0"/>
              <w:right w:val="single" w:sz="4" w:space="0" w:color="C0C0C0"/>
            </w:tcBorders>
            <w:shd w:val="clear" w:color="000000" w:fill="D7EAD3"/>
            <w:vAlign w:val="center"/>
            <w:hideMark/>
          </w:tcPr>
          <w:p w14:paraId="6D72D51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53 768,70</w:t>
            </w:r>
          </w:p>
        </w:tc>
        <w:tc>
          <w:tcPr>
            <w:tcW w:w="1499" w:type="dxa"/>
            <w:tcBorders>
              <w:top w:val="nil"/>
              <w:left w:val="nil"/>
              <w:bottom w:val="single" w:sz="4" w:space="0" w:color="C0C0C0"/>
              <w:right w:val="single" w:sz="4" w:space="0" w:color="C0C0C0"/>
            </w:tcBorders>
            <w:shd w:val="clear" w:color="000000" w:fill="D7EAD3"/>
            <w:vAlign w:val="center"/>
            <w:hideMark/>
          </w:tcPr>
          <w:p w14:paraId="6965F69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53 768,70</w:t>
            </w:r>
          </w:p>
        </w:tc>
        <w:tc>
          <w:tcPr>
            <w:tcW w:w="2740" w:type="dxa"/>
            <w:tcBorders>
              <w:top w:val="nil"/>
              <w:left w:val="nil"/>
              <w:bottom w:val="single" w:sz="4" w:space="0" w:color="C0C0C0"/>
              <w:right w:val="single" w:sz="4" w:space="0" w:color="C0C0C0"/>
            </w:tcBorders>
            <w:shd w:val="clear" w:color="000000" w:fill="FFFFCC"/>
            <w:vAlign w:val="center"/>
            <w:hideMark/>
          </w:tcPr>
          <w:p w14:paraId="07B32A2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7AFEF1D"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7B181E2D"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74A9869"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3C5DBE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1.8.1.3.1</w:t>
            </w:r>
          </w:p>
        </w:tc>
        <w:tc>
          <w:tcPr>
            <w:tcW w:w="4498" w:type="dxa"/>
            <w:tcBorders>
              <w:top w:val="nil"/>
              <w:left w:val="nil"/>
              <w:bottom w:val="single" w:sz="4" w:space="0" w:color="C0C0C0"/>
              <w:right w:val="single" w:sz="4" w:space="0" w:color="C0C0C0"/>
            </w:tcBorders>
            <w:shd w:val="clear" w:color="auto" w:fill="auto"/>
            <w:vAlign w:val="center"/>
            <w:hideMark/>
          </w:tcPr>
          <w:p w14:paraId="4892B62A"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В том числе другим водопроводам</w:t>
            </w:r>
          </w:p>
        </w:tc>
        <w:tc>
          <w:tcPr>
            <w:tcW w:w="1134" w:type="dxa"/>
            <w:tcBorders>
              <w:top w:val="nil"/>
              <w:left w:val="nil"/>
              <w:bottom w:val="single" w:sz="4" w:space="0" w:color="C0C0C0"/>
              <w:right w:val="single" w:sz="4" w:space="0" w:color="C0C0C0"/>
            </w:tcBorders>
            <w:shd w:val="clear" w:color="auto" w:fill="auto"/>
            <w:vAlign w:val="center"/>
            <w:hideMark/>
          </w:tcPr>
          <w:p w14:paraId="3F63436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5E1D673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290E581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265553E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3280829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071E7AC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3758E64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888192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839A65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66AF21C8"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7E686C80"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6375163B"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DE2C873"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030B6A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1.8.2</w:t>
            </w:r>
          </w:p>
        </w:tc>
        <w:tc>
          <w:tcPr>
            <w:tcW w:w="4498" w:type="dxa"/>
            <w:tcBorders>
              <w:top w:val="nil"/>
              <w:left w:val="nil"/>
              <w:bottom w:val="single" w:sz="4" w:space="0" w:color="C0C0C0"/>
              <w:right w:val="single" w:sz="4" w:space="0" w:color="C0C0C0"/>
            </w:tcBorders>
            <w:shd w:val="clear" w:color="auto" w:fill="auto"/>
            <w:vAlign w:val="center"/>
            <w:hideMark/>
          </w:tcPr>
          <w:p w14:paraId="07DBD41A"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17649C1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09C53CD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108 279,90</w:t>
            </w:r>
          </w:p>
        </w:tc>
        <w:tc>
          <w:tcPr>
            <w:tcW w:w="1290" w:type="dxa"/>
            <w:tcBorders>
              <w:top w:val="nil"/>
              <w:left w:val="nil"/>
              <w:bottom w:val="single" w:sz="4" w:space="0" w:color="C0C0C0"/>
              <w:right w:val="single" w:sz="4" w:space="0" w:color="C0C0C0"/>
            </w:tcBorders>
            <w:shd w:val="clear" w:color="000000" w:fill="FFFFCC"/>
            <w:vAlign w:val="center"/>
            <w:hideMark/>
          </w:tcPr>
          <w:p w14:paraId="6EBB715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110 792,00</w:t>
            </w:r>
          </w:p>
        </w:tc>
        <w:tc>
          <w:tcPr>
            <w:tcW w:w="1525" w:type="dxa"/>
            <w:tcBorders>
              <w:top w:val="nil"/>
              <w:left w:val="nil"/>
              <w:bottom w:val="single" w:sz="4" w:space="0" w:color="C0C0C0"/>
              <w:right w:val="single" w:sz="4" w:space="0" w:color="C0C0C0"/>
            </w:tcBorders>
            <w:shd w:val="clear" w:color="000000" w:fill="FFFFCC"/>
            <w:vAlign w:val="center"/>
            <w:hideMark/>
          </w:tcPr>
          <w:p w14:paraId="27F939F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115 339,90</w:t>
            </w:r>
          </w:p>
        </w:tc>
        <w:tc>
          <w:tcPr>
            <w:tcW w:w="1518" w:type="dxa"/>
            <w:tcBorders>
              <w:top w:val="nil"/>
              <w:left w:val="nil"/>
              <w:bottom w:val="single" w:sz="4" w:space="0" w:color="C0C0C0"/>
              <w:right w:val="single" w:sz="4" w:space="0" w:color="C0C0C0"/>
            </w:tcBorders>
            <w:shd w:val="clear" w:color="000000" w:fill="FFFFCC"/>
            <w:vAlign w:val="center"/>
            <w:hideMark/>
          </w:tcPr>
          <w:p w14:paraId="1F321E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108 279,90</w:t>
            </w:r>
          </w:p>
        </w:tc>
        <w:tc>
          <w:tcPr>
            <w:tcW w:w="1539" w:type="dxa"/>
            <w:tcBorders>
              <w:top w:val="nil"/>
              <w:left w:val="nil"/>
              <w:bottom w:val="single" w:sz="4" w:space="0" w:color="C0C0C0"/>
              <w:right w:val="single" w:sz="4" w:space="0" w:color="C0C0C0"/>
            </w:tcBorders>
            <w:shd w:val="clear" w:color="000000" w:fill="FFFFCC"/>
            <w:vAlign w:val="center"/>
            <w:hideMark/>
          </w:tcPr>
          <w:p w14:paraId="60C48B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110 792,00</w:t>
            </w:r>
          </w:p>
        </w:tc>
        <w:tc>
          <w:tcPr>
            <w:tcW w:w="1520" w:type="dxa"/>
            <w:tcBorders>
              <w:top w:val="nil"/>
              <w:left w:val="nil"/>
              <w:bottom w:val="single" w:sz="4" w:space="0" w:color="C0C0C0"/>
              <w:right w:val="single" w:sz="4" w:space="0" w:color="C0C0C0"/>
            </w:tcBorders>
            <w:shd w:val="clear" w:color="000000" w:fill="FFFFCC"/>
            <w:vAlign w:val="center"/>
            <w:hideMark/>
          </w:tcPr>
          <w:p w14:paraId="6F24437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116 267,36</w:t>
            </w:r>
          </w:p>
        </w:tc>
        <w:tc>
          <w:tcPr>
            <w:tcW w:w="1460" w:type="dxa"/>
            <w:tcBorders>
              <w:top w:val="nil"/>
              <w:left w:val="nil"/>
              <w:bottom w:val="single" w:sz="4" w:space="0" w:color="C0C0C0"/>
              <w:right w:val="single" w:sz="4" w:space="0" w:color="C0C0C0"/>
            </w:tcBorders>
            <w:shd w:val="clear" w:color="000000" w:fill="D7EAD3"/>
            <w:vAlign w:val="center"/>
            <w:hideMark/>
          </w:tcPr>
          <w:p w14:paraId="5D3DC2D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58 133,68</w:t>
            </w:r>
          </w:p>
        </w:tc>
        <w:tc>
          <w:tcPr>
            <w:tcW w:w="1499" w:type="dxa"/>
            <w:tcBorders>
              <w:top w:val="nil"/>
              <w:left w:val="nil"/>
              <w:bottom w:val="single" w:sz="4" w:space="0" w:color="C0C0C0"/>
              <w:right w:val="single" w:sz="4" w:space="0" w:color="C0C0C0"/>
            </w:tcBorders>
            <w:shd w:val="clear" w:color="000000" w:fill="D7EAD3"/>
            <w:vAlign w:val="center"/>
            <w:hideMark/>
          </w:tcPr>
          <w:p w14:paraId="25678C9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58 133,68</w:t>
            </w:r>
          </w:p>
        </w:tc>
        <w:tc>
          <w:tcPr>
            <w:tcW w:w="2740" w:type="dxa"/>
            <w:tcBorders>
              <w:top w:val="nil"/>
              <w:left w:val="nil"/>
              <w:bottom w:val="single" w:sz="4" w:space="0" w:color="C0C0C0"/>
              <w:right w:val="single" w:sz="4" w:space="0" w:color="C0C0C0"/>
            </w:tcBorders>
            <w:shd w:val="clear" w:color="000000" w:fill="FFFFCC"/>
            <w:vAlign w:val="center"/>
            <w:hideMark/>
          </w:tcPr>
          <w:p w14:paraId="10894D55"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0C34737D"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0717544D"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509D3BC"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50C8AE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w:t>
            </w:r>
          </w:p>
        </w:tc>
        <w:tc>
          <w:tcPr>
            <w:tcW w:w="4498" w:type="dxa"/>
            <w:tcBorders>
              <w:top w:val="nil"/>
              <w:left w:val="nil"/>
              <w:bottom w:val="single" w:sz="4" w:space="0" w:color="C0C0C0"/>
              <w:right w:val="single" w:sz="4" w:space="0" w:color="C0C0C0"/>
            </w:tcBorders>
            <w:shd w:val="clear" w:color="auto" w:fill="auto"/>
            <w:vAlign w:val="center"/>
            <w:hideMark/>
          </w:tcPr>
          <w:p w14:paraId="4D39447D"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Объем реализации воды</w:t>
            </w:r>
          </w:p>
        </w:tc>
        <w:tc>
          <w:tcPr>
            <w:tcW w:w="1134" w:type="dxa"/>
            <w:tcBorders>
              <w:top w:val="nil"/>
              <w:left w:val="nil"/>
              <w:bottom w:val="single" w:sz="4" w:space="0" w:color="C0C0C0"/>
              <w:right w:val="single" w:sz="4" w:space="0" w:color="C0C0C0"/>
            </w:tcBorders>
            <w:shd w:val="clear" w:color="auto" w:fill="auto"/>
            <w:vAlign w:val="center"/>
            <w:hideMark/>
          </w:tcPr>
          <w:p w14:paraId="29054C5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D7EAD3"/>
            <w:vAlign w:val="center"/>
            <w:hideMark/>
          </w:tcPr>
          <w:p w14:paraId="4B4DC89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021645A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B7A822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5E05A1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5AEC936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0E06E2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CED9DE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2D0D1A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60071EC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599871A0"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533F48EB"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DDD364A"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A78835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1.9.1</w:t>
            </w:r>
          </w:p>
        </w:tc>
        <w:tc>
          <w:tcPr>
            <w:tcW w:w="4498" w:type="dxa"/>
            <w:tcBorders>
              <w:top w:val="nil"/>
              <w:left w:val="nil"/>
              <w:bottom w:val="single" w:sz="4" w:space="0" w:color="C0C0C0"/>
              <w:right w:val="single" w:sz="4" w:space="0" w:color="C0C0C0"/>
            </w:tcBorders>
            <w:shd w:val="clear" w:color="auto" w:fill="auto"/>
            <w:vAlign w:val="center"/>
            <w:hideMark/>
          </w:tcPr>
          <w:p w14:paraId="2C53348A"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По приборам учета</w:t>
            </w:r>
          </w:p>
        </w:tc>
        <w:tc>
          <w:tcPr>
            <w:tcW w:w="1134" w:type="dxa"/>
            <w:tcBorders>
              <w:top w:val="nil"/>
              <w:left w:val="nil"/>
              <w:bottom w:val="single" w:sz="4" w:space="0" w:color="C0C0C0"/>
              <w:right w:val="single" w:sz="4" w:space="0" w:color="C0C0C0"/>
            </w:tcBorders>
            <w:shd w:val="clear" w:color="auto" w:fill="auto"/>
            <w:vAlign w:val="center"/>
            <w:hideMark/>
          </w:tcPr>
          <w:p w14:paraId="0F1351C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7333EE6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2A4D62A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5CE38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35D10B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456B75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2DC33D7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36191FE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7CE97A1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3FDC5C2"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2481B873"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84BF246"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49A3788"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B51168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1.9.2</w:t>
            </w:r>
          </w:p>
        </w:tc>
        <w:tc>
          <w:tcPr>
            <w:tcW w:w="4498" w:type="dxa"/>
            <w:tcBorders>
              <w:top w:val="nil"/>
              <w:left w:val="nil"/>
              <w:bottom w:val="single" w:sz="4" w:space="0" w:color="C0C0C0"/>
              <w:right w:val="single" w:sz="4" w:space="0" w:color="C0C0C0"/>
            </w:tcBorders>
            <w:shd w:val="clear" w:color="auto" w:fill="auto"/>
            <w:vAlign w:val="center"/>
            <w:hideMark/>
          </w:tcPr>
          <w:p w14:paraId="00DAF745"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По нормативам потребления</w:t>
            </w:r>
          </w:p>
        </w:tc>
        <w:tc>
          <w:tcPr>
            <w:tcW w:w="1134" w:type="dxa"/>
            <w:tcBorders>
              <w:top w:val="nil"/>
              <w:left w:val="nil"/>
              <w:bottom w:val="single" w:sz="4" w:space="0" w:color="C0C0C0"/>
              <w:right w:val="single" w:sz="4" w:space="0" w:color="C0C0C0"/>
            </w:tcBorders>
            <w:shd w:val="clear" w:color="auto" w:fill="auto"/>
            <w:vAlign w:val="center"/>
            <w:hideMark/>
          </w:tcPr>
          <w:p w14:paraId="6B4CAF9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м3</w:t>
            </w:r>
          </w:p>
        </w:tc>
        <w:tc>
          <w:tcPr>
            <w:tcW w:w="1711" w:type="dxa"/>
            <w:tcBorders>
              <w:top w:val="nil"/>
              <w:left w:val="nil"/>
              <w:bottom w:val="single" w:sz="4" w:space="0" w:color="C0C0C0"/>
              <w:right w:val="single" w:sz="4" w:space="0" w:color="C0C0C0"/>
            </w:tcBorders>
            <w:shd w:val="clear" w:color="000000" w:fill="FFFFCC"/>
            <w:vAlign w:val="center"/>
            <w:hideMark/>
          </w:tcPr>
          <w:p w14:paraId="77F8FD0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26111FA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9F86FE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4AEAFFF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346B509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13FECBB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30D989F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248F815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0616C3A"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182F0CC4"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1F8DE347"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154E9EB"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19EAF0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w:t>
            </w:r>
          </w:p>
        </w:tc>
        <w:tc>
          <w:tcPr>
            <w:tcW w:w="4498" w:type="dxa"/>
            <w:tcBorders>
              <w:top w:val="nil"/>
              <w:left w:val="nil"/>
              <w:bottom w:val="single" w:sz="4" w:space="0" w:color="C0C0C0"/>
              <w:right w:val="single" w:sz="4" w:space="0" w:color="C0C0C0"/>
            </w:tcBorders>
            <w:shd w:val="clear" w:color="auto" w:fill="auto"/>
            <w:vAlign w:val="center"/>
            <w:hideMark/>
          </w:tcPr>
          <w:p w14:paraId="4FAD13B4"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Себестоимость</w:t>
            </w:r>
          </w:p>
        </w:tc>
        <w:tc>
          <w:tcPr>
            <w:tcW w:w="1134" w:type="dxa"/>
            <w:tcBorders>
              <w:top w:val="nil"/>
              <w:left w:val="nil"/>
              <w:bottom w:val="single" w:sz="4" w:space="0" w:color="C0C0C0"/>
              <w:right w:val="single" w:sz="4" w:space="0" w:color="C0C0C0"/>
            </w:tcBorders>
            <w:shd w:val="clear" w:color="auto" w:fill="auto"/>
            <w:vAlign w:val="center"/>
            <w:hideMark/>
          </w:tcPr>
          <w:p w14:paraId="3DD9C5C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6684E73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5 644,35</w:t>
            </w:r>
          </w:p>
        </w:tc>
        <w:tc>
          <w:tcPr>
            <w:tcW w:w="1290" w:type="dxa"/>
            <w:tcBorders>
              <w:top w:val="nil"/>
              <w:left w:val="nil"/>
              <w:bottom w:val="single" w:sz="4" w:space="0" w:color="C0C0C0"/>
              <w:right w:val="single" w:sz="4" w:space="0" w:color="C0C0C0"/>
            </w:tcBorders>
            <w:shd w:val="clear" w:color="000000" w:fill="D7EAD3"/>
            <w:vAlign w:val="center"/>
            <w:hideMark/>
          </w:tcPr>
          <w:p w14:paraId="13A6075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12 497,08</w:t>
            </w:r>
          </w:p>
        </w:tc>
        <w:tc>
          <w:tcPr>
            <w:tcW w:w="1525" w:type="dxa"/>
            <w:tcBorders>
              <w:top w:val="nil"/>
              <w:left w:val="nil"/>
              <w:bottom w:val="single" w:sz="4" w:space="0" w:color="C0C0C0"/>
              <w:right w:val="single" w:sz="4" w:space="0" w:color="C0C0C0"/>
            </w:tcBorders>
            <w:shd w:val="clear" w:color="000000" w:fill="D7EAD3"/>
            <w:vAlign w:val="center"/>
            <w:hideMark/>
          </w:tcPr>
          <w:p w14:paraId="637535F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5 212,23</w:t>
            </w:r>
          </w:p>
        </w:tc>
        <w:tc>
          <w:tcPr>
            <w:tcW w:w="1518" w:type="dxa"/>
            <w:tcBorders>
              <w:top w:val="nil"/>
              <w:left w:val="nil"/>
              <w:bottom w:val="single" w:sz="4" w:space="0" w:color="C0C0C0"/>
              <w:right w:val="single" w:sz="4" w:space="0" w:color="C0C0C0"/>
            </w:tcBorders>
            <w:shd w:val="clear" w:color="000000" w:fill="D7EAD3"/>
            <w:vAlign w:val="center"/>
            <w:hideMark/>
          </w:tcPr>
          <w:p w14:paraId="22A4A4B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5 966,87</w:t>
            </w:r>
          </w:p>
        </w:tc>
        <w:tc>
          <w:tcPr>
            <w:tcW w:w="1539" w:type="dxa"/>
            <w:tcBorders>
              <w:top w:val="nil"/>
              <w:left w:val="nil"/>
              <w:bottom w:val="single" w:sz="4" w:space="0" w:color="C0C0C0"/>
              <w:right w:val="single" w:sz="4" w:space="0" w:color="C0C0C0"/>
            </w:tcBorders>
            <w:shd w:val="clear" w:color="000000" w:fill="D7EAD3"/>
            <w:vAlign w:val="center"/>
            <w:hideMark/>
          </w:tcPr>
          <w:p w14:paraId="214EF13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13 506,48</w:t>
            </w:r>
          </w:p>
        </w:tc>
        <w:tc>
          <w:tcPr>
            <w:tcW w:w="1520" w:type="dxa"/>
            <w:tcBorders>
              <w:top w:val="nil"/>
              <w:left w:val="nil"/>
              <w:bottom w:val="single" w:sz="4" w:space="0" w:color="C0C0C0"/>
              <w:right w:val="single" w:sz="4" w:space="0" w:color="C0C0C0"/>
            </w:tcBorders>
            <w:shd w:val="clear" w:color="000000" w:fill="D7EAD3"/>
            <w:vAlign w:val="center"/>
            <w:hideMark/>
          </w:tcPr>
          <w:p w14:paraId="6C88BFC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5 226,57</w:t>
            </w:r>
          </w:p>
        </w:tc>
        <w:tc>
          <w:tcPr>
            <w:tcW w:w="1460" w:type="dxa"/>
            <w:tcBorders>
              <w:top w:val="nil"/>
              <w:left w:val="nil"/>
              <w:bottom w:val="single" w:sz="4" w:space="0" w:color="C0C0C0"/>
              <w:right w:val="single" w:sz="4" w:space="0" w:color="C0C0C0"/>
            </w:tcBorders>
            <w:shd w:val="clear" w:color="000000" w:fill="D7EAD3"/>
            <w:vAlign w:val="center"/>
            <w:hideMark/>
          </w:tcPr>
          <w:p w14:paraId="5532AF6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2 613,29</w:t>
            </w:r>
          </w:p>
        </w:tc>
        <w:tc>
          <w:tcPr>
            <w:tcW w:w="1499" w:type="dxa"/>
            <w:tcBorders>
              <w:top w:val="nil"/>
              <w:left w:val="nil"/>
              <w:bottom w:val="single" w:sz="4" w:space="0" w:color="C0C0C0"/>
              <w:right w:val="single" w:sz="4" w:space="0" w:color="C0C0C0"/>
            </w:tcBorders>
            <w:shd w:val="clear" w:color="000000" w:fill="D7EAD3"/>
            <w:vAlign w:val="center"/>
            <w:hideMark/>
          </w:tcPr>
          <w:p w14:paraId="147FE88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2 613,29</w:t>
            </w:r>
          </w:p>
        </w:tc>
        <w:tc>
          <w:tcPr>
            <w:tcW w:w="2740" w:type="dxa"/>
            <w:tcBorders>
              <w:top w:val="nil"/>
              <w:left w:val="nil"/>
              <w:bottom w:val="single" w:sz="4" w:space="0" w:color="C0C0C0"/>
              <w:right w:val="single" w:sz="4" w:space="0" w:color="C0C0C0"/>
            </w:tcBorders>
            <w:shd w:val="clear" w:color="000000" w:fill="FFFFCC"/>
            <w:vAlign w:val="center"/>
            <w:hideMark/>
          </w:tcPr>
          <w:p w14:paraId="0A090C71"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209E03C0"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60097A24" w14:textId="77777777" w:rsidR="00CA3DB2" w:rsidRPr="00CA3DB2" w:rsidRDefault="00CA3DB2" w:rsidP="00CA3DB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669FA718"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5DA32C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w:t>
            </w:r>
          </w:p>
        </w:tc>
        <w:tc>
          <w:tcPr>
            <w:tcW w:w="4498" w:type="dxa"/>
            <w:tcBorders>
              <w:top w:val="nil"/>
              <w:left w:val="nil"/>
              <w:bottom w:val="single" w:sz="4" w:space="0" w:color="C0C0C0"/>
              <w:right w:val="single" w:sz="4" w:space="0" w:color="C0C0C0"/>
            </w:tcBorders>
            <w:shd w:val="clear" w:color="auto" w:fill="auto"/>
            <w:vAlign w:val="center"/>
            <w:hideMark/>
          </w:tcPr>
          <w:p w14:paraId="6EDA4405"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Производственные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4670643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60C130C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2 692,06</w:t>
            </w:r>
          </w:p>
        </w:tc>
        <w:tc>
          <w:tcPr>
            <w:tcW w:w="1290" w:type="dxa"/>
            <w:tcBorders>
              <w:top w:val="nil"/>
              <w:left w:val="nil"/>
              <w:bottom w:val="single" w:sz="4" w:space="0" w:color="C0C0C0"/>
              <w:right w:val="single" w:sz="4" w:space="0" w:color="C0C0C0"/>
            </w:tcBorders>
            <w:shd w:val="clear" w:color="000000" w:fill="D7EAD3"/>
            <w:vAlign w:val="center"/>
            <w:hideMark/>
          </w:tcPr>
          <w:p w14:paraId="6E790ED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4 579,43</w:t>
            </w:r>
          </w:p>
        </w:tc>
        <w:tc>
          <w:tcPr>
            <w:tcW w:w="1525" w:type="dxa"/>
            <w:tcBorders>
              <w:top w:val="nil"/>
              <w:left w:val="nil"/>
              <w:bottom w:val="single" w:sz="4" w:space="0" w:color="C0C0C0"/>
              <w:right w:val="single" w:sz="4" w:space="0" w:color="C0C0C0"/>
            </w:tcBorders>
            <w:shd w:val="clear" w:color="000000" w:fill="D7EAD3"/>
            <w:vAlign w:val="center"/>
            <w:hideMark/>
          </w:tcPr>
          <w:p w14:paraId="353C4CE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2 713,59</w:t>
            </w:r>
          </w:p>
        </w:tc>
        <w:tc>
          <w:tcPr>
            <w:tcW w:w="1518" w:type="dxa"/>
            <w:tcBorders>
              <w:top w:val="nil"/>
              <w:left w:val="nil"/>
              <w:bottom w:val="single" w:sz="4" w:space="0" w:color="C0C0C0"/>
              <w:right w:val="single" w:sz="4" w:space="0" w:color="C0C0C0"/>
            </w:tcBorders>
            <w:shd w:val="clear" w:color="000000" w:fill="D7EAD3"/>
            <w:vAlign w:val="center"/>
            <w:hideMark/>
          </w:tcPr>
          <w:p w14:paraId="655F86F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2 874,51</w:t>
            </w:r>
          </w:p>
        </w:tc>
        <w:tc>
          <w:tcPr>
            <w:tcW w:w="1539" w:type="dxa"/>
            <w:tcBorders>
              <w:top w:val="nil"/>
              <w:left w:val="nil"/>
              <w:bottom w:val="single" w:sz="4" w:space="0" w:color="C0C0C0"/>
              <w:right w:val="single" w:sz="4" w:space="0" w:color="C0C0C0"/>
            </w:tcBorders>
            <w:shd w:val="clear" w:color="000000" w:fill="D7EAD3"/>
            <w:vAlign w:val="center"/>
            <w:hideMark/>
          </w:tcPr>
          <w:p w14:paraId="1CCAC43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5 210,79</w:t>
            </w:r>
          </w:p>
        </w:tc>
        <w:tc>
          <w:tcPr>
            <w:tcW w:w="1520" w:type="dxa"/>
            <w:tcBorders>
              <w:top w:val="nil"/>
              <w:left w:val="nil"/>
              <w:bottom w:val="single" w:sz="4" w:space="0" w:color="C0C0C0"/>
              <w:right w:val="single" w:sz="4" w:space="0" w:color="C0C0C0"/>
            </w:tcBorders>
            <w:shd w:val="clear" w:color="000000" w:fill="D7EAD3"/>
            <w:vAlign w:val="center"/>
            <w:hideMark/>
          </w:tcPr>
          <w:p w14:paraId="29D7760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2 698,87</w:t>
            </w:r>
          </w:p>
        </w:tc>
        <w:tc>
          <w:tcPr>
            <w:tcW w:w="1460" w:type="dxa"/>
            <w:tcBorders>
              <w:top w:val="nil"/>
              <w:left w:val="nil"/>
              <w:bottom w:val="single" w:sz="4" w:space="0" w:color="C0C0C0"/>
              <w:right w:val="single" w:sz="4" w:space="0" w:color="C0C0C0"/>
            </w:tcBorders>
            <w:shd w:val="clear" w:color="000000" w:fill="D7EAD3"/>
            <w:vAlign w:val="center"/>
            <w:hideMark/>
          </w:tcPr>
          <w:p w14:paraId="49D8063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1 349,43</w:t>
            </w:r>
          </w:p>
        </w:tc>
        <w:tc>
          <w:tcPr>
            <w:tcW w:w="1499" w:type="dxa"/>
            <w:tcBorders>
              <w:top w:val="nil"/>
              <w:left w:val="nil"/>
              <w:bottom w:val="single" w:sz="4" w:space="0" w:color="C0C0C0"/>
              <w:right w:val="single" w:sz="4" w:space="0" w:color="C0C0C0"/>
            </w:tcBorders>
            <w:shd w:val="clear" w:color="000000" w:fill="D7EAD3"/>
            <w:vAlign w:val="center"/>
            <w:hideMark/>
          </w:tcPr>
          <w:p w14:paraId="7F74639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1 349,43</w:t>
            </w:r>
          </w:p>
        </w:tc>
        <w:tc>
          <w:tcPr>
            <w:tcW w:w="2740" w:type="dxa"/>
            <w:tcBorders>
              <w:top w:val="nil"/>
              <w:left w:val="nil"/>
              <w:bottom w:val="single" w:sz="4" w:space="0" w:color="C0C0C0"/>
              <w:right w:val="single" w:sz="4" w:space="0" w:color="C0C0C0"/>
            </w:tcBorders>
            <w:shd w:val="clear" w:color="000000" w:fill="FFFFCC"/>
            <w:vAlign w:val="center"/>
            <w:hideMark/>
          </w:tcPr>
          <w:p w14:paraId="2F1DADB7"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5B0B94D5"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69028E0D"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210767F"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C9E9D9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3.1</w:t>
            </w:r>
          </w:p>
        </w:tc>
        <w:tc>
          <w:tcPr>
            <w:tcW w:w="4498" w:type="dxa"/>
            <w:tcBorders>
              <w:top w:val="nil"/>
              <w:left w:val="nil"/>
              <w:bottom w:val="single" w:sz="4" w:space="0" w:color="C0C0C0"/>
              <w:right w:val="single" w:sz="4" w:space="0" w:color="C0C0C0"/>
            </w:tcBorders>
            <w:shd w:val="clear" w:color="auto" w:fill="auto"/>
            <w:vAlign w:val="center"/>
            <w:hideMark/>
          </w:tcPr>
          <w:p w14:paraId="1C1046DB"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Реагенты</w:t>
            </w:r>
          </w:p>
        </w:tc>
        <w:tc>
          <w:tcPr>
            <w:tcW w:w="1134" w:type="dxa"/>
            <w:tcBorders>
              <w:top w:val="nil"/>
              <w:left w:val="nil"/>
              <w:bottom w:val="single" w:sz="4" w:space="0" w:color="C0C0C0"/>
              <w:right w:val="single" w:sz="4" w:space="0" w:color="C0C0C0"/>
            </w:tcBorders>
            <w:shd w:val="clear" w:color="auto" w:fill="auto"/>
            <w:vAlign w:val="center"/>
            <w:hideMark/>
          </w:tcPr>
          <w:p w14:paraId="377AFE6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047F5E4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2550E35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B2DA19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09D382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7A7F4A1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04B2B9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ED4908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BB9863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75F389C"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52CEC32D"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66599940"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6591F58"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414267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3.2</w:t>
            </w:r>
          </w:p>
        </w:tc>
        <w:tc>
          <w:tcPr>
            <w:tcW w:w="4498" w:type="dxa"/>
            <w:tcBorders>
              <w:top w:val="nil"/>
              <w:left w:val="nil"/>
              <w:bottom w:val="single" w:sz="4" w:space="0" w:color="C0C0C0"/>
              <w:right w:val="single" w:sz="4" w:space="0" w:color="C0C0C0"/>
            </w:tcBorders>
            <w:shd w:val="clear" w:color="auto" w:fill="auto"/>
            <w:vAlign w:val="center"/>
            <w:hideMark/>
          </w:tcPr>
          <w:p w14:paraId="4413B516"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Материалы и запасные части</w:t>
            </w:r>
          </w:p>
        </w:tc>
        <w:tc>
          <w:tcPr>
            <w:tcW w:w="1134" w:type="dxa"/>
            <w:tcBorders>
              <w:top w:val="nil"/>
              <w:left w:val="nil"/>
              <w:bottom w:val="single" w:sz="4" w:space="0" w:color="C0C0C0"/>
              <w:right w:val="single" w:sz="4" w:space="0" w:color="C0C0C0"/>
            </w:tcBorders>
            <w:shd w:val="clear" w:color="auto" w:fill="auto"/>
            <w:vAlign w:val="center"/>
            <w:hideMark/>
          </w:tcPr>
          <w:p w14:paraId="4316E68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6096CB9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140C638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3A53E4F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3F83181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341089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10F2A26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474E243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BCF113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71D350C6"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0826FA1B" w14:textId="77777777" w:rsidTr="00CA3DB2">
        <w:trPr>
          <w:trHeight w:val="450"/>
          <w:jc w:val="center"/>
        </w:trPr>
        <w:tc>
          <w:tcPr>
            <w:tcW w:w="560" w:type="dxa"/>
            <w:tcBorders>
              <w:top w:val="nil"/>
              <w:left w:val="nil"/>
              <w:bottom w:val="nil"/>
              <w:right w:val="nil"/>
            </w:tcBorders>
            <w:shd w:val="clear" w:color="000000" w:fill="FABF8F"/>
            <w:noWrap/>
            <w:vAlign w:val="center"/>
            <w:hideMark/>
          </w:tcPr>
          <w:p w14:paraId="612269F1"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00471F2B"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383553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3.3</w:t>
            </w:r>
          </w:p>
        </w:tc>
        <w:tc>
          <w:tcPr>
            <w:tcW w:w="4498" w:type="dxa"/>
            <w:tcBorders>
              <w:top w:val="nil"/>
              <w:left w:val="nil"/>
              <w:bottom w:val="single" w:sz="4" w:space="0" w:color="C0C0C0"/>
              <w:right w:val="single" w:sz="4" w:space="0" w:color="C0C0C0"/>
            </w:tcBorders>
            <w:shd w:val="clear" w:color="auto" w:fill="auto"/>
            <w:vAlign w:val="center"/>
            <w:hideMark/>
          </w:tcPr>
          <w:p w14:paraId="2068F959"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Затраты на покупную электрическую энергию, по уровням напряжения:</w:t>
            </w:r>
          </w:p>
        </w:tc>
        <w:tc>
          <w:tcPr>
            <w:tcW w:w="1134" w:type="dxa"/>
            <w:tcBorders>
              <w:top w:val="nil"/>
              <w:left w:val="nil"/>
              <w:bottom w:val="single" w:sz="4" w:space="0" w:color="C0C0C0"/>
              <w:right w:val="single" w:sz="4" w:space="0" w:color="C0C0C0"/>
            </w:tcBorders>
            <w:shd w:val="clear" w:color="auto" w:fill="auto"/>
            <w:vAlign w:val="center"/>
            <w:hideMark/>
          </w:tcPr>
          <w:p w14:paraId="76328F7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0CB5C02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1 250,42</w:t>
            </w:r>
          </w:p>
        </w:tc>
        <w:tc>
          <w:tcPr>
            <w:tcW w:w="1290" w:type="dxa"/>
            <w:tcBorders>
              <w:top w:val="nil"/>
              <w:left w:val="nil"/>
              <w:bottom w:val="single" w:sz="4" w:space="0" w:color="C0C0C0"/>
              <w:right w:val="single" w:sz="4" w:space="0" w:color="C0C0C0"/>
            </w:tcBorders>
            <w:shd w:val="clear" w:color="000000" w:fill="D7EAD3"/>
            <w:vAlign w:val="center"/>
            <w:hideMark/>
          </w:tcPr>
          <w:p w14:paraId="3399C42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1 062,40</w:t>
            </w:r>
          </w:p>
        </w:tc>
        <w:tc>
          <w:tcPr>
            <w:tcW w:w="1525" w:type="dxa"/>
            <w:tcBorders>
              <w:top w:val="nil"/>
              <w:left w:val="nil"/>
              <w:bottom w:val="single" w:sz="4" w:space="0" w:color="C0C0C0"/>
              <w:right w:val="single" w:sz="4" w:space="0" w:color="C0C0C0"/>
            </w:tcBorders>
            <w:shd w:val="clear" w:color="000000" w:fill="D7EAD3"/>
            <w:vAlign w:val="center"/>
            <w:hideMark/>
          </w:tcPr>
          <w:p w14:paraId="2D05FAA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1 243,55</w:t>
            </w:r>
          </w:p>
        </w:tc>
        <w:tc>
          <w:tcPr>
            <w:tcW w:w="1518" w:type="dxa"/>
            <w:tcBorders>
              <w:top w:val="nil"/>
              <w:left w:val="nil"/>
              <w:bottom w:val="single" w:sz="4" w:space="0" w:color="C0C0C0"/>
              <w:right w:val="single" w:sz="4" w:space="0" w:color="C0C0C0"/>
            </w:tcBorders>
            <w:shd w:val="clear" w:color="000000" w:fill="D7EAD3"/>
            <w:vAlign w:val="center"/>
            <w:hideMark/>
          </w:tcPr>
          <w:p w14:paraId="596DE29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1 355,06</w:t>
            </w:r>
          </w:p>
        </w:tc>
        <w:tc>
          <w:tcPr>
            <w:tcW w:w="1539" w:type="dxa"/>
            <w:tcBorders>
              <w:top w:val="nil"/>
              <w:left w:val="nil"/>
              <w:bottom w:val="single" w:sz="4" w:space="0" w:color="C0C0C0"/>
              <w:right w:val="single" w:sz="4" w:space="0" w:color="C0C0C0"/>
            </w:tcBorders>
            <w:shd w:val="clear" w:color="000000" w:fill="D7EAD3"/>
            <w:vAlign w:val="center"/>
            <w:hideMark/>
          </w:tcPr>
          <w:p w14:paraId="679B63D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1 277,50</w:t>
            </w:r>
          </w:p>
        </w:tc>
        <w:tc>
          <w:tcPr>
            <w:tcW w:w="1520" w:type="dxa"/>
            <w:tcBorders>
              <w:top w:val="nil"/>
              <w:left w:val="nil"/>
              <w:bottom w:val="single" w:sz="4" w:space="0" w:color="C0C0C0"/>
              <w:right w:val="single" w:sz="4" w:space="0" w:color="C0C0C0"/>
            </w:tcBorders>
            <w:shd w:val="clear" w:color="000000" w:fill="D7EAD3"/>
            <w:vAlign w:val="center"/>
            <w:hideMark/>
          </w:tcPr>
          <w:p w14:paraId="4F533CC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1 189,68</w:t>
            </w:r>
          </w:p>
        </w:tc>
        <w:tc>
          <w:tcPr>
            <w:tcW w:w="1460" w:type="dxa"/>
            <w:tcBorders>
              <w:top w:val="nil"/>
              <w:left w:val="nil"/>
              <w:bottom w:val="single" w:sz="4" w:space="0" w:color="C0C0C0"/>
              <w:right w:val="single" w:sz="4" w:space="0" w:color="C0C0C0"/>
            </w:tcBorders>
            <w:shd w:val="clear" w:color="000000" w:fill="D7EAD3"/>
            <w:vAlign w:val="center"/>
            <w:hideMark/>
          </w:tcPr>
          <w:p w14:paraId="474E6A5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594,84</w:t>
            </w:r>
          </w:p>
        </w:tc>
        <w:tc>
          <w:tcPr>
            <w:tcW w:w="1499" w:type="dxa"/>
            <w:tcBorders>
              <w:top w:val="nil"/>
              <w:left w:val="nil"/>
              <w:bottom w:val="single" w:sz="4" w:space="0" w:color="C0C0C0"/>
              <w:right w:val="single" w:sz="4" w:space="0" w:color="C0C0C0"/>
            </w:tcBorders>
            <w:shd w:val="clear" w:color="000000" w:fill="D7EAD3"/>
            <w:vAlign w:val="center"/>
            <w:hideMark/>
          </w:tcPr>
          <w:p w14:paraId="265173B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594,84</w:t>
            </w:r>
          </w:p>
        </w:tc>
        <w:tc>
          <w:tcPr>
            <w:tcW w:w="2740" w:type="dxa"/>
            <w:tcBorders>
              <w:top w:val="nil"/>
              <w:left w:val="nil"/>
              <w:bottom w:val="single" w:sz="4" w:space="0" w:color="C0C0C0"/>
              <w:right w:val="single" w:sz="4" w:space="0" w:color="C0C0C0"/>
            </w:tcBorders>
            <w:shd w:val="clear" w:color="000000" w:fill="FFFFCC"/>
            <w:vAlign w:val="center"/>
            <w:hideMark/>
          </w:tcPr>
          <w:p w14:paraId="1DD1794B"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7F365E58"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5A5598B3"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20D00264"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6F8775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3.3.0.1</w:t>
            </w:r>
          </w:p>
        </w:tc>
        <w:tc>
          <w:tcPr>
            <w:tcW w:w="4498" w:type="dxa"/>
            <w:tcBorders>
              <w:top w:val="nil"/>
              <w:left w:val="nil"/>
              <w:bottom w:val="single" w:sz="4" w:space="0" w:color="C0C0C0"/>
              <w:right w:val="single" w:sz="4" w:space="0" w:color="C0C0C0"/>
            </w:tcBorders>
            <w:shd w:val="clear" w:color="auto" w:fill="auto"/>
            <w:vAlign w:val="center"/>
            <w:hideMark/>
          </w:tcPr>
          <w:p w14:paraId="65081E19"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Средний 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037793D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руб/кВт.ч</w:t>
            </w:r>
          </w:p>
        </w:tc>
        <w:tc>
          <w:tcPr>
            <w:tcW w:w="1711" w:type="dxa"/>
            <w:tcBorders>
              <w:top w:val="nil"/>
              <w:left w:val="nil"/>
              <w:bottom w:val="single" w:sz="4" w:space="0" w:color="C0C0C0"/>
              <w:right w:val="single" w:sz="4" w:space="0" w:color="C0C0C0"/>
            </w:tcBorders>
            <w:shd w:val="clear" w:color="000000" w:fill="D7EAD3"/>
            <w:vAlign w:val="center"/>
            <w:hideMark/>
          </w:tcPr>
          <w:p w14:paraId="1D6EF15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3,67</w:t>
            </w:r>
          </w:p>
        </w:tc>
        <w:tc>
          <w:tcPr>
            <w:tcW w:w="1290" w:type="dxa"/>
            <w:tcBorders>
              <w:top w:val="nil"/>
              <w:left w:val="nil"/>
              <w:bottom w:val="single" w:sz="4" w:space="0" w:color="C0C0C0"/>
              <w:right w:val="single" w:sz="4" w:space="0" w:color="C0C0C0"/>
            </w:tcBorders>
            <w:shd w:val="clear" w:color="000000" w:fill="D7EAD3"/>
            <w:vAlign w:val="center"/>
            <w:hideMark/>
          </w:tcPr>
          <w:p w14:paraId="442CD7A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3,32</w:t>
            </w:r>
          </w:p>
        </w:tc>
        <w:tc>
          <w:tcPr>
            <w:tcW w:w="1525" w:type="dxa"/>
            <w:tcBorders>
              <w:top w:val="nil"/>
              <w:left w:val="nil"/>
              <w:bottom w:val="single" w:sz="4" w:space="0" w:color="C0C0C0"/>
              <w:right w:val="single" w:sz="4" w:space="0" w:color="C0C0C0"/>
            </w:tcBorders>
            <w:shd w:val="clear" w:color="000000" w:fill="D7EAD3"/>
            <w:vAlign w:val="center"/>
            <w:hideMark/>
          </w:tcPr>
          <w:p w14:paraId="075A7EC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3,67</w:t>
            </w:r>
          </w:p>
        </w:tc>
        <w:tc>
          <w:tcPr>
            <w:tcW w:w="1518" w:type="dxa"/>
            <w:tcBorders>
              <w:top w:val="nil"/>
              <w:left w:val="nil"/>
              <w:bottom w:val="single" w:sz="4" w:space="0" w:color="C0C0C0"/>
              <w:right w:val="single" w:sz="4" w:space="0" w:color="C0C0C0"/>
            </w:tcBorders>
            <w:shd w:val="clear" w:color="000000" w:fill="D7EAD3"/>
            <w:vAlign w:val="center"/>
            <w:hideMark/>
          </w:tcPr>
          <w:p w14:paraId="35BE995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3,97</w:t>
            </w:r>
          </w:p>
        </w:tc>
        <w:tc>
          <w:tcPr>
            <w:tcW w:w="1539" w:type="dxa"/>
            <w:tcBorders>
              <w:top w:val="nil"/>
              <w:left w:val="nil"/>
              <w:bottom w:val="single" w:sz="4" w:space="0" w:color="C0C0C0"/>
              <w:right w:val="single" w:sz="4" w:space="0" w:color="C0C0C0"/>
            </w:tcBorders>
            <w:shd w:val="clear" w:color="000000" w:fill="D7EAD3"/>
            <w:vAlign w:val="center"/>
            <w:hideMark/>
          </w:tcPr>
          <w:p w14:paraId="6C0CB06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3,65</w:t>
            </w:r>
          </w:p>
        </w:tc>
        <w:tc>
          <w:tcPr>
            <w:tcW w:w="1520" w:type="dxa"/>
            <w:tcBorders>
              <w:top w:val="nil"/>
              <w:left w:val="nil"/>
              <w:bottom w:val="single" w:sz="4" w:space="0" w:color="C0C0C0"/>
              <w:right w:val="single" w:sz="4" w:space="0" w:color="C0C0C0"/>
            </w:tcBorders>
            <w:shd w:val="clear" w:color="000000" w:fill="D7EAD3"/>
            <w:vAlign w:val="center"/>
            <w:hideMark/>
          </w:tcPr>
          <w:p w14:paraId="3DD798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3,65</w:t>
            </w:r>
          </w:p>
        </w:tc>
        <w:tc>
          <w:tcPr>
            <w:tcW w:w="1460" w:type="dxa"/>
            <w:tcBorders>
              <w:top w:val="nil"/>
              <w:left w:val="nil"/>
              <w:bottom w:val="single" w:sz="4" w:space="0" w:color="C0C0C0"/>
              <w:right w:val="single" w:sz="4" w:space="0" w:color="C0C0C0"/>
            </w:tcBorders>
            <w:shd w:val="clear" w:color="000000" w:fill="D7EAD3"/>
            <w:vAlign w:val="center"/>
            <w:hideMark/>
          </w:tcPr>
          <w:p w14:paraId="12FDE05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3,65</w:t>
            </w:r>
          </w:p>
        </w:tc>
        <w:tc>
          <w:tcPr>
            <w:tcW w:w="1499" w:type="dxa"/>
            <w:tcBorders>
              <w:top w:val="nil"/>
              <w:left w:val="nil"/>
              <w:bottom w:val="single" w:sz="4" w:space="0" w:color="C0C0C0"/>
              <w:right w:val="single" w:sz="4" w:space="0" w:color="C0C0C0"/>
            </w:tcBorders>
            <w:shd w:val="clear" w:color="000000" w:fill="D7EAD3"/>
            <w:vAlign w:val="center"/>
            <w:hideMark/>
          </w:tcPr>
          <w:p w14:paraId="3093287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3,65</w:t>
            </w:r>
          </w:p>
        </w:tc>
        <w:tc>
          <w:tcPr>
            <w:tcW w:w="2740" w:type="dxa"/>
            <w:tcBorders>
              <w:top w:val="nil"/>
              <w:left w:val="nil"/>
              <w:bottom w:val="single" w:sz="4" w:space="0" w:color="C0C0C0"/>
              <w:right w:val="single" w:sz="4" w:space="0" w:color="C0C0C0"/>
            </w:tcBorders>
            <w:shd w:val="clear" w:color="000000" w:fill="FFFFCC"/>
            <w:vAlign w:val="center"/>
            <w:hideMark/>
          </w:tcPr>
          <w:p w14:paraId="1883468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408BC4D3"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63CE4EFA"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7CB8B425"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4E3DBC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3.3.0.2</w:t>
            </w:r>
          </w:p>
        </w:tc>
        <w:tc>
          <w:tcPr>
            <w:tcW w:w="4498" w:type="dxa"/>
            <w:tcBorders>
              <w:top w:val="nil"/>
              <w:left w:val="nil"/>
              <w:bottom w:val="single" w:sz="4" w:space="0" w:color="C0C0C0"/>
              <w:right w:val="single" w:sz="4" w:space="0" w:color="C0C0C0"/>
            </w:tcBorders>
            <w:shd w:val="clear" w:color="auto" w:fill="auto"/>
            <w:vAlign w:val="center"/>
            <w:hideMark/>
          </w:tcPr>
          <w:p w14:paraId="4473A109"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22F5A92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кВт.ч</w:t>
            </w:r>
          </w:p>
        </w:tc>
        <w:tc>
          <w:tcPr>
            <w:tcW w:w="1711" w:type="dxa"/>
            <w:tcBorders>
              <w:top w:val="nil"/>
              <w:left w:val="nil"/>
              <w:bottom w:val="single" w:sz="4" w:space="0" w:color="C0C0C0"/>
              <w:right w:val="single" w:sz="4" w:space="0" w:color="C0C0C0"/>
            </w:tcBorders>
            <w:shd w:val="clear" w:color="000000" w:fill="D7EAD3"/>
            <w:vAlign w:val="center"/>
            <w:hideMark/>
          </w:tcPr>
          <w:p w14:paraId="45669FD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341,13</w:t>
            </w:r>
          </w:p>
        </w:tc>
        <w:tc>
          <w:tcPr>
            <w:tcW w:w="1290" w:type="dxa"/>
            <w:tcBorders>
              <w:top w:val="nil"/>
              <w:left w:val="nil"/>
              <w:bottom w:val="single" w:sz="4" w:space="0" w:color="C0C0C0"/>
              <w:right w:val="single" w:sz="4" w:space="0" w:color="C0C0C0"/>
            </w:tcBorders>
            <w:shd w:val="clear" w:color="000000" w:fill="D7EAD3"/>
            <w:vAlign w:val="center"/>
            <w:hideMark/>
          </w:tcPr>
          <w:p w14:paraId="0D10070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320,00</w:t>
            </w:r>
          </w:p>
        </w:tc>
        <w:tc>
          <w:tcPr>
            <w:tcW w:w="1525" w:type="dxa"/>
            <w:tcBorders>
              <w:top w:val="nil"/>
              <w:left w:val="nil"/>
              <w:bottom w:val="single" w:sz="4" w:space="0" w:color="C0C0C0"/>
              <w:right w:val="single" w:sz="4" w:space="0" w:color="C0C0C0"/>
            </w:tcBorders>
            <w:shd w:val="clear" w:color="000000" w:fill="D7EAD3"/>
            <w:vAlign w:val="center"/>
            <w:hideMark/>
          </w:tcPr>
          <w:p w14:paraId="3AEA694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339,10</w:t>
            </w:r>
          </w:p>
        </w:tc>
        <w:tc>
          <w:tcPr>
            <w:tcW w:w="1518" w:type="dxa"/>
            <w:tcBorders>
              <w:top w:val="nil"/>
              <w:left w:val="nil"/>
              <w:bottom w:val="single" w:sz="4" w:space="0" w:color="C0C0C0"/>
              <w:right w:val="single" w:sz="4" w:space="0" w:color="C0C0C0"/>
            </w:tcBorders>
            <w:shd w:val="clear" w:color="000000" w:fill="D7EAD3"/>
            <w:vAlign w:val="center"/>
            <w:hideMark/>
          </w:tcPr>
          <w:p w14:paraId="4DD61C3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341,13</w:t>
            </w:r>
          </w:p>
        </w:tc>
        <w:tc>
          <w:tcPr>
            <w:tcW w:w="1539" w:type="dxa"/>
            <w:tcBorders>
              <w:top w:val="nil"/>
              <w:left w:val="nil"/>
              <w:bottom w:val="single" w:sz="4" w:space="0" w:color="C0C0C0"/>
              <w:right w:val="single" w:sz="4" w:space="0" w:color="C0C0C0"/>
            </w:tcBorders>
            <w:shd w:val="clear" w:color="000000" w:fill="D7EAD3"/>
            <w:vAlign w:val="center"/>
            <w:hideMark/>
          </w:tcPr>
          <w:p w14:paraId="2A0640A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350,00</w:t>
            </w:r>
          </w:p>
        </w:tc>
        <w:tc>
          <w:tcPr>
            <w:tcW w:w="1520" w:type="dxa"/>
            <w:tcBorders>
              <w:top w:val="nil"/>
              <w:left w:val="nil"/>
              <w:bottom w:val="single" w:sz="4" w:space="0" w:color="C0C0C0"/>
              <w:right w:val="single" w:sz="4" w:space="0" w:color="C0C0C0"/>
            </w:tcBorders>
            <w:shd w:val="clear" w:color="000000" w:fill="D7EAD3"/>
            <w:vAlign w:val="center"/>
            <w:hideMark/>
          </w:tcPr>
          <w:p w14:paraId="4CEA2C9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326,20</w:t>
            </w:r>
          </w:p>
        </w:tc>
        <w:tc>
          <w:tcPr>
            <w:tcW w:w="1460" w:type="dxa"/>
            <w:tcBorders>
              <w:top w:val="nil"/>
              <w:left w:val="nil"/>
              <w:bottom w:val="single" w:sz="4" w:space="0" w:color="C0C0C0"/>
              <w:right w:val="single" w:sz="4" w:space="0" w:color="C0C0C0"/>
            </w:tcBorders>
            <w:shd w:val="clear" w:color="000000" w:fill="D7EAD3"/>
            <w:vAlign w:val="center"/>
            <w:hideMark/>
          </w:tcPr>
          <w:p w14:paraId="4EBE71D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163,10</w:t>
            </w:r>
          </w:p>
        </w:tc>
        <w:tc>
          <w:tcPr>
            <w:tcW w:w="1499" w:type="dxa"/>
            <w:tcBorders>
              <w:top w:val="nil"/>
              <w:left w:val="nil"/>
              <w:bottom w:val="single" w:sz="4" w:space="0" w:color="C0C0C0"/>
              <w:right w:val="single" w:sz="4" w:space="0" w:color="C0C0C0"/>
            </w:tcBorders>
            <w:shd w:val="clear" w:color="000000" w:fill="D7EAD3"/>
            <w:vAlign w:val="center"/>
            <w:hideMark/>
          </w:tcPr>
          <w:p w14:paraId="7B22AAD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163,10</w:t>
            </w:r>
          </w:p>
        </w:tc>
        <w:tc>
          <w:tcPr>
            <w:tcW w:w="2740" w:type="dxa"/>
            <w:tcBorders>
              <w:top w:val="nil"/>
              <w:left w:val="nil"/>
              <w:bottom w:val="single" w:sz="4" w:space="0" w:color="C0C0C0"/>
              <w:right w:val="single" w:sz="4" w:space="0" w:color="C0C0C0"/>
            </w:tcBorders>
            <w:shd w:val="clear" w:color="000000" w:fill="FFFFCC"/>
            <w:vAlign w:val="center"/>
            <w:hideMark/>
          </w:tcPr>
          <w:p w14:paraId="7C00AA22"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16F6849A"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4D0AB0D6"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2E2EE7F2"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884FF7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3.3.0.3</w:t>
            </w:r>
          </w:p>
        </w:tc>
        <w:tc>
          <w:tcPr>
            <w:tcW w:w="4498" w:type="dxa"/>
            <w:tcBorders>
              <w:top w:val="nil"/>
              <w:left w:val="nil"/>
              <w:bottom w:val="single" w:sz="4" w:space="0" w:color="C0C0C0"/>
              <w:right w:val="single" w:sz="4" w:space="0" w:color="C0C0C0"/>
            </w:tcBorders>
            <w:shd w:val="clear" w:color="auto" w:fill="auto"/>
            <w:vAlign w:val="center"/>
            <w:hideMark/>
          </w:tcPr>
          <w:p w14:paraId="014935D3"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Удельный расход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70A29EF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кВт.ч/м3</w:t>
            </w:r>
          </w:p>
        </w:tc>
        <w:tc>
          <w:tcPr>
            <w:tcW w:w="1711" w:type="dxa"/>
            <w:tcBorders>
              <w:top w:val="nil"/>
              <w:left w:val="nil"/>
              <w:bottom w:val="single" w:sz="4" w:space="0" w:color="C0C0C0"/>
              <w:right w:val="single" w:sz="4" w:space="0" w:color="C0C0C0"/>
            </w:tcBorders>
            <w:shd w:val="clear" w:color="000000" w:fill="D7EAD3"/>
            <w:vAlign w:val="center"/>
            <w:hideMark/>
          </w:tcPr>
          <w:p w14:paraId="29B9563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0,77</w:t>
            </w:r>
          </w:p>
        </w:tc>
        <w:tc>
          <w:tcPr>
            <w:tcW w:w="1290" w:type="dxa"/>
            <w:tcBorders>
              <w:top w:val="nil"/>
              <w:left w:val="nil"/>
              <w:bottom w:val="single" w:sz="4" w:space="0" w:color="C0C0C0"/>
              <w:right w:val="single" w:sz="4" w:space="0" w:color="C0C0C0"/>
            </w:tcBorders>
            <w:shd w:val="clear" w:color="000000" w:fill="D7EAD3"/>
            <w:vAlign w:val="center"/>
            <w:hideMark/>
          </w:tcPr>
          <w:p w14:paraId="462DD50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0,75</w:t>
            </w:r>
          </w:p>
        </w:tc>
        <w:tc>
          <w:tcPr>
            <w:tcW w:w="1525" w:type="dxa"/>
            <w:tcBorders>
              <w:top w:val="nil"/>
              <w:left w:val="nil"/>
              <w:bottom w:val="single" w:sz="4" w:space="0" w:color="C0C0C0"/>
              <w:right w:val="single" w:sz="4" w:space="0" w:color="C0C0C0"/>
            </w:tcBorders>
            <w:shd w:val="clear" w:color="000000" w:fill="D7EAD3"/>
            <w:vAlign w:val="center"/>
            <w:hideMark/>
          </w:tcPr>
          <w:p w14:paraId="67530F5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0,77</w:t>
            </w:r>
          </w:p>
        </w:tc>
        <w:tc>
          <w:tcPr>
            <w:tcW w:w="1518" w:type="dxa"/>
            <w:tcBorders>
              <w:top w:val="nil"/>
              <w:left w:val="nil"/>
              <w:bottom w:val="single" w:sz="4" w:space="0" w:color="C0C0C0"/>
              <w:right w:val="single" w:sz="4" w:space="0" w:color="C0C0C0"/>
            </w:tcBorders>
            <w:shd w:val="clear" w:color="000000" w:fill="D7EAD3"/>
            <w:vAlign w:val="center"/>
            <w:hideMark/>
          </w:tcPr>
          <w:p w14:paraId="7881531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0,77</w:t>
            </w:r>
          </w:p>
        </w:tc>
        <w:tc>
          <w:tcPr>
            <w:tcW w:w="1539" w:type="dxa"/>
            <w:tcBorders>
              <w:top w:val="nil"/>
              <w:left w:val="nil"/>
              <w:bottom w:val="single" w:sz="4" w:space="0" w:color="C0C0C0"/>
              <w:right w:val="single" w:sz="4" w:space="0" w:color="C0C0C0"/>
            </w:tcBorders>
            <w:shd w:val="clear" w:color="000000" w:fill="D7EAD3"/>
            <w:vAlign w:val="center"/>
            <w:hideMark/>
          </w:tcPr>
          <w:p w14:paraId="145DF10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0,82</w:t>
            </w:r>
          </w:p>
        </w:tc>
        <w:tc>
          <w:tcPr>
            <w:tcW w:w="1520" w:type="dxa"/>
            <w:tcBorders>
              <w:top w:val="nil"/>
              <w:left w:val="nil"/>
              <w:bottom w:val="single" w:sz="4" w:space="0" w:color="C0C0C0"/>
              <w:right w:val="single" w:sz="4" w:space="0" w:color="C0C0C0"/>
            </w:tcBorders>
            <w:shd w:val="clear" w:color="000000" w:fill="D7EAD3"/>
            <w:vAlign w:val="center"/>
            <w:hideMark/>
          </w:tcPr>
          <w:p w14:paraId="72F35DD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0,77</w:t>
            </w:r>
          </w:p>
        </w:tc>
        <w:tc>
          <w:tcPr>
            <w:tcW w:w="1460" w:type="dxa"/>
            <w:tcBorders>
              <w:top w:val="nil"/>
              <w:left w:val="nil"/>
              <w:bottom w:val="single" w:sz="4" w:space="0" w:color="C0C0C0"/>
              <w:right w:val="single" w:sz="4" w:space="0" w:color="C0C0C0"/>
            </w:tcBorders>
            <w:shd w:val="clear" w:color="000000" w:fill="D7EAD3"/>
            <w:vAlign w:val="center"/>
            <w:hideMark/>
          </w:tcPr>
          <w:p w14:paraId="7D64274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0,77</w:t>
            </w:r>
          </w:p>
        </w:tc>
        <w:tc>
          <w:tcPr>
            <w:tcW w:w="1499" w:type="dxa"/>
            <w:tcBorders>
              <w:top w:val="nil"/>
              <w:left w:val="nil"/>
              <w:bottom w:val="single" w:sz="4" w:space="0" w:color="C0C0C0"/>
              <w:right w:val="single" w:sz="4" w:space="0" w:color="C0C0C0"/>
            </w:tcBorders>
            <w:shd w:val="clear" w:color="000000" w:fill="D7EAD3"/>
            <w:vAlign w:val="center"/>
            <w:hideMark/>
          </w:tcPr>
          <w:p w14:paraId="064463F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0,77</w:t>
            </w:r>
          </w:p>
        </w:tc>
        <w:tc>
          <w:tcPr>
            <w:tcW w:w="2740" w:type="dxa"/>
            <w:tcBorders>
              <w:top w:val="nil"/>
              <w:left w:val="nil"/>
              <w:bottom w:val="single" w:sz="4" w:space="0" w:color="C0C0C0"/>
              <w:right w:val="single" w:sz="4" w:space="0" w:color="C0C0C0"/>
            </w:tcBorders>
            <w:shd w:val="clear" w:color="000000" w:fill="FFFFCC"/>
            <w:vAlign w:val="center"/>
            <w:hideMark/>
          </w:tcPr>
          <w:p w14:paraId="08BB5D4A"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5453442C"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0A49BB93"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9ADAFA6"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738447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3.3.1.1</w:t>
            </w:r>
          </w:p>
        </w:tc>
        <w:tc>
          <w:tcPr>
            <w:tcW w:w="4498" w:type="dxa"/>
            <w:tcBorders>
              <w:top w:val="nil"/>
              <w:left w:val="nil"/>
              <w:bottom w:val="single" w:sz="4" w:space="0" w:color="C0C0C0"/>
              <w:right w:val="single" w:sz="4" w:space="0" w:color="C0C0C0"/>
            </w:tcBorders>
            <w:shd w:val="clear" w:color="auto" w:fill="auto"/>
            <w:vAlign w:val="center"/>
            <w:hideMark/>
          </w:tcPr>
          <w:p w14:paraId="34A6E51E" w14:textId="77777777" w:rsidR="00CA3DB2" w:rsidRPr="00CA3DB2" w:rsidRDefault="00CA3DB2" w:rsidP="00CA3DB2">
            <w:pPr>
              <w:ind w:firstLineChars="300" w:firstLine="361"/>
              <w:rPr>
                <w:rFonts w:ascii="Tahoma" w:hAnsi="Tahoma" w:cs="Tahoma"/>
                <w:b/>
                <w:bCs/>
                <w:sz w:val="12"/>
                <w:szCs w:val="12"/>
              </w:rPr>
            </w:pPr>
            <w:r w:rsidRPr="00CA3DB2">
              <w:rPr>
                <w:rFonts w:ascii="Tahoma" w:hAnsi="Tahoma" w:cs="Tahoma"/>
                <w:b/>
                <w:bCs/>
                <w:sz w:val="12"/>
                <w:szCs w:val="12"/>
              </w:rPr>
              <w:t>Энергия НН (0,4 кВ и ниже)</w:t>
            </w:r>
          </w:p>
        </w:tc>
        <w:tc>
          <w:tcPr>
            <w:tcW w:w="1134" w:type="dxa"/>
            <w:tcBorders>
              <w:top w:val="nil"/>
              <w:left w:val="nil"/>
              <w:bottom w:val="single" w:sz="4" w:space="0" w:color="C0C0C0"/>
              <w:right w:val="single" w:sz="4" w:space="0" w:color="C0C0C0"/>
            </w:tcBorders>
            <w:shd w:val="clear" w:color="auto" w:fill="auto"/>
            <w:vAlign w:val="center"/>
            <w:hideMark/>
          </w:tcPr>
          <w:p w14:paraId="01B0749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69764DC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7A93961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AF2521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D45075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2C366DA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F19F84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256E71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3AEBCCF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03224239"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7FBBB7F1"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196B200F"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DB9A249"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593A54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3.3.1.1.1</w:t>
            </w:r>
          </w:p>
        </w:tc>
        <w:tc>
          <w:tcPr>
            <w:tcW w:w="4498" w:type="dxa"/>
            <w:tcBorders>
              <w:top w:val="nil"/>
              <w:left w:val="nil"/>
              <w:bottom w:val="single" w:sz="4" w:space="0" w:color="C0C0C0"/>
              <w:right w:val="single" w:sz="4" w:space="0" w:color="C0C0C0"/>
            </w:tcBorders>
            <w:shd w:val="clear" w:color="auto" w:fill="auto"/>
            <w:vAlign w:val="center"/>
            <w:hideMark/>
          </w:tcPr>
          <w:p w14:paraId="5C37AD8A"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5F097BC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руб/кВт.ч</w:t>
            </w:r>
          </w:p>
        </w:tc>
        <w:tc>
          <w:tcPr>
            <w:tcW w:w="1711" w:type="dxa"/>
            <w:tcBorders>
              <w:top w:val="nil"/>
              <w:left w:val="nil"/>
              <w:bottom w:val="single" w:sz="4" w:space="0" w:color="C0C0C0"/>
              <w:right w:val="single" w:sz="4" w:space="0" w:color="C0C0C0"/>
            </w:tcBorders>
            <w:shd w:val="clear" w:color="000000" w:fill="FFFFCC"/>
            <w:vAlign w:val="center"/>
            <w:hideMark/>
          </w:tcPr>
          <w:p w14:paraId="09DF13D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4E089A3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3B11D10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358DD71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1D81280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7EE987D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00DCB4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C3D34C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31F3833"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09255725"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5F8C9A53"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0095312"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0C4A91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3.3.1.1.2</w:t>
            </w:r>
          </w:p>
        </w:tc>
        <w:tc>
          <w:tcPr>
            <w:tcW w:w="4498" w:type="dxa"/>
            <w:tcBorders>
              <w:top w:val="nil"/>
              <w:left w:val="nil"/>
              <w:bottom w:val="single" w:sz="4" w:space="0" w:color="C0C0C0"/>
              <w:right w:val="single" w:sz="4" w:space="0" w:color="C0C0C0"/>
            </w:tcBorders>
            <w:shd w:val="clear" w:color="auto" w:fill="auto"/>
            <w:vAlign w:val="center"/>
            <w:hideMark/>
          </w:tcPr>
          <w:p w14:paraId="439893A1"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4F64561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кВт.ч</w:t>
            </w:r>
          </w:p>
        </w:tc>
        <w:tc>
          <w:tcPr>
            <w:tcW w:w="1711" w:type="dxa"/>
            <w:tcBorders>
              <w:top w:val="nil"/>
              <w:left w:val="nil"/>
              <w:bottom w:val="single" w:sz="4" w:space="0" w:color="C0C0C0"/>
              <w:right w:val="single" w:sz="4" w:space="0" w:color="C0C0C0"/>
            </w:tcBorders>
            <w:shd w:val="clear" w:color="000000" w:fill="FFFFCC"/>
            <w:vAlign w:val="center"/>
            <w:hideMark/>
          </w:tcPr>
          <w:p w14:paraId="5747789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6BE9F03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08B1C3D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6B25F1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3F64B8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3ABD061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009E633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751E35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7B8A7131"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415BEEAC"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788CE11B"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FA4D1A1"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10ADB0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3.3.1.2</w:t>
            </w:r>
          </w:p>
        </w:tc>
        <w:tc>
          <w:tcPr>
            <w:tcW w:w="4498" w:type="dxa"/>
            <w:tcBorders>
              <w:top w:val="nil"/>
              <w:left w:val="nil"/>
              <w:bottom w:val="single" w:sz="4" w:space="0" w:color="C0C0C0"/>
              <w:right w:val="single" w:sz="4" w:space="0" w:color="C0C0C0"/>
            </w:tcBorders>
            <w:shd w:val="clear" w:color="auto" w:fill="auto"/>
            <w:vAlign w:val="center"/>
            <w:hideMark/>
          </w:tcPr>
          <w:p w14:paraId="1881E866" w14:textId="77777777" w:rsidR="00CA3DB2" w:rsidRPr="00CA3DB2" w:rsidRDefault="00CA3DB2" w:rsidP="00CA3DB2">
            <w:pPr>
              <w:ind w:firstLineChars="300" w:firstLine="361"/>
              <w:rPr>
                <w:rFonts w:ascii="Tahoma" w:hAnsi="Tahoma" w:cs="Tahoma"/>
                <w:b/>
                <w:bCs/>
                <w:sz w:val="12"/>
                <w:szCs w:val="12"/>
              </w:rPr>
            </w:pPr>
            <w:r w:rsidRPr="00CA3DB2">
              <w:rPr>
                <w:rFonts w:ascii="Tahoma" w:hAnsi="Tahoma" w:cs="Tahoma"/>
                <w:b/>
                <w:bCs/>
                <w:sz w:val="12"/>
                <w:szCs w:val="12"/>
              </w:rPr>
              <w:t>Заявленная мощность по НН (0,4 кВ и ниже)</w:t>
            </w:r>
          </w:p>
        </w:tc>
        <w:tc>
          <w:tcPr>
            <w:tcW w:w="1134" w:type="dxa"/>
            <w:tcBorders>
              <w:top w:val="nil"/>
              <w:left w:val="nil"/>
              <w:bottom w:val="single" w:sz="4" w:space="0" w:color="C0C0C0"/>
              <w:right w:val="single" w:sz="4" w:space="0" w:color="C0C0C0"/>
            </w:tcBorders>
            <w:shd w:val="clear" w:color="auto" w:fill="auto"/>
            <w:vAlign w:val="center"/>
            <w:hideMark/>
          </w:tcPr>
          <w:p w14:paraId="4ABD5BC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5D760A7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147D39E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321FF6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A4FA84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0CF846F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BC69BD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D5640F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7107B2E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F6719F7"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4AF5F408"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7EE0236F"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77BC4930"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D50BDF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3.3.1.2.1</w:t>
            </w:r>
          </w:p>
        </w:tc>
        <w:tc>
          <w:tcPr>
            <w:tcW w:w="4498" w:type="dxa"/>
            <w:tcBorders>
              <w:top w:val="nil"/>
              <w:left w:val="nil"/>
              <w:bottom w:val="single" w:sz="4" w:space="0" w:color="C0C0C0"/>
              <w:right w:val="single" w:sz="4" w:space="0" w:color="C0C0C0"/>
            </w:tcBorders>
            <w:shd w:val="clear" w:color="auto" w:fill="auto"/>
            <w:vAlign w:val="center"/>
            <w:hideMark/>
          </w:tcPr>
          <w:p w14:paraId="6D9536A6"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Тариф на заявленную мощность</w:t>
            </w:r>
          </w:p>
        </w:tc>
        <w:tc>
          <w:tcPr>
            <w:tcW w:w="1134" w:type="dxa"/>
            <w:tcBorders>
              <w:top w:val="nil"/>
              <w:left w:val="nil"/>
              <w:bottom w:val="single" w:sz="4" w:space="0" w:color="C0C0C0"/>
              <w:right w:val="single" w:sz="4" w:space="0" w:color="C0C0C0"/>
            </w:tcBorders>
            <w:shd w:val="clear" w:color="auto" w:fill="auto"/>
            <w:vAlign w:val="center"/>
            <w:hideMark/>
          </w:tcPr>
          <w:p w14:paraId="105E70C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руб/кВт.мес</w:t>
            </w:r>
          </w:p>
        </w:tc>
        <w:tc>
          <w:tcPr>
            <w:tcW w:w="1711" w:type="dxa"/>
            <w:tcBorders>
              <w:top w:val="nil"/>
              <w:left w:val="nil"/>
              <w:bottom w:val="single" w:sz="4" w:space="0" w:color="C0C0C0"/>
              <w:right w:val="single" w:sz="4" w:space="0" w:color="C0C0C0"/>
            </w:tcBorders>
            <w:shd w:val="clear" w:color="000000" w:fill="FFFFCC"/>
            <w:vAlign w:val="center"/>
            <w:hideMark/>
          </w:tcPr>
          <w:p w14:paraId="121A0A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0C1428F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C73EF0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6A5F04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700B77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618BA6A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45860F2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2FFBF2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68561F2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5C94008D"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589FC114"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03BF04DF"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22A820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3.3.1.2.2</w:t>
            </w:r>
          </w:p>
        </w:tc>
        <w:tc>
          <w:tcPr>
            <w:tcW w:w="4498" w:type="dxa"/>
            <w:tcBorders>
              <w:top w:val="nil"/>
              <w:left w:val="nil"/>
              <w:bottom w:val="single" w:sz="4" w:space="0" w:color="C0C0C0"/>
              <w:right w:val="single" w:sz="4" w:space="0" w:color="C0C0C0"/>
            </w:tcBorders>
            <w:shd w:val="clear" w:color="auto" w:fill="auto"/>
            <w:vAlign w:val="center"/>
            <w:hideMark/>
          </w:tcPr>
          <w:p w14:paraId="43CA3389"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Годовой объем мощности</w:t>
            </w:r>
          </w:p>
        </w:tc>
        <w:tc>
          <w:tcPr>
            <w:tcW w:w="1134" w:type="dxa"/>
            <w:tcBorders>
              <w:top w:val="nil"/>
              <w:left w:val="nil"/>
              <w:bottom w:val="single" w:sz="4" w:space="0" w:color="C0C0C0"/>
              <w:right w:val="single" w:sz="4" w:space="0" w:color="C0C0C0"/>
            </w:tcBorders>
            <w:shd w:val="clear" w:color="auto" w:fill="auto"/>
            <w:vAlign w:val="center"/>
            <w:hideMark/>
          </w:tcPr>
          <w:p w14:paraId="3F27DA1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МВт</w:t>
            </w:r>
          </w:p>
        </w:tc>
        <w:tc>
          <w:tcPr>
            <w:tcW w:w="1711" w:type="dxa"/>
            <w:tcBorders>
              <w:top w:val="nil"/>
              <w:left w:val="nil"/>
              <w:bottom w:val="single" w:sz="4" w:space="0" w:color="C0C0C0"/>
              <w:right w:val="single" w:sz="4" w:space="0" w:color="C0C0C0"/>
            </w:tcBorders>
            <w:shd w:val="clear" w:color="000000" w:fill="FFFFCC"/>
            <w:vAlign w:val="center"/>
            <w:hideMark/>
          </w:tcPr>
          <w:p w14:paraId="76E5D36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69ED1C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486DDF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3A1FA45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AF0937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2A5631B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47BE327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66A3CCA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4EF54C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2CD58D67" w14:textId="77777777" w:rsidTr="00CA3DB2">
        <w:trPr>
          <w:trHeight w:val="300"/>
          <w:jc w:val="center"/>
        </w:trPr>
        <w:tc>
          <w:tcPr>
            <w:tcW w:w="560" w:type="dxa"/>
            <w:tcBorders>
              <w:top w:val="nil"/>
              <w:left w:val="nil"/>
              <w:bottom w:val="nil"/>
              <w:right w:val="nil"/>
            </w:tcBorders>
            <w:shd w:val="clear" w:color="000000" w:fill="FABF8F"/>
            <w:noWrap/>
            <w:vAlign w:val="center"/>
            <w:hideMark/>
          </w:tcPr>
          <w:p w14:paraId="34E60C25"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786CC8FF"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067CB8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3.3.2.1</w:t>
            </w:r>
          </w:p>
        </w:tc>
        <w:tc>
          <w:tcPr>
            <w:tcW w:w="4498" w:type="dxa"/>
            <w:tcBorders>
              <w:top w:val="nil"/>
              <w:left w:val="nil"/>
              <w:bottom w:val="single" w:sz="4" w:space="0" w:color="C0C0C0"/>
              <w:right w:val="single" w:sz="4" w:space="0" w:color="C0C0C0"/>
            </w:tcBorders>
            <w:shd w:val="clear" w:color="auto" w:fill="auto"/>
            <w:vAlign w:val="center"/>
            <w:hideMark/>
          </w:tcPr>
          <w:p w14:paraId="28F71138" w14:textId="77777777" w:rsidR="00CA3DB2" w:rsidRPr="00CA3DB2" w:rsidRDefault="00CA3DB2" w:rsidP="00CA3DB2">
            <w:pPr>
              <w:ind w:firstLineChars="300" w:firstLine="361"/>
              <w:rPr>
                <w:rFonts w:ascii="Tahoma" w:hAnsi="Tahoma" w:cs="Tahoma"/>
                <w:b/>
                <w:bCs/>
                <w:sz w:val="12"/>
                <w:szCs w:val="12"/>
              </w:rPr>
            </w:pPr>
            <w:r w:rsidRPr="00CA3DB2">
              <w:rPr>
                <w:rFonts w:ascii="Tahoma" w:hAnsi="Tahoma" w:cs="Tahoma"/>
                <w:b/>
                <w:bCs/>
                <w:sz w:val="12"/>
                <w:szCs w:val="12"/>
              </w:rPr>
              <w:t>Энергия СН 2 (1-20 кВ)</w:t>
            </w:r>
          </w:p>
        </w:tc>
        <w:tc>
          <w:tcPr>
            <w:tcW w:w="1134" w:type="dxa"/>
            <w:tcBorders>
              <w:top w:val="nil"/>
              <w:left w:val="nil"/>
              <w:bottom w:val="single" w:sz="4" w:space="0" w:color="C0C0C0"/>
              <w:right w:val="single" w:sz="4" w:space="0" w:color="C0C0C0"/>
            </w:tcBorders>
            <w:shd w:val="clear" w:color="auto" w:fill="auto"/>
            <w:vAlign w:val="center"/>
            <w:hideMark/>
          </w:tcPr>
          <w:p w14:paraId="295C66C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58DF31C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1 250,42</w:t>
            </w:r>
          </w:p>
        </w:tc>
        <w:tc>
          <w:tcPr>
            <w:tcW w:w="1290" w:type="dxa"/>
            <w:tcBorders>
              <w:top w:val="nil"/>
              <w:left w:val="nil"/>
              <w:bottom w:val="single" w:sz="4" w:space="0" w:color="C0C0C0"/>
              <w:right w:val="single" w:sz="4" w:space="0" w:color="C0C0C0"/>
            </w:tcBorders>
            <w:shd w:val="clear" w:color="000000" w:fill="D7EAD3"/>
            <w:vAlign w:val="center"/>
            <w:hideMark/>
          </w:tcPr>
          <w:p w14:paraId="0584E76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1 062,40</w:t>
            </w:r>
          </w:p>
        </w:tc>
        <w:tc>
          <w:tcPr>
            <w:tcW w:w="1525" w:type="dxa"/>
            <w:tcBorders>
              <w:top w:val="nil"/>
              <w:left w:val="nil"/>
              <w:bottom w:val="single" w:sz="4" w:space="0" w:color="C0C0C0"/>
              <w:right w:val="single" w:sz="4" w:space="0" w:color="C0C0C0"/>
            </w:tcBorders>
            <w:shd w:val="clear" w:color="000000" w:fill="D7EAD3"/>
            <w:vAlign w:val="center"/>
            <w:hideMark/>
          </w:tcPr>
          <w:p w14:paraId="56ADFA9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1 243,55</w:t>
            </w:r>
          </w:p>
        </w:tc>
        <w:tc>
          <w:tcPr>
            <w:tcW w:w="1518" w:type="dxa"/>
            <w:tcBorders>
              <w:top w:val="nil"/>
              <w:left w:val="nil"/>
              <w:bottom w:val="single" w:sz="4" w:space="0" w:color="C0C0C0"/>
              <w:right w:val="single" w:sz="4" w:space="0" w:color="C0C0C0"/>
            </w:tcBorders>
            <w:shd w:val="clear" w:color="000000" w:fill="D7EAD3"/>
            <w:vAlign w:val="center"/>
            <w:hideMark/>
          </w:tcPr>
          <w:p w14:paraId="6B723D3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1 355,06</w:t>
            </w:r>
          </w:p>
        </w:tc>
        <w:tc>
          <w:tcPr>
            <w:tcW w:w="1539" w:type="dxa"/>
            <w:tcBorders>
              <w:top w:val="nil"/>
              <w:left w:val="nil"/>
              <w:bottom w:val="single" w:sz="4" w:space="0" w:color="C0C0C0"/>
              <w:right w:val="single" w:sz="4" w:space="0" w:color="C0C0C0"/>
            </w:tcBorders>
            <w:shd w:val="clear" w:color="000000" w:fill="D7EAD3"/>
            <w:vAlign w:val="center"/>
            <w:hideMark/>
          </w:tcPr>
          <w:p w14:paraId="18A3CEE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1 277,50</w:t>
            </w:r>
          </w:p>
        </w:tc>
        <w:tc>
          <w:tcPr>
            <w:tcW w:w="1520" w:type="dxa"/>
            <w:tcBorders>
              <w:top w:val="nil"/>
              <w:left w:val="nil"/>
              <w:bottom w:val="single" w:sz="4" w:space="0" w:color="C0C0C0"/>
              <w:right w:val="single" w:sz="4" w:space="0" w:color="C0C0C0"/>
            </w:tcBorders>
            <w:shd w:val="clear" w:color="000000" w:fill="D7EAD3"/>
            <w:vAlign w:val="center"/>
            <w:hideMark/>
          </w:tcPr>
          <w:p w14:paraId="5F4494D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1 189,68</w:t>
            </w:r>
          </w:p>
        </w:tc>
        <w:tc>
          <w:tcPr>
            <w:tcW w:w="1460" w:type="dxa"/>
            <w:tcBorders>
              <w:top w:val="nil"/>
              <w:left w:val="nil"/>
              <w:bottom w:val="single" w:sz="4" w:space="0" w:color="C0C0C0"/>
              <w:right w:val="single" w:sz="4" w:space="0" w:color="C0C0C0"/>
            </w:tcBorders>
            <w:shd w:val="clear" w:color="000000" w:fill="D7EAD3"/>
            <w:vAlign w:val="center"/>
            <w:hideMark/>
          </w:tcPr>
          <w:p w14:paraId="650E9C5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594,84</w:t>
            </w:r>
          </w:p>
        </w:tc>
        <w:tc>
          <w:tcPr>
            <w:tcW w:w="1499" w:type="dxa"/>
            <w:tcBorders>
              <w:top w:val="nil"/>
              <w:left w:val="nil"/>
              <w:bottom w:val="single" w:sz="4" w:space="0" w:color="C0C0C0"/>
              <w:right w:val="single" w:sz="4" w:space="0" w:color="C0C0C0"/>
            </w:tcBorders>
            <w:shd w:val="clear" w:color="000000" w:fill="D7EAD3"/>
            <w:vAlign w:val="center"/>
            <w:hideMark/>
          </w:tcPr>
          <w:p w14:paraId="7C8FFA0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594,84</w:t>
            </w:r>
          </w:p>
        </w:tc>
        <w:tc>
          <w:tcPr>
            <w:tcW w:w="2740" w:type="dxa"/>
            <w:tcBorders>
              <w:top w:val="nil"/>
              <w:left w:val="nil"/>
              <w:bottom w:val="single" w:sz="4" w:space="0" w:color="C0C0C0"/>
              <w:right w:val="single" w:sz="4" w:space="0" w:color="C0C0C0"/>
            </w:tcBorders>
            <w:shd w:val="clear" w:color="000000" w:fill="FFFFCC"/>
            <w:vAlign w:val="center"/>
            <w:hideMark/>
          </w:tcPr>
          <w:p w14:paraId="3A781BF6"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7D51B7E7" w14:textId="77777777" w:rsidTr="00CA3DB2">
        <w:trPr>
          <w:trHeight w:val="945"/>
          <w:jc w:val="center"/>
        </w:trPr>
        <w:tc>
          <w:tcPr>
            <w:tcW w:w="560" w:type="dxa"/>
            <w:tcBorders>
              <w:top w:val="nil"/>
              <w:left w:val="nil"/>
              <w:bottom w:val="nil"/>
              <w:right w:val="nil"/>
            </w:tcBorders>
            <w:shd w:val="clear" w:color="000000" w:fill="FABF8F"/>
            <w:noWrap/>
            <w:vAlign w:val="center"/>
            <w:hideMark/>
          </w:tcPr>
          <w:p w14:paraId="179E6483"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282C2FE"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D7F561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3.3.2.1.1</w:t>
            </w:r>
          </w:p>
        </w:tc>
        <w:tc>
          <w:tcPr>
            <w:tcW w:w="4498" w:type="dxa"/>
            <w:tcBorders>
              <w:top w:val="nil"/>
              <w:left w:val="nil"/>
              <w:bottom w:val="single" w:sz="4" w:space="0" w:color="C0C0C0"/>
              <w:right w:val="single" w:sz="4" w:space="0" w:color="C0C0C0"/>
            </w:tcBorders>
            <w:shd w:val="clear" w:color="auto" w:fill="auto"/>
            <w:vAlign w:val="center"/>
            <w:hideMark/>
          </w:tcPr>
          <w:p w14:paraId="7916F663"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00F7371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руб/кВт.ч</w:t>
            </w:r>
          </w:p>
        </w:tc>
        <w:tc>
          <w:tcPr>
            <w:tcW w:w="1711" w:type="dxa"/>
            <w:tcBorders>
              <w:top w:val="nil"/>
              <w:left w:val="nil"/>
              <w:bottom w:val="single" w:sz="4" w:space="0" w:color="C0C0C0"/>
              <w:right w:val="single" w:sz="4" w:space="0" w:color="C0C0C0"/>
            </w:tcBorders>
            <w:shd w:val="clear" w:color="000000" w:fill="FFFFCC"/>
            <w:vAlign w:val="center"/>
            <w:hideMark/>
          </w:tcPr>
          <w:p w14:paraId="2709426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3,67</w:t>
            </w:r>
          </w:p>
        </w:tc>
        <w:tc>
          <w:tcPr>
            <w:tcW w:w="1290" w:type="dxa"/>
            <w:tcBorders>
              <w:top w:val="nil"/>
              <w:left w:val="nil"/>
              <w:bottom w:val="single" w:sz="4" w:space="0" w:color="C0C0C0"/>
              <w:right w:val="single" w:sz="4" w:space="0" w:color="C0C0C0"/>
            </w:tcBorders>
            <w:shd w:val="clear" w:color="000000" w:fill="FFFFCC"/>
            <w:vAlign w:val="center"/>
            <w:hideMark/>
          </w:tcPr>
          <w:p w14:paraId="2945231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3,32</w:t>
            </w:r>
          </w:p>
        </w:tc>
        <w:tc>
          <w:tcPr>
            <w:tcW w:w="1525" w:type="dxa"/>
            <w:tcBorders>
              <w:top w:val="nil"/>
              <w:left w:val="nil"/>
              <w:bottom w:val="single" w:sz="4" w:space="0" w:color="C0C0C0"/>
              <w:right w:val="single" w:sz="4" w:space="0" w:color="C0C0C0"/>
            </w:tcBorders>
            <w:shd w:val="clear" w:color="000000" w:fill="FFFFCC"/>
            <w:vAlign w:val="center"/>
            <w:hideMark/>
          </w:tcPr>
          <w:p w14:paraId="5C60EFA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3,67</w:t>
            </w:r>
          </w:p>
        </w:tc>
        <w:tc>
          <w:tcPr>
            <w:tcW w:w="1518" w:type="dxa"/>
            <w:tcBorders>
              <w:top w:val="nil"/>
              <w:left w:val="nil"/>
              <w:bottom w:val="single" w:sz="4" w:space="0" w:color="C0C0C0"/>
              <w:right w:val="single" w:sz="4" w:space="0" w:color="C0C0C0"/>
            </w:tcBorders>
            <w:shd w:val="clear" w:color="000000" w:fill="FFFFCC"/>
            <w:vAlign w:val="center"/>
            <w:hideMark/>
          </w:tcPr>
          <w:p w14:paraId="0DD5DEC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3,97</w:t>
            </w:r>
          </w:p>
        </w:tc>
        <w:tc>
          <w:tcPr>
            <w:tcW w:w="1539" w:type="dxa"/>
            <w:tcBorders>
              <w:top w:val="nil"/>
              <w:left w:val="nil"/>
              <w:bottom w:val="single" w:sz="4" w:space="0" w:color="C0C0C0"/>
              <w:right w:val="single" w:sz="4" w:space="0" w:color="C0C0C0"/>
            </w:tcBorders>
            <w:shd w:val="clear" w:color="000000" w:fill="FFFFCC"/>
            <w:vAlign w:val="center"/>
            <w:hideMark/>
          </w:tcPr>
          <w:p w14:paraId="60CF331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3,65</w:t>
            </w:r>
          </w:p>
        </w:tc>
        <w:tc>
          <w:tcPr>
            <w:tcW w:w="1520" w:type="dxa"/>
            <w:tcBorders>
              <w:top w:val="nil"/>
              <w:left w:val="nil"/>
              <w:bottom w:val="single" w:sz="4" w:space="0" w:color="C0C0C0"/>
              <w:right w:val="single" w:sz="4" w:space="0" w:color="C0C0C0"/>
            </w:tcBorders>
            <w:shd w:val="clear" w:color="000000" w:fill="FFFFCC"/>
            <w:vAlign w:val="center"/>
            <w:hideMark/>
          </w:tcPr>
          <w:p w14:paraId="07E7837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3,65</w:t>
            </w:r>
          </w:p>
        </w:tc>
        <w:tc>
          <w:tcPr>
            <w:tcW w:w="1460" w:type="dxa"/>
            <w:tcBorders>
              <w:top w:val="nil"/>
              <w:left w:val="nil"/>
              <w:bottom w:val="single" w:sz="4" w:space="0" w:color="C0C0C0"/>
              <w:right w:val="single" w:sz="4" w:space="0" w:color="C0C0C0"/>
            </w:tcBorders>
            <w:shd w:val="clear" w:color="000000" w:fill="D7EAD3"/>
            <w:vAlign w:val="center"/>
            <w:hideMark/>
          </w:tcPr>
          <w:p w14:paraId="57AB807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3,65</w:t>
            </w:r>
          </w:p>
        </w:tc>
        <w:tc>
          <w:tcPr>
            <w:tcW w:w="1499" w:type="dxa"/>
            <w:tcBorders>
              <w:top w:val="nil"/>
              <w:left w:val="nil"/>
              <w:bottom w:val="single" w:sz="4" w:space="0" w:color="C0C0C0"/>
              <w:right w:val="single" w:sz="4" w:space="0" w:color="C0C0C0"/>
            </w:tcBorders>
            <w:shd w:val="clear" w:color="000000" w:fill="D7EAD3"/>
            <w:vAlign w:val="center"/>
            <w:hideMark/>
          </w:tcPr>
          <w:p w14:paraId="696B2D7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3,65</w:t>
            </w:r>
          </w:p>
        </w:tc>
        <w:tc>
          <w:tcPr>
            <w:tcW w:w="2740" w:type="dxa"/>
            <w:tcBorders>
              <w:top w:val="nil"/>
              <w:left w:val="nil"/>
              <w:bottom w:val="single" w:sz="4" w:space="0" w:color="C0C0C0"/>
              <w:right w:val="single" w:sz="4" w:space="0" w:color="C0C0C0"/>
            </w:tcBorders>
            <w:shd w:val="clear" w:color="000000" w:fill="FFFFCC"/>
            <w:vAlign w:val="center"/>
            <w:hideMark/>
          </w:tcPr>
          <w:p w14:paraId="4FBC13D5" w14:textId="77777777" w:rsidR="00CA3DB2" w:rsidRPr="00CA3DB2" w:rsidRDefault="00CA3DB2" w:rsidP="00CA3DB2">
            <w:pPr>
              <w:rPr>
                <w:rFonts w:ascii="Tahoma" w:hAnsi="Tahoma" w:cs="Tahoma"/>
                <w:sz w:val="12"/>
                <w:szCs w:val="12"/>
              </w:rPr>
            </w:pPr>
            <w:r w:rsidRPr="00CA3DB2">
              <w:rPr>
                <w:rFonts w:ascii="Tahoma" w:hAnsi="Tahoma" w:cs="Tahoma"/>
                <w:sz w:val="12"/>
                <w:szCs w:val="12"/>
              </w:rPr>
              <w:t>по факту 2019 года с учетом ИЦП на 2020 год 104%, на 2021 год 104,8%</w:t>
            </w:r>
          </w:p>
        </w:tc>
      </w:tr>
      <w:tr w:rsidR="00CA3DB2" w:rsidRPr="00CA3DB2" w14:paraId="2E00D1A4" w14:textId="77777777" w:rsidTr="00CA3DB2">
        <w:trPr>
          <w:trHeight w:val="1380"/>
          <w:jc w:val="center"/>
        </w:trPr>
        <w:tc>
          <w:tcPr>
            <w:tcW w:w="560" w:type="dxa"/>
            <w:tcBorders>
              <w:top w:val="nil"/>
              <w:left w:val="nil"/>
              <w:bottom w:val="nil"/>
              <w:right w:val="nil"/>
            </w:tcBorders>
            <w:shd w:val="clear" w:color="000000" w:fill="FABF8F"/>
            <w:noWrap/>
            <w:vAlign w:val="center"/>
            <w:hideMark/>
          </w:tcPr>
          <w:p w14:paraId="43091DD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FCAA3EF"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BFFF81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3.3.2.1.2</w:t>
            </w:r>
          </w:p>
        </w:tc>
        <w:tc>
          <w:tcPr>
            <w:tcW w:w="4498" w:type="dxa"/>
            <w:tcBorders>
              <w:top w:val="nil"/>
              <w:left w:val="nil"/>
              <w:bottom w:val="single" w:sz="4" w:space="0" w:color="C0C0C0"/>
              <w:right w:val="single" w:sz="4" w:space="0" w:color="C0C0C0"/>
            </w:tcBorders>
            <w:shd w:val="clear" w:color="auto" w:fill="auto"/>
            <w:vAlign w:val="center"/>
            <w:hideMark/>
          </w:tcPr>
          <w:p w14:paraId="15DC81C4" w14:textId="77777777" w:rsidR="00CA3DB2" w:rsidRPr="00CA3DB2" w:rsidRDefault="00CA3DB2" w:rsidP="00CA3DB2">
            <w:pPr>
              <w:ind w:firstLineChars="400" w:firstLine="480"/>
              <w:rPr>
                <w:rFonts w:ascii="Tahoma" w:hAnsi="Tahoma" w:cs="Tahoma"/>
                <w:sz w:val="12"/>
                <w:szCs w:val="12"/>
              </w:rPr>
            </w:pPr>
            <w:r w:rsidRPr="00CA3DB2">
              <w:rPr>
                <w:rFonts w:ascii="Tahoma" w:hAnsi="Tahoma" w:cs="Tahoma"/>
                <w:sz w:val="12"/>
                <w:szCs w:val="12"/>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476AEAA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кВт.ч</w:t>
            </w:r>
          </w:p>
        </w:tc>
        <w:tc>
          <w:tcPr>
            <w:tcW w:w="1711" w:type="dxa"/>
            <w:tcBorders>
              <w:top w:val="nil"/>
              <w:left w:val="nil"/>
              <w:bottom w:val="single" w:sz="4" w:space="0" w:color="C0C0C0"/>
              <w:right w:val="single" w:sz="4" w:space="0" w:color="C0C0C0"/>
            </w:tcBorders>
            <w:shd w:val="clear" w:color="000000" w:fill="FFFFCC"/>
            <w:vAlign w:val="center"/>
            <w:hideMark/>
          </w:tcPr>
          <w:p w14:paraId="6BB9208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341,13</w:t>
            </w:r>
          </w:p>
        </w:tc>
        <w:tc>
          <w:tcPr>
            <w:tcW w:w="1290" w:type="dxa"/>
            <w:tcBorders>
              <w:top w:val="nil"/>
              <w:left w:val="nil"/>
              <w:bottom w:val="single" w:sz="4" w:space="0" w:color="C0C0C0"/>
              <w:right w:val="single" w:sz="4" w:space="0" w:color="C0C0C0"/>
            </w:tcBorders>
            <w:shd w:val="clear" w:color="000000" w:fill="FFFFCC"/>
            <w:vAlign w:val="center"/>
            <w:hideMark/>
          </w:tcPr>
          <w:p w14:paraId="38227BD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320,00</w:t>
            </w:r>
          </w:p>
        </w:tc>
        <w:tc>
          <w:tcPr>
            <w:tcW w:w="1525" w:type="dxa"/>
            <w:tcBorders>
              <w:top w:val="nil"/>
              <w:left w:val="nil"/>
              <w:bottom w:val="single" w:sz="4" w:space="0" w:color="C0C0C0"/>
              <w:right w:val="single" w:sz="4" w:space="0" w:color="C0C0C0"/>
            </w:tcBorders>
            <w:shd w:val="clear" w:color="000000" w:fill="FFFFCC"/>
            <w:vAlign w:val="center"/>
            <w:hideMark/>
          </w:tcPr>
          <w:p w14:paraId="1DF4DC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339,10</w:t>
            </w:r>
          </w:p>
        </w:tc>
        <w:tc>
          <w:tcPr>
            <w:tcW w:w="1518" w:type="dxa"/>
            <w:tcBorders>
              <w:top w:val="nil"/>
              <w:left w:val="nil"/>
              <w:bottom w:val="single" w:sz="4" w:space="0" w:color="C0C0C0"/>
              <w:right w:val="single" w:sz="4" w:space="0" w:color="C0C0C0"/>
            </w:tcBorders>
            <w:shd w:val="clear" w:color="000000" w:fill="FFFFCC"/>
            <w:vAlign w:val="center"/>
            <w:hideMark/>
          </w:tcPr>
          <w:p w14:paraId="55BE5FC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341,13</w:t>
            </w:r>
          </w:p>
        </w:tc>
        <w:tc>
          <w:tcPr>
            <w:tcW w:w="1539" w:type="dxa"/>
            <w:tcBorders>
              <w:top w:val="nil"/>
              <w:left w:val="nil"/>
              <w:bottom w:val="single" w:sz="4" w:space="0" w:color="C0C0C0"/>
              <w:right w:val="single" w:sz="4" w:space="0" w:color="C0C0C0"/>
            </w:tcBorders>
            <w:shd w:val="clear" w:color="000000" w:fill="FFFFCC"/>
            <w:vAlign w:val="center"/>
            <w:hideMark/>
          </w:tcPr>
          <w:p w14:paraId="036CF22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350,00</w:t>
            </w:r>
          </w:p>
        </w:tc>
        <w:tc>
          <w:tcPr>
            <w:tcW w:w="1520" w:type="dxa"/>
            <w:tcBorders>
              <w:top w:val="nil"/>
              <w:left w:val="nil"/>
              <w:bottom w:val="single" w:sz="4" w:space="0" w:color="C0C0C0"/>
              <w:right w:val="single" w:sz="4" w:space="0" w:color="C0C0C0"/>
            </w:tcBorders>
            <w:shd w:val="clear" w:color="000000" w:fill="FFFFCC"/>
            <w:vAlign w:val="center"/>
            <w:hideMark/>
          </w:tcPr>
          <w:p w14:paraId="0592264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326,20</w:t>
            </w:r>
          </w:p>
        </w:tc>
        <w:tc>
          <w:tcPr>
            <w:tcW w:w="1460" w:type="dxa"/>
            <w:tcBorders>
              <w:top w:val="nil"/>
              <w:left w:val="nil"/>
              <w:bottom w:val="single" w:sz="4" w:space="0" w:color="C0C0C0"/>
              <w:right w:val="single" w:sz="4" w:space="0" w:color="C0C0C0"/>
            </w:tcBorders>
            <w:shd w:val="clear" w:color="000000" w:fill="D7EAD3"/>
            <w:vAlign w:val="center"/>
            <w:hideMark/>
          </w:tcPr>
          <w:p w14:paraId="52D3F59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163,10</w:t>
            </w:r>
          </w:p>
        </w:tc>
        <w:tc>
          <w:tcPr>
            <w:tcW w:w="1499" w:type="dxa"/>
            <w:tcBorders>
              <w:top w:val="nil"/>
              <w:left w:val="nil"/>
              <w:bottom w:val="single" w:sz="4" w:space="0" w:color="C0C0C0"/>
              <w:right w:val="single" w:sz="4" w:space="0" w:color="C0C0C0"/>
            </w:tcBorders>
            <w:shd w:val="clear" w:color="000000" w:fill="D7EAD3"/>
            <w:vAlign w:val="center"/>
            <w:hideMark/>
          </w:tcPr>
          <w:p w14:paraId="2880B23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163,10</w:t>
            </w:r>
          </w:p>
        </w:tc>
        <w:tc>
          <w:tcPr>
            <w:tcW w:w="2740" w:type="dxa"/>
            <w:tcBorders>
              <w:top w:val="nil"/>
              <w:left w:val="nil"/>
              <w:bottom w:val="single" w:sz="4" w:space="0" w:color="C0C0C0"/>
              <w:right w:val="single" w:sz="4" w:space="0" w:color="C0C0C0"/>
            </w:tcBorders>
            <w:shd w:val="clear" w:color="000000" w:fill="FFFFCC"/>
            <w:vAlign w:val="center"/>
            <w:hideMark/>
          </w:tcPr>
          <w:p w14:paraId="6C41A917" w14:textId="77777777" w:rsidR="00CA3DB2" w:rsidRPr="00CA3DB2" w:rsidRDefault="00CA3DB2" w:rsidP="00CA3DB2">
            <w:pPr>
              <w:rPr>
                <w:rFonts w:ascii="Tahoma" w:hAnsi="Tahoma" w:cs="Tahoma"/>
                <w:sz w:val="12"/>
                <w:szCs w:val="12"/>
              </w:rPr>
            </w:pPr>
            <w:r w:rsidRPr="00CA3DB2">
              <w:rPr>
                <w:rFonts w:ascii="Tahoma" w:hAnsi="Tahoma" w:cs="Tahoma"/>
                <w:sz w:val="12"/>
                <w:szCs w:val="12"/>
              </w:rPr>
              <w:t>Исходя из удельного расхода 0,77 кВт*ч/м3 и поданной воды в сеть на 2021 год 425,085 тыс. м3</w:t>
            </w:r>
          </w:p>
        </w:tc>
      </w:tr>
      <w:tr w:rsidR="00CA3DB2" w:rsidRPr="00CA3DB2" w14:paraId="1813AC0C" w14:textId="77777777" w:rsidTr="00CA3DB2">
        <w:trPr>
          <w:trHeight w:val="459"/>
          <w:jc w:val="center"/>
        </w:trPr>
        <w:tc>
          <w:tcPr>
            <w:tcW w:w="560" w:type="dxa"/>
            <w:tcBorders>
              <w:top w:val="nil"/>
              <w:left w:val="nil"/>
              <w:bottom w:val="nil"/>
              <w:right w:val="nil"/>
            </w:tcBorders>
            <w:shd w:val="clear" w:color="000000" w:fill="FFFF00"/>
            <w:noWrap/>
            <w:vAlign w:val="center"/>
            <w:hideMark/>
          </w:tcPr>
          <w:p w14:paraId="707744D6"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A98B1CA"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EE9698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3.8</w:t>
            </w:r>
          </w:p>
        </w:tc>
        <w:tc>
          <w:tcPr>
            <w:tcW w:w="4498" w:type="dxa"/>
            <w:tcBorders>
              <w:top w:val="nil"/>
              <w:left w:val="nil"/>
              <w:bottom w:val="single" w:sz="4" w:space="0" w:color="C0C0C0"/>
              <w:right w:val="single" w:sz="4" w:space="0" w:color="C0C0C0"/>
            </w:tcBorders>
            <w:shd w:val="clear" w:color="auto" w:fill="auto"/>
            <w:vAlign w:val="center"/>
            <w:hideMark/>
          </w:tcPr>
          <w:p w14:paraId="1B821D0A"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Расходы на оплату труда основного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69A0B69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588996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966,92</w:t>
            </w:r>
          </w:p>
        </w:tc>
        <w:tc>
          <w:tcPr>
            <w:tcW w:w="1290" w:type="dxa"/>
            <w:tcBorders>
              <w:top w:val="nil"/>
              <w:left w:val="nil"/>
              <w:bottom w:val="single" w:sz="4" w:space="0" w:color="C0C0C0"/>
              <w:right w:val="single" w:sz="4" w:space="0" w:color="C0C0C0"/>
            </w:tcBorders>
            <w:shd w:val="clear" w:color="000000" w:fill="FFFFCC"/>
            <w:vAlign w:val="center"/>
            <w:hideMark/>
          </w:tcPr>
          <w:p w14:paraId="74724EF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1 457,96</w:t>
            </w:r>
          </w:p>
        </w:tc>
        <w:tc>
          <w:tcPr>
            <w:tcW w:w="1525" w:type="dxa"/>
            <w:tcBorders>
              <w:top w:val="nil"/>
              <w:left w:val="nil"/>
              <w:bottom w:val="single" w:sz="4" w:space="0" w:color="C0C0C0"/>
              <w:right w:val="single" w:sz="4" w:space="0" w:color="C0C0C0"/>
            </w:tcBorders>
            <w:shd w:val="clear" w:color="000000" w:fill="FFFFCC"/>
            <w:vAlign w:val="center"/>
            <w:hideMark/>
          </w:tcPr>
          <w:p w14:paraId="604B992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985,97</w:t>
            </w:r>
          </w:p>
        </w:tc>
        <w:tc>
          <w:tcPr>
            <w:tcW w:w="1518" w:type="dxa"/>
            <w:tcBorders>
              <w:top w:val="nil"/>
              <w:left w:val="nil"/>
              <w:bottom w:val="single" w:sz="4" w:space="0" w:color="C0C0C0"/>
              <w:right w:val="single" w:sz="4" w:space="0" w:color="C0C0C0"/>
            </w:tcBorders>
            <w:shd w:val="clear" w:color="000000" w:fill="FFFFCC"/>
            <w:vAlign w:val="center"/>
            <w:hideMark/>
          </w:tcPr>
          <w:p w14:paraId="4F3EE46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1 019,10</w:t>
            </w:r>
          </w:p>
        </w:tc>
        <w:tc>
          <w:tcPr>
            <w:tcW w:w="1539" w:type="dxa"/>
            <w:tcBorders>
              <w:top w:val="nil"/>
              <w:left w:val="nil"/>
              <w:bottom w:val="single" w:sz="4" w:space="0" w:color="C0C0C0"/>
              <w:right w:val="single" w:sz="4" w:space="0" w:color="C0C0C0"/>
            </w:tcBorders>
            <w:shd w:val="clear" w:color="000000" w:fill="FFFFCC"/>
            <w:vAlign w:val="center"/>
            <w:hideMark/>
          </w:tcPr>
          <w:p w14:paraId="3ACD139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1 642,97</w:t>
            </w:r>
          </w:p>
        </w:tc>
        <w:tc>
          <w:tcPr>
            <w:tcW w:w="1520" w:type="dxa"/>
            <w:tcBorders>
              <w:top w:val="nil"/>
              <w:left w:val="nil"/>
              <w:bottom w:val="single" w:sz="4" w:space="0" w:color="C0C0C0"/>
              <w:right w:val="single" w:sz="4" w:space="0" w:color="C0C0C0"/>
            </w:tcBorders>
            <w:shd w:val="clear" w:color="000000" w:fill="FFFFCC"/>
            <w:vAlign w:val="center"/>
            <w:hideMark/>
          </w:tcPr>
          <w:p w14:paraId="68756F5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1 012,22</w:t>
            </w:r>
          </w:p>
        </w:tc>
        <w:tc>
          <w:tcPr>
            <w:tcW w:w="1460" w:type="dxa"/>
            <w:tcBorders>
              <w:top w:val="nil"/>
              <w:left w:val="nil"/>
              <w:bottom w:val="single" w:sz="4" w:space="0" w:color="C0C0C0"/>
              <w:right w:val="single" w:sz="4" w:space="0" w:color="C0C0C0"/>
            </w:tcBorders>
            <w:shd w:val="clear" w:color="000000" w:fill="D7EAD3"/>
            <w:vAlign w:val="center"/>
            <w:hideMark/>
          </w:tcPr>
          <w:p w14:paraId="7C3CE3C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506,11</w:t>
            </w:r>
          </w:p>
        </w:tc>
        <w:tc>
          <w:tcPr>
            <w:tcW w:w="1499" w:type="dxa"/>
            <w:tcBorders>
              <w:top w:val="nil"/>
              <w:left w:val="nil"/>
              <w:bottom w:val="single" w:sz="4" w:space="0" w:color="C0C0C0"/>
              <w:right w:val="single" w:sz="4" w:space="0" w:color="C0C0C0"/>
            </w:tcBorders>
            <w:shd w:val="clear" w:color="000000" w:fill="D7EAD3"/>
            <w:vAlign w:val="center"/>
            <w:hideMark/>
          </w:tcPr>
          <w:p w14:paraId="46FBF3B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506,11</w:t>
            </w:r>
          </w:p>
        </w:tc>
        <w:tc>
          <w:tcPr>
            <w:tcW w:w="2740" w:type="dxa"/>
            <w:vMerge w:val="restart"/>
            <w:tcBorders>
              <w:top w:val="nil"/>
              <w:left w:val="nil"/>
              <w:bottom w:val="nil"/>
              <w:right w:val="single" w:sz="4" w:space="0" w:color="C0C0C0"/>
            </w:tcBorders>
            <w:shd w:val="clear" w:color="000000" w:fill="FFFFCC"/>
            <w:vAlign w:val="center"/>
            <w:hideMark/>
          </w:tcPr>
          <w:p w14:paraId="4AC2390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Исходя из базового уровня операционных расходов с учетом  ИПЦ на 2020 год 103%, на 2021 год 103,7%, индекса эффективности на 2020 год 1%, на 2021 год 1%</w:t>
            </w:r>
          </w:p>
        </w:tc>
      </w:tr>
      <w:tr w:rsidR="00CA3DB2" w:rsidRPr="00CA3DB2" w14:paraId="5425C477"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45BC19A8"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5C311EF1"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37CE66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3.8.1</w:t>
            </w:r>
          </w:p>
        </w:tc>
        <w:tc>
          <w:tcPr>
            <w:tcW w:w="4498" w:type="dxa"/>
            <w:tcBorders>
              <w:top w:val="nil"/>
              <w:left w:val="nil"/>
              <w:bottom w:val="single" w:sz="4" w:space="0" w:color="C0C0C0"/>
              <w:right w:val="single" w:sz="4" w:space="0" w:color="C0C0C0"/>
            </w:tcBorders>
            <w:shd w:val="clear" w:color="auto" w:fill="auto"/>
            <w:vAlign w:val="center"/>
            <w:hideMark/>
          </w:tcPr>
          <w:p w14:paraId="499F077B"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Среднемесячная оплата труда</w:t>
            </w:r>
          </w:p>
        </w:tc>
        <w:tc>
          <w:tcPr>
            <w:tcW w:w="1134" w:type="dxa"/>
            <w:tcBorders>
              <w:top w:val="nil"/>
              <w:left w:val="nil"/>
              <w:bottom w:val="single" w:sz="4" w:space="0" w:color="C0C0C0"/>
              <w:right w:val="single" w:sz="4" w:space="0" w:color="C0C0C0"/>
            </w:tcBorders>
            <w:shd w:val="clear" w:color="auto" w:fill="auto"/>
            <w:vAlign w:val="center"/>
            <w:hideMark/>
          </w:tcPr>
          <w:p w14:paraId="74EED74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w:t>
            </w:r>
          </w:p>
        </w:tc>
        <w:tc>
          <w:tcPr>
            <w:tcW w:w="1711" w:type="dxa"/>
            <w:tcBorders>
              <w:top w:val="nil"/>
              <w:left w:val="nil"/>
              <w:bottom w:val="single" w:sz="4" w:space="0" w:color="C0C0C0"/>
              <w:right w:val="single" w:sz="4" w:space="0" w:color="C0C0C0"/>
            </w:tcBorders>
            <w:shd w:val="clear" w:color="000000" w:fill="D7EAD3"/>
            <w:vAlign w:val="center"/>
            <w:hideMark/>
          </w:tcPr>
          <w:p w14:paraId="09C546E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20 144,17</w:t>
            </w:r>
          </w:p>
        </w:tc>
        <w:tc>
          <w:tcPr>
            <w:tcW w:w="1290" w:type="dxa"/>
            <w:tcBorders>
              <w:top w:val="nil"/>
              <w:left w:val="nil"/>
              <w:bottom w:val="single" w:sz="4" w:space="0" w:color="C0C0C0"/>
              <w:right w:val="single" w:sz="4" w:space="0" w:color="C0C0C0"/>
            </w:tcBorders>
            <w:shd w:val="clear" w:color="000000" w:fill="D7EAD3"/>
            <w:vAlign w:val="center"/>
            <w:hideMark/>
          </w:tcPr>
          <w:p w14:paraId="703D3D9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30 374,17</w:t>
            </w:r>
          </w:p>
        </w:tc>
        <w:tc>
          <w:tcPr>
            <w:tcW w:w="1525" w:type="dxa"/>
            <w:tcBorders>
              <w:top w:val="nil"/>
              <w:left w:val="nil"/>
              <w:bottom w:val="single" w:sz="4" w:space="0" w:color="C0C0C0"/>
              <w:right w:val="single" w:sz="4" w:space="0" w:color="C0C0C0"/>
            </w:tcBorders>
            <w:shd w:val="clear" w:color="000000" w:fill="D7EAD3"/>
            <w:vAlign w:val="center"/>
            <w:hideMark/>
          </w:tcPr>
          <w:p w14:paraId="7871B75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20 541,01</w:t>
            </w:r>
          </w:p>
        </w:tc>
        <w:tc>
          <w:tcPr>
            <w:tcW w:w="1518" w:type="dxa"/>
            <w:tcBorders>
              <w:top w:val="nil"/>
              <w:left w:val="nil"/>
              <w:bottom w:val="single" w:sz="4" w:space="0" w:color="C0C0C0"/>
              <w:right w:val="single" w:sz="4" w:space="0" w:color="C0C0C0"/>
            </w:tcBorders>
            <w:shd w:val="clear" w:color="000000" w:fill="D7EAD3"/>
            <w:vAlign w:val="center"/>
            <w:hideMark/>
          </w:tcPr>
          <w:p w14:paraId="3D93F9B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21 231,21</w:t>
            </w:r>
          </w:p>
        </w:tc>
        <w:tc>
          <w:tcPr>
            <w:tcW w:w="1539" w:type="dxa"/>
            <w:tcBorders>
              <w:top w:val="nil"/>
              <w:left w:val="nil"/>
              <w:bottom w:val="single" w:sz="4" w:space="0" w:color="C0C0C0"/>
              <w:right w:val="single" w:sz="4" w:space="0" w:color="C0C0C0"/>
            </w:tcBorders>
            <w:shd w:val="clear" w:color="000000" w:fill="D7EAD3"/>
            <w:vAlign w:val="center"/>
            <w:hideMark/>
          </w:tcPr>
          <w:p w14:paraId="70DF013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34 228,54</w:t>
            </w:r>
          </w:p>
        </w:tc>
        <w:tc>
          <w:tcPr>
            <w:tcW w:w="1520" w:type="dxa"/>
            <w:tcBorders>
              <w:top w:val="nil"/>
              <w:left w:val="nil"/>
              <w:bottom w:val="single" w:sz="4" w:space="0" w:color="C0C0C0"/>
              <w:right w:val="single" w:sz="4" w:space="0" w:color="C0C0C0"/>
            </w:tcBorders>
            <w:shd w:val="clear" w:color="000000" w:fill="D7EAD3"/>
            <w:vAlign w:val="center"/>
            <w:hideMark/>
          </w:tcPr>
          <w:p w14:paraId="363DCBB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21 088,01</w:t>
            </w:r>
          </w:p>
        </w:tc>
        <w:tc>
          <w:tcPr>
            <w:tcW w:w="1460" w:type="dxa"/>
            <w:tcBorders>
              <w:top w:val="nil"/>
              <w:left w:val="nil"/>
              <w:bottom w:val="single" w:sz="4" w:space="0" w:color="C0C0C0"/>
              <w:right w:val="single" w:sz="4" w:space="0" w:color="C0C0C0"/>
            </w:tcBorders>
            <w:shd w:val="clear" w:color="000000" w:fill="D7EAD3"/>
            <w:vAlign w:val="center"/>
            <w:hideMark/>
          </w:tcPr>
          <w:p w14:paraId="7BBCB1F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21 088,01</w:t>
            </w:r>
          </w:p>
        </w:tc>
        <w:tc>
          <w:tcPr>
            <w:tcW w:w="1499" w:type="dxa"/>
            <w:tcBorders>
              <w:top w:val="nil"/>
              <w:left w:val="nil"/>
              <w:bottom w:val="single" w:sz="4" w:space="0" w:color="C0C0C0"/>
              <w:right w:val="single" w:sz="4" w:space="0" w:color="C0C0C0"/>
            </w:tcBorders>
            <w:shd w:val="clear" w:color="000000" w:fill="D7EAD3"/>
            <w:vAlign w:val="center"/>
            <w:hideMark/>
          </w:tcPr>
          <w:p w14:paraId="11057C4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21 088,01</w:t>
            </w:r>
          </w:p>
        </w:tc>
        <w:tc>
          <w:tcPr>
            <w:tcW w:w="2740" w:type="dxa"/>
            <w:vMerge/>
            <w:tcBorders>
              <w:top w:val="nil"/>
              <w:left w:val="nil"/>
              <w:bottom w:val="nil"/>
              <w:right w:val="single" w:sz="4" w:space="0" w:color="C0C0C0"/>
            </w:tcBorders>
            <w:vAlign w:val="center"/>
            <w:hideMark/>
          </w:tcPr>
          <w:p w14:paraId="1A7D4DFE" w14:textId="77777777" w:rsidR="00CA3DB2" w:rsidRPr="00CA3DB2" w:rsidRDefault="00CA3DB2" w:rsidP="00CA3DB2">
            <w:pPr>
              <w:rPr>
                <w:rFonts w:ascii="Tahoma" w:hAnsi="Tahoma" w:cs="Tahoma"/>
                <w:sz w:val="12"/>
                <w:szCs w:val="12"/>
              </w:rPr>
            </w:pPr>
          </w:p>
        </w:tc>
      </w:tr>
      <w:tr w:rsidR="00CA3DB2" w:rsidRPr="00CA3DB2" w14:paraId="76CBBEC7" w14:textId="77777777" w:rsidTr="00CA3DB2">
        <w:trPr>
          <w:trHeight w:val="225"/>
          <w:jc w:val="center"/>
        </w:trPr>
        <w:tc>
          <w:tcPr>
            <w:tcW w:w="560" w:type="dxa"/>
            <w:tcBorders>
              <w:top w:val="nil"/>
              <w:left w:val="nil"/>
              <w:bottom w:val="nil"/>
              <w:right w:val="nil"/>
            </w:tcBorders>
            <w:shd w:val="clear" w:color="000000" w:fill="FFFF00"/>
            <w:noWrap/>
            <w:vAlign w:val="center"/>
            <w:hideMark/>
          </w:tcPr>
          <w:p w14:paraId="47EEF61A"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35641A5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C54303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3.8.2</w:t>
            </w:r>
          </w:p>
        </w:tc>
        <w:tc>
          <w:tcPr>
            <w:tcW w:w="4498" w:type="dxa"/>
            <w:tcBorders>
              <w:top w:val="nil"/>
              <w:left w:val="nil"/>
              <w:bottom w:val="single" w:sz="4" w:space="0" w:color="C0C0C0"/>
              <w:right w:val="single" w:sz="4" w:space="0" w:color="C0C0C0"/>
            </w:tcBorders>
            <w:shd w:val="clear" w:color="auto" w:fill="auto"/>
            <w:vAlign w:val="center"/>
            <w:hideMark/>
          </w:tcPr>
          <w:p w14:paraId="24CB4E75"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Численность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268D9E1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чел</w:t>
            </w:r>
          </w:p>
        </w:tc>
        <w:tc>
          <w:tcPr>
            <w:tcW w:w="1711" w:type="dxa"/>
            <w:tcBorders>
              <w:top w:val="nil"/>
              <w:left w:val="nil"/>
              <w:bottom w:val="single" w:sz="4" w:space="0" w:color="C0C0C0"/>
              <w:right w:val="single" w:sz="4" w:space="0" w:color="C0C0C0"/>
            </w:tcBorders>
            <w:shd w:val="clear" w:color="000000" w:fill="FFFFCC"/>
            <w:vAlign w:val="center"/>
            <w:hideMark/>
          </w:tcPr>
          <w:p w14:paraId="21F7C6E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4,00</w:t>
            </w:r>
          </w:p>
        </w:tc>
        <w:tc>
          <w:tcPr>
            <w:tcW w:w="1290" w:type="dxa"/>
            <w:tcBorders>
              <w:top w:val="nil"/>
              <w:left w:val="nil"/>
              <w:bottom w:val="single" w:sz="4" w:space="0" w:color="C0C0C0"/>
              <w:right w:val="single" w:sz="4" w:space="0" w:color="C0C0C0"/>
            </w:tcBorders>
            <w:shd w:val="clear" w:color="000000" w:fill="FFFFCC"/>
            <w:vAlign w:val="center"/>
            <w:hideMark/>
          </w:tcPr>
          <w:p w14:paraId="39967C3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4,00</w:t>
            </w:r>
          </w:p>
        </w:tc>
        <w:tc>
          <w:tcPr>
            <w:tcW w:w="1525" w:type="dxa"/>
            <w:tcBorders>
              <w:top w:val="nil"/>
              <w:left w:val="nil"/>
              <w:bottom w:val="single" w:sz="4" w:space="0" w:color="C0C0C0"/>
              <w:right w:val="single" w:sz="4" w:space="0" w:color="C0C0C0"/>
            </w:tcBorders>
            <w:shd w:val="clear" w:color="000000" w:fill="FFFFCC"/>
            <w:vAlign w:val="center"/>
            <w:hideMark/>
          </w:tcPr>
          <w:p w14:paraId="5D28EE5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4,00</w:t>
            </w:r>
          </w:p>
        </w:tc>
        <w:tc>
          <w:tcPr>
            <w:tcW w:w="1518" w:type="dxa"/>
            <w:tcBorders>
              <w:top w:val="nil"/>
              <w:left w:val="nil"/>
              <w:bottom w:val="single" w:sz="4" w:space="0" w:color="C0C0C0"/>
              <w:right w:val="single" w:sz="4" w:space="0" w:color="C0C0C0"/>
            </w:tcBorders>
            <w:shd w:val="clear" w:color="000000" w:fill="FFFFCC"/>
            <w:vAlign w:val="center"/>
            <w:hideMark/>
          </w:tcPr>
          <w:p w14:paraId="064CC36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4,00</w:t>
            </w:r>
          </w:p>
        </w:tc>
        <w:tc>
          <w:tcPr>
            <w:tcW w:w="1539" w:type="dxa"/>
            <w:tcBorders>
              <w:top w:val="nil"/>
              <w:left w:val="nil"/>
              <w:bottom w:val="single" w:sz="4" w:space="0" w:color="C0C0C0"/>
              <w:right w:val="single" w:sz="4" w:space="0" w:color="C0C0C0"/>
            </w:tcBorders>
            <w:shd w:val="clear" w:color="000000" w:fill="FFFFCC"/>
            <w:vAlign w:val="center"/>
            <w:hideMark/>
          </w:tcPr>
          <w:p w14:paraId="49F0C53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4,00</w:t>
            </w:r>
          </w:p>
        </w:tc>
        <w:tc>
          <w:tcPr>
            <w:tcW w:w="1520" w:type="dxa"/>
            <w:tcBorders>
              <w:top w:val="nil"/>
              <w:left w:val="nil"/>
              <w:bottom w:val="single" w:sz="4" w:space="0" w:color="C0C0C0"/>
              <w:right w:val="single" w:sz="4" w:space="0" w:color="C0C0C0"/>
            </w:tcBorders>
            <w:shd w:val="clear" w:color="000000" w:fill="FFFFCC"/>
            <w:vAlign w:val="center"/>
            <w:hideMark/>
          </w:tcPr>
          <w:p w14:paraId="34CAD2C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4,00</w:t>
            </w:r>
          </w:p>
        </w:tc>
        <w:tc>
          <w:tcPr>
            <w:tcW w:w="1460" w:type="dxa"/>
            <w:tcBorders>
              <w:top w:val="nil"/>
              <w:left w:val="nil"/>
              <w:bottom w:val="single" w:sz="4" w:space="0" w:color="C0C0C0"/>
              <w:right w:val="single" w:sz="4" w:space="0" w:color="C0C0C0"/>
            </w:tcBorders>
            <w:shd w:val="clear" w:color="000000" w:fill="D7EAD3"/>
            <w:vAlign w:val="center"/>
            <w:hideMark/>
          </w:tcPr>
          <w:p w14:paraId="6405098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4,00</w:t>
            </w:r>
          </w:p>
        </w:tc>
        <w:tc>
          <w:tcPr>
            <w:tcW w:w="1499" w:type="dxa"/>
            <w:tcBorders>
              <w:top w:val="nil"/>
              <w:left w:val="nil"/>
              <w:bottom w:val="single" w:sz="4" w:space="0" w:color="C0C0C0"/>
              <w:right w:val="single" w:sz="4" w:space="0" w:color="C0C0C0"/>
            </w:tcBorders>
            <w:shd w:val="clear" w:color="000000" w:fill="D7EAD3"/>
            <w:vAlign w:val="center"/>
            <w:hideMark/>
          </w:tcPr>
          <w:p w14:paraId="304BC68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4,00</w:t>
            </w:r>
          </w:p>
        </w:tc>
        <w:tc>
          <w:tcPr>
            <w:tcW w:w="2740" w:type="dxa"/>
            <w:vMerge/>
            <w:tcBorders>
              <w:top w:val="nil"/>
              <w:left w:val="nil"/>
              <w:bottom w:val="nil"/>
              <w:right w:val="single" w:sz="4" w:space="0" w:color="C0C0C0"/>
            </w:tcBorders>
            <w:vAlign w:val="center"/>
            <w:hideMark/>
          </w:tcPr>
          <w:p w14:paraId="660C0940" w14:textId="77777777" w:rsidR="00CA3DB2" w:rsidRPr="00CA3DB2" w:rsidRDefault="00CA3DB2" w:rsidP="00CA3DB2">
            <w:pPr>
              <w:rPr>
                <w:rFonts w:ascii="Tahoma" w:hAnsi="Tahoma" w:cs="Tahoma"/>
                <w:sz w:val="12"/>
                <w:szCs w:val="12"/>
              </w:rPr>
            </w:pPr>
          </w:p>
        </w:tc>
      </w:tr>
      <w:tr w:rsidR="00CA3DB2" w:rsidRPr="00CA3DB2" w14:paraId="551F9DC7" w14:textId="77777777" w:rsidTr="00CA3DB2">
        <w:trPr>
          <w:trHeight w:val="675"/>
          <w:jc w:val="center"/>
        </w:trPr>
        <w:tc>
          <w:tcPr>
            <w:tcW w:w="560" w:type="dxa"/>
            <w:tcBorders>
              <w:top w:val="nil"/>
              <w:left w:val="nil"/>
              <w:bottom w:val="nil"/>
              <w:right w:val="nil"/>
            </w:tcBorders>
            <w:shd w:val="clear" w:color="000000" w:fill="FFFF00"/>
            <w:noWrap/>
            <w:vAlign w:val="center"/>
            <w:hideMark/>
          </w:tcPr>
          <w:p w14:paraId="0162D308"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7467B66"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5F8D94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3.9</w:t>
            </w:r>
          </w:p>
        </w:tc>
        <w:tc>
          <w:tcPr>
            <w:tcW w:w="4498" w:type="dxa"/>
            <w:tcBorders>
              <w:top w:val="nil"/>
              <w:left w:val="nil"/>
              <w:bottom w:val="single" w:sz="4" w:space="0" w:color="C0C0C0"/>
              <w:right w:val="single" w:sz="4" w:space="0" w:color="C0C0C0"/>
            </w:tcBorders>
            <w:shd w:val="clear" w:color="auto" w:fill="auto"/>
            <w:vAlign w:val="center"/>
            <w:hideMark/>
          </w:tcPr>
          <w:p w14:paraId="66B5AE86"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62F52A3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2614A2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293,94</w:t>
            </w:r>
          </w:p>
        </w:tc>
        <w:tc>
          <w:tcPr>
            <w:tcW w:w="1290" w:type="dxa"/>
            <w:tcBorders>
              <w:top w:val="nil"/>
              <w:left w:val="nil"/>
              <w:bottom w:val="single" w:sz="4" w:space="0" w:color="C0C0C0"/>
              <w:right w:val="single" w:sz="4" w:space="0" w:color="C0C0C0"/>
            </w:tcBorders>
            <w:shd w:val="clear" w:color="000000" w:fill="FFFFCC"/>
            <w:vAlign w:val="center"/>
            <w:hideMark/>
          </w:tcPr>
          <w:p w14:paraId="1966D9F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495,70</w:t>
            </w:r>
          </w:p>
        </w:tc>
        <w:tc>
          <w:tcPr>
            <w:tcW w:w="1525" w:type="dxa"/>
            <w:tcBorders>
              <w:top w:val="nil"/>
              <w:left w:val="nil"/>
              <w:bottom w:val="single" w:sz="4" w:space="0" w:color="C0C0C0"/>
              <w:right w:val="single" w:sz="4" w:space="0" w:color="C0C0C0"/>
            </w:tcBorders>
            <w:shd w:val="clear" w:color="000000" w:fill="FFFFCC"/>
            <w:vAlign w:val="center"/>
            <w:hideMark/>
          </w:tcPr>
          <w:p w14:paraId="19C5A9B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299,73</w:t>
            </w:r>
          </w:p>
        </w:tc>
        <w:tc>
          <w:tcPr>
            <w:tcW w:w="1518" w:type="dxa"/>
            <w:tcBorders>
              <w:top w:val="nil"/>
              <w:left w:val="nil"/>
              <w:bottom w:val="single" w:sz="4" w:space="0" w:color="C0C0C0"/>
              <w:right w:val="single" w:sz="4" w:space="0" w:color="C0C0C0"/>
            </w:tcBorders>
            <w:shd w:val="clear" w:color="000000" w:fill="FFFFCC"/>
            <w:vAlign w:val="center"/>
            <w:hideMark/>
          </w:tcPr>
          <w:p w14:paraId="4F0B723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309,81</w:t>
            </w:r>
          </w:p>
        </w:tc>
        <w:tc>
          <w:tcPr>
            <w:tcW w:w="1539" w:type="dxa"/>
            <w:tcBorders>
              <w:top w:val="nil"/>
              <w:left w:val="nil"/>
              <w:bottom w:val="single" w:sz="4" w:space="0" w:color="C0C0C0"/>
              <w:right w:val="single" w:sz="4" w:space="0" w:color="C0C0C0"/>
            </w:tcBorders>
            <w:shd w:val="clear" w:color="000000" w:fill="FFFFCC"/>
            <w:vAlign w:val="center"/>
            <w:hideMark/>
          </w:tcPr>
          <w:p w14:paraId="0528B6E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558,61</w:t>
            </w:r>
          </w:p>
        </w:tc>
        <w:tc>
          <w:tcPr>
            <w:tcW w:w="1520" w:type="dxa"/>
            <w:tcBorders>
              <w:top w:val="nil"/>
              <w:left w:val="nil"/>
              <w:bottom w:val="single" w:sz="4" w:space="0" w:color="C0C0C0"/>
              <w:right w:val="single" w:sz="4" w:space="0" w:color="C0C0C0"/>
            </w:tcBorders>
            <w:shd w:val="clear" w:color="000000" w:fill="FFFFCC"/>
            <w:vAlign w:val="center"/>
            <w:hideMark/>
          </w:tcPr>
          <w:p w14:paraId="05FE052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307,72</w:t>
            </w:r>
          </w:p>
        </w:tc>
        <w:tc>
          <w:tcPr>
            <w:tcW w:w="1460" w:type="dxa"/>
            <w:tcBorders>
              <w:top w:val="nil"/>
              <w:left w:val="nil"/>
              <w:bottom w:val="single" w:sz="4" w:space="0" w:color="C0C0C0"/>
              <w:right w:val="single" w:sz="4" w:space="0" w:color="C0C0C0"/>
            </w:tcBorders>
            <w:shd w:val="clear" w:color="000000" w:fill="D7EAD3"/>
            <w:vAlign w:val="center"/>
            <w:hideMark/>
          </w:tcPr>
          <w:p w14:paraId="7D1964D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153,86</w:t>
            </w:r>
          </w:p>
        </w:tc>
        <w:tc>
          <w:tcPr>
            <w:tcW w:w="1499" w:type="dxa"/>
            <w:tcBorders>
              <w:top w:val="nil"/>
              <w:left w:val="nil"/>
              <w:bottom w:val="single" w:sz="4" w:space="0" w:color="C0C0C0"/>
              <w:right w:val="single" w:sz="4" w:space="0" w:color="C0C0C0"/>
            </w:tcBorders>
            <w:shd w:val="clear" w:color="000000" w:fill="D7EAD3"/>
            <w:vAlign w:val="center"/>
            <w:hideMark/>
          </w:tcPr>
          <w:p w14:paraId="523E6F9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153,86</w:t>
            </w:r>
          </w:p>
        </w:tc>
        <w:tc>
          <w:tcPr>
            <w:tcW w:w="2740" w:type="dxa"/>
            <w:vMerge/>
            <w:tcBorders>
              <w:top w:val="nil"/>
              <w:left w:val="nil"/>
              <w:bottom w:val="nil"/>
              <w:right w:val="single" w:sz="4" w:space="0" w:color="C0C0C0"/>
            </w:tcBorders>
            <w:vAlign w:val="center"/>
            <w:hideMark/>
          </w:tcPr>
          <w:p w14:paraId="404C95E7" w14:textId="77777777" w:rsidR="00CA3DB2" w:rsidRPr="00CA3DB2" w:rsidRDefault="00CA3DB2" w:rsidP="00CA3DB2">
            <w:pPr>
              <w:rPr>
                <w:rFonts w:ascii="Tahoma" w:hAnsi="Tahoma" w:cs="Tahoma"/>
                <w:sz w:val="12"/>
                <w:szCs w:val="12"/>
              </w:rPr>
            </w:pPr>
          </w:p>
        </w:tc>
      </w:tr>
      <w:tr w:rsidR="00CA3DB2" w:rsidRPr="00CA3DB2" w14:paraId="1E35617C" w14:textId="77777777" w:rsidTr="00CA3DB2">
        <w:trPr>
          <w:trHeight w:val="900"/>
          <w:jc w:val="center"/>
        </w:trPr>
        <w:tc>
          <w:tcPr>
            <w:tcW w:w="560" w:type="dxa"/>
            <w:tcBorders>
              <w:top w:val="nil"/>
              <w:left w:val="nil"/>
              <w:bottom w:val="nil"/>
              <w:right w:val="nil"/>
            </w:tcBorders>
            <w:shd w:val="clear" w:color="000000" w:fill="FFFF00"/>
            <w:noWrap/>
            <w:vAlign w:val="center"/>
            <w:hideMark/>
          </w:tcPr>
          <w:p w14:paraId="38F4B37C"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E966DDF"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C01C4F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3.10</w:t>
            </w:r>
          </w:p>
        </w:tc>
        <w:tc>
          <w:tcPr>
            <w:tcW w:w="4498" w:type="dxa"/>
            <w:tcBorders>
              <w:top w:val="nil"/>
              <w:left w:val="nil"/>
              <w:bottom w:val="single" w:sz="4" w:space="0" w:color="C0C0C0"/>
              <w:right w:val="single" w:sz="4" w:space="0" w:color="C0C0C0"/>
            </w:tcBorders>
            <w:shd w:val="clear" w:color="auto" w:fill="auto"/>
            <w:vAlign w:val="center"/>
            <w:hideMark/>
          </w:tcPr>
          <w:p w14:paraId="3AEE70CE"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Расходы на уплату процентов по займам и кредитам, не учитываемые при определении налогооблагаемой базы налога на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686A5B5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33EDD8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2DC5D52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198FAAE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379B9F4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83963D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7CB735A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1B91EA4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7D5C95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vMerge/>
            <w:tcBorders>
              <w:top w:val="nil"/>
              <w:left w:val="nil"/>
              <w:bottom w:val="nil"/>
              <w:right w:val="single" w:sz="4" w:space="0" w:color="C0C0C0"/>
            </w:tcBorders>
            <w:vAlign w:val="center"/>
            <w:hideMark/>
          </w:tcPr>
          <w:p w14:paraId="6F9ABC44" w14:textId="77777777" w:rsidR="00CA3DB2" w:rsidRPr="00CA3DB2" w:rsidRDefault="00CA3DB2" w:rsidP="00CA3DB2">
            <w:pPr>
              <w:rPr>
                <w:rFonts w:ascii="Tahoma" w:hAnsi="Tahoma" w:cs="Tahoma"/>
                <w:sz w:val="12"/>
                <w:szCs w:val="12"/>
              </w:rPr>
            </w:pPr>
          </w:p>
        </w:tc>
      </w:tr>
      <w:tr w:rsidR="00CA3DB2" w:rsidRPr="00CA3DB2" w14:paraId="7E985650"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00E9915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B7A62EC"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131ABD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3.11</w:t>
            </w:r>
          </w:p>
        </w:tc>
        <w:tc>
          <w:tcPr>
            <w:tcW w:w="4498" w:type="dxa"/>
            <w:tcBorders>
              <w:top w:val="nil"/>
              <w:left w:val="nil"/>
              <w:bottom w:val="single" w:sz="4" w:space="0" w:color="C0C0C0"/>
              <w:right w:val="single" w:sz="4" w:space="0" w:color="C0C0C0"/>
            </w:tcBorders>
            <w:shd w:val="clear" w:color="auto" w:fill="auto"/>
            <w:vAlign w:val="center"/>
            <w:hideMark/>
          </w:tcPr>
          <w:p w14:paraId="299912C2"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Цеховые (общехозяйственные) расходы, в том числе:</w:t>
            </w:r>
          </w:p>
        </w:tc>
        <w:tc>
          <w:tcPr>
            <w:tcW w:w="1134" w:type="dxa"/>
            <w:tcBorders>
              <w:top w:val="nil"/>
              <w:left w:val="nil"/>
              <w:bottom w:val="single" w:sz="4" w:space="0" w:color="C0C0C0"/>
              <w:right w:val="single" w:sz="4" w:space="0" w:color="C0C0C0"/>
            </w:tcBorders>
            <w:shd w:val="clear" w:color="auto" w:fill="auto"/>
            <w:vAlign w:val="center"/>
            <w:hideMark/>
          </w:tcPr>
          <w:p w14:paraId="7071638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4903538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42,19</w:t>
            </w:r>
          </w:p>
        </w:tc>
        <w:tc>
          <w:tcPr>
            <w:tcW w:w="1290" w:type="dxa"/>
            <w:tcBorders>
              <w:top w:val="nil"/>
              <w:left w:val="nil"/>
              <w:bottom w:val="single" w:sz="4" w:space="0" w:color="C0C0C0"/>
              <w:right w:val="single" w:sz="4" w:space="0" w:color="C0C0C0"/>
            </w:tcBorders>
            <w:shd w:val="clear" w:color="000000" w:fill="D7EAD3"/>
            <w:vAlign w:val="center"/>
            <w:hideMark/>
          </w:tcPr>
          <w:p w14:paraId="1FA96CF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1 446,51</w:t>
            </w:r>
          </w:p>
        </w:tc>
        <w:tc>
          <w:tcPr>
            <w:tcW w:w="1525" w:type="dxa"/>
            <w:tcBorders>
              <w:top w:val="nil"/>
              <w:left w:val="nil"/>
              <w:bottom w:val="single" w:sz="4" w:space="0" w:color="C0C0C0"/>
              <w:right w:val="single" w:sz="4" w:space="0" w:color="C0C0C0"/>
            </w:tcBorders>
            <w:shd w:val="clear" w:color="000000" w:fill="D7EAD3"/>
            <w:vAlign w:val="center"/>
            <w:hideMark/>
          </w:tcPr>
          <w:p w14:paraId="41C7102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43,02</w:t>
            </w:r>
          </w:p>
        </w:tc>
        <w:tc>
          <w:tcPr>
            <w:tcW w:w="1518" w:type="dxa"/>
            <w:tcBorders>
              <w:top w:val="nil"/>
              <w:left w:val="nil"/>
              <w:bottom w:val="single" w:sz="4" w:space="0" w:color="C0C0C0"/>
              <w:right w:val="single" w:sz="4" w:space="0" w:color="C0C0C0"/>
            </w:tcBorders>
            <w:shd w:val="clear" w:color="000000" w:fill="D7EAD3"/>
            <w:vAlign w:val="center"/>
            <w:hideMark/>
          </w:tcPr>
          <w:p w14:paraId="0CC3BE1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44,47</w:t>
            </w:r>
          </w:p>
        </w:tc>
        <w:tc>
          <w:tcPr>
            <w:tcW w:w="1539" w:type="dxa"/>
            <w:tcBorders>
              <w:top w:val="nil"/>
              <w:left w:val="nil"/>
              <w:bottom w:val="single" w:sz="4" w:space="0" w:color="C0C0C0"/>
              <w:right w:val="single" w:sz="4" w:space="0" w:color="C0C0C0"/>
            </w:tcBorders>
            <w:shd w:val="clear" w:color="000000" w:fill="D7EAD3"/>
            <w:vAlign w:val="center"/>
            <w:hideMark/>
          </w:tcPr>
          <w:p w14:paraId="4C60B0A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1 610,71</w:t>
            </w:r>
          </w:p>
        </w:tc>
        <w:tc>
          <w:tcPr>
            <w:tcW w:w="1520" w:type="dxa"/>
            <w:tcBorders>
              <w:top w:val="nil"/>
              <w:left w:val="nil"/>
              <w:bottom w:val="single" w:sz="4" w:space="0" w:color="C0C0C0"/>
              <w:right w:val="single" w:sz="4" w:space="0" w:color="C0C0C0"/>
            </w:tcBorders>
            <w:shd w:val="clear" w:color="000000" w:fill="D7EAD3"/>
            <w:vAlign w:val="center"/>
            <w:hideMark/>
          </w:tcPr>
          <w:p w14:paraId="3466D6C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44,17</w:t>
            </w:r>
          </w:p>
        </w:tc>
        <w:tc>
          <w:tcPr>
            <w:tcW w:w="1460" w:type="dxa"/>
            <w:tcBorders>
              <w:top w:val="nil"/>
              <w:left w:val="nil"/>
              <w:bottom w:val="single" w:sz="4" w:space="0" w:color="C0C0C0"/>
              <w:right w:val="single" w:sz="4" w:space="0" w:color="C0C0C0"/>
            </w:tcBorders>
            <w:shd w:val="clear" w:color="000000" w:fill="D7EAD3"/>
            <w:vAlign w:val="center"/>
            <w:hideMark/>
          </w:tcPr>
          <w:p w14:paraId="6849984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22,08</w:t>
            </w:r>
          </w:p>
        </w:tc>
        <w:tc>
          <w:tcPr>
            <w:tcW w:w="1499" w:type="dxa"/>
            <w:tcBorders>
              <w:top w:val="nil"/>
              <w:left w:val="nil"/>
              <w:bottom w:val="single" w:sz="4" w:space="0" w:color="C0C0C0"/>
              <w:right w:val="single" w:sz="4" w:space="0" w:color="C0C0C0"/>
            </w:tcBorders>
            <w:shd w:val="clear" w:color="000000" w:fill="D7EAD3"/>
            <w:vAlign w:val="center"/>
            <w:hideMark/>
          </w:tcPr>
          <w:p w14:paraId="6A62F64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22,08</w:t>
            </w:r>
          </w:p>
        </w:tc>
        <w:tc>
          <w:tcPr>
            <w:tcW w:w="2740" w:type="dxa"/>
            <w:vMerge/>
            <w:tcBorders>
              <w:top w:val="nil"/>
              <w:left w:val="nil"/>
              <w:bottom w:val="nil"/>
              <w:right w:val="single" w:sz="4" w:space="0" w:color="C0C0C0"/>
            </w:tcBorders>
            <w:vAlign w:val="center"/>
            <w:hideMark/>
          </w:tcPr>
          <w:p w14:paraId="718E63D2" w14:textId="77777777" w:rsidR="00CA3DB2" w:rsidRPr="00CA3DB2" w:rsidRDefault="00CA3DB2" w:rsidP="00CA3DB2">
            <w:pPr>
              <w:rPr>
                <w:rFonts w:ascii="Tahoma" w:hAnsi="Tahoma" w:cs="Tahoma"/>
                <w:sz w:val="12"/>
                <w:szCs w:val="12"/>
              </w:rPr>
            </w:pPr>
          </w:p>
        </w:tc>
      </w:tr>
      <w:tr w:rsidR="00CA3DB2" w:rsidRPr="00CA3DB2" w14:paraId="42BF9F03"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353431FA"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E6E017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D3BDEB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3.11.1</w:t>
            </w:r>
          </w:p>
        </w:tc>
        <w:tc>
          <w:tcPr>
            <w:tcW w:w="4498" w:type="dxa"/>
            <w:tcBorders>
              <w:top w:val="nil"/>
              <w:left w:val="nil"/>
              <w:bottom w:val="single" w:sz="4" w:space="0" w:color="C0C0C0"/>
              <w:right w:val="single" w:sz="4" w:space="0" w:color="C0C0C0"/>
            </w:tcBorders>
            <w:shd w:val="clear" w:color="auto" w:fill="auto"/>
            <w:vAlign w:val="center"/>
            <w:hideMark/>
          </w:tcPr>
          <w:p w14:paraId="0CDB14AE"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Заработная плата цехового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4BB50BA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B8D31E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72C141A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1 000,83</w:t>
            </w:r>
          </w:p>
        </w:tc>
        <w:tc>
          <w:tcPr>
            <w:tcW w:w="1525" w:type="dxa"/>
            <w:tcBorders>
              <w:top w:val="nil"/>
              <w:left w:val="nil"/>
              <w:bottom w:val="single" w:sz="4" w:space="0" w:color="C0C0C0"/>
              <w:right w:val="single" w:sz="4" w:space="0" w:color="C0C0C0"/>
            </w:tcBorders>
            <w:shd w:val="clear" w:color="000000" w:fill="FFFFCC"/>
            <w:vAlign w:val="center"/>
            <w:hideMark/>
          </w:tcPr>
          <w:p w14:paraId="7B0003D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4A9F880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531337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1 123,37</w:t>
            </w:r>
          </w:p>
        </w:tc>
        <w:tc>
          <w:tcPr>
            <w:tcW w:w="1520" w:type="dxa"/>
            <w:tcBorders>
              <w:top w:val="nil"/>
              <w:left w:val="nil"/>
              <w:bottom w:val="single" w:sz="4" w:space="0" w:color="C0C0C0"/>
              <w:right w:val="single" w:sz="4" w:space="0" w:color="C0C0C0"/>
            </w:tcBorders>
            <w:shd w:val="clear" w:color="000000" w:fill="FFFFCC"/>
            <w:vAlign w:val="center"/>
            <w:hideMark/>
          </w:tcPr>
          <w:p w14:paraId="2B8FBF9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44B68EA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2A8C55D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vMerge/>
            <w:tcBorders>
              <w:top w:val="nil"/>
              <w:left w:val="nil"/>
              <w:bottom w:val="nil"/>
              <w:right w:val="single" w:sz="4" w:space="0" w:color="C0C0C0"/>
            </w:tcBorders>
            <w:vAlign w:val="center"/>
            <w:hideMark/>
          </w:tcPr>
          <w:p w14:paraId="64C70960" w14:textId="77777777" w:rsidR="00CA3DB2" w:rsidRPr="00CA3DB2" w:rsidRDefault="00CA3DB2" w:rsidP="00CA3DB2">
            <w:pPr>
              <w:rPr>
                <w:rFonts w:ascii="Tahoma" w:hAnsi="Tahoma" w:cs="Tahoma"/>
                <w:sz w:val="12"/>
                <w:szCs w:val="12"/>
              </w:rPr>
            </w:pPr>
          </w:p>
        </w:tc>
      </w:tr>
      <w:tr w:rsidR="00CA3DB2" w:rsidRPr="00CA3DB2" w14:paraId="6774F15B"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4C440896"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90A3BCE"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8A53B7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3.11.1.1</w:t>
            </w:r>
          </w:p>
        </w:tc>
        <w:tc>
          <w:tcPr>
            <w:tcW w:w="4498" w:type="dxa"/>
            <w:tcBorders>
              <w:top w:val="nil"/>
              <w:left w:val="nil"/>
              <w:bottom w:val="single" w:sz="4" w:space="0" w:color="C0C0C0"/>
              <w:right w:val="single" w:sz="4" w:space="0" w:color="C0C0C0"/>
            </w:tcBorders>
            <w:shd w:val="clear" w:color="auto" w:fill="auto"/>
            <w:vAlign w:val="center"/>
            <w:hideMark/>
          </w:tcPr>
          <w:p w14:paraId="05E6C762"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Среднемесячная оплата труда</w:t>
            </w:r>
          </w:p>
        </w:tc>
        <w:tc>
          <w:tcPr>
            <w:tcW w:w="1134" w:type="dxa"/>
            <w:tcBorders>
              <w:top w:val="nil"/>
              <w:left w:val="nil"/>
              <w:bottom w:val="single" w:sz="4" w:space="0" w:color="C0C0C0"/>
              <w:right w:val="single" w:sz="4" w:space="0" w:color="C0C0C0"/>
            </w:tcBorders>
            <w:shd w:val="clear" w:color="auto" w:fill="auto"/>
            <w:vAlign w:val="center"/>
            <w:hideMark/>
          </w:tcPr>
          <w:p w14:paraId="017B9FD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w:t>
            </w:r>
          </w:p>
        </w:tc>
        <w:tc>
          <w:tcPr>
            <w:tcW w:w="1711" w:type="dxa"/>
            <w:tcBorders>
              <w:top w:val="nil"/>
              <w:left w:val="nil"/>
              <w:bottom w:val="single" w:sz="4" w:space="0" w:color="C0C0C0"/>
              <w:right w:val="single" w:sz="4" w:space="0" w:color="C0C0C0"/>
            </w:tcBorders>
            <w:shd w:val="clear" w:color="000000" w:fill="D7EAD3"/>
            <w:vAlign w:val="center"/>
            <w:hideMark/>
          </w:tcPr>
          <w:p w14:paraId="7EAFDF8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3C1E675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41 701,25</w:t>
            </w:r>
          </w:p>
        </w:tc>
        <w:tc>
          <w:tcPr>
            <w:tcW w:w="1525" w:type="dxa"/>
            <w:tcBorders>
              <w:top w:val="nil"/>
              <w:left w:val="nil"/>
              <w:bottom w:val="single" w:sz="4" w:space="0" w:color="C0C0C0"/>
              <w:right w:val="single" w:sz="4" w:space="0" w:color="C0C0C0"/>
            </w:tcBorders>
            <w:shd w:val="clear" w:color="000000" w:fill="D7EAD3"/>
            <w:vAlign w:val="center"/>
            <w:hideMark/>
          </w:tcPr>
          <w:p w14:paraId="756FC71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C352CD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7F07425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46 807,08</w:t>
            </w:r>
          </w:p>
        </w:tc>
        <w:tc>
          <w:tcPr>
            <w:tcW w:w="1520" w:type="dxa"/>
            <w:tcBorders>
              <w:top w:val="nil"/>
              <w:left w:val="nil"/>
              <w:bottom w:val="single" w:sz="4" w:space="0" w:color="C0C0C0"/>
              <w:right w:val="single" w:sz="4" w:space="0" w:color="C0C0C0"/>
            </w:tcBorders>
            <w:shd w:val="clear" w:color="000000" w:fill="D7EAD3"/>
            <w:vAlign w:val="center"/>
            <w:hideMark/>
          </w:tcPr>
          <w:p w14:paraId="54893A4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F8DB00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69A5D3A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vMerge/>
            <w:tcBorders>
              <w:top w:val="nil"/>
              <w:left w:val="nil"/>
              <w:bottom w:val="nil"/>
              <w:right w:val="single" w:sz="4" w:space="0" w:color="C0C0C0"/>
            </w:tcBorders>
            <w:vAlign w:val="center"/>
            <w:hideMark/>
          </w:tcPr>
          <w:p w14:paraId="19B59DD7" w14:textId="77777777" w:rsidR="00CA3DB2" w:rsidRPr="00CA3DB2" w:rsidRDefault="00CA3DB2" w:rsidP="00CA3DB2">
            <w:pPr>
              <w:rPr>
                <w:rFonts w:ascii="Tahoma" w:hAnsi="Tahoma" w:cs="Tahoma"/>
                <w:sz w:val="12"/>
                <w:szCs w:val="12"/>
              </w:rPr>
            </w:pPr>
          </w:p>
        </w:tc>
      </w:tr>
      <w:tr w:rsidR="00CA3DB2" w:rsidRPr="00CA3DB2" w14:paraId="2125327E"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0C5C2F5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4791CD90"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F87F1C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3.11.1.2</w:t>
            </w:r>
          </w:p>
        </w:tc>
        <w:tc>
          <w:tcPr>
            <w:tcW w:w="4498" w:type="dxa"/>
            <w:tcBorders>
              <w:top w:val="nil"/>
              <w:left w:val="nil"/>
              <w:bottom w:val="single" w:sz="4" w:space="0" w:color="C0C0C0"/>
              <w:right w:val="single" w:sz="4" w:space="0" w:color="C0C0C0"/>
            </w:tcBorders>
            <w:shd w:val="clear" w:color="auto" w:fill="auto"/>
            <w:vAlign w:val="center"/>
            <w:hideMark/>
          </w:tcPr>
          <w:p w14:paraId="5D53C279"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Численность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715891F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чел</w:t>
            </w:r>
          </w:p>
        </w:tc>
        <w:tc>
          <w:tcPr>
            <w:tcW w:w="1711" w:type="dxa"/>
            <w:tcBorders>
              <w:top w:val="nil"/>
              <w:left w:val="nil"/>
              <w:bottom w:val="single" w:sz="4" w:space="0" w:color="C0C0C0"/>
              <w:right w:val="single" w:sz="4" w:space="0" w:color="C0C0C0"/>
            </w:tcBorders>
            <w:shd w:val="clear" w:color="000000" w:fill="FFFFCC"/>
            <w:vAlign w:val="center"/>
            <w:hideMark/>
          </w:tcPr>
          <w:p w14:paraId="6DE4B42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79E02D1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2,00</w:t>
            </w:r>
          </w:p>
        </w:tc>
        <w:tc>
          <w:tcPr>
            <w:tcW w:w="1525" w:type="dxa"/>
            <w:tcBorders>
              <w:top w:val="nil"/>
              <w:left w:val="nil"/>
              <w:bottom w:val="single" w:sz="4" w:space="0" w:color="C0C0C0"/>
              <w:right w:val="single" w:sz="4" w:space="0" w:color="C0C0C0"/>
            </w:tcBorders>
            <w:shd w:val="clear" w:color="000000" w:fill="FFFFCC"/>
            <w:vAlign w:val="center"/>
            <w:hideMark/>
          </w:tcPr>
          <w:p w14:paraId="282E74A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193D94B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A7F01D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2,00</w:t>
            </w:r>
          </w:p>
        </w:tc>
        <w:tc>
          <w:tcPr>
            <w:tcW w:w="1520" w:type="dxa"/>
            <w:tcBorders>
              <w:top w:val="nil"/>
              <w:left w:val="nil"/>
              <w:bottom w:val="single" w:sz="4" w:space="0" w:color="C0C0C0"/>
              <w:right w:val="single" w:sz="4" w:space="0" w:color="C0C0C0"/>
            </w:tcBorders>
            <w:shd w:val="clear" w:color="000000" w:fill="FFFFCC"/>
            <w:vAlign w:val="center"/>
            <w:hideMark/>
          </w:tcPr>
          <w:p w14:paraId="2576EC1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5E4B739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F9F184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vMerge/>
            <w:tcBorders>
              <w:top w:val="nil"/>
              <w:left w:val="nil"/>
              <w:bottom w:val="nil"/>
              <w:right w:val="single" w:sz="4" w:space="0" w:color="C0C0C0"/>
            </w:tcBorders>
            <w:vAlign w:val="center"/>
            <w:hideMark/>
          </w:tcPr>
          <w:p w14:paraId="6573A8F2" w14:textId="77777777" w:rsidR="00CA3DB2" w:rsidRPr="00CA3DB2" w:rsidRDefault="00CA3DB2" w:rsidP="00CA3DB2">
            <w:pPr>
              <w:rPr>
                <w:rFonts w:ascii="Tahoma" w:hAnsi="Tahoma" w:cs="Tahoma"/>
                <w:sz w:val="12"/>
                <w:szCs w:val="12"/>
              </w:rPr>
            </w:pPr>
          </w:p>
        </w:tc>
      </w:tr>
      <w:tr w:rsidR="00CA3DB2" w:rsidRPr="00CA3DB2" w14:paraId="265C3868" w14:textId="77777777" w:rsidTr="00CA3DB2">
        <w:trPr>
          <w:trHeight w:val="450"/>
          <w:jc w:val="center"/>
        </w:trPr>
        <w:tc>
          <w:tcPr>
            <w:tcW w:w="560" w:type="dxa"/>
            <w:tcBorders>
              <w:top w:val="nil"/>
              <w:left w:val="nil"/>
              <w:bottom w:val="nil"/>
              <w:right w:val="nil"/>
            </w:tcBorders>
            <w:shd w:val="clear" w:color="000000" w:fill="FFFF00"/>
            <w:noWrap/>
            <w:vAlign w:val="center"/>
            <w:hideMark/>
          </w:tcPr>
          <w:p w14:paraId="2B0ED8CD"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39FFFD2"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C2602D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3.11.2</w:t>
            </w:r>
          </w:p>
        </w:tc>
        <w:tc>
          <w:tcPr>
            <w:tcW w:w="4498" w:type="dxa"/>
            <w:tcBorders>
              <w:top w:val="nil"/>
              <w:left w:val="nil"/>
              <w:bottom w:val="single" w:sz="4" w:space="0" w:color="C0C0C0"/>
              <w:right w:val="single" w:sz="4" w:space="0" w:color="C0C0C0"/>
            </w:tcBorders>
            <w:shd w:val="clear" w:color="auto" w:fill="auto"/>
            <w:vAlign w:val="center"/>
            <w:hideMark/>
          </w:tcPr>
          <w:p w14:paraId="3947CD25"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Отчисления на соц.нужды от заработной платы цехового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1295D28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18B9F62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1244A9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340,28</w:t>
            </w:r>
          </w:p>
        </w:tc>
        <w:tc>
          <w:tcPr>
            <w:tcW w:w="1525" w:type="dxa"/>
            <w:tcBorders>
              <w:top w:val="nil"/>
              <w:left w:val="nil"/>
              <w:bottom w:val="single" w:sz="4" w:space="0" w:color="C0C0C0"/>
              <w:right w:val="single" w:sz="4" w:space="0" w:color="C0C0C0"/>
            </w:tcBorders>
            <w:shd w:val="clear" w:color="000000" w:fill="FFFFCC"/>
            <w:vAlign w:val="center"/>
            <w:hideMark/>
          </w:tcPr>
          <w:p w14:paraId="584DA32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3579AA8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1790955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381,94</w:t>
            </w:r>
          </w:p>
        </w:tc>
        <w:tc>
          <w:tcPr>
            <w:tcW w:w="1520" w:type="dxa"/>
            <w:tcBorders>
              <w:top w:val="nil"/>
              <w:left w:val="nil"/>
              <w:bottom w:val="single" w:sz="4" w:space="0" w:color="C0C0C0"/>
              <w:right w:val="single" w:sz="4" w:space="0" w:color="C0C0C0"/>
            </w:tcBorders>
            <w:shd w:val="clear" w:color="000000" w:fill="FFFFCC"/>
            <w:vAlign w:val="center"/>
            <w:hideMark/>
          </w:tcPr>
          <w:p w14:paraId="20BE650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433694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FE7617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vMerge/>
            <w:tcBorders>
              <w:top w:val="nil"/>
              <w:left w:val="nil"/>
              <w:bottom w:val="nil"/>
              <w:right w:val="single" w:sz="4" w:space="0" w:color="C0C0C0"/>
            </w:tcBorders>
            <w:vAlign w:val="center"/>
            <w:hideMark/>
          </w:tcPr>
          <w:p w14:paraId="0A923732" w14:textId="77777777" w:rsidR="00CA3DB2" w:rsidRPr="00CA3DB2" w:rsidRDefault="00CA3DB2" w:rsidP="00CA3DB2">
            <w:pPr>
              <w:rPr>
                <w:rFonts w:ascii="Tahoma" w:hAnsi="Tahoma" w:cs="Tahoma"/>
                <w:sz w:val="12"/>
                <w:szCs w:val="12"/>
              </w:rPr>
            </w:pPr>
          </w:p>
        </w:tc>
      </w:tr>
      <w:tr w:rsidR="00CA3DB2" w:rsidRPr="00CA3DB2" w14:paraId="4CCE751E"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3AECACF2"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4B39E7A"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9D36AA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3.11.3</w:t>
            </w:r>
          </w:p>
        </w:tc>
        <w:tc>
          <w:tcPr>
            <w:tcW w:w="4498" w:type="dxa"/>
            <w:tcBorders>
              <w:top w:val="nil"/>
              <w:left w:val="nil"/>
              <w:bottom w:val="single" w:sz="4" w:space="0" w:color="C0C0C0"/>
              <w:right w:val="single" w:sz="4" w:space="0" w:color="C0C0C0"/>
            </w:tcBorders>
            <w:shd w:val="clear" w:color="auto" w:fill="auto"/>
            <w:vAlign w:val="center"/>
            <w:hideMark/>
          </w:tcPr>
          <w:p w14:paraId="5EAED185"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Прочие расходы, в том числе:</w:t>
            </w:r>
          </w:p>
        </w:tc>
        <w:tc>
          <w:tcPr>
            <w:tcW w:w="1134" w:type="dxa"/>
            <w:tcBorders>
              <w:top w:val="nil"/>
              <w:left w:val="nil"/>
              <w:bottom w:val="single" w:sz="4" w:space="0" w:color="C0C0C0"/>
              <w:right w:val="single" w:sz="4" w:space="0" w:color="C0C0C0"/>
            </w:tcBorders>
            <w:shd w:val="clear" w:color="auto" w:fill="auto"/>
            <w:vAlign w:val="center"/>
            <w:hideMark/>
          </w:tcPr>
          <w:p w14:paraId="73A8C12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2C067C8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42,19</w:t>
            </w:r>
          </w:p>
        </w:tc>
        <w:tc>
          <w:tcPr>
            <w:tcW w:w="1290" w:type="dxa"/>
            <w:tcBorders>
              <w:top w:val="nil"/>
              <w:left w:val="nil"/>
              <w:bottom w:val="single" w:sz="4" w:space="0" w:color="C0C0C0"/>
              <w:right w:val="single" w:sz="4" w:space="0" w:color="C0C0C0"/>
            </w:tcBorders>
            <w:shd w:val="clear" w:color="000000" w:fill="D7EAD3"/>
            <w:vAlign w:val="center"/>
            <w:hideMark/>
          </w:tcPr>
          <w:p w14:paraId="0FE37FF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105,40</w:t>
            </w:r>
          </w:p>
        </w:tc>
        <w:tc>
          <w:tcPr>
            <w:tcW w:w="1525" w:type="dxa"/>
            <w:tcBorders>
              <w:top w:val="nil"/>
              <w:left w:val="nil"/>
              <w:bottom w:val="single" w:sz="4" w:space="0" w:color="C0C0C0"/>
              <w:right w:val="single" w:sz="4" w:space="0" w:color="C0C0C0"/>
            </w:tcBorders>
            <w:shd w:val="clear" w:color="000000" w:fill="D7EAD3"/>
            <w:vAlign w:val="center"/>
            <w:hideMark/>
          </w:tcPr>
          <w:p w14:paraId="25AFE5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43,02</w:t>
            </w:r>
          </w:p>
        </w:tc>
        <w:tc>
          <w:tcPr>
            <w:tcW w:w="1518" w:type="dxa"/>
            <w:tcBorders>
              <w:top w:val="nil"/>
              <w:left w:val="nil"/>
              <w:bottom w:val="single" w:sz="4" w:space="0" w:color="C0C0C0"/>
              <w:right w:val="single" w:sz="4" w:space="0" w:color="C0C0C0"/>
            </w:tcBorders>
            <w:shd w:val="clear" w:color="000000" w:fill="D7EAD3"/>
            <w:vAlign w:val="center"/>
            <w:hideMark/>
          </w:tcPr>
          <w:p w14:paraId="6806BB2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44,47</w:t>
            </w:r>
          </w:p>
        </w:tc>
        <w:tc>
          <w:tcPr>
            <w:tcW w:w="1539" w:type="dxa"/>
            <w:tcBorders>
              <w:top w:val="nil"/>
              <w:left w:val="nil"/>
              <w:bottom w:val="single" w:sz="4" w:space="0" w:color="C0C0C0"/>
              <w:right w:val="single" w:sz="4" w:space="0" w:color="C0C0C0"/>
            </w:tcBorders>
            <w:shd w:val="clear" w:color="000000" w:fill="D7EAD3"/>
            <w:vAlign w:val="center"/>
            <w:hideMark/>
          </w:tcPr>
          <w:p w14:paraId="65477C7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105,40</w:t>
            </w:r>
          </w:p>
        </w:tc>
        <w:tc>
          <w:tcPr>
            <w:tcW w:w="1520" w:type="dxa"/>
            <w:tcBorders>
              <w:top w:val="nil"/>
              <w:left w:val="nil"/>
              <w:bottom w:val="single" w:sz="4" w:space="0" w:color="C0C0C0"/>
              <w:right w:val="single" w:sz="4" w:space="0" w:color="C0C0C0"/>
            </w:tcBorders>
            <w:shd w:val="clear" w:color="000000" w:fill="D7EAD3"/>
            <w:vAlign w:val="center"/>
            <w:hideMark/>
          </w:tcPr>
          <w:p w14:paraId="027F009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44,17</w:t>
            </w:r>
          </w:p>
        </w:tc>
        <w:tc>
          <w:tcPr>
            <w:tcW w:w="1460" w:type="dxa"/>
            <w:tcBorders>
              <w:top w:val="nil"/>
              <w:left w:val="nil"/>
              <w:bottom w:val="single" w:sz="4" w:space="0" w:color="C0C0C0"/>
              <w:right w:val="single" w:sz="4" w:space="0" w:color="C0C0C0"/>
            </w:tcBorders>
            <w:shd w:val="clear" w:color="000000" w:fill="D7EAD3"/>
            <w:vAlign w:val="center"/>
            <w:hideMark/>
          </w:tcPr>
          <w:p w14:paraId="5D46FB3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22,08</w:t>
            </w:r>
          </w:p>
        </w:tc>
        <w:tc>
          <w:tcPr>
            <w:tcW w:w="1499" w:type="dxa"/>
            <w:tcBorders>
              <w:top w:val="nil"/>
              <w:left w:val="nil"/>
              <w:bottom w:val="single" w:sz="4" w:space="0" w:color="C0C0C0"/>
              <w:right w:val="single" w:sz="4" w:space="0" w:color="C0C0C0"/>
            </w:tcBorders>
            <w:shd w:val="clear" w:color="000000" w:fill="D7EAD3"/>
            <w:vAlign w:val="center"/>
            <w:hideMark/>
          </w:tcPr>
          <w:p w14:paraId="071F928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22,08</w:t>
            </w:r>
          </w:p>
        </w:tc>
        <w:tc>
          <w:tcPr>
            <w:tcW w:w="2740" w:type="dxa"/>
            <w:vMerge/>
            <w:tcBorders>
              <w:top w:val="nil"/>
              <w:left w:val="nil"/>
              <w:bottom w:val="nil"/>
              <w:right w:val="single" w:sz="4" w:space="0" w:color="C0C0C0"/>
            </w:tcBorders>
            <w:vAlign w:val="center"/>
            <w:hideMark/>
          </w:tcPr>
          <w:p w14:paraId="6145C61F" w14:textId="77777777" w:rsidR="00CA3DB2" w:rsidRPr="00CA3DB2" w:rsidRDefault="00CA3DB2" w:rsidP="00CA3DB2">
            <w:pPr>
              <w:rPr>
                <w:rFonts w:ascii="Tahoma" w:hAnsi="Tahoma" w:cs="Tahoma"/>
                <w:sz w:val="12"/>
                <w:szCs w:val="12"/>
              </w:rPr>
            </w:pPr>
          </w:p>
        </w:tc>
      </w:tr>
      <w:tr w:rsidR="00CA3DB2" w:rsidRPr="00CA3DB2" w14:paraId="71250DE3"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276FE248"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0A48AA98" w14:textId="77777777" w:rsidR="00CA3DB2" w:rsidRPr="00CA3DB2" w:rsidRDefault="00CA3DB2" w:rsidP="00CA3DB2">
            <w:pPr>
              <w:jc w:val="center"/>
              <w:rPr>
                <w:rFonts w:ascii="Wingdings 2" w:hAnsi="Wingdings 2" w:cs="Tahoma"/>
                <w:color w:val="5A5A5A"/>
                <w:sz w:val="12"/>
                <w:szCs w:val="12"/>
              </w:rPr>
            </w:pPr>
            <w:r w:rsidRPr="00CA3DB2">
              <w:rPr>
                <w:rFonts w:ascii="Wingdings 2" w:hAnsi="Wingdings 2" w:cs="Tahoma"/>
                <w:color w:val="5A5A5A"/>
                <w:sz w:val="12"/>
                <w:szCs w:val="12"/>
              </w:rPr>
              <w:t>О</w:t>
            </w:r>
          </w:p>
        </w:tc>
        <w:tc>
          <w:tcPr>
            <w:tcW w:w="100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0C532C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3.11.3.1</w:t>
            </w:r>
          </w:p>
        </w:tc>
        <w:tc>
          <w:tcPr>
            <w:tcW w:w="4498" w:type="dxa"/>
            <w:tcBorders>
              <w:top w:val="single" w:sz="4" w:space="0" w:color="C0C0C0"/>
              <w:left w:val="nil"/>
              <w:bottom w:val="single" w:sz="4" w:space="0" w:color="C0C0C0"/>
              <w:right w:val="single" w:sz="4" w:space="0" w:color="C0C0C0"/>
            </w:tcBorders>
            <w:shd w:val="clear" w:color="000000" w:fill="E3FAFD"/>
            <w:vAlign w:val="center"/>
            <w:hideMark/>
          </w:tcPr>
          <w:p w14:paraId="483ADB68"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Прочие расходы (расходы на спецодежду)</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1500051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single" w:sz="4" w:space="0" w:color="C0C0C0"/>
              <w:left w:val="nil"/>
              <w:bottom w:val="single" w:sz="4" w:space="0" w:color="C0C0C0"/>
              <w:right w:val="single" w:sz="4" w:space="0" w:color="C0C0C0"/>
            </w:tcBorders>
            <w:shd w:val="clear" w:color="000000" w:fill="FFFFCC"/>
            <w:vAlign w:val="center"/>
            <w:hideMark/>
          </w:tcPr>
          <w:p w14:paraId="3CCF205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42,19</w:t>
            </w:r>
          </w:p>
        </w:tc>
        <w:tc>
          <w:tcPr>
            <w:tcW w:w="1290" w:type="dxa"/>
            <w:tcBorders>
              <w:top w:val="single" w:sz="4" w:space="0" w:color="C0C0C0"/>
              <w:left w:val="nil"/>
              <w:bottom w:val="single" w:sz="4" w:space="0" w:color="C0C0C0"/>
              <w:right w:val="single" w:sz="4" w:space="0" w:color="C0C0C0"/>
            </w:tcBorders>
            <w:shd w:val="clear" w:color="000000" w:fill="FFFFCC"/>
            <w:vAlign w:val="center"/>
            <w:hideMark/>
          </w:tcPr>
          <w:p w14:paraId="71176D4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105,40</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2AC95E2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43,02</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0A2D816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44,47</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0EC9ABE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105,40</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69D476D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44,17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6DFD93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22,08</w:t>
            </w:r>
          </w:p>
        </w:tc>
        <w:tc>
          <w:tcPr>
            <w:tcW w:w="1499" w:type="dxa"/>
            <w:tcBorders>
              <w:top w:val="single" w:sz="4" w:space="0" w:color="C0C0C0"/>
              <w:left w:val="nil"/>
              <w:bottom w:val="single" w:sz="4" w:space="0" w:color="C0C0C0"/>
              <w:right w:val="single" w:sz="4" w:space="0" w:color="C0C0C0"/>
            </w:tcBorders>
            <w:shd w:val="clear" w:color="000000" w:fill="D7EAD3"/>
            <w:vAlign w:val="center"/>
            <w:hideMark/>
          </w:tcPr>
          <w:p w14:paraId="249DEFC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22,08</w:t>
            </w:r>
          </w:p>
        </w:tc>
        <w:tc>
          <w:tcPr>
            <w:tcW w:w="2740" w:type="dxa"/>
            <w:vMerge/>
            <w:tcBorders>
              <w:top w:val="nil"/>
              <w:left w:val="nil"/>
              <w:bottom w:val="nil"/>
              <w:right w:val="single" w:sz="4" w:space="0" w:color="C0C0C0"/>
            </w:tcBorders>
            <w:vAlign w:val="center"/>
            <w:hideMark/>
          </w:tcPr>
          <w:p w14:paraId="5A044702" w14:textId="77777777" w:rsidR="00CA3DB2" w:rsidRPr="00CA3DB2" w:rsidRDefault="00CA3DB2" w:rsidP="00CA3DB2">
            <w:pPr>
              <w:rPr>
                <w:rFonts w:ascii="Tahoma" w:hAnsi="Tahoma" w:cs="Tahoma"/>
                <w:sz w:val="12"/>
                <w:szCs w:val="12"/>
              </w:rPr>
            </w:pPr>
          </w:p>
        </w:tc>
      </w:tr>
      <w:tr w:rsidR="00CA3DB2" w:rsidRPr="00CA3DB2" w14:paraId="0D136078"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3592A87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6559F64"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DD0A81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3.12</w:t>
            </w:r>
          </w:p>
        </w:tc>
        <w:tc>
          <w:tcPr>
            <w:tcW w:w="4498" w:type="dxa"/>
            <w:tcBorders>
              <w:top w:val="nil"/>
              <w:left w:val="nil"/>
              <w:bottom w:val="single" w:sz="4" w:space="0" w:color="C0C0C0"/>
              <w:right w:val="single" w:sz="4" w:space="0" w:color="C0C0C0"/>
            </w:tcBorders>
            <w:shd w:val="clear" w:color="auto" w:fill="auto"/>
            <w:vAlign w:val="center"/>
            <w:hideMark/>
          </w:tcPr>
          <w:p w14:paraId="38CCDE8F"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Прочие производственные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2682DEE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05AD29C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138,59</w:t>
            </w:r>
          </w:p>
        </w:tc>
        <w:tc>
          <w:tcPr>
            <w:tcW w:w="1290" w:type="dxa"/>
            <w:tcBorders>
              <w:top w:val="nil"/>
              <w:left w:val="nil"/>
              <w:bottom w:val="single" w:sz="4" w:space="0" w:color="C0C0C0"/>
              <w:right w:val="single" w:sz="4" w:space="0" w:color="C0C0C0"/>
            </w:tcBorders>
            <w:shd w:val="clear" w:color="000000" w:fill="D7EAD3"/>
            <w:vAlign w:val="center"/>
            <w:hideMark/>
          </w:tcPr>
          <w:p w14:paraId="5F29123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116,86</w:t>
            </w:r>
          </w:p>
        </w:tc>
        <w:tc>
          <w:tcPr>
            <w:tcW w:w="1525" w:type="dxa"/>
            <w:tcBorders>
              <w:top w:val="nil"/>
              <w:left w:val="nil"/>
              <w:bottom w:val="single" w:sz="4" w:space="0" w:color="C0C0C0"/>
              <w:right w:val="single" w:sz="4" w:space="0" w:color="C0C0C0"/>
            </w:tcBorders>
            <w:shd w:val="clear" w:color="000000" w:fill="D7EAD3"/>
            <w:vAlign w:val="center"/>
            <w:hideMark/>
          </w:tcPr>
          <w:p w14:paraId="45AD583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141,32</w:t>
            </w:r>
          </w:p>
        </w:tc>
        <w:tc>
          <w:tcPr>
            <w:tcW w:w="1518" w:type="dxa"/>
            <w:tcBorders>
              <w:top w:val="nil"/>
              <w:left w:val="nil"/>
              <w:bottom w:val="single" w:sz="4" w:space="0" w:color="C0C0C0"/>
              <w:right w:val="single" w:sz="4" w:space="0" w:color="C0C0C0"/>
            </w:tcBorders>
            <w:shd w:val="clear" w:color="000000" w:fill="D7EAD3"/>
            <w:vAlign w:val="center"/>
            <w:hideMark/>
          </w:tcPr>
          <w:p w14:paraId="261D4C2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146,07</w:t>
            </w:r>
          </w:p>
        </w:tc>
        <w:tc>
          <w:tcPr>
            <w:tcW w:w="1539" w:type="dxa"/>
            <w:tcBorders>
              <w:top w:val="nil"/>
              <w:left w:val="nil"/>
              <w:bottom w:val="single" w:sz="4" w:space="0" w:color="C0C0C0"/>
              <w:right w:val="single" w:sz="4" w:space="0" w:color="C0C0C0"/>
            </w:tcBorders>
            <w:shd w:val="clear" w:color="000000" w:fill="D7EAD3"/>
            <w:vAlign w:val="center"/>
            <w:hideMark/>
          </w:tcPr>
          <w:p w14:paraId="4D006EA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121,00</w:t>
            </w:r>
          </w:p>
        </w:tc>
        <w:tc>
          <w:tcPr>
            <w:tcW w:w="1520" w:type="dxa"/>
            <w:tcBorders>
              <w:top w:val="nil"/>
              <w:left w:val="nil"/>
              <w:bottom w:val="single" w:sz="4" w:space="0" w:color="C0C0C0"/>
              <w:right w:val="single" w:sz="4" w:space="0" w:color="C0C0C0"/>
            </w:tcBorders>
            <w:shd w:val="clear" w:color="000000" w:fill="D7EAD3"/>
            <w:vAlign w:val="center"/>
            <w:hideMark/>
          </w:tcPr>
          <w:p w14:paraId="24A1023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145,08</w:t>
            </w:r>
          </w:p>
        </w:tc>
        <w:tc>
          <w:tcPr>
            <w:tcW w:w="1460" w:type="dxa"/>
            <w:tcBorders>
              <w:top w:val="nil"/>
              <w:left w:val="nil"/>
              <w:bottom w:val="single" w:sz="4" w:space="0" w:color="C0C0C0"/>
              <w:right w:val="single" w:sz="4" w:space="0" w:color="C0C0C0"/>
            </w:tcBorders>
            <w:shd w:val="clear" w:color="000000" w:fill="D7EAD3"/>
            <w:vAlign w:val="center"/>
            <w:hideMark/>
          </w:tcPr>
          <w:p w14:paraId="4FDF994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72,54</w:t>
            </w:r>
          </w:p>
        </w:tc>
        <w:tc>
          <w:tcPr>
            <w:tcW w:w="1499" w:type="dxa"/>
            <w:tcBorders>
              <w:top w:val="nil"/>
              <w:left w:val="nil"/>
              <w:bottom w:val="single" w:sz="4" w:space="0" w:color="C0C0C0"/>
              <w:right w:val="single" w:sz="4" w:space="0" w:color="C0C0C0"/>
            </w:tcBorders>
            <w:shd w:val="clear" w:color="000000" w:fill="D7EAD3"/>
            <w:vAlign w:val="center"/>
            <w:hideMark/>
          </w:tcPr>
          <w:p w14:paraId="50081EB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72,54</w:t>
            </w:r>
          </w:p>
        </w:tc>
        <w:tc>
          <w:tcPr>
            <w:tcW w:w="2740" w:type="dxa"/>
            <w:vMerge/>
            <w:tcBorders>
              <w:top w:val="nil"/>
              <w:left w:val="nil"/>
              <w:bottom w:val="nil"/>
              <w:right w:val="single" w:sz="4" w:space="0" w:color="C0C0C0"/>
            </w:tcBorders>
            <w:vAlign w:val="center"/>
            <w:hideMark/>
          </w:tcPr>
          <w:p w14:paraId="628E6DB3" w14:textId="77777777" w:rsidR="00CA3DB2" w:rsidRPr="00CA3DB2" w:rsidRDefault="00CA3DB2" w:rsidP="00CA3DB2">
            <w:pPr>
              <w:rPr>
                <w:rFonts w:ascii="Tahoma" w:hAnsi="Tahoma" w:cs="Tahoma"/>
                <w:sz w:val="12"/>
                <w:szCs w:val="12"/>
              </w:rPr>
            </w:pPr>
          </w:p>
        </w:tc>
      </w:tr>
      <w:tr w:rsidR="00CA3DB2" w:rsidRPr="00CA3DB2" w14:paraId="6311FDBB"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3B689969"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6D2255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6F040E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3.12.1</w:t>
            </w:r>
          </w:p>
        </w:tc>
        <w:tc>
          <w:tcPr>
            <w:tcW w:w="4498" w:type="dxa"/>
            <w:tcBorders>
              <w:top w:val="nil"/>
              <w:left w:val="nil"/>
              <w:bottom w:val="single" w:sz="4" w:space="0" w:color="C0C0C0"/>
              <w:right w:val="single" w:sz="4" w:space="0" w:color="C0C0C0"/>
            </w:tcBorders>
            <w:shd w:val="clear" w:color="auto" w:fill="auto"/>
            <w:vAlign w:val="center"/>
            <w:hideMark/>
          </w:tcPr>
          <w:p w14:paraId="39F752EF"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Лабораторные анализы</w:t>
            </w:r>
          </w:p>
        </w:tc>
        <w:tc>
          <w:tcPr>
            <w:tcW w:w="1134" w:type="dxa"/>
            <w:tcBorders>
              <w:top w:val="nil"/>
              <w:left w:val="nil"/>
              <w:bottom w:val="single" w:sz="4" w:space="0" w:color="C0C0C0"/>
              <w:right w:val="single" w:sz="4" w:space="0" w:color="C0C0C0"/>
            </w:tcBorders>
            <w:shd w:val="clear" w:color="auto" w:fill="auto"/>
            <w:vAlign w:val="center"/>
            <w:hideMark/>
          </w:tcPr>
          <w:p w14:paraId="6035735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D95B1C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25,02</w:t>
            </w:r>
          </w:p>
        </w:tc>
        <w:tc>
          <w:tcPr>
            <w:tcW w:w="1290" w:type="dxa"/>
            <w:tcBorders>
              <w:top w:val="nil"/>
              <w:left w:val="nil"/>
              <w:bottom w:val="single" w:sz="4" w:space="0" w:color="C0C0C0"/>
              <w:right w:val="single" w:sz="4" w:space="0" w:color="C0C0C0"/>
            </w:tcBorders>
            <w:shd w:val="clear" w:color="000000" w:fill="FFFFCC"/>
            <w:vAlign w:val="center"/>
            <w:hideMark/>
          </w:tcPr>
          <w:p w14:paraId="72D1365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30,80</w:t>
            </w:r>
          </w:p>
        </w:tc>
        <w:tc>
          <w:tcPr>
            <w:tcW w:w="1525" w:type="dxa"/>
            <w:tcBorders>
              <w:top w:val="nil"/>
              <w:left w:val="nil"/>
              <w:bottom w:val="single" w:sz="4" w:space="0" w:color="C0C0C0"/>
              <w:right w:val="single" w:sz="4" w:space="0" w:color="C0C0C0"/>
            </w:tcBorders>
            <w:shd w:val="clear" w:color="000000" w:fill="FFFFCC"/>
            <w:vAlign w:val="center"/>
            <w:hideMark/>
          </w:tcPr>
          <w:p w14:paraId="5F1DAF5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25,51</w:t>
            </w:r>
          </w:p>
        </w:tc>
        <w:tc>
          <w:tcPr>
            <w:tcW w:w="1518" w:type="dxa"/>
            <w:tcBorders>
              <w:top w:val="nil"/>
              <w:left w:val="nil"/>
              <w:bottom w:val="single" w:sz="4" w:space="0" w:color="C0C0C0"/>
              <w:right w:val="single" w:sz="4" w:space="0" w:color="C0C0C0"/>
            </w:tcBorders>
            <w:shd w:val="clear" w:color="000000" w:fill="FFFFCC"/>
            <w:vAlign w:val="center"/>
            <w:hideMark/>
          </w:tcPr>
          <w:p w14:paraId="10DCAEC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26,37</w:t>
            </w:r>
          </w:p>
        </w:tc>
        <w:tc>
          <w:tcPr>
            <w:tcW w:w="1539" w:type="dxa"/>
            <w:tcBorders>
              <w:top w:val="nil"/>
              <w:left w:val="nil"/>
              <w:bottom w:val="single" w:sz="4" w:space="0" w:color="C0C0C0"/>
              <w:right w:val="single" w:sz="4" w:space="0" w:color="C0C0C0"/>
            </w:tcBorders>
            <w:shd w:val="clear" w:color="000000" w:fill="FFFFCC"/>
            <w:vAlign w:val="center"/>
            <w:hideMark/>
          </w:tcPr>
          <w:p w14:paraId="7D2A63D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31,00</w:t>
            </w:r>
          </w:p>
        </w:tc>
        <w:tc>
          <w:tcPr>
            <w:tcW w:w="1520" w:type="dxa"/>
            <w:tcBorders>
              <w:top w:val="nil"/>
              <w:left w:val="nil"/>
              <w:bottom w:val="single" w:sz="4" w:space="0" w:color="C0C0C0"/>
              <w:right w:val="single" w:sz="4" w:space="0" w:color="C0C0C0"/>
            </w:tcBorders>
            <w:shd w:val="clear" w:color="000000" w:fill="FFFFCC"/>
            <w:vAlign w:val="center"/>
            <w:hideMark/>
          </w:tcPr>
          <w:p w14:paraId="5E44C42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26,19</w:t>
            </w:r>
          </w:p>
        </w:tc>
        <w:tc>
          <w:tcPr>
            <w:tcW w:w="1460" w:type="dxa"/>
            <w:tcBorders>
              <w:top w:val="nil"/>
              <w:left w:val="nil"/>
              <w:bottom w:val="single" w:sz="4" w:space="0" w:color="C0C0C0"/>
              <w:right w:val="single" w:sz="4" w:space="0" w:color="C0C0C0"/>
            </w:tcBorders>
            <w:shd w:val="clear" w:color="000000" w:fill="D7EAD3"/>
            <w:vAlign w:val="center"/>
            <w:hideMark/>
          </w:tcPr>
          <w:p w14:paraId="0F2634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13,10</w:t>
            </w:r>
          </w:p>
        </w:tc>
        <w:tc>
          <w:tcPr>
            <w:tcW w:w="1499" w:type="dxa"/>
            <w:tcBorders>
              <w:top w:val="nil"/>
              <w:left w:val="nil"/>
              <w:bottom w:val="single" w:sz="4" w:space="0" w:color="C0C0C0"/>
              <w:right w:val="single" w:sz="4" w:space="0" w:color="C0C0C0"/>
            </w:tcBorders>
            <w:shd w:val="clear" w:color="000000" w:fill="D7EAD3"/>
            <w:vAlign w:val="center"/>
            <w:hideMark/>
          </w:tcPr>
          <w:p w14:paraId="47B4652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13,10</w:t>
            </w:r>
          </w:p>
        </w:tc>
        <w:tc>
          <w:tcPr>
            <w:tcW w:w="2740" w:type="dxa"/>
            <w:vMerge/>
            <w:tcBorders>
              <w:top w:val="nil"/>
              <w:left w:val="nil"/>
              <w:bottom w:val="nil"/>
              <w:right w:val="single" w:sz="4" w:space="0" w:color="C0C0C0"/>
            </w:tcBorders>
            <w:vAlign w:val="center"/>
            <w:hideMark/>
          </w:tcPr>
          <w:p w14:paraId="6E984813" w14:textId="77777777" w:rsidR="00CA3DB2" w:rsidRPr="00CA3DB2" w:rsidRDefault="00CA3DB2" w:rsidP="00CA3DB2">
            <w:pPr>
              <w:rPr>
                <w:rFonts w:ascii="Tahoma" w:hAnsi="Tahoma" w:cs="Tahoma"/>
                <w:sz w:val="12"/>
                <w:szCs w:val="12"/>
              </w:rPr>
            </w:pPr>
          </w:p>
        </w:tc>
      </w:tr>
      <w:tr w:rsidR="00CA3DB2" w:rsidRPr="00CA3DB2" w14:paraId="3AE76CDB"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443FE073"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1927CBC"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BC813C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3.12.2</w:t>
            </w:r>
          </w:p>
        </w:tc>
        <w:tc>
          <w:tcPr>
            <w:tcW w:w="4498" w:type="dxa"/>
            <w:tcBorders>
              <w:top w:val="nil"/>
              <w:left w:val="nil"/>
              <w:bottom w:val="single" w:sz="4" w:space="0" w:color="C0C0C0"/>
              <w:right w:val="single" w:sz="4" w:space="0" w:color="C0C0C0"/>
            </w:tcBorders>
            <w:shd w:val="clear" w:color="auto" w:fill="auto"/>
            <w:vAlign w:val="center"/>
            <w:hideMark/>
          </w:tcPr>
          <w:p w14:paraId="55ABD78A"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Расходы на ГСМ (и/ или расходы на аренду спец.техники)</w:t>
            </w:r>
          </w:p>
        </w:tc>
        <w:tc>
          <w:tcPr>
            <w:tcW w:w="1134" w:type="dxa"/>
            <w:tcBorders>
              <w:top w:val="nil"/>
              <w:left w:val="nil"/>
              <w:bottom w:val="single" w:sz="4" w:space="0" w:color="C0C0C0"/>
              <w:right w:val="single" w:sz="4" w:space="0" w:color="C0C0C0"/>
            </w:tcBorders>
            <w:shd w:val="clear" w:color="auto" w:fill="auto"/>
            <w:vAlign w:val="center"/>
            <w:hideMark/>
          </w:tcPr>
          <w:p w14:paraId="3C78BAF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EA8D2B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2DA9B46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627A336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513A0F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5D11BD7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0C9EC43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41D9619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B81DD3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vMerge/>
            <w:tcBorders>
              <w:top w:val="nil"/>
              <w:left w:val="nil"/>
              <w:bottom w:val="nil"/>
              <w:right w:val="single" w:sz="4" w:space="0" w:color="C0C0C0"/>
            </w:tcBorders>
            <w:vAlign w:val="center"/>
            <w:hideMark/>
          </w:tcPr>
          <w:p w14:paraId="5011188B" w14:textId="77777777" w:rsidR="00CA3DB2" w:rsidRPr="00CA3DB2" w:rsidRDefault="00CA3DB2" w:rsidP="00CA3DB2">
            <w:pPr>
              <w:rPr>
                <w:rFonts w:ascii="Tahoma" w:hAnsi="Tahoma" w:cs="Tahoma"/>
                <w:sz w:val="12"/>
                <w:szCs w:val="12"/>
              </w:rPr>
            </w:pPr>
          </w:p>
        </w:tc>
      </w:tr>
      <w:tr w:rsidR="00CA3DB2" w:rsidRPr="00CA3DB2" w14:paraId="00089D41"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5B47D7A9"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E2960E2"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476ACE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3.12.3</w:t>
            </w:r>
          </w:p>
        </w:tc>
        <w:tc>
          <w:tcPr>
            <w:tcW w:w="4498" w:type="dxa"/>
            <w:tcBorders>
              <w:top w:val="nil"/>
              <w:left w:val="nil"/>
              <w:bottom w:val="single" w:sz="4" w:space="0" w:color="C0C0C0"/>
              <w:right w:val="single" w:sz="4" w:space="0" w:color="C0C0C0"/>
            </w:tcBorders>
            <w:shd w:val="clear" w:color="auto" w:fill="auto"/>
            <w:vAlign w:val="center"/>
            <w:hideMark/>
          </w:tcPr>
          <w:p w14:paraId="17D4A617"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Прочие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53F4775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64939DF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113,57</w:t>
            </w:r>
          </w:p>
        </w:tc>
        <w:tc>
          <w:tcPr>
            <w:tcW w:w="1290" w:type="dxa"/>
            <w:tcBorders>
              <w:top w:val="nil"/>
              <w:left w:val="nil"/>
              <w:bottom w:val="single" w:sz="4" w:space="0" w:color="C0C0C0"/>
              <w:right w:val="single" w:sz="4" w:space="0" w:color="C0C0C0"/>
            </w:tcBorders>
            <w:shd w:val="clear" w:color="000000" w:fill="D7EAD3"/>
            <w:vAlign w:val="center"/>
            <w:hideMark/>
          </w:tcPr>
          <w:p w14:paraId="0E2030F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86,06</w:t>
            </w:r>
          </w:p>
        </w:tc>
        <w:tc>
          <w:tcPr>
            <w:tcW w:w="1525" w:type="dxa"/>
            <w:tcBorders>
              <w:top w:val="nil"/>
              <w:left w:val="nil"/>
              <w:bottom w:val="single" w:sz="4" w:space="0" w:color="C0C0C0"/>
              <w:right w:val="single" w:sz="4" w:space="0" w:color="C0C0C0"/>
            </w:tcBorders>
            <w:shd w:val="clear" w:color="000000" w:fill="D7EAD3"/>
            <w:vAlign w:val="center"/>
            <w:hideMark/>
          </w:tcPr>
          <w:p w14:paraId="0403A04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115,81</w:t>
            </w:r>
          </w:p>
        </w:tc>
        <w:tc>
          <w:tcPr>
            <w:tcW w:w="1518" w:type="dxa"/>
            <w:tcBorders>
              <w:top w:val="nil"/>
              <w:left w:val="nil"/>
              <w:bottom w:val="single" w:sz="4" w:space="0" w:color="C0C0C0"/>
              <w:right w:val="single" w:sz="4" w:space="0" w:color="C0C0C0"/>
            </w:tcBorders>
            <w:shd w:val="clear" w:color="000000" w:fill="D7EAD3"/>
            <w:vAlign w:val="center"/>
            <w:hideMark/>
          </w:tcPr>
          <w:p w14:paraId="1A291CF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119,70</w:t>
            </w:r>
          </w:p>
        </w:tc>
        <w:tc>
          <w:tcPr>
            <w:tcW w:w="1539" w:type="dxa"/>
            <w:tcBorders>
              <w:top w:val="nil"/>
              <w:left w:val="nil"/>
              <w:bottom w:val="single" w:sz="4" w:space="0" w:color="C0C0C0"/>
              <w:right w:val="single" w:sz="4" w:space="0" w:color="C0C0C0"/>
            </w:tcBorders>
            <w:shd w:val="clear" w:color="000000" w:fill="D7EAD3"/>
            <w:vAlign w:val="center"/>
            <w:hideMark/>
          </w:tcPr>
          <w:p w14:paraId="3647E5C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90,00</w:t>
            </w:r>
          </w:p>
        </w:tc>
        <w:tc>
          <w:tcPr>
            <w:tcW w:w="1520" w:type="dxa"/>
            <w:tcBorders>
              <w:top w:val="nil"/>
              <w:left w:val="nil"/>
              <w:bottom w:val="single" w:sz="4" w:space="0" w:color="C0C0C0"/>
              <w:right w:val="single" w:sz="4" w:space="0" w:color="C0C0C0"/>
            </w:tcBorders>
            <w:shd w:val="clear" w:color="000000" w:fill="D7EAD3"/>
            <w:vAlign w:val="center"/>
            <w:hideMark/>
          </w:tcPr>
          <w:p w14:paraId="7F47AF4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118,89</w:t>
            </w:r>
          </w:p>
        </w:tc>
        <w:tc>
          <w:tcPr>
            <w:tcW w:w="1460" w:type="dxa"/>
            <w:tcBorders>
              <w:top w:val="nil"/>
              <w:left w:val="nil"/>
              <w:bottom w:val="single" w:sz="4" w:space="0" w:color="C0C0C0"/>
              <w:right w:val="single" w:sz="4" w:space="0" w:color="C0C0C0"/>
            </w:tcBorders>
            <w:shd w:val="clear" w:color="000000" w:fill="D7EAD3"/>
            <w:vAlign w:val="center"/>
            <w:hideMark/>
          </w:tcPr>
          <w:p w14:paraId="7C1D284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59,45</w:t>
            </w:r>
          </w:p>
        </w:tc>
        <w:tc>
          <w:tcPr>
            <w:tcW w:w="1499" w:type="dxa"/>
            <w:tcBorders>
              <w:top w:val="nil"/>
              <w:left w:val="nil"/>
              <w:bottom w:val="single" w:sz="4" w:space="0" w:color="C0C0C0"/>
              <w:right w:val="single" w:sz="4" w:space="0" w:color="C0C0C0"/>
            </w:tcBorders>
            <w:shd w:val="clear" w:color="000000" w:fill="D7EAD3"/>
            <w:vAlign w:val="center"/>
            <w:hideMark/>
          </w:tcPr>
          <w:p w14:paraId="059E85F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59,45</w:t>
            </w:r>
          </w:p>
        </w:tc>
        <w:tc>
          <w:tcPr>
            <w:tcW w:w="2740" w:type="dxa"/>
            <w:vMerge/>
            <w:tcBorders>
              <w:top w:val="nil"/>
              <w:left w:val="nil"/>
              <w:bottom w:val="nil"/>
              <w:right w:val="single" w:sz="4" w:space="0" w:color="C0C0C0"/>
            </w:tcBorders>
            <w:vAlign w:val="center"/>
            <w:hideMark/>
          </w:tcPr>
          <w:p w14:paraId="2D85C5F9" w14:textId="77777777" w:rsidR="00CA3DB2" w:rsidRPr="00CA3DB2" w:rsidRDefault="00CA3DB2" w:rsidP="00CA3DB2">
            <w:pPr>
              <w:rPr>
                <w:rFonts w:ascii="Tahoma" w:hAnsi="Tahoma" w:cs="Tahoma"/>
                <w:sz w:val="12"/>
                <w:szCs w:val="12"/>
              </w:rPr>
            </w:pPr>
          </w:p>
        </w:tc>
      </w:tr>
      <w:tr w:rsidR="00CA3DB2" w:rsidRPr="00CA3DB2" w14:paraId="2512D079"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65857824"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4C5ED964" w14:textId="77777777" w:rsidR="00CA3DB2" w:rsidRPr="00CA3DB2" w:rsidRDefault="00CA3DB2" w:rsidP="00CA3DB2">
            <w:pPr>
              <w:jc w:val="center"/>
              <w:rPr>
                <w:rFonts w:ascii="Wingdings 2" w:hAnsi="Wingdings 2" w:cs="Tahoma"/>
                <w:color w:val="5A5A5A"/>
                <w:sz w:val="12"/>
                <w:szCs w:val="12"/>
              </w:rPr>
            </w:pPr>
            <w:r w:rsidRPr="00CA3DB2">
              <w:rPr>
                <w:rFonts w:ascii="Wingdings 2" w:hAnsi="Wingdings 2" w:cs="Tahoma"/>
                <w:color w:val="5A5A5A"/>
                <w:sz w:val="12"/>
                <w:szCs w:val="12"/>
              </w:rPr>
              <w:t>О</w:t>
            </w:r>
          </w:p>
        </w:tc>
        <w:tc>
          <w:tcPr>
            <w:tcW w:w="100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DC6B06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3.12.3.1</w:t>
            </w:r>
          </w:p>
        </w:tc>
        <w:tc>
          <w:tcPr>
            <w:tcW w:w="4498" w:type="dxa"/>
            <w:tcBorders>
              <w:top w:val="single" w:sz="4" w:space="0" w:color="C0C0C0"/>
              <w:left w:val="nil"/>
              <w:bottom w:val="single" w:sz="4" w:space="0" w:color="C0C0C0"/>
              <w:right w:val="single" w:sz="4" w:space="0" w:color="C0C0C0"/>
            </w:tcBorders>
            <w:shd w:val="clear" w:color="000000" w:fill="E3FAFD"/>
            <w:vAlign w:val="center"/>
            <w:hideMark/>
          </w:tcPr>
          <w:p w14:paraId="7A6A993D"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обслуживание технических средств охраны</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6685A4F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single" w:sz="4" w:space="0" w:color="C0C0C0"/>
              <w:left w:val="nil"/>
              <w:bottom w:val="single" w:sz="4" w:space="0" w:color="C0C0C0"/>
              <w:right w:val="single" w:sz="4" w:space="0" w:color="C0C0C0"/>
            </w:tcBorders>
            <w:shd w:val="clear" w:color="000000" w:fill="FFFFCC"/>
            <w:vAlign w:val="center"/>
            <w:hideMark/>
          </w:tcPr>
          <w:p w14:paraId="301719B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113,57</w:t>
            </w:r>
          </w:p>
        </w:tc>
        <w:tc>
          <w:tcPr>
            <w:tcW w:w="1290" w:type="dxa"/>
            <w:tcBorders>
              <w:top w:val="single" w:sz="4" w:space="0" w:color="C0C0C0"/>
              <w:left w:val="nil"/>
              <w:bottom w:val="single" w:sz="4" w:space="0" w:color="C0C0C0"/>
              <w:right w:val="single" w:sz="4" w:space="0" w:color="C0C0C0"/>
            </w:tcBorders>
            <w:shd w:val="clear" w:color="000000" w:fill="FFFFCC"/>
            <w:vAlign w:val="center"/>
            <w:hideMark/>
          </w:tcPr>
          <w:p w14:paraId="01421D8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86,06</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6072B52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115,81</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2B9C8A7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119,70</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2F78A8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90,00</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42E0976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118,89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D1E636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59,45</w:t>
            </w:r>
          </w:p>
        </w:tc>
        <w:tc>
          <w:tcPr>
            <w:tcW w:w="1499" w:type="dxa"/>
            <w:tcBorders>
              <w:top w:val="single" w:sz="4" w:space="0" w:color="C0C0C0"/>
              <w:left w:val="nil"/>
              <w:bottom w:val="single" w:sz="4" w:space="0" w:color="C0C0C0"/>
              <w:right w:val="single" w:sz="4" w:space="0" w:color="C0C0C0"/>
            </w:tcBorders>
            <w:shd w:val="clear" w:color="000000" w:fill="D7EAD3"/>
            <w:vAlign w:val="center"/>
            <w:hideMark/>
          </w:tcPr>
          <w:p w14:paraId="51D742D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59,45</w:t>
            </w:r>
          </w:p>
        </w:tc>
        <w:tc>
          <w:tcPr>
            <w:tcW w:w="2740" w:type="dxa"/>
            <w:vMerge/>
            <w:tcBorders>
              <w:top w:val="nil"/>
              <w:left w:val="nil"/>
              <w:bottom w:val="nil"/>
              <w:right w:val="single" w:sz="4" w:space="0" w:color="C0C0C0"/>
            </w:tcBorders>
            <w:vAlign w:val="center"/>
            <w:hideMark/>
          </w:tcPr>
          <w:p w14:paraId="4A2C6B07" w14:textId="77777777" w:rsidR="00CA3DB2" w:rsidRPr="00CA3DB2" w:rsidRDefault="00CA3DB2" w:rsidP="00CA3DB2">
            <w:pPr>
              <w:rPr>
                <w:rFonts w:ascii="Tahoma" w:hAnsi="Tahoma" w:cs="Tahoma"/>
                <w:sz w:val="12"/>
                <w:szCs w:val="12"/>
              </w:rPr>
            </w:pPr>
          </w:p>
        </w:tc>
      </w:tr>
      <w:tr w:rsidR="00CA3DB2" w:rsidRPr="00CA3DB2" w14:paraId="321981DD"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5DD47F22"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C1E18A3"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9A4048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w:t>
            </w:r>
          </w:p>
        </w:tc>
        <w:tc>
          <w:tcPr>
            <w:tcW w:w="4498" w:type="dxa"/>
            <w:tcBorders>
              <w:top w:val="nil"/>
              <w:left w:val="nil"/>
              <w:bottom w:val="single" w:sz="4" w:space="0" w:color="C0C0C0"/>
              <w:right w:val="single" w:sz="4" w:space="0" w:color="C0C0C0"/>
            </w:tcBorders>
            <w:shd w:val="clear" w:color="auto" w:fill="auto"/>
            <w:vAlign w:val="center"/>
            <w:hideMark/>
          </w:tcPr>
          <w:p w14:paraId="544E6451"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Ремонтные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5E6B56E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56F105A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1 018,84</w:t>
            </w:r>
          </w:p>
        </w:tc>
        <w:tc>
          <w:tcPr>
            <w:tcW w:w="1290" w:type="dxa"/>
            <w:tcBorders>
              <w:top w:val="nil"/>
              <w:left w:val="nil"/>
              <w:bottom w:val="single" w:sz="4" w:space="0" w:color="C0C0C0"/>
              <w:right w:val="single" w:sz="4" w:space="0" w:color="C0C0C0"/>
            </w:tcBorders>
            <w:shd w:val="clear" w:color="000000" w:fill="D7EAD3"/>
            <w:vAlign w:val="center"/>
            <w:hideMark/>
          </w:tcPr>
          <w:p w14:paraId="7773951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6 241,27</w:t>
            </w:r>
          </w:p>
        </w:tc>
        <w:tc>
          <w:tcPr>
            <w:tcW w:w="1525" w:type="dxa"/>
            <w:tcBorders>
              <w:top w:val="nil"/>
              <w:left w:val="nil"/>
              <w:bottom w:val="single" w:sz="4" w:space="0" w:color="C0C0C0"/>
              <w:right w:val="single" w:sz="4" w:space="0" w:color="C0C0C0"/>
            </w:tcBorders>
            <w:shd w:val="clear" w:color="000000" w:fill="D7EAD3"/>
            <w:vAlign w:val="center"/>
            <w:hideMark/>
          </w:tcPr>
          <w:p w14:paraId="282A712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1 038,91</w:t>
            </w:r>
          </w:p>
        </w:tc>
        <w:tc>
          <w:tcPr>
            <w:tcW w:w="1518" w:type="dxa"/>
            <w:tcBorders>
              <w:top w:val="nil"/>
              <w:left w:val="nil"/>
              <w:bottom w:val="single" w:sz="4" w:space="0" w:color="C0C0C0"/>
              <w:right w:val="single" w:sz="4" w:space="0" w:color="C0C0C0"/>
            </w:tcBorders>
            <w:shd w:val="clear" w:color="000000" w:fill="D7EAD3"/>
            <w:vAlign w:val="center"/>
            <w:hideMark/>
          </w:tcPr>
          <w:p w14:paraId="7F431BF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1 073,81</w:t>
            </w:r>
          </w:p>
        </w:tc>
        <w:tc>
          <w:tcPr>
            <w:tcW w:w="1539" w:type="dxa"/>
            <w:tcBorders>
              <w:top w:val="nil"/>
              <w:left w:val="nil"/>
              <w:bottom w:val="single" w:sz="4" w:space="0" w:color="C0C0C0"/>
              <w:right w:val="single" w:sz="4" w:space="0" w:color="C0C0C0"/>
            </w:tcBorders>
            <w:shd w:val="clear" w:color="000000" w:fill="D7EAD3"/>
            <w:vAlign w:val="center"/>
            <w:hideMark/>
          </w:tcPr>
          <w:p w14:paraId="4C949AD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6 563,70</w:t>
            </w:r>
          </w:p>
        </w:tc>
        <w:tc>
          <w:tcPr>
            <w:tcW w:w="1520" w:type="dxa"/>
            <w:tcBorders>
              <w:top w:val="nil"/>
              <w:left w:val="nil"/>
              <w:bottom w:val="single" w:sz="4" w:space="0" w:color="C0C0C0"/>
              <w:right w:val="single" w:sz="4" w:space="0" w:color="C0C0C0"/>
            </w:tcBorders>
            <w:shd w:val="clear" w:color="000000" w:fill="D7EAD3"/>
            <w:vAlign w:val="center"/>
            <w:hideMark/>
          </w:tcPr>
          <w:p w14:paraId="7C03ED8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1 066,58</w:t>
            </w:r>
          </w:p>
        </w:tc>
        <w:tc>
          <w:tcPr>
            <w:tcW w:w="1460" w:type="dxa"/>
            <w:tcBorders>
              <w:top w:val="nil"/>
              <w:left w:val="nil"/>
              <w:bottom w:val="single" w:sz="4" w:space="0" w:color="C0C0C0"/>
              <w:right w:val="single" w:sz="4" w:space="0" w:color="C0C0C0"/>
            </w:tcBorders>
            <w:shd w:val="clear" w:color="000000" w:fill="D7EAD3"/>
            <w:vAlign w:val="center"/>
            <w:hideMark/>
          </w:tcPr>
          <w:p w14:paraId="3DBB8D2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533,29</w:t>
            </w:r>
          </w:p>
        </w:tc>
        <w:tc>
          <w:tcPr>
            <w:tcW w:w="1499" w:type="dxa"/>
            <w:tcBorders>
              <w:top w:val="nil"/>
              <w:left w:val="nil"/>
              <w:bottom w:val="single" w:sz="4" w:space="0" w:color="C0C0C0"/>
              <w:right w:val="single" w:sz="4" w:space="0" w:color="C0C0C0"/>
            </w:tcBorders>
            <w:shd w:val="clear" w:color="000000" w:fill="D7EAD3"/>
            <w:vAlign w:val="center"/>
            <w:hideMark/>
          </w:tcPr>
          <w:p w14:paraId="5F233E5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533,29</w:t>
            </w:r>
          </w:p>
        </w:tc>
        <w:tc>
          <w:tcPr>
            <w:tcW w:w="2740" w:type="dxa"/>
            <w:vMerge/>
            <w:tcBorders>
              <w:top w:val="nil"/>
              <w:left w:val="nil"/>
              <w:bottom w:val="nil"/>
              <w:right w:val="single" w:sz="4" w:space="0" w:color="C0C0C0"/>
            </w:tcBorders>
            <w:vAlign w:val="center"/>
            <w:hideMark/>
          </w:tcPr>
          <w:p w14:paraId="661AED96" w14:textId="77777777" w:rsidR="00CA3DB2" w:rsidRPr="00CA3DB2" w:rsidRDefault="00CA3DB2" w:rsidP="00CA3DB2">
            <w:pPr>
              <w:rPr>
                <w:rFonts w:ascii="Tahoma" w:hAnsi="Tahoma" w:cs="Tahoma"/>
                <w:sz w:val="12"/>
                <w:szCs w:val="12"/>
              </w:rPr>
            </w:pPr>
          </w:p>
        </w:tc>
      </w:tr>
      <w:tr w:rsidR="00CA3DB2" w:rsidRPr="00CA3DB2" w14:paraId="54887DE0"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1797C41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44B7BA8"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ED39DD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4.1</w:t>
            </w:r>
          </w:p>
        </w:tc>
        <w:tc>
          <w:tcPr>
            <w:tcW w:w="4498" w:type="dxa"/>
            <w:tcBorders>
              <w:top w:val="nil"/>
              <w:left w:val="nil"/>
              <w:bottom w:val="single" w:sz="4" w:space="0" w:color="C0C0C0"/>
              <w:right w:val="single" w:sz="4" w:space="0" w:color="C0C0C0"/>
            </w:tcBorders>
            <w:shd w:val="clear" w:color="auto" w:fill="auto"/>
            <w:vAlign w:val="center"/>
            <w:hideMark/>
          </w:tcPr>
          <w:p w14:paraId="275A4733" w14:textId="77777777" w:rsidR="00CA3DB2" w:rsidRPr="00CA3DB2" w:rsidRDefault="00CA3DB2" w:rsidP="00CA3DB2">
            <w:pPr>
              <w:ind w:firstLineChars="100" w:firstLine="120"/>
              <w:rPr>
                <w:rFonts w:ascii="Tahoma" w:hAnsi="Tahoma" w:cs="Tahoma"/>
                <w:b/>
                <w:bCs/>
                <w:color w:val="000000"/>
                <w:sz w:val="12"/>
                <w:szCs w:val="12"/>
              </w:rPr>
            </w:pPr>
            <w:r w:rsidRPr="00CA3DB2">
              <w:rPr>
                <w:rFonts w:ascii="Tahoma" w:hAnsi="Tahoma" w:cs="Tahoma"/>
                <w:b/>
                <w:bCs/>
                <w:color w:val="000000"/>
                <w:sz w:val="12"/>
                <w:szCs w:val="12"/>
              </w:rPr>
              <w:t>Расходы на проведение АВР</w:t>
            </w:r>
          </w:p>
        </w:tc>
        <w:tc>
          <w:tcPr>
            <w:tcW w:w="1134" w:type="dxa"/>
            <w:tcBorders>
              <w:top w:val="nil"/>
              <w:left w:val="nil"/>
              <w:bottom w:val="single" w:sz="4" w:space="0" w:color="C0C0C0"/>
              <w:right w:val="single" w:sz="4" w:space="0" w:color="C0C0C0"/>
            </w:tcBorders>
            <w:shd w:val="clear" w:color="auto" w:fill="auto"/>
            <w:vAlign w:val="center"/>
            <w:hideMark/>
          </w:tcPr>
          <w:p w14:paraId="4D6A350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7E826FD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6D0A754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54333A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E20C94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0AD5C90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68E32D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84224E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7C8E528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vMerge/>
            <w:tcBorders>
              <w:top w:val="nil"/>
              <w:left w:val="nil"/>
              <w:bottom w:val="nil"/>
              <w:right w:val="single" w:sz="4" w:space="0" w:color="C0C0C0"/>
            </w:tcBorders>
            <w:vAlign w:val="center"/>
            <w:hideMark/>
          </w:tcPr>
          <w:p w14:paraId="7B0045F3" w14:textId="77777777" w:rsidR="00CA3DB2" w:rsidRPr="00CA3DB2" w:rsidRDefault="00CA3DB2" w:rsidP="00CA3DB2">
            <w:pPr>
              <w:rPr>
                <w:rFonts w:ascii="Tahoma" w:hAnsi="Tahoma" w:cs="Tahoma"/>
                <w:sz w:val="12"/>
                <w:szCs w:val="12"/>
              </w:rPr>
            </w:pPr>
          </w:p>
        </w:tc>
      </w:tr>
      <w:tr w:rsidR="00CA3DB2" w:rsidRPr="00CA3DB2" w14:paraId="0D7509A6"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1351EB4C"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8BC6BD2"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F812D6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4.2</w:t>
            </w:r>
          </w:p>
        </w:tc>
        <w:tc>
          <w:tcPr>
            <w:tcW w:w="4498" w:type="dxa"/>
            <w:tcBorders>
              <w:top w:val="nil"/>
              <w:left w:val="nil"/>
              <w:bottom w:val="single" w:sz="4" w:space="0" w:color="C0C0C0"/>
              <w:right w:val="single" w:sz="4" w:space="0" w:color="C0C0C0"/>
            </w:tcBorders>
            <w:shd w:val="clear" w:color="auto" w:fill="auto"/>
            <w:vAlign w:val="center"/>
            <w:hideMark/>
          </w:tcPr>
          <w:p w14:paraId="19B6D721"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Капитальный ремонт основных средств</w:t>
            </w:r>
          </w:p>
        </w:tc>
        <w:tc>
          <w:tcPr>
            <w:tcW w:w="1134" w:type="dxa"/>
            <w:tcBorders>
              <w:top w:val="nil"/>
              <w:left w:val="nil"/>
              <w:bottom w:val="single" w:sz="4" w:space="0" w:color="C0C0C0"/>
              <w:right w:val="single" w:sz="4" w:space="0" w:color="C0C0C0"/>
            </w:tcBorders>
            <w:shd w:val="clear" w:color="auto" w:fill="auto"/>
            <w:vAlign w:val="center"/>
            <w:hideMark/>
          </w:tcPr>
          <w:p w14:paraId="1667CE4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27604F1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4C7A13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697F9B3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5F731CB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5E229DF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7112A04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729BFA0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64D3621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vMerge/>
            <w:tcBorders>
              <w:top w:val="nil"/>
              <w:left w:val="nil"/>
              <w:bottom w:val="nil"/>
              <w:right w:val="single" w:sz="4" w:space="0" w:color="C0C0C0"/>
            </w:tcBorders>
            <w:vAlign w:val="center"/>
            <w:hideMark/>
          </w:tcPr>
          <w:p w14:paraId="1C65EE56" w14:textId="77777777" w:rsidR="00CA3DB2" w:rsidRPr="00CA3DB2" w:rsidRDefault="00CA3DB2" w:rsidP="00CA3DB2">
            <w:pPr>
              <w:rPr>
                <w:rFonts w:ascii="Tahoma" w:hAnsi="Tahoma" w:cs="Tahoma"/>
                <w:sz w:val="12"/>
                <w:szCs w:val="12"/>
              </w:rPr>
            </w:pPr>
          </w:p>
        </w:tc>
      </w:tr>
      <w:tr w:rsidR="00CA3DB2" w:rsidRPr="00CA3DB2" w14:paraId="2F1F5A0E"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5DFFE5D1"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D206BD3"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FD562E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4.3</w:t>
            </w:r>
          </w:p>
        </w:tc>
        <w:tc>
          <w:tcPr>
            <w:tcW w:w="4498" w:type="dxa"/>
            <w:tcBorders>
              <w:top w:val="nil"/>
              <w:left w:val="nil"/>
              <w:bottom w:val="single" w:sz="4" w:space="0" w:color="C0C0C0"/>
              <w:right w:val="single" w:sz="4" w:space="0" w:color="C0C0C0"/>
            </w:tcBorders>
            <w:shd w:val="clear" w:color="auto" w:fill="auto"/>
            <w:vAlign w:val="center"/>
            <w:hideMark/>
          </w:tcPr>
          <w:p w14:paraId="583F3AC9" w14:textId="77777777" w:rsidR="00CA3DB2" w:rsidRPr="00CA3DB2" w:rsidRDefault="00CA3DB2" w:rsidP="00CA3DB2">
            <w:pPr>
              <w:ind w:firstLineChars="100" w:firstLine="120"/>
              <w:rPr>
                <w:rFonts w:ascii="Tahoma" w:hAnsi="Tahoma" w:cs="Tahoma"/>
                <w:b/>
                <w:bCs/>
                <w:color w:val="000000"/>
                <w:sz w:val="12"/>
                <w:szCs w:val="12"/>
              </w:rPr>
            </w:pPr>
            <w:r w:rsidRPr="00CA3DB2">
              <w:rPr>
                <w:rFonts w:ascii="Tahoma" w:hAnsi="Tahoma" w:cs="Tahoma"/>
                <w:b/>
                <w:bCs/>
                <w:color w:val="000000"/>
                <w:sz w:val="12"/>
                <w:szCs w:val="12"/>
              </w:rPr>
              <w:t>Текущий ремонт основных средств</w:t>
            </w:r>
          </w:p>
        </w:tc>
        <w:tc>
          <w:tcPr>
            <w:tcW w:w="1134" w:type="dxa"/>
            <w:tcBorders>
              <w:top w:val="nil"/>
              <w:left w:val="nil"/>
              <w:bottom w:val="single" w:sz="4" w:space="0" w:color="C0C0C0"/>
              <w:right w:val="single" w:sz="4" w:space="0" w:color="C0C0C0"/>
            </w:tcBorders>
            <w:shd w:val="clear" w:color="auto" w:fill="auto"/>
            <w:vAlign w:val="center"/>
            <w:hideMark/>
          </w:tcPr>
          <w:p w14:paraId="0CBF243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1BDBFFE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151,47</w:t>
            </w:r>
          </w:p>
        </w:tc>
        <w:tc>
          <w:tcPr>
            <w:tcW w:w="1290" w:type="dxa"/>
            <w:tcBorders>
              <w:top w:val="nil"/>
              <w:left w:val="nil"/>
              <w:bottom w:val="single" w:sz="4" w:space="0" w:color="C0C0C0"/>
              <w:right w:val="single" w:sz="4" w:space="0" w:color="C0C0C0"/>
            </w:tcBorders>
            <w:shd w:val="clear" w:color="000000" w:fill="D7EAD3"/>
            <w:vAlign w:val="center"/>
            <w:hideMark/>
          </w:tcPr>
          <w:p w14:paraId="61F44EA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3 700,00</w:t>
            </w:r>
          </w:p>
        </w:tc>
        <w:tc>
          <w:tcPr>
            <w:tcW w:w="1525" w:type="dxa"/>
            <w:tcBorders>
              <w:top w:val="nil"/>
              <w:left w:val="nil"/>
              <w:bottom w:val="single" w:sz="4" w:space="0" w:color="C0C0C0"/>
              <w:right w:val="single" w:sz="4" w:space="0" w:color="C0C0C0"/>
            </w:tcBorders>
            <w:shd w:val="clear" w:color="000000" w:fill="D7EAD3"/>
            <w:vAlign w:val="center"/>
            <w:hideMark/>
          </w:tcPr>
          <w:p w14:paraId="747A366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154,45</w:t>
            </w:r>
          </w:p>
        </w:tc>
        <w:tc>
          <w:tcPr>
            <w:tcW w:w="1518" w:type="dxa"/>
            <w:tcBorders>
              <w:top w:val="nil"/>
              <w:left w:val="nil"/>
              <w:bottom w:val="single" w:sz="4" w:space="0" w:color="C0C0C0"/>
              <w:right w:val="single" w:sz="4" w:space="0" w:color="C0C0C0"/>
            </w:tcBorders>
            <w:shd w:val="clear" w:color="000000" w:fill="D7EAD3"/>
            <w:vAlign w:val="center"/>
            <w:hideMark/>
          </w:tcPr>
          <w:p w14:paraId="0F870B0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159,64</w:t>
            </w:r>
          </w:p>
        </w:tc>
        <w:tc>
          <w:tcPr>
            <w:tcW w:w="1539" w:type="dxa"/>
            <w:tcBorders>
              <w:top w:val="nil"/>
              <w:left w:val="nil"/>
              <w:bottom w:val="single" w:sz="4" w:space="0" w:color="C0C0C0"/>
              <w:right w:val="single" w:sz="4" w:space="0" w:color="C0C0C0"/>
            </w:tcBorders>
            <w:shd w:val="clear" w:color="000000" w:fill="D7EAD3"/>
            <w:vAlign w:val="center"/>
            <w:hideMark/>
          </w:tcPr>
          <w:p w14:paraId="4ABEE92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3 700,00</w:t>
            </w:r>
          </w:p>
        </w:tc>
        <w:tc>
          <w:tcPr>
            <w:tcW w:w="1520" w:type="dxa"/>
            <w:tcBorders>
              <w:top w:val="nil"/>
              <w:left w:val="nil"/>
              <w:bottom w:val="single" w:sz="4" w:space="0" w:color="C0C0C0"/>
              <w:right w:val="single" w:sz="4" w:space="0" w:color="C0C0C0"/>
            </w:tcBorders>
            <w:shd w:val="clear" w:color="000000" w:fill="D7EAD3"/>
            <w:vAlign w:val="center"/>
            <w:hideMark/>
          </w:tcPr>
          <w:p w14:paraId="19026BC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158,57</w:t>
            </w:r>
          </w:p>
        </w:tc>
        <w:tc>
          <w:tcPr>
            <w:tcW w:w="1460" w:type="dxa"/>
            <w:tcBorders>
              <w:top w:val="nil"/>
              <w:left w:val="nil"/>
              <w:bottom w:val="single" w:sz="4" w:space="0" w:color="C0C0C0"/>
              <w:right w:val="single" w:sz="4" w:space="0" w:color="C0C0C0"/>
            </w:tcBorders>
            <w:shd w:val="clear" w:color="000000" w:fill="D7EAD3"/>
            <w:vAlign w:val="center"/>
            <w:hideMark/>
          </w:tcPr>
          <w:p w14:paraId="0CEEAF5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79,28</w:t>
            </w:r>
          </w:p>
        </w:tc>
        <w:tc>
          <w:tcPr>
            <w:tcW w:w="1499" w:type="dxa"/>
            <w:tcBorders>
              <w:top w:val="nil"/>
              <w:left w:val="nil"/>
              <w:bottom w:val="single" w:sz="4" w:space="0" w:color="C0C0C0"/>
              <w:right w:val="single" w:sz="4" w:space="0" w:color="C0C0C0"/>
            </w:tcBorders>
            <w:shd w:val="clear" w:color="000000" w:fill="D7EAD3"/>
            <w:vAlign w:val="center"/>
            <w:hideMark/>
          </w:tcPr>
          <w:p w14:paraId="3BC9F0A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79,28</w:t>
            </w:r>
          </w:p>
        </w:tc>
        <w:tc>
          <w:tcPr>
            <w:tcW w:w="2740" w:type="dxa"/>
            <w:vMerge/>
            <w:tcBorders>
              <w:top w:val="nil"/>
              <w:left w:val="nil"/>
              <w:bottom w:val="nil"/>
              <w:right w:val="single" w:sz="4" w:space="0" w:color="C0C0C0"/>
            </w:tcBorders>
            <w:vAlign w:val="center"/>
            <w:hideMark/>
          </w:tcPr>
          <w:p w14:paraId="4D221228" w14:textId="77777777" w:rsidR="00CA3DB2" w:rsidRPr="00CA3DB2" w:rsidRDefault="00CA3DB2" w:rsidP="00CA3DB2">
            <w:pPr>
              <w:rPr>
                <w:rFonts w:ascii="Tahoma" w:hAnsi="Tahoma" w:cs="Tahoma"/>
                <w:sz w:val="12"/>
                <w:szCs w:val="12"/>
              </w:rPr>
            </w:pPr>
          </w:p>
        </w:tc>
      </w:tr>
      <w:tr w:rsidR="00CA3DB2" w:rsidRPr="00CA3DB2" w14:paraId="5F5350E4"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60CE9689"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0720299"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0DA98F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4.3.1</w:t>
            </w:r>
          </w:p>
        </w:tc>
        <w:tc>
          <w:tcPr>
            <w:tcW w:w="4498" w:type="dxa"/>
            <w:tcBorders>
              <w:top w:val="nil"/>
              <w:left w:val="nil"/>
              <w:bottom w:val="single" w:sz="4" w:space="0" w:color="C0C0C0"/>
              <w:right w:val="single" w:sz="4" w:space="0" w:color="C0C0C0"/>
            </w:tcBorders>
            <w:shd w:val="clear" w:color="auto" w:fill="auto"/>
            <w:vAlign w:val="center"/>
            <w:hideMark/>
          </w:tcPr>
          <w:p w14:paraId="3D2A7560"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Материалы на ремонт</w:t>
            </w:r>
          </w:p>
        </w:tc>
        <w:tc>
          <w:tcPr>
            <w:tcW w:w="1134" w:type="dxa"/>
            <w:tcBorders>
              <w:top w:val="nil"/>
              <w:left w:val="nil"/>
              <w:bottom w:val="single" w:sz="4" w:space="0" w:color="C0C0C0"/>
              <w:right w:val="single" w:sz="4" w:space="0" w:color="C0C0C0"/>
            </w:tcBorders>
            <w:shd w:val="clear" w:color="auto" w:fill="auto"/>
            <w:vAlign w:val="center"/>
            <w:hideMark/>
          </w:tcPr>
          <w:p w14:paraId="20E5A83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2572EC4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44DEE5F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3 700,00</w:t>
            </w:r>
          </w:p>
        </w:tc>
        <w:tc>
          <w:tcPr>
            <w:tcW w:w="1525" w:type="dxa"/>
            <w:tcBorders>
              <w:top w:val="nil"/>
              <w:left w:val="nil"/>
              <w:bottom w:val="single" w:sz="4" w:space="0" w:color="C0C0C0"/>
              <w:right w:val="single" w:sz="4" w:space="0" w:color="C0C0C0"/>
            </w:tcBorders>
            <w:shd w:val="clear" w:color="000000" w:fill="FFFFCC"/>
            <w:vAlign w:val="center"/>
            <w:hideMark/>
          </w:tcPr>
          <w:p w14:paraId="3627FDF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37475F3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481BF94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3 700,00</w:t>
            </w:r>
          </w:p>
        </w:tc>
        <w:tc>
          <w:tcPr>
            <w:tcW w:w="1520" w:type="dxa"/>
            <w:tcBorders>
              <w:top w:val="nil"/>
              <w:left w:val="nil"/>
              <w:bottom w:val="single" w:sz="4" w:space="0" w:color="C0C0C0"/>
              <w:right w:val="single" w:sz="4" w:space="0" w:color="C0C0C0"/>
            </w:tcBorders>
            <w:shd w:val="clear" w:color="000000" w:fill="FFFFCC"/>
            <w:vAlign w:val="center"/>
            <w:hideMark/>
          </w:tcPr>
          <w:p w14:paraId="7436D2C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7641597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412DC9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vMerge/>
            <w:tcBorders>
              <w:top w:val="nil"/>
              <w:left w:val="nil"/>
              <w:bottom w:val="nil"/>
              <w:right w:val="single" w:sz="4" w:space="0" w:color="C0C0C0"/>
            </w:tcBorders>
            <w:vAlign w:val="center"/>
            <w:hideMark/>
          </w:tcPr>
          <w:p w14:paraId="22A64289" w14:textId="77777777" w:rsidR="00CA3DB2" w:rsidRPr="00CA3DB2" w:rsidRDefault="00CA3DB2" w:rsidP="00CA3DB2">
            <w:pPr>
              <w:rPr>
                <w:rFonts w:ascii="Tahoma" w:hAnsi="Tahoma" w:cs="Tahoma"/>
                <w:sz w:val="12"/>
                <w:szCs w:val="12"/>
              </w:rPr>
            </w:pPr>
          </w:p>
        </w:tc>
      </w:tr>
      <w:tr w:rsidR="00CA3DB2" w:rsidRPr="00CA3DB2" w14:paraId="1B62921E"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1A5333D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4F87FFF"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C5318A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4.3.2</w:t>
            </w:r>
          </w:p>
        </w:tc>
        <w:tc>
          <w:tcPr>
            <w:tcW w:w="4498" w:type="dxa"/>
            <w:tcBorders>
              <w:top w:val="nil"/>
              <w:left w:val="nil"/>
              <w:bottom w:val="single" w:sz="4" w:space="0" w:color="C0C0C0"/>
              <w:right w:val="single" w:sz="4" w:space="0" w:color="C0C0C0"/>
            </w:tcBorders>
            <w:shd w:val="clear" w:color="auto" w:fill="auto"/>
            <w:vAlign w:val="center"/>
            <w:hideMark/>
          </w:tcPr>
          <w:p w14:paraId="2AE58F4B"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Прочие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43B6F4C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CDA646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151,47</w:t>
            </w:r>
          </w:p>
        </w:tc>
        <w:tc>
          <w:tcPr>
            <w:tcW w:w="1290" w:type="dxa"/>
            <w:tcBorders>
              <w:top w:val="nil"/>
              <w:left w:val="nil"/>
              <w:bottom w:val="single" w:sz="4" w:space="0" w:color="C0C0C0"/>
              <w:right w:val="single" w:sz="4" w:space="0" w:color="C0C0C0"/>
            </w:tcBorders>
            <w:shd w:val="clear" w:color="000000" w:fill="FFFFCC"/>
            <w:vAlign w:val="center"/>
            <w:hideMark/>
          </w:tcPr>
          <w:p w14:paraId="414A3D3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581AA47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154,45</w:t>
            </w:r>
          </w:p>
        </w:tc>
        <w:tc>
          <w:tcPr>
            <w:tcW w:w="1518" w:type="dxa"/>
            <w:tcBorders>
              <w:top w:val="nil"/>
              <w:left w:val="nil"/>
              <w:bottom w:val="single" w:sz="4" w:space="0" w:color="C0C0C0"/>
              <w:right w:val="single" w:sz="4" w:space="0" w:color="C0C0C0"/>
            </w:tcBorders>
            <w:shd w:val="clear" w:color="000000" w:fill="FFFFCC"/>
            <w:vAlign w:val="center"/>
            <w:hideMark/>
          </w:tcPr>
          <w:p w14:paraId="112377D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159,64</w:t>
            </w:r>
          </w:p>
        </w:tc>
        <w:tc>
          <w:tcPr>
            <w:tcW w:w="1539" w:type="dxa"/>
            <w:tcBorders>
              <w:top w:val="nil"/>
              <w:left w:val="nil"/>
              <w:bottom w:val="single" w:sz="4" w:space="0" w:color="C0C0C0"/>
              <w:right w:val="single" w:sz="4" w:space="0" w:color="C0C0C0"/>
            </w:tcBorders>
            <w:shd w:val="clear" w:color="000000" w:fill="FFFFCC"/>
            <w:vAlign w:val="center"/>
            <w:hideMark/>
          </w:tcPr>
          <w:p w14:paraId="18BA39F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3B4DB88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158,57</w:t>
            </w:r>
          </w:p>
        </w:tc>
        <w:tc>
          <w:tcPr>
            <w:tcW w:w="1460" w:type="dxa"/>
            <w:tcBorders>
              <w:top w:val="nil"/>
              <w:left w:val="nil"/>
              <w:bottom w:val="single" w:sz="4" w:space="0" w:color="C0C0C0"/>
              <w:right w:val="single" w:sz="4" w:space="0" w:color="C0C0C0"/>
            </w:tcBorders>
            <w:shd w:val="clear" w:color="000000" w:fill="D7EAD3"/>
            <w:vAlign w:val="center"/>
            <w:hideMark/>
          </w:tcPr>
          <w:p w14:paraId="2FACF50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79,28</w:t>
            </w:r>
          </w:p>
        </w:tc>
        <w:tc>
          <w:tcPr>
            <w:tcW w:w="1499" w:type="dxa"/>
            <w:tcBorders>
              <w:top w:val="nil"/>
              <w:left w:val="nil"/>
              <w:bottom w:val="single" w:sz="4" w:space="0" w:color="C0C0C0"/>
              <w:right w:val="single" w:sz="4" w:space="0" w:color="C0C0C0"/>
            </w:tcBorders>
            <w:shd w:val="clear" w:color="000000" w:fill="D7EAD3"/>
            <w:vAlign w:val="center"/>
            <w:hideMark/>
          </w:tcPr>
          <w:p w14:paraId="1941BDA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79,28</w:t>
            </w:r>
          </w:p>
        </w:tc>
        <w:tc>
          <w:tcPr>
            <w:tcW w:w="2740" w:type="dxa"/>
            <w:vMerge/>
            <w:tcBorders>
              <w:top w:val="nil"/>
              <w:left w:val="nil"/>
              <w:bottom w:val="nil"/>
              <w:right w:val="single" w:sz="4" w:space="0" w:color="C0C0C0"/>
            </w:tcBorders>
            <w:vAlign w:val="center"/>
            <w:hideMark/>
          </w:tcPr>
          <w:p w14:paraId="0A167A68" w14:textId="77777777" w:rsidR="00CA3DB2" w:rsidRPr="00CA3DB2" w:rsidRDefault="00CA3DB2" w:rsidP="00CA3DB2">
            <w:pPr>
              <w:rPr>
                <w:rFonts w:ascii="Tahoma" w:hAnsi="Tahoma" w:cs="Tahoma"/>
                <w:sz w:val="12"/>
                <w:szCs w:val="12"/>
              </w:rPr>
            </w:pPr>
          </w:p>
        </w:tc>
      </w:tr>
      <w:tr w:rsidR="00CA3DB2" w:rsidRPr="00CA3DB2" w14:paraId="32C5ED83"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2F8C546D"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58FB709"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56D9B2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4.4</w:t>
            </w:r>
          </w:p>
        </w:tc>
        <w:tc>
          <w:tcPr>
            <w:tcW w:w="4498" w:type="dxa"/>
            <w:tcBorders>
              <w:top w:val="nil"/>
              <w:left w:val="nil"/>
              <w:bottom w:val="single" w:sz="4" w:space="0" w:color="C0C0C0"/>
              <w:right w:val="single" w:sz="4" w:space="0" w:color="C0C0C0"/>
            </w:tcBorders>
            <w:shd w:val="clear" w:color="auto" w:fill="auto"/>
            <w:vAlign w:val="center"/>
            <w:hideMark/>
          </w:tcPr>
          <w:p w14:paraId="38E5FA90" w14:textId="77777777" w:rsidR="00CA3DB2" w:rsidRPr="00CA3DB2" w:rsidRDefault="00CA3DB2" w:rsidP="00CA3DB2">
            <w:pPr>
              <w:ind w:firstLineChars="100" w:firstLine="120"/>
              <w:rPr>
                <w:rFonts w:ascii="Tahoma" w:hAnsi="Tahoma" w:cs="Tahoma"/>
                <w:b/>
                <w:bCs/>
                <w:color w:val="000000"/>
                <w:sz w:val="12"/>
                <w:szCs w:val="12"/>
              </w:rPr>
            </w:pPr>
            <w:r w:rsidRPr="00CA3DB2">
              <w:rPr>
                <w:rFonts w:ascii="Tahoma" w:hAnsi="Tahoma" w:cs="Tahoma"/>
                <w:b/>
                <w:bCs/>
                <w:color w:val="000000"/>
                <w:sz w:val="12"/>
                <w:szCs w:val="12"/>
              </w:rPr>
              <w:t>Заработная плата ремонтного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69CA468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10003ED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665,16</w:t>
            </w:r>
          </w:p>
        </w:tc>
        <w:tc>
          <w:tcPr>
            <w:tcW w:w="1290" w:type="dxa"/>
            <w:tcBorders>
              <w:top w:val="nil"/>
              <w:left w:val="nil"/>
              <w:bottom w:val="single" w:sz="4" w:space="0" w:color="C0C0C0"/>
              <w:right w:val="single" w:sz="4" w:space="0" w:color="C0C0C0"/>
            </w:tcBorders>
            <w:shd w:val="clear" w:color="000000" w:fill="FFFFCC"/>
            <w:vAlign w:val="center"/>
            <w:hideMark/>
          </w:tcPr>
          <w:p w14:paraId="7477DF3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1 896,47</w:t>
            </w:r>
          </w:p>
        </w:tc>
        <w:tc>
          <w:tcPr>
            <w:tcW w:w="1525" w:type="dxa"/>
            <w:tcBorders>
              <w:top w:val="nil"/>
              <w:left w:val="nil"/>
              <w:bottom w:val="single" w:sz="4" w:space="0" w:color="C0C0C0"/>
              <w:right w:val="single" w:sz="4" w:space="0" w:color="C0C0C0"/>
            </w:tcBorders>
            <w:shd w:val="clear" w:color="000000" w:fill="FFFFCC"/>
            <w:vAlign w:val="center"/>
            <w:hideMark/>
          </w:tcPr>
          <w:p w14:paraId="35BA959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678,26</w:t>
            </w:r>
          </w:p>
        </w:tc>
        <w:tc>
          <w:tcPr>
            <w:tcW w:w="1518" w:type="dxa"/>
            <w:tcBorders>
              <w:top w:val="nil"/>
              <w:left w:val="nil"/>
              <w:bottom w:val="single" w:sz="4" w:space="0" w:color="C0C0C0"/>
              <w:right w:val="single" w:sz="4" w:space="0" w:color="C0C0C0"/>
            </w:tcBorders>
            <w:shd w:val="clear" w:color="000000" w:fill="FFFFCC"/>
            <w:vAlign w:val="center"/>
            <w:hideMark/>
          </w:tcPr>
          <w:p w14:paraId="5209E1F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701,05</w:t>
            </w:r>
          </w:p>
        </w:tc>
        <w:tc>
          <w:tcPr>
            <w:tcW w:w="1539" w:type="dxa"/>
            <w:tcBorders>
              <w:top w:val="nil"/>
              <w:left w:val="nil"/>
              <w:bottom w:val="single" w:sz="4" w:space="0" w:color="C0C0C0"/>
              <w:right w:val="single" w:sz="4" w:space="0" w:color="C0C0C0"/>
            </w:tcBorders>
            <w:shd w:val="clear" w:color="000000" w:fill="FFFFCC"/>
            <w:vAlign w:val="center"/>
            <w:hideMark/>
          </w:tcPr>
          <w:p w14:paraId="602F140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2 137,12</w:t>
            </w:r>
          </w:p>
        </w:tc>
        <w:tc>
          <w:tcPr>
            <w:tcW w:w="1520" w:type="dxa"/>
            <w:tcBorders>
              <w:top w:val="nil"/>
              <w:left w:val="nil"/>
              <w:bottom w:val="single" w:sz="4" w:space="0" w:color="C0C0C0"/>
              <w:right w:val="single" w:sz="4" w:space="0" w:color="C0C0C0"/>
            </w:tcBorders>
            <w:shd w:val="clear" w:color="000000" w:fill="FFFFCC"/>
            <w:vAlign w:val="center"/>
            <w:hideMark/>
          </w:tcPr>
          <w:p w14:paraId="0920331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696,33</w:t>
            </w:r>
          </w:p>
        </w:tc>
        <w:tc>
          <w:tcPr>
            <w:tcW w:w="1460" w:type="dxa"/>
            <w:tcBorders>
              <w:top w:val="nil"/>
              <w:left w:val="nil"/>
              <w:bottom w:val="single" w:sz="4" w:space="0" w:color="C0C0C0"/>
              <w:right w:val="single" w:sz="4" w:space="0" w:color="C0C0C0"/>
            </w:tcBorders>
            <w:shd w:val="clear" w:color="000000" w:fill="D7EAD3"/>
            <w:vAlign w:val="center"/>
            <w:hideMark/>
          </w:tcPr>
          <w:p w14:paraId="3354344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348,16</w:t>
            </w:r>
          </w:p>
        </w:tc>
        <w:tc>
          <w:tcPr>
            <w:tcW w:w="1499" w:type="dxa"/>
            <w:tcBorders>
              <w:top w:val="nil"/>
              <w:left w:val="nil"/>
              <w:bottom w:val="single" w:sz="4" w:space="0" w:color="C0C0C0"/>
              <w:right w:val="single" w:sz="4" w:space="0" w:color="C0C0C0"/>
            </w:tcBorders>
            <w:shd w:val="clear" w:color="000000" w:fill="D7EAD3"/>
            <w:vAlign w:val="center"/>
            <w:hideMark/>
          </w:tcPr>
          <w:p w14:paraId="4066292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348,16</w:t>
            </w:r>
          </w:p>
        </w:tc>
        <w:tc>
          <w:tcPr>
            <w:tcW w:w="2740" w:type="dxa"/>
            <w:vMerge/>
            <w:tcBorders>
              <w:top w:val="nil"/>
              <w:left w:val="nil"/>
              <w:bottom w:val="nil"/>
              <w:right w:val="single" w:sz="4" w:space="0" w:color="C0C0C0"/>
            </w:tcBorders>
            <w:vAlign w:val="center"/>
            <w:hideMark/>
          </w:tcPr>
          <w:p w14:paraId="2A44F709" w14:textId="77777777" w:rsidR="00CA3DB2" w:rsidRPr="00CA3DB2" w:rsidRDefault="00CA3DB2" w:rsidP="00CA3DB2">
            <w:pPr>
              <w:rPr>
                <w:rFonts w:ascii="Tahoma" w:hAnsi="Tahoma" w:cs="Tahoma"/>
                <w:sz w:val="12"/>
                <w:szCs w:val="12"/>
              </w:rPr>
            </w:pPr>
          </w:p>
        </w:tc>
      </w:tr>
      <w:tr w:rsidR="00CA3DB2" w:rsidRPr="00CA3DB2" w14:paraId="09638F97" w14:textId="77777777" w:rsidTr="00CA3DB2">
        <w:trPr>
          <w:trHeight w:val="225"/>
          <w:jc w:val="center"/>
        </w:trPr>
        <w:tc>
          <w:tcPr>
            <w:tcW w:w="560" w:type="dxa"/>
            <w:tcBorders>
              <w:top w:val="nil"/>
              <w:left w:val="nil"/>
              <w:bottom w:val="nil"/>
              <w:right w:val="nil"/>
            </w:tcBorders>
            <w:shd w:val="clear" w:color="000000" w:fill="FFFF00"/>
            <w:noWrap/>
            <w:vAlign w:val="center"/>
            <w:hideMark/>
          </w:tcPr>
          <w:p w14:paraId="6E357AE0"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14B7DDBC"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CC2409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4.4.1</w:t>
            </w:r>
          </w:p>
        </w:tc>
        <w:tc>
          <w:tcPr>
            <w:tcW w:w="4498" w:type="dxa"/>
            <w:tcBorders>
              <w:top w:val="nil"/>
              <w:left w:val="nil"/>
              <w:bottom w:val="single" w:sz="4" w:space="0" w:color="C0C0C0"/>
              <w:right w:val="single" w:sz="4" w:space="0" w:color="C0C0C0"/>
            </w:tcBorders>
            <w:shd w:val="clear" w:color="auto" w:fill="auto"/>
            <w:vAlign w:val="center"/>
            <w:hideMark/>
          </w:tcPr>
          <w:p w14:paraId="73351C79"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Среднемесячная заработная плата</w:t>
            </w:r>
          </w:p>
        </w:tc>
        <w:tc>
          <w:tcPr>
            <w:tcW w:w="1134" w:type="dxa"/>
            <w:tcBorders>
              <w:top w:val="nil"/>
              <w:left w:val="nil"/>
              <w:bottom w:val="single" w:sz="4" w:space="0" w:color="C0C0C0"/>
              <w:right w:val="single" w:sz="4" w:space="0" w:color="C0C0C0"/>
            </w:tcBorders>
            <w:shd w:val="clear" w:color="auto" w:fill="auto"/>
            <w:vAlign w:val="center"/>
            <w:hideMark/>
          </w:tcPr>
          <w:p w14:paraId="579247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w:t>
            </w:r>
          </w:p>
        </w:tc>
        <w:tc>
          <w:tcPr>
            <w:tcW w:w="1711" w:type="dxa"/>
            <w:tcBorders>
              <w:top w:val="nil"/>
              <w:left w:val="nil"/>
              <w:bottom w:val="single" w:sz="4" w:space="0" w:color="C0C0C0"/>
              <w:right w:val="single" w:sz="4" w:space="0" w:color="C0C0C0"/>
            </w:tcBorders>
            <w:shd w:val="clear" w:color="000000" w:fill="D7EAD3"/>
            <w:vAlign w:val="center"/>
            <w:hideMark/>
          </w:tcPr>
          <w:p w14:paraId="21D0580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18 476,67</w:t>
            </w:r>
          </w:p>
        </w:tc>
        <w:tc>
          <w:tcPr>
            <w:tcW w:w="1290" w:type="dxa"/>
            <w:tcBorders>
              <w:top w:val="nil"/>
              <w:left w:val="nil"/>
              <w:bottom w:val="single" w:sz="4" w:space="0" w:color="C0C0C0"/>
              <w:right w:val="single" w:sz="4" w:space="0" w:color="C0C0C0"/>
            </w:tcBorders>
            <w:shd w:val="clear" w:color="000000" w:fill="D7EAD3"/>
            <w:vAlign w:val="center"/>
            <w:hideMark/>
          </w:tcPr>
          <w:p w14:paraId="50CDA98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52 679,72</w:t>
            </w:r>
          </w:p>
        </w:tc>
        <w:tc>
          <w:tcPr>
            <w:tcW w:w="1525" w:type="dxa"/>
            <w:tcBorders>
              <w:top w:val="nil"/>
              <w:left w:val="nil"/>
              <w:bottom w:val="single" w:sz="4" w:space="0" w:color="C0C0C0"/>
              <w:right w:val="single" w:sz="4" w:space="0" w:color="C0C0C0"/>
            </w:tcBorders>
            <w:shd w:val="clear" w:color="000000" w:fill="D7EAD3"/>
            <w:vAlign w:val="center"/>
            <w:hideMark/>
          </w:tcPr>
          <w:p w14:paraId="7CEEA27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18 840,66</w:t>
            </w:r>
          </w:p>
        </w:tc>
        <w:tc>
          <w:tcPr>
            <w:tcW w:w="1518" w:type="dxa"/>
            <w:tcBorders>
              <w:top w:val="nil"/>
              <w:left w:val="nil"/>
              <w:bottom w:val="single" w:sz="4" w:space="0" w:color="C0C0C0"/>
              <w:right w:val="single" w:sz="4" w:space="0" w:color="C0C0C0"/>
            </w:tcBorders>
            <w:shd w:val="clear" w:color="000000" w:fill="D7EAD3"/>
            <w:vAlign w:val="center"/>
            <w:hideMark/>
          </w:tcPr>
          <w:p w14:paraId="69DAE4E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19 473,73</w:t>
            </w:r>
          </w:p>
        </w:tc>
        <w:tc>
          <w:tcPr>
            <w:tcW w:w="1539" w:type="dxa"/>
            <w:tcBorders>
              <w:top w:val="nil"/>
              <w:left w:val="nil"/>
              <w:bottom w:val="single" w:sz="4" w:space="0" w:color="C0C0C0"/>
              <w:right w:val="single" w:sz="4" w:space="0" w:color="C0C0C0"/>
            </w:tcBorders>
            <w:shd w:val="clear" w:color="000000" w:fill="D7EAD3"/>
            <w:vAlign w:val="center"/>
            <w:hideMark/>
          </w:tcPr>
          <w:p w14:paraId="0D8C44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59 364,44</w:t>
            </w:r>
          </w:p>
        </w:tc>
        <w:tc>
          <w:tcPr>
            <w:tcW w:w="1520" w:type="dxa"/>
            <w:tcBorders>
              <w:top w:val="nil"/>
              <w:left w:val="nil"/>
              <w:bottom w:val="single" w:sz="4" w:space="0" w:color="C0C0C0"/>
              <w:right w:val="single" w:sz="4" w:space="0" w:color="C0C0C0"/>
            </w:tcBorders>
            <w:shd w:val="clear" w:color="000000" w:fill="D7EAD3"/>
            <w:vAlign w:val="center"/>
            <w:hideMark/>
          </w:tcPr>
          <w:p w14:paraId="592F2F9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19 342,38</w:t>
            </w:r>
          </w:p>
        </w:tc>
        <w:tc>
          <w:tcPr>
            <w:tcW w:w="1460" w:type="dxa"/>
            <w:tcBorders>
              <w:top w:val="nil"/>
              <w:left w:val="nil"/>
              <w:bottom w:val="single" w:sz="4" w:space="0" w:color="C0C0C0"/>
              <w:right w:val="single" w:sz="4" w:space="0" w:color="C0C0C0"/>
            </w:tcBorders>
            <w:shd w:val="clear" w:color="000000" w:fill="D7EAD3"/>
            <w:vAlign w:val="center"/>
            <w:hideMark/>
          </w:tcPr>
          <w:p w14:paraId="02408CB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19 342,38</w:t>
            </w:r>
          </w:p>
        </w:tc>
        <w:tc>
          <w:tcPr>
            <w:tcW w:w="1499" w:type="dxa"/>
            <w:tcBorders>
              <w:top w:val="nil"/>
              <w:left w:val="nil"/>
              <w:bottom w:val="single" w:sz="4" w:space="0" w:color="C0C0C0"/>
              <w:right w:val="single" w:sz="4" w:space="0" w:color="C0C0C0"/>
            </w:tcBorders>
            <w:shd w:val="clear" w:color="000000" w:fill="D7EAD3"/>
            <w:vAlign w:val="center"/>
            <w:hideMark/>
          </w:tcPr>
          <w:p w14:paraId="016232E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19 342,38</w:t>
            </w:r>
          </w:p>
        </w:tc>
        <w:tc>
          <w:tcPr>
            <w:tcW w:w="2740" w:type="dxa"/>
            <w:vMerge/>
            <w:tcBorders>
              <w:top w:val="nil"/>
              <w:left w:val="nil"/>
              <w:bottom w:val="nil"/>
              <w:right w:val="single" w:sz="4" w:space="0" w:color="C0C0C0"/>
            </w:tcBorders>
            <w:vAlign w:val="center"/>
            <w:hideMark/>
          </w:tcPr>
          <w:p w14:paraId="2F4872A9" w14:textId="77777777" w:rsidR="00CA3DB2" w:rsidRPr="00CA3DB2" w:rsidRDefault="00CA3DB2" w:rsidP="00CA3DB2">
            <w:pPr>
              <w:rPr>
                <w:rFonts w:ascii="Tahoma" w:hAnsi="Tahoma" w:cs="Tahoma"/>
                <w:sz w:val="12"/>
                <w:szCs w:val="12"/>
              </w:rPr>
            </w:pPr>
          </w:p>
        </w:tc>
      </w:tr>
      <w:tr w:rsidR="00CA3DB2" w:rsidRPr="00CA3DB2" w14:paraId="4E496077" w14:textId="77777777" w:rsidTr="00CA3DB2">
        <w:trPr>
          <w:trHeight w:val="300"/>
          <w:jc w:val="center"/>
        </w:trPr>
        <w:tc>
          <w:tcPr>
            <w:tcW w:w="560" w:type="dxa"/>
            <w:tcBorders>
              <w:top w:val="nil"/>
              <w:left w:val="nil"/>
              <w:bottom w:val="nil"/>
              <w:right w:val="nil"/>
            </w:tcBorders>
            <w:shd w:val="clear" w:color="000000" w:fill="FFFF00"/>
            <w:noWrap/>
            <w:vAlign w:val="center"/>
            <w:hideMark/>
          </w:tcPr>
          <w:p w14:paraId="4B883E2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44C53965"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D37A3F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4.4.2</w:t>
            </w:r>
          </w:p>
        </w:tc>
        <w:tc>
          <w:tcPr>
            <w:tcW w:w="4498" w:type="dxa"/>
            <w:tcBorders>
              <w:top w:val="nil"/>
              <w:left w:val="nil"/>
              <w:bottom w:val="single" w:sz="4" w:space="0" w:color="C0C0C0"/>
              <w:right w:val="single" w:sz="4" w:space="0" w:color="C0C0C0"/>
            </w:tcBorders>
            <w:shd w:val="clear" w:color="auto" w:fill="auto"/>
            <w:vAlign w:val="center"/>
            <w:hideMark/>
          </w:tcPr>
          <w:p w14:paraId="3A9A377D"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Численность ремонтного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494F7A7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чел</w:t>
            </w:r>
          </w:p>
        </w:tc>
        <w:tc>
          <w:tcPr>
            <w:tcW w:w="1711" w:type="dxa"/>
            <w:tcBorders>
              <w:top w:val="nil"/>
              <w:left w:val="nil"/>
              <w:bottom w:val="single" w:sz="4" w:space="0" w:color="C0C0C0"/>
              <w:right w:val="single" w:sz="4" w:space="0" w:color="C0C0C0"/>
            </w:tcBorders>
            <w:shd w:val="clear" w:color="000000" w:fill="FFFFCC"/>
            <w:vAlign w:val="center"/>
            <w:hideMark/>
          </w:tcPr>
          <w:p w14:paraId="09193E8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3,00</w:t>
            </w:r>
          </w:p>
        </w:tc>
        <w:tc>
          <w:tcPr>
            <w:tcW w:w="1290" w:type="dxa"/>
            <w:tcBorders>
              <w:top w:val="nil"/>
              <w:left w:val="nil"/>
              <w:bottom w:val="single" w:sz="4" w:space="0" w:color="C0C0C0"/>
              <w:right w:val="single" w:sz="4" w:space="0" w:color="C0C0C0"/>
            </w:tcBorders>
            <w:shd w:val="clear" w:color="000000" w:fill="FFFFCC"/>
            <w:vAlign w:val="center"/>
            <w:hideMark/>
          </w:tcPr>
          <w:p w14:paraId="2881B0F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3,00</w:t>
            </w:r>
          </w:p>
        </w:tc>
        <w:tc>
          <w:tcPr>
            <w:tcW w:w="1525" w:type="dxa"/>
            <w:tcBorders>
              <w:top w:val="nil"/>
              <w:left w:val="nil"/>
              <w:bottom w:val="single" w:sz="4" w:space="0" w:color="C0C0C0"/>
              <w:right w:val="single" w:sz="4" w:space="0" w:color="C0C0C0"/>
            </w:tcBorders>
            <w:shd w:val="clear" w:color="000000" w:fill="FFFFCC"/>
            <w:vAlign w:val="center"/>
            <w:hideMark/>
          </w:tcPr>
          <w:p w14:paraId="126DE1D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3,00</w:t>
            </w:r>
          </w:p>
        </w:tc>
        <w:tc>
          <w:tcPr>
            <w:tcW w:w="1518" w:type="dxa"/>
            <w:tcBorders>
              <w:top w:val="nil"/>
              <w:left w:val="nil"/>
              <w:bottom w:val="single" w:sz="4" w:space="0" w:color="C0C0C0"/>
              <w:right w:val="single" w:sz="4" w:space="0" w:color="C0C0C0"/>
            </w:tcBorders>
            <w:shd w:val="clear" w:color="000000" w:fill="FFFFCC"/>
            <w:vAlign w:val="center"/>
            <w:hideMark/>
          </w:tcPr>
          <w:p w14:paraId="1C7E029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3,00</w:t>
            </w:r>
          </w:p>
        </w:tc>
        <w:tc>
          <w:tcPr>
            <w:tcW w:w="1539" w:type="dxa"/>
            <w:tcBorders>
              <w:top w:val="nil"/>
              <w:left w:val="nil"/>
              <w:bottom w:val="single" w:sz="4" w:space="0" w:color="C0C0C0"/>
              <w:right w:val="single" w:sz="4" w:space="0" w:color="C0C0C0"/>
            </w:tcBorders>
            <w:shd w:val="clear" w:color="000000" w:fill="FFFFCC"/>
            <w:vAlign w:val="center"/>
            <w:hideMark/>
          </w:tcPr>
          <w:p w14:paraId="2935727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3,00</w:t>
            </w:r>
          </w:p>
        </w:tc>
        <w:tc>
          <w:tcPr>
            <w:tcW w:w="1520" w:type="dxa"/>
            <w:tcBorders>
              <w:top w:val="nil"/>
              <w:left w:val="nil"/>
              <w:bottom w:val="single" w:sz="4" w:space="0" w:color="C0C0C0"/>
              <w:right w:val="single" w:sz="4" w:space="0" w:color="C0C0C0"/>
            </w:tcBorders>
            <w:shd w:val="clear" w:color="000000" w:fill="FFFFCC"/>
            <w:vAlign w:val="center"/>
            <w:hideMark/>
          </w:tcPr>
          <w:p w14:paraId="0275B18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3,00</w:t>
            </w:r>
          </w:p>
        </w:tc>
        <w:tc>
          <w:tcPr>
            <w:tcW w:w="1460" w:type="dxa"/>
            <w:tcBorders>
              <w:top w:val="nil"/>
              <w:left w:val="nil"/>
              <w:bottom w:val="single" w:sz="4" w:space="0" w:color="C0C0C0"/>
              <w:right w:val="single" w:sz="4" w:space="0" w:color="C0C0C0"/>
            </w:tcBorders>
            <w:shd w:val="clear" w:color="000000" w:fill="D7EAD3"/>
            <w:vAlign w:val="center"/>
            <w:hideMark/>
          </w:tcPr>
          <w:p w14:paraId="7829320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3,00</w:t>
            </w:r>
          </w:p>
        </w:tc>
        <w:tc>
          <w:tcPr>
            <w:tcW w:w="1499" w:type="dxa"/>
            <w:tcBorders>
              <w:top w:val="nil"/>
              <w:left w:val="nil"/>
              <w:bottom w:val="single" w:sz="4" w:space="0" w:color="C0C0C0"/>
              <w:right w:val="single" w:sz="4" w:space="0" w:color="C0C0C0"/>
            </w:tcBorders>
            <w:shd w:val="clear" w:color="000000" w:fill="D7EAD3"/>
            <w:vAlign w:val="center"/>
            <w:hideMark/>
          </w:tcPr>
          <w:p w14:paraId="5F71458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3,00</w:t>
            </w:r>
          </w:p>
        </w:tc>
        <w:tc>
          <w:tcPr>
            <w:tcW w:w="2740" w:type="dxa"/>
            <w:vMerge/>
            <w:tcBorders>
              <w:top w:val="nil"/>
              <w:left w:val="nil"/>
              <w:bottom w:val="nil"/>
              <w:right w:val="single" w:sz="4" w:space="0" w:color="C0C0C0"/>
            </w:tcBorders>
            <w:vAlign w:val="center"/>
            <w:hideMark/>
          </w:tcPr>
          <w:p w14:paraId="17846CA9" w14:textId="77777777" w:rsidR="00CA3DB2" w:rsidRPr="00CA3DB2" w:rsidRDefault="00CA3DB2" w:rsidP="00CA3DB2">
            <w:pPr>
              <w:rPr>
                <w:rFonts w:ascii="Tahoma" w:hAnsi="Tahoma" w:cs="Tahoma"/>
                <w:sz w:val="12"/>
                <w:szCs w:val="12"/>
              </w:rPr>
            </w:pPr>
          </w:p>
        </w:tc>
      </w:tr>
      <w:tr w:rsidR="00CA3DB2" w:rsidRPr="00CA3DB2" w14:paraId="6D0CF1BE" w14:textId="77777777" w:rsidTr="00CA3DB2">
        <w:trPr>
          <w:trHeight w:val="450"/>
          <w:jc w:val="center"/>
        </w:trPr>
        <w:tc>
          <w:tcPr>
            <w:tcW w:w="560" w:type="dxa"/>
            <w:tcBorders>
              <w:top w:val="nil"/>
              <w:left w:val="nil"/>
              <w:bottom w:val="nil"/>
              <w:right w:val="nil"/>
            </w:tcBorders>
            <w:shd w:val="clear" w:color="000000" w:fill="FFFF00"/>
            <w:noWrap/>
            <w:vAlign w:val="center"/>
            <w:hideMark/>
          </w:tcPr>
          <w:p w14:paraId="7006A399"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9BF13C6"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266820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4.5</w:t>
            </w:r>
          </w:p>
        </w:tc>
        <w:tc>
          <w:tcPr>
            <w:tcW w:w="4498" w:type="dxa"/>
            <w:tcBorders>
              <w:top w:val="nil"/>
              <w:left w:val="nil"/>
              <w:bottom w:val="single" w:sz="4" w:space="0" w:color="C0C0C0"/>
              <w:right w:val="single" w:sz="4" w:space="0" w:color="C0C0C0"/>
            </w:tcBorders>
            <w:shd w:val="clear" w:color="auto" w:fill="auto"/>
            <w:vAlign w:val="center"/>
            <w:hideMark/>
          </w:tcPr>
          <w:p w14:paraId="7197EE82" w14:textId="77777777" w:rsidR="00CA3DB2" w:rsidRPr="00CA3DB2" w:rsidRDefault="00CA3DB2" w:rsidP="00CA3DB2">
            <w:pPr>
              <w:ind w:firstLineChars="100" w:firstLine="120"/>
              <w:rPr>
                <w:rFonts w:ascii="Tahoma" w:hAnsi="Tahoma" w:cs="Tahoma"/>
                <w:b/>
                <w:bCs/>
                <w:color w:val="000000"/>
                <w:sz w:val="12"/>
                <w:szCs w:val="12"/>
              </w:rPr>
            </w:pPr>
            <w:r w:rsidRPr="00CA3DB2">
              <w:rPr>
                <w:rFonts w:ascii="Tahoma" w:hAnsi="Tahoma" w:cs="Tahoma"/>
                <w:b/>
                <w:bCs/>
                <w:color w:val="000000"/>
                <w:sz w:val="12"/>
                <w:szCs w:val="12"/>
              </w:rPr>
              <w:t>Отчисления на соц.нужды от заработной платы ремонтного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6CA5DD7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322F3D1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202,21</w:t>
            </w:r>
          </w:p>
        </w:tc>
        <w:tc>
          <w:tcPr>
            <w:tcW w:w="1290" w:type="dxa"/>
            <w:tcBorders>
              <w:top w:val="nil"/>
              <w:left w:val="nil"/>
              <w:bottom w:val="single" w:sz="4" w:space="0" w:color="C0C0C0"/>
              <w:right w:val="single" w:sz="4" w:space="0" w:color="C0C0C0"/>
            </w:tcBorders>
            <w:shd w:val="clear" w:color="000000" w:fill="FFFFCC"/>
            <w:vAlign w:val="center"/>
            <w:hideMark/>
          </w:tcPr>
          <w:p w14:paraId="59482B4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644,80</w:t>
            </w:r>
          </w:p>
        </w:tc>
        <w:tc>
          <w:tcPr>
            <w:tcW w:w="1525" w:type="dxa"/>
            <w:tcBorders>
              <w:top w:val="nil"/>
              <w:left w:val="nil"/>
              <w:bottom w:val="single" w:sz="4" w:space="0" w:color="C0C0C0"/>
              <w:right w:val="single" w:sz="4" w:space="0" w:color="C0C0C0"/>
            </w:tcBorders>
            <w:shd w:val="clear" w:color="000000" w:fill="FFFFCC"/>
            <w:vAlign w:val="center"/>
            <w:hideMark/>
          </w:tcPr>
          <w:p w14:paraId="40B0D69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206,19</w:t>
            </w:r>
          </w:p>
        </w:tc>
        <w:tc>
          <w:tcPr>
            <w:tcW w:w="1518" w:type="dxa"/>
            <w:tcBorders>
              <w:top w:val="nil"/>
              <w:left w:val="nil"/>
              <w:bottom w:val="single" w:sz="4" w:space="0" w:color="C0C0C0"/>
              <w:right w:val="single" w:sz="4" w:space="0" w:color="C0C0C0"/>
            </w:tcBorders>
            <w:shd w:val="clear" w:color="000000" w:fill="FFFFCC"/>
            <w:vAlign w:val="center"/>
            <w:hideMark/>
          </w:tcPr>
          <w:p w14:paraId="5B249D7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213,12</w:t>
            </w:r>
          </w:p>
        </w:tc>
        <w:tc>
          <w:tcPr>
            <w:tcW w:w="1539" w:type="dxa"/>
            <w:tcBorders>
              <w:top w:val="nil"/>
              <w:left w:val="nil"/>
              <w:bottom w:val="single" w:sz="4" w:space="0" w:color="C0C0C0"/>
              <w:right w:val="single" w:sz="4" w:space="0" w:color="C0C0C0"/>
            </w:tcBorders>
            <w:shd w:val="clear" w:color="000000" w:fill="FFFFCC"/>
            <w:vAlign w:val="center"/>
            <w:hideMark/>
          </w:tcPr>
          <w:p w14:paraId="26B8E24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726,58</w:t>
            </w:r>
          </w:p>
        </w:tc>
        <w:tc>
          <w:tcPr>
            <w:tcW w:w="1520" w:type="dxa"/>
            <w:tcBorders>
              <w:top w:val="nil"/>
              <w:left w:val="nil"/>
              <w:bottom w:val="single" w:sz="4" w:space="0" w:color="C0C0C0"/>
              <w:right w:val="single" w:sz="4" w:space="0" w:color="C0C0C0"/>
            </w:tcBorders>
            <w:shd w:val="clear" w:color="000000" w:fill="FFFFCC"/>
            <w:vAlign w:val="center"/>
            <w:hideMark/>
          </w:tcPr>
          <w:p w14:paraId="1DCE6D2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211,68</w:t>
            </w:r>
          </w:p>
        </w:tc>
        <w:tc>
          <w:tcPr>
            <w:tcW w:w="1460" w:type="dxa"/>
            <w:tcBorders>
              <w:top w:val="nil"/>
              <w:left w:val="nil"/>
              <w:bottom w:val="single" w:sz="4" w:space="0" w:color="C0C0C0"/>
              <w:right w:val="single" w:sz="4" w:space="0" w:color="C0C0C0"/>
            </w:tcBorders>
            <w:shd w:val="clear" w:color="000000" w:fill="D7EAD3"/>
            <w:vAlign w:val="center"/>
            <w:hideMark/>
          </w:tcPr>
          <w:p w14:paraId="133F42F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105,84</w:t>
            </w:r>
          </w:p>
        </w:tc>
        <w:tc>
          <w:tcPr>
            <w:tcW w:w="1499" w:type="dxa"/>
            <w:tcBorders>
              <w:top w:val="nil"/>
              <w:left w:val="nil"/>
              <w:bottom w:val="single" w:sz="4" w:space="0" w:color="C0C0C0"/>
              <w:right w:val="single" w:sz="4" w:space="0" w:color="C0C0C0"/>
            </w:tcBorders>
            <w:shd w:val="clear" w:color="000000" w:fill="D7EAD3"/>
            <w:vAlign w:val="center"/>
            <w:hideMark/>
          </w:tcPr>
          <w:p w14:paraId="7CF8117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105,84</w:t>
            </w:r>
          </w:p>
        </w:tc>
        <w:tc>
          <w:tcPr>
            <w:tcW w:w="2740" w:type="dxa"/>
            <w:vMerge/>
            <w:tcBorders>
              <w:top w:val="nil"/>
              <w:left w:val="nil"/>
              <w:bottom w:val="nil"/>
              <w:right w:val="single" w:sz="4" w:space="0" w:color="C0C0C0"/>
            </w:tcBorders>
            <w:vAlign w:val="center"/>
            <w:hideMark/>
          </w:tcPr>
          <w:p w14:paraId="53C2A3A6" w14:textId="77777777" w:rsidR="00CA3DB2" w:rsidRPr="00CA3DB2" w:rsidRDefault="00CA3DB2" w:rsidP="00CA3DB2">
            <w:pPr>
              <w:rPr>
                <w:rFonts w:ascii="Tahoma" w:hAnsi="Tahoma" w:cs="Tahoma"/>
                <w:sz w:val="12"/>
                <w:szCs w:val="12"/>
              </w:rPr>
            </w:pPr>
          </w:p>
        </w:tc>
      </w:tr>
      <w:tr w:rsidR="00CA3DB2" w:rsidRPr="00CA3DB2" w14:paraId="6FBDC4C6" w14:textId="77777777" w:rsidTr="00CA3DB2">
        <w:trPr>
          <w:trHeight w:val="675"/>
          <w:jc w:val="center"/>
        </w:trPr>
        <w:tc>
          <w:tcPr>
            <w:tcW w:w="560" w:type="dxa"/>
            <w:tcBorders>
              <w:top w:val="nil"/>
              <w:left w:val="nil"/>
              <w:bottom w:val="nil"/>
              <w:right w:val="nil"/>
            </w:tcBorders>
            <w:shd w:val="clear" w:color="000000" w:fill="00B050"/>
            <w:noWrap/>
            <w:vAlign w:val="center"/>
            <w:hideMark/>
          </w:tcPr>
          <w:p w14:paraId="24A2E915"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8D48334"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BBA1AB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w:t>
            </w:r>
          </w:p>
        </w:tc>
        <w:tc>
          <w:tcPr>
            <w:tcW w:w="4498" w:type="dxa"/>
            <w:tcBorders>
              <w:top w:val="nil"/>
              <w:left w:val="nil"/>
              <w:bottom w:val="single" w:sz="4" w:space="0" w:color="C0C0C0"/>
              <w:right w:val="single" w:sz="4" w:space="0" w:color="C0C0C0"/>
            </w:tcBorders>
            <w:shd w:val="clear" w:color="auto" w:fill="auto"/>
            <w:vAlign w:val="center"/>
            <w:hideMark/>
          </w:tcPr>
          <w:p w14:paraId="1D9E9FA4"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Сбытовые расходы гарантирующих организаций</w:t>
            </w:r>
          </w:p>
        </w:tc>
        <w:tc>
          <w:tcPr>
            <w:tcW w:w="1134" w:type="dxa"/>
            <w:tcBorders>
              <w:top w:val="nil"/>
              <w:left w:val="nil"/>
              <w:bottom w:val="single" w:sz="4" w:space="0" w:color="C0C0C0"/>
              <w:right w:val="single" w:sz="4" w:space="0" w:color="C0C0C0"/>
            </w:tcBorders>
            <w:shd w:val="clear" w:color="auto" w:fill="auto"/>
            <w:vAlign w:val="center"/>
            <w:hideMark/>
          </w:tcPr>
          <w:p w14:paraId="695F17E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002554D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33344DA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893536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6F2D7C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6D4CCCD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65AAB3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F66706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27F33E6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9AE5348"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15314C18" w14:textId="77777777" w:rsidTr="009F104C">
        <w:trPr>
          <w:trHeight w:val="2938"/>
          <w:jc w:val="center"/>
        </w:trPr>
        <w:tc>
          <w:tcPr>
            <w:tcW w:w="560" w:type="dxa"/>
            <w:tcBorders>
              <w:top w:val="nil"/>
              <w:left w:val="nil"/>
              <w:bottom w:val="nil"/>
              <w:right w:val="nil"/>
            </w:tcBorders>
            <w:shd w:val="clear" w:color="000000" w:fill="B1A0C7"/>
            <w:noWrap/>
            <w:vAlign w:val="center"/>
            <w:hideMark/>
          </w:tcPr>
          <w:p w14:paraId="5E32D50B"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А</w:t>
            </w:r>
          </w:p>
        </w:tc>
        <w:tc>
          <w:tcPr>
            <w:tcW w:w="400" w:type="dxa"/>
            <w:tcBorders>
              <w:top w:val="nil"/>
              <w:left w:val="nil"/>
              <w:bottom w:val="nil"/>
              <w:right w:val="nil"/>
            </w:tcBorders>
            <w:shd w:val="clear" w:color="auto" w:fill="auto"/>
            <w:noWrap/>
            <w:vAlign w:val="bottom"/>
            <w:hideMark/>
          </w:tcPr>
          <w:p w14:paraId="5F23DD3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DEB499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w:t>
            </w:r>
          </w:p>
        </w:tc>
        <w:tc>
          <w:tcPr>
            <w:tcW w:w="4498" w:type="dxa"/>
            <w:tcBorders>
              <w:top w:val="nil"/>
              <w:left w:val="nil"/>
              <w:bottom w:val="single" w:sz="4" w:space="0" w:color="C0C0C0"/>
              <w:right w:val="single" w:sz="4" w:space="0" w:color="C0C0C0"/>
            </w:tcBorders>
            <w:shd w:val="clear" w:color="auto" w:fill="auto"/>
            <w:vAlign w:val="center"/>
            <w:hideMark/>
          </w:tcPr>
          <w:p w14:paraId="46743825"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Амортизация основных средств и нематериальных активов</w:t>
            </w:r>
          </w:p>
        </w:tc>
        <w:tc>
          <w:tcPr>
            <w:tcW w:w="1134" w:type="dxa"/>
            <w:tcBorders>
              <w:top w:val="nil"/>
              <w:left w:val="nil"/>
              <w:bottom w:val="single" w:sz="4" w:space="0" w:color="C0C0C0"/>
              <w:right w:val="single" w:sz="4" w:space="0" w:color="C0C0C0"/>
            </w:tcBorders>
            <w:shd w:val="clear" w:color="auto" w:fill="auto"/>
            <w:vAlign w:val="center"/>
            <w:hideMark/>
          </w:tcPr>
          <w:p w14:paraId="739AC61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13AF759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535,40</w:t>
            </w:r>
          </w:p>
        </w:tc>
        <w:tc>
          <w:tcPr>
            <w:tcW w:w="1290" w:type="dxa"/>
            <w:tcBorders>
              <w:top w:val="nil"/>
              <w:left w:val="nil"/>
              <w:bottom w:val="single" w:sz="4" w:space="0" w:color="C0C0C0"/>
              <w:right w:val="single" w:sz="4" w:space="0" w:color="C0C0C0"/>
            </w:tcBorders>
            <w:shd w:val="clear" w:color="000000" w:fill="D7EAD3"/>
            <w:vAlign w:val="center"/>
            <w:hideMark/>
          </w:tcPr>
          <w:p w14:paraId="4D3E218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457,00</w:t>
            </w:r>
          </w:p>
        </w:tc>
        <w:tc>
          <w:tcPr>
            <w:tcW w:w="1525" w:type="dxa"/>
            <w:tcBorders>
              <w:top w:val="nil"/>
              <w:left w:val="nil"/>
              <w:bottom w:val="single" w:sz="4" w:space="0" w:color="C0C0C0"/>
              <w:right w:val="single" w:sz="4" w:space="0" w:color="C0C0C0"/>
            </w:tcBorders>
            <w:shd w:val="clear" w:color="000000" w:fill="D7EAD3"/>
            <w:vAlign w:val="center"/>
            <w:hideMark/>
          </w:tcPr>
          <w:p w14:paraId="639825E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273,06</w:t>
            </w:r>
          </w:p>
        </w:tc>
        <w:tc>
          <w:tcPr>
            <w:tcW w:w="1518" w:type="dxa"/>
            <w:tcBorders>
              <w:top w:val="nil"/>
              <w:left w:val="nil"/>
              <w:bottom w:val="single" w:sz="4" w:space="0" w:color="C0C0C0"/>
              <w:right w:val="single" w:sz="4" w:space="0" w:color="C0C0C0"/>
            </w:tcBorders>
            <w:shd w:val="clear" w:color="000000" w:fill="D7EAD3"/>
            <w:vAlign w:val="center"/>
            <w:hideMark/>
          </w:tcPr>
          <w:p w14:paraId="5EF4140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535,40</w:t>
            </w:r>
          </w:p>
        </w:tc>
        <w:tc>
          <w:tcPr>
            <w:tcW w:w="1539" w:type="dxa"/>
            <w:tcBorders>
              <w:top w:val="nil"/>
              <w:left w:val="nil"/>
              <w:bottom w:val="single" w:sz="4" w:space="0" w:color="C0C0C0"/>
              <w:right w:val="single" w:sz="4" w:space="0" w:color="C0C0C0"/>
            </w:tcBorders>
            <w:shd w:val="clear" w:color="000000" w:fill="D7EAD3"/>
            <w:vAlign w:val="center"/>
            <w:hideMark/>
          </w:tcPr>
          <w:p w14:paraId="54B0E79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457,00</w:t>
            </w:r>
          </w:p>
        </w:tc>
        <w:tc>
          <w:tcPr>
            <w:tcW w:w="1520" w:type="dxa"/>
            <w:tcBorders>
              <w:top w:val="nil"/>
              <w:left w:val="nil"/>
              <w:bottom w:val="single" w:sz="4" w:space="0" w:color="C0C0C0"/>
              <w:right w:val="single" w:sz="4" w:space="0" w:color="C0C0C0"/>
            </w:tcBorders>
            <w:shd w:val="clear" w:color="000000" w:fill="D7EAD3"/>
            <w:vAlign w:val="center"/>
            <w:hideMark/>
          </w:tcPr>
          <w:p w14:paraId="21B2968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273,06</w:t>
            </w:r>
          </w:p>
        </w:tc>
        <w:tc>
          <w:tcPr>
            <w:tcW w:w="1460" w:type="dxa"/>
            <w:tcBorders>
              <w:top w:val="nil"/>
              <w:left w:val="nil"/>
              <w:bottom w:val="single" w:sz="4" w:space="0" w:color="C0C0C0"/>
              <w:right w:val="single" w:sz="4" w:space="0" w:color="C0C0C0"/>
            </w:tcBorders>
            <w:shd w:val="clear" w:color="000000" w:fill="D7EAD3"/>
            <w:vAlign w:val="center"/>
            <w:hideMark/>
          </w:tcPr>
          <w:p w14:paraId="5B44A13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136,53</w:t>
            </w:r>
          </w:p>
        </w:tc>
        <w:tc>
          <w:tcPr>
            <w:tcW w:w="1499" w:type="dxa"/>
            <w:tcBorders>
              <w:top w:val="nil"/>
              <w:left w:val="nil"/>
              <w:bottom w:val="single" w:sz="4" w:space="0" w:color="C0C0C0"/>
              <w:right w:val="single" w:sz="4" w:space="0" w:color="C0C0C0"/>
            </w:tcBorders>
            <w:shd w:val="clear" w:color="000000" w:fill="D7EAD3"/>
            <w:vAlign w:val="center"/>
            <w:hideMark/>
          </w:tcPr>
          <w:p w14:paraId="72EA7AD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136,53</w:t>
            </w:r>
          </w:p>
        </w:tc>
        <w:tc>
          <w:tcPr>
            <w:tcW w:w="2740" w:type="dxa"/>
            <w:tcBorders>
              <w:top w:val="nil"/>
              <w:left w:val="nil"/>
              <w:bottom w:val="single" w:sz="4" w:space="0" w:color="C0C0C0"/>
              <w:right w:val="single" w:sz="4" w:space="0" w:color="C0C0C0"/>
            </w:tcBorders>
            <w:shd w:val="clear" w:color="000000" w:fill="FFFFCC"/>
            <w:vAlign w:val="center"/>
            <w:hideMark/>
          </w:tcPr>
          <w:p w14:paraId="2877C0EF" w14:textId="77777777" w:rsidR="00CA3DB2" w:rsidRPr="00CA3DB2" w:rsidRDefault="00CA3DB2" w:rsidP="00CA3DB2">
            <w:pPr>
              <w:rPr>
                <w:rFonts w:ascii="Tahoma" w:hAnsi="Tahoma" w:cs="Tahoma"/>
                <w:sz w:val="12"/>
                <w:szCs w:val="12"/>
              </w:rPr>
            </w:pPr>
            <w:r w:rsidRPr="00CA3DB2">
              <w:rPr>
                <w:rFonts w:ascii="Tahoma" w:hAnsi="Tahoma" w:cs="Tahoma"/>
                <w:sz w:val="12"/>
                <w:szCs w:val="12"/>
              </w:rPr>
              <w:t>Учтена: амортизация, начисленная по объекту основных средств «</w:t>
            </w:r>
            <w:r w:rsidRPr="00CA3DB2">
              <w:rPr>
                <w:rFonts w:ascii="Tahoma" w:hAnsi="Tahoma" w:cs="Tahoma"/>
                <w:color w:val="000000"/>
                <w:sz w:val="12"/>
                <w:szCs w:val="12"/>
              </w:rPr>
              <w:t>Ограждение санитарная зона скважин г. Мариинск»», согласно бухгалтерской справке -72,67795 тыс. руб.; амортизация, начисленная по объекту «Озоно-фильтровальная система водоподготовки» согласно инвентарной карточки учета объекта основных средств № 120000000255 от 01.04.2013 9 группы 301 месяц, срок ввода в эксплуатацию 15.11.2010 года и  первоначальной стоимости  на 31.12.2011 5 0447 75,0 руб. – 200,387 тыс. руб.Переоценка основного средства, проведенная 31.12.2016 года, не учтена в силу пункта 28 Методических указаний.</w:t>
            </w:r>
          </w:p>
        </w:tc>
      </w:tr>
      <w:tr w:rsidR="00CA3DB2" w:rsidRPr="00CA3DB2" w14:paraId="32D0AD2C"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1F410232"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BFE0AF6"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BF74E3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8</w:t>
            </w:r>
          </w:p>
        </w:tc>
        <w:tc>
          <w:tcPr>
            <w:tcW w:w="4498" w:type="dxa"/>
            <w:tcBorders>
              <w:top w:val="nil"/>
              <w:left w:val="nil"/>
              <w:bottom w:val="single" w:sz="4" w:space="0" w:color="C0C0C0"/>
              <w:right w:val="single" w:sz="4" w:space="0" w:color="C0C0C0"/>
            </w:tcBorders>
            <w:shd w:val="clear" w:color="auto" w:fill="auto"/>
            <w:vAlign w:val="center"/>
            <w:hideMark/>
          </w:tcPr>
          <w:p w14:paraId="597F8AEF"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Расходы на арендную плату</w:t>
            </w:r>
          </w:p>
        </w:tc>
        <w:tc>
          <w:tcPr>
            <w:tcW w:w="1134" w:type="dxa"/>
            <w:tcBorders>
              <w:top w:val="nil"/>
              <w:left w:val="nil"/>
              <w:bottom w:val="single" w:sz="4" w:space="0" w:color="C0C0C0"/>
              <w:right w:val="single" w:sz="4" w:space="0" w:color="C0C0C0"/>
            </w:tcBorders>
            <w:shd w:val="clear" w:color="auto" w:fill="auto"/>
            <w:vAlign w:val="center"/>
            <w:hideMark/>
          </w:tcPr>
          <w:p w14:paraId="0D01EAA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1D9333B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3333349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E765C0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DB54F1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1FA7D0F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40862A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0BC9E9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6F1CFA7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nil"/>
              <w:right w:val="nil"/>
            </w:tcBorders>
            <w:shd w:val="clear" w:color="auto" w:fill="auto"/>
            <w:hideMark/>
          </w:tcPr>
          <w:p w14:paraId="45C1B1D9" w14:textId="77777777" w:rsidR="00CA3DB2" w:rsidRPr="00CA3DB2" w:rsidRDefault="00CA3DB2" w:rsidP="00CA3DB2">
            <w:pPr>
              <w:jc w:val="center"/>
              <w:rPr>
                <w:rFonts w:ascii="Tahoma" w:hAnsi="Tahoma" w:cs="Tahoma"/>
                <w:b/>
                <w:bCs/>
                <w:sz w:val="12"/>
                <w:szCs w:val="12"/>
              </w:rPr>
            </w:pPr>
          </w:p>
        </w:tc>
      </w:tr>
      <w:tr w:rsidR="00CA3DB2" w:rsidRPr="00CA3DB2" w14:paraId="4B278321"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0A903493"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93D98BC"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B193A0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8.1</w:t>
            </w:r>
          </w:p>
        </w:tc>
        <w:tc>
          <w:tcPr>
            <w:tcW w:w="4498" w:type="dxa"/>
            <w:tcBorders>
              <w:top w:val="nil"/>
              <w:left w:val="nil"/>
              <w:bottom w:val="single" w:sz="4" w:space="0" w:color="C0C0C0"/>
              <w:right w:val="single" w:sz="4" w:space="0" w:color="C0C0C0"/>
            </w:tcBorders>
            <w:shd w:val="clear" w:color="auto" w:fill="auto"/>
            <w:vAlign w:val="center"/>
            <w:hideMark/>
          </w:tcPr>
          <w:p w14:paraId="01D37D81" w14:textId="77777777" w:rsidR="00CA3DB2" w:rsidRPr="00CA3DB2" w:rsidRDefault="00CA3DB2" w:rsidP="00CA3DB2">
            <w:pPr>
              <w:ind w:firstLineChars="100" w:firstLine="120"/>
              <w:rPr>
                <w:rFonts w:ascii="Tahoma" w:hAnsi="Tahoma" w:cs="Tahoma"/>
                <w:color w:val="000000"/>
                <w:sz w:val="12"/>
                <w:szCs w:val="12"/>
              </w:rPr>
            </w:pPr>
            <w:r w:rsidRPr="00CA3DB2">
              <w:rPr>
                <w:rFonts w:ascii="Tahoma" w:hAnsi="Tahoma" w:cs="Tahoma"/>
                <w:color w:val="000000"/>
                <w:sz w:val="12"/>
                <w:szCs w:val="12"/>
              </w:rPr>
              <w:t>Лизинговые платежи</w:t>
            </w:r>
          </w:p>
        </w:tc>
        <w:tc>
          <w:tcPr>
            <w:tcW w:w="1134" w:type="dxa"/>
            <w:tcBorders>
              <w:top w:val="nil"/>
              <w:left w:val="nil"/>
              <w:bottom w:val="single" w:sz="4" w:space="0" w:color="C0C0C0"/>
              <w:right w:val="single" w:sz="4" w:space="0" w:color="C0C0C0"/>
            </w:tcBorders>
            <w:shd w:val="clear" w:color="auto" w:fill="auto"/>
            <w:vAlign w:val="center"/>
            <w:hideMark/>
          </w:tcPr>
          <w:p w14:paraId="29826D5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0BAA8F2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2941EFF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61A047D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5CF13D9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DD51AC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637047D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580C1E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79B504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single" w:sz="4" w:space="0" w:color="C0C0C0"/>
              <w:left w:val="nil"/>
              <w:bottom w:val="single" w:sz="4" w:space="0" w:color="C0C0C0"/>
              <w:right w:val="single" w:sz="4" w:space="0" w:color="C0C0C0"/>
            </w:tcBorders>
            <w:shd w:val="clear" w:color="000000" w:fill="FFFFCC"/>
            <w:vAlign w:val="center"/>
            <w:hideMark/>
          </w:tcPr>
          <w:p w14:paraId="3C635E5A"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73D16188"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45DE5A10"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E31DFD1"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A64441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8.2</w:t>
            </w:r>
          </w:p>
        </w:tc>
        <w:tc>
          <w:tcPr>
            <w:tcW w:w="4498" w:type="dxa"/>
            <w:tcBorders>
              <w:top w:val="nil"/>
              <w:left w:val="nil"/>
              <w:bottom w:val="single" w:sz="4" w:space="0" w:color="C0C0C0"/>
              <w:right w:val="single" w:sz="4" w:space="0" w:color="C0C0C0"/>
            </w:tcBorders>
            <w:shd w:val="clear" w:color="auto" w:fill="auto"/>
            <w:vAlign w:val="center"/>
            <w:hideMark/>
          </w:tcPr>
          <w:p w14:paraId="53962204" w14:textId="77777777" w:rsidR="00CA3DB2" w:rsidRPr="00CA3DB2" w:rsidRDefault="00CA3DB2" w:rsidP="00CA3DB2">
            <w:pPr>
              <w:ind w:firstLineChars="100" w:firstLine="120"/>
              <w:rPr>
                <w:rFonts w:ascii="Tahoma" w:hAnsi="Tahoma" w:cs="Tahoma"/>
                <w:color w:val="000000"/>
                <w:sz w:val="12"/>
                <w:szCs w:val="12"/>
              </w:rPr>
            </w:pPr>
            <w:r w:rsidRPr="00CA3DB2">
              <w:rPr>
                <w:rFonts w:ascii="Tahoma" w:hAnsi="Tahoma" w:cs="Tahoma"/>
                <w:color w:val="000000"/>
                <w:sz w:val="12"/>
                <w:szCs w:val="12"/>
              </w:rPr>
              <w:t>Арендная плата</w:t>
            </w:r>
          </w:p>
        </w:tc>
        <w:tc>
          <w:tcPr>
            <w:tcW w:w="1134" w:type="dxa"/>
            <w:tcBorders>
              <w:top w:val="nil"/>
              <w:left w:val="nil"/>
              <w:bottom w:val="single" w:sz="4" w:space="0" w:color="C0C0C0"/>
              <w:right w:val="single" w:sz="4" w:space="0" w:color="C0C0C0"/>
            </w:tcBorders>
            <w:shd w:val="clear" w:color="auto" w:fill="auto"/>
            <w:vAlign w:val="center"/>
            <w:hideMark/>
          </w:tcPr>
          <w:p w14:paraId="41A3DB9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462C8F3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67F1CE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4583ACC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6788C56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050A029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6C11621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71EC2DD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CA89C0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B77890C"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F5CBDF1"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429785E2"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49F80319"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A9BA14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8.3</w:t>
            </w:r>
          </w:p>
        </w:tc>
        <w:tc>
          <w:tcPr>
            <w:tcW w:w="4498" w:type="dxa"/>
            <w:tcBorders>
              <w:top w:val="nil"/>
              <w:left w:val="nil"/>
              <w:bottom w:val="single" w:sz="4" w:space="0" w:color="C0C0C0"/>
              <w:right w:val="single" w:sz="4" w:space="0" w:color="C0C0C0"/>
            </w:tcBorders>
            <w:shd w:val="clear" w:color="auto" w:fill="auto"/>
            <w:vAlign w:val="center"/>
            <w:hideMark/>
          </w:tcPr>
          <w:p w14:paraId="4F883BA0" w14:textId="77777777" w:rsidR="00CA3DB2" w:rsidRPr="00CA3DB2" w:rsidRDefault="00CA3DB2" w:rsidP="00CA3DB2">
            <w:pPr>
              <w:ind w:firstLineChars="100" w:firstLine="120"/>
              <w:rPr>
                <w:rFonts w:ascii="Tahoma" w:hAnsi="Tahoma" w:cs="Tahoma"/>
                <w:color w:val="000000"/>
                <w:sz w:val="12"/>
                <w:szCs w:val="12"/>
              </w:rPr>
            </w:pPr>
            <w:r w:rsidRPr="00CA3DB2">
              <w:rPr>
                <w:rFonts w:ascii="Tahoma" w:hAnsi="Tahoma" w:cs="Tahoma"/>
                <w:color w:val="000000"/>
                <w:sz w:val="12"/>
                <w:szCs w:val="12"/>
              </w:rPr>
              <w:t>Платежи по договорам аренды</w:t>
            </w:r>
          </w:p>
        </w:tc>
        <w:tc>
          <w:tcPr>
            <w:tcW w:w="1134" w:type="dxa"/>
            <w:tcBorders>
              <w:top w:val="nil"/>
              <w:left w:val="nil"/>
              <w:bottom w:val="single" w:sz="4" w:space="0" w:color="C0C0C0"/>
              <w:right w:val="single" w:sz="4" w:space="0" w:color="C0C0C0"/>
            </w:tcBorders>
            <w:shd w:val="clear" w:color="auto" w:fill="auto"/>
            <w:vAlign w:val="center"/>
            <w:hideMark/>
          </w:tcPr>
          <w:p w14:paraId="3864407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90AF3A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432D56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1D322BB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8C4982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190EB7C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64AC7D4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484E9A3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A7EAA7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85D5398"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189B3D1F"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53EFAA94"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C6FDC7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A6A706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w:t>
            </w:r>
          </w:p>
        </w:tc>
        <w:tc>
          <w:tcPr>
            <w:tcW w:w="4498" w:type="dxa"/>
            <w:tcBorders>
              <w:top w:val="nil"/>
              <w:left w:val="nil"/>
              <w:bottom w:val="single" w:sz="4" w:space="0" w:color="C0C0C0"/>
              <w:right w:val="single" w:sz="4" w:space="0" w:color="C0C0C0"/>
            </w:tcBorders>
            <w:shd w:val="clear" w:color="auto" w:fill="auto"/>
            <w:vAlign w:val="center"/>
            <w:hideMark/>
          </w:tcPr>
          <w:p w14:paraId="40668305"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Расходы, связанные с оплатой налогов и сборов</w:t>
            </w:r>
          </w:p>
        </w:tc>
        <w:tc>
          <w:tcPr>
            <w:tcW w:w="1134" w:type="dxa"/>
            <w:tcBorders>
              <w:top w:val="nil"/>
              <w:left w:val="nil"/>
              <w:bottom w:val="single" w:sz="4" w:space="0" w:color="C0C0C0"/>
              <w:right w:val="single" w:sz="4" w:space="0" w:color="C0C0C0"/>
            </w:tcBorders>
            <w:shd w:val="clear" w:color="auto" w:fill="auto"/>
            <w:vAlign w:val="center"/>
            <w:hideMark/>
          </w:tcPr>
          <w:p w14:paraId="37BD36B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70E9443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1 398,04</w:t>
            </w:r>
          </w:p>
        </w:tc>
        <w:tc>
          <w:tcPr>
            <w:tcW w:w="1290" w:type="dxa"/>
            <w:tcBorders>
              <w:top w:val="nil"/>
              <w:left w:val="nil"/>
              <w:bottom w:val="single" w:sz="4" w:space="0" w:color="C0C0C0"/>
              <w:right w:val="single" w:sz="4" w:space="0" w:color="C0C0C0"/>
            </w:tcBorders>
            <w:shd w:val="clear" w:color="000000" w:fill="D7EAD3"/>
            <w:vAlign w:val="center"/>
            <w:hideMark/>
          </w:tcPr>
          <w:p w14:paraId="3FEB49E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1 219,38</w:t>
            </w:r>
          </w:p>
        </w:tc>
        <w:tc>
          <w:tcPr>
            <w:tcW w:w="1525" w:type="dxa"/>
            <w:tcBorders>
              <w:top w:val="nil"/>
              <w:left w:val="nil"/>
              <w:bottom w:val="single" w:sz="4" w:space="0" w:color="C0C0C0"/>
              <w:right w:val="single" w:sz="4" w:space="0" w:color="C0C0C0"/>
            </w:tcBorders>
            <w:shd w:val="clear" w:color="000000" w:fill="D7EAD3"/>
            <w:vAlign w:val="center"/>
            <w:hideMark/>
          </w:tcPr>
          <w:p w14:paraId="407FCF7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1 186,66</w:t>
            </w:r>
          </w:p>
        </w:tc>
        <w:tc>
          <w:tcPr>
            <w:tcW w:w="1518" w:type="dxa"/>
            <w:tcBorders>
              <w:top w:val="nil"/>
              <w:left w:val="nil"/>
              <w:bottom w:val="single" w:sz="4" w:space="0" w:color="C0C0C0"/>
              <w:right w:val="single" w:sz="4" w:space="0" w:color="C0C0C0"/>
            </w:tcBorders>
            <w:shd w:val="clear" w:color="000000" w:fill="D7EAD3"/>
            <w:vAlign w:val="center"/>
            <w:hideMark/>
          </w:tcPr>
          <w:p w14:paraId="0246847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1 483,16</w:t>
            </w:r>
          </w:p>
        </w:tc>
        <w:tc>
          <w:tcPr>
            <w:tcW w:w="1539" w:type="dxa"/>
            <w:tcBorders>
              <w:top w:val="nil"/>
              <w:left w:val="nil"/>
              <w:bottom w:val="single" w:sz="4" w:space="0" w:color="C0C0C0"/>
              <w:right w:val="single" w:sz="4" w:space="0" w:color="C0C0C0"/>
            </w:tcBorders>
            <w:shd w:val="clear" w:color="000000" w:fill="D7EAD3"/>
            <w:vAlign w:val="center"/>
            <w:hideMark/>
          </w:tcPr>
          <w:p w14:paraId="66555FB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1 274,99</w:t>
            </w:r>
          </w:p>
        </w:tc>
        <w:tc>
          <w:tcPr>
            <w:tcW w:w="1520" w:type="dxa"/>
            <w:tcBorders>
              <w:top w:val="nil"/>
              <w:left w:val="nil"/>
              <w:bottom w:val="single" w:sz="4" w:space="0" w:color="C0C0C0"/>
              <w:right w:val="single" w:sz="4" w:space="0" w:color="C0C0C0"/>
            </w:tcBorders>
            <w:shd w:val="clear" w:color="000000" w:fill="D7EAD3"/>
            <w:vAlign w:val="center"/>
            <w:hideMark/>
          </w:tcPr>
          <w:p w14:paraId="7446B59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1 188,07</w:t>
            </w:r>
          </w:p>
        </w:tc>
        <w:tc>
          <w:tcPr>
            <w:tcW w:w="1460" w:type="dxa"/>
            <w:tcBorders>
              <w:top w:val="nil"/>
              <w:left w:val="nil"/>
              <w:bottom w:val="single" w:sz="4" w:space="0" w:color="C0C0C0"/>
              <w:right w:val="single" w:sz="4" w:space="0" w:color="C0C0C0"/>
            </w:tcBorders>
            <w:shd w:val="clear" w:color="000000" w:fill="D7EAD3"/>
            <w:vAlign w:val="center"/>
            <w:hideMark/>
          </w:tcPr>
          <w:p w14:paraId="57B07FB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594,03</w:t>
            </w:r>
          </w:p>
        </w:tc>
        <w:tc>
          <w:tcPr>
            <w:tcW w:w="1499" w:type="dxa"/>
            <w:tcBorders>
              <w:top w:val="nil"/>
              <w:left w:val="nil"/>
              <w:bottom w:val="single" w:sz="4" w:space="0" w:color="C0C0C0"/>
              <w:right w:val="single" w:sz="4" w:space="0" w:color="C0C0C0"/>
            </w:tcBorders>
            <w:shd w:val="clear" w:color="000000" w:fill="D7EAD3"/>
            <w:vAlign w:val="center"/>
            <w:hideMark/>
          </w:tcPr>
          <w:p w14:paraId="291FD1F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594,03</w:t>
            </w:r>
          </w:p>
        </w:tc>
        <w:tc>
          <w:tcPr>
            <w:tcW w:w="2740" w:type="dxa"/>
            <w:tcBorders>
              <w:top w:val="nil"/>
              <w:left w:val="nil"/>
              <w:bottom w:val="single" w:sz="4" w:space="0" w:color="C0C0C0"/>
              <w:right w:val="single" w:sz="4" w:space="0" w:color="C0C0C0"/>
            </w:tcBorders>
            <w:shd w:val="clear" w:color="000000" w:fill="FFFFCC"/>
            <w:vAlign w:val="center"/>
            <w:hideMark/>
          </w:tcPr>
          <w:p w14:paraId="44C6C5B3"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6E9B1EEF" w14:textId="77777777" w:rsidTr="00CA3DB2">
        <w:trPr>
          <w:trHeight w:val="480"/>
          <w:jc w:val="center"/>
        </w:trPr>
        <w:tc>
          <w:tcPr>
            <w:tcW w:w="560" w:type="dxa"/>
            <w:tcBorders>
              <w:top w:val="nil"/>
              <w:left w:val="nil"/>
              <w:bottom w:val="nil"/>
              <w:right w:val="nil"/>
            </w:tcBorders>
            <w:shd w:val="clear" w:color="000000" w:fill="00B050"/>
            <w:noWrap/>
            <w:vAlign w:val="center"/>
            <w:hideMark/>
          </w:tcPr>
          <w:p w14:paraId="1684809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446E345"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E89BEE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9.1</w:t>
            </w:r>
          </w:p>
        </w:tc>
        <w:tc>
          <w:tcPr>
            <w:tcW w:w="4498" w:type="dxa"/>
            <w:tcBorders>
              <w:top w:val="nil"/>
              <w:left w:val="nil"/>
              <w:bottom w:val="single" w:sz="4" w:space="0" w:color="C0C0C0"/>
              <w:right w:val="single" w:sz="4" w:space="0" w:color="C0C0C0"/>
            </w:tcBorders>
            <w:shd w:val="clear" w:color="auto" w:fill="auto"/>
            <w:vAlign w:val="center"/>
            <w:hideMark/>
          </w:tcPr>
          <w:p w14:paraId="656DB966" w14:textId="77777777" w:rsidR="00CA3DB2" w:rsidRPr="00CA3DB2" w:rsidRDefault="00CA3DB2" w:rsidP="00CA3DB2">
            <w:pPr>
              <w:ind w:firstLineChars="100" w:firstLine="120"/>
              <w:rPr>
                <w:rFonts w:ascii="Tahoma" w:hAnsi="Tahoma" w:cs="Tahoma"/>
                <w:b/>
                <w:bCs/>
                <w:sz w:val="12"/>
                <w:szCs w:val="12"/>
              </w:rPr>
            </w:pPr>
            <w:r w:rsidRPr="00CA3DB2">
              <w:rPr>
                <w:rFonts w:ascii="Tahoma" w:hAnsi="Tahoma" w:cs="Tahoma"/>
                <w:b/>
                <w:bCs/>
                <w:sz w:val="12"/>
                <w:szCs w:val="12"/>
              </w:rPr>
              <w:t>Плата за негативное воздействие на окружающую среду</w:t>
            </w:r>
          </w:p>
        </w:tc>
        <w:tc>
          <w:tcPr>
            <w:tcW w:w="1134" w:type="dxa"/>
            <w:tcBorders>
              <w:top w:val="nil"/>
              <w:left w:val="nil"/>
              <w:bottom w:val="single" w:sz="4" w:space="0" w:color="C0C0C0"/>
              <w:right w:val="single" w:sz="4" w:space="0" w:color="C0C0C0"/>
            </w:tcBorders>
            <w:shd w:val="clear" w:color="auto" w:fill="auto"/>
            <w:vAlign w:val="center"/>
            <w:hideMark/>
          </w:tcPr>
          <w:p w14:paraId="3D6E663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4F53C52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5BBFA1C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61AEB1C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5E7E32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C016B2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4D780B1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114F128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2185B6D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1C3C64C"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7516C2AE" w14:textId="77777777" w:rsidTr="00CA3DB2">
        <w:trPr>
          <w:trHeight w:val="695"/>
          <w:jc w:val="center"/>
        </w:trPr>
        <w:tc>
          <w:tcPr>
            <w:tcW w:w="560" w:type="dxa"/>
            <w:tcBorders>
              <w:top w:val="nil"/>
              <w:left w:val="nil"/>
              <w:bottom w:val="nil"/>
              <w:right w:val="nil"/>
            </w:tcBorders>
            <w:shd w:val="clear" w:color="000000" w:fill="00B050"/>
            <w:noWrap/>
            <w:vAlign w:val="center"/>
            <w:hideMark/>
          </w:tcPr>
          <w:p w14:paraId="4FFEA20C"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69B7D7F"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62A7AD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9.2</w:t>
            </w:r>
          </w:p>
        </w:tc>
        <w:tc>
          <w:tcPr>
            <w:tcW w:w="4498" w:type="dxa"/>
            <w:tcBorders>
              <w:top w:val="nil"/>
              <w:left w:val="nil"/>
              <w:bottom w:val="single" w:sz="4" w:space="0" w:color="C0C0C0"/>
              <w:right w:val="single" w:sz="4" w:space="0" w:color="C0C0C0"/>
            </w:tcBorders>
            <w:shd w:val="clear" w:color="auto" w:fill="auto"/>
            <w:vAlign w:val="center"/>
            <w:hideMark/>
          </w:tcPr>
          <w:p w14:paraId="66B7F800"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Налог на землю</w:t>
            </w:r>
          </w:p>
        </w:tc>
        <w:tc>
          <w:tcPr>
            <w:tcW w:w="1134" w:type="dxa"/>
            <w:tcBorders>
              <w:top w:val="nil"/>
              <w:left w:val="nil"/>
              <w:bottom w:val="single" w:sz="4" w:space="0" w:color="C0C0C0"/>
              <w:right w:val="single" w:sz="4" w:space="0" w:color="C0C0C0"/>
            </w:tcBorders>
            <w:shd w:val="clear" w:color="auto" w:fill="auto"/>
            <w:vAlign w:val="center"/>
            <w:hideMark/>
          </w:tcPr>
          <w:p w14:paraId="3AB20D0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BAB07D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895,56</w:t>
            </w:r>
          </w:p>
        </w:tc>
        <w:tc>
          <w:tcPr>
            <w:tcW w:w="1290" w:type="dxa"/>
            <w:tcBorders>
              <w:top w:val="nil"/>
              <w:left w:val="nil"/>
              <w:bottom w:val="single" w:sz="4" w:space="0" w:color="C0C0C0"/>
              <w:right w:val="single" w:sz="4" w:space="0" w:color="C0C0C0"/>
            </w:tcBorders>
            <w:shd w:val="clear" w:color="000000" w:fill="FFFFCC"/>
            <w:vAlign w:val="center"/>
            <w:hideMark/>
          </w:tcPr>
          <w:p w14:paraId="4B584FF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895,56</w:t>
            </w:r>
          </w:p>
        </w:tc>
        <w:tc>
          <w:tcPr>
            <w:tcW w:w="1525" w:type="dxa"/>
            <w:tcBorders>
              <w:top w:val="nil"/>
              <w:left w:val="nil"/>
              <w:bottom w:val="single" w:sz="4" w:space="0" w:color="C0C0C0"/>
              <w:right w:val="single" w:sz="4" w:space="0" w:color="C0C0C0"/>
            </w:tcBorders>
            <w:shd w:val="clear" w:color="000000" w:fill="FFFFCC"/>
            <w:vAlign w:val="center"/>
            <w:hideMark/>
          </w:tcPr>
          <w:p w14:paraId="1601A66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895,56</w:t>
            </w:r>
          </w:p>
        </w:tc>
        <w:tc>
          <w:tcPr>
            <w:tcW w:w="1518" w:type="dxa"/>
            <w:tcBorders>
              <w:top w:val="nil"/>
              <w:left w:val="nil"/>
              <w:bottom w:val="single" w:sz="4" w:space="0" w:color="C0C0C0"/>
              <w:right w:val="single" w:sz="4" w:space="0" w:color="C0C0C0"/>
            </w:tcBorders>
            <w:shd w:val="clear" w:color="000000" w:fill="FFFFCC"/>
            <w:vAlign w:val="center"/>
            <w:hideMark/>
          </w:tcPr>
          <w:p w14:paraId="5859A32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895,56</w:t>
            </w:r>
          </w:p>
        </w:tc>
        <w:tc>
          <w:tcPr>
            <w:tcW w:w="1539" w:type="dxa"/>
            <w:tcBorders>
              <w:top w:val="nil"/>
              <w:left w:val="nil"/>
              <w:bottom w:val="single" w:sz="4" w:space="0" w:color="C0C0C0"/>
              <w:right w:val="single" w:sz="4" w:space="0" w:color="C0C0C0"/>
            </w:tcBorders>
            <w:shd w:val="clear" w:color="000000" w:fill="FFFFCC"/>
            <w:vAlign w:val="center"/>
            <w:hideMark/>
          </w:tcPr>
          <w:p w14:paraId="01D59C1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895,56</w:t>
            </w:r>
          </w:p>
        </w:tc>
        <w:tc>
          <w:tcPr>
            <w:tcW w:w="1520" w:type="dxa"/>
            <w:tcBorders>
              <w:top w:val="nil"/>
              <w:left w:val="nil"/>
              <w:bottom w:val="single" w:sz="4" w:space="0" w:color="C0C0C0"/>
              <w:right w:val="single" w:sz="4" w:space="0" w:color="C0C0C0"/>
            </w:tcBorders>
            <w:shd w:val="clear" w:color="000000" w:fill="FFFFCC"/>
            <w:vAlign w:val="center"/>
            <w:hideMark/>
          </w:tcPr>
          <w:p w14:paraId="7AD1CE4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895,56</w:t>
            </w:r>
          </w:p>
        </w:tc>
        <w:tc>
          <w:tcPr>
            <w:tcW w:w="1460" w:type="dxa"/>
            <w:tcBorders>
              <w:top w:val="nil"/>
              <w:left w:val="nil"/>
              <w:bottom w:val="single" w:sz="4" w:space="0" w:color="C0C0C0"/>
              <w:right w:val="single" w:sz="4" w:space="0" w:color="C0C0C0"/>
            </w:tcBorders>
            <w:shd w:val="clear" w:color="000000" w:fill="D7EAD3"/>
            <w:vAlign w:val="center"/>
            <w:hideMark/>
          </w:tcPr>
          <w:p w14:paraId="5DE4902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447,78</w:t>
            </w:r>
          </w:p>
        </w:tc>
        <w:tc>
          <w:tcPr>
            <w:tcW w:w="1499" w:type="dxa"/>
            <w:tcBorders>
              <w:top w:val="nil"/>
              <w:left w:val="nil"/>
              <w:bottom w:val="single" w:sz="4" w:space="0" w:color="C0C0C0"/>
              <w:right w:val="single" w:sz="4" w:space="0" w:color="C0C0C0"/>
            </w:tcBorders>
            <w:shd w:val="clear" w:color="000000" w:fill="D7EAD3"/>
            <w:vAlign w:val="center"/>
            <w:hideMark/>
          </w:tcPr>
          <w:p w14:paraId="247A344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447,78</w:t>
            </w:r>
          </w:p>
        </w:tc>
        <w:tc>
          <w:tcPr>
            <w:tcW w:w="2740" w:type="dxa"/>
            <w:tcBorders>
              <w:top w:val="nil"/>
              <w:left w:val="nil"/>
              <w:bottom w:val="single" w:sz="4" w:space="0" w:color="C0C0C0"/>
              <w:right w:val="single" w:sz="4" w:space="0" w:color="C0C0C0"/>
            </w:tcBorders>
            <w:shd w:val="clear" w:color="000000" w:fill="FFFFCC"/>
            <w:vAlign w:val="center"/>
            <w:hideMark/>
          </w:tcPr>
          <w:p w14:paraId="7F337B86" w14:textId="77777777" w:rsidR="00CA3DB2" w:rsidRPr="00CA3DB2" w:rsidRDefault="00CA3DB2" w:rsidP="00CA3DB2">
            <w:pPr>
              <w:rPr>
                <w:rFonts w:ascii="Tahoma" w:hAnsi="Tahoma" w:cs="Tahoma"/>
                <w:sz w:val="12"/>
                <w:szCs w:val="12"/>
              </w:rPr>
            </w:pPr>
            <w:r w:rsidRPr="00CA3DB2">
              <w:rPr>
                <w:rFonts w:ascii="Tahoma" w:hAnsi="Tahoma" w:cs="Tahoma"/>
                <w:sz w:val="12"/>
                <w:szCs w:val="12"/>
              </w:rPr>
              <w:t>В соответствии с Налоговым Кодексом исходя из кадастровой стоимости земельного участка 59503,99 тыс. руб. и налоговой ставки 1,5%</w:t>
            </w:r>
          </w:p>
        </w:tc>
      </w:tr>
      <w:tr w:rsidR="00CA3DB2" w:rsidRPr="00CA3DB2" w14:paraId="4EF9C1FB" w14:textId="77777777" w:rsidTr="009F104C">
        <w:trPr>
          <w:trHeight w:val="695"/>
          <w:jc w:val="center"/>
        </w:trPr>
        <w:tc>
          <w:tcPr>
            <w:tcW w:w="560" w:type="dxa"/>
            <w:tcBorders>
              <w:top w:val="nil"/>
              <w:left w:val="nil"/>
              <w:bottom w:val="nil"/>
              <w:right w:val="nil"/>
            </w:tcBorders>
            <w:shd w:val="clear" w:color="000000" w:fill="00B050"/>
            <w:noWrap/>
            <w:vAlign w:val="center"/>
            <w:hideMark/>
          </w:tcPr>
          <w:p w14:paraId="053788EC"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E8C7504"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D71E58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9.3</w:t>
            </w:r>
          </w:p>
        </w:tc>
        <w:tc>
          <w:tcPr>
            <w:tcW w:w="4498" w:type="dxa"/>
            <w:tcBorders>
              <w:top w:val="nil"/>
              <w:left w:val="nil"/>
              <w:bottom w:val="single" w:sz="4" w:space="0" w:color="C0C0C0"/>
              <w:right w:val="single" w:sz="4" w:space="0" w:color="C0C0C0"/>
            </w:tcBorders>
            <w:shd w:val="clear" w:color="auto" w:fill="auto"/>
            <w:vAlign w:val="center"/>
            <w:hideMark/>
          </w:tcPr>
          <w:p w14:paraId="057F6C66"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Водный налог</w:t>
            </w:r>
          </w:p>
        </w:tc>
        <w:tc>
          <w:tcPr>
            <w:tcW w:w="1134" w:type="dxa"/>
            <w:tcBorders>
              <w:top w:val="nil"/>
              <w:left w:val="nil"/>
              <w:bottom w:val="single" w:sz="4" w:space="0" w:color="C0C0C0"/>
              <w:right w:val="single" w:sz="4" w:space="0" w:color="C0C0C0"/>
            </w:tcBorders>
            <w:shd w:val="clear" w:color="auto" w:fill="auto"/>
            <w:vAlign w:val="center"/>
            <w:hideMark/>
          </w:tcPr>
          <w:p w14:paraId="046E3E4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1458E11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254,49</w:t>
            </w:r>
          </w:p>
        </w:tc>
        <w:tc>
          <w:tcPr>
            <w:tcW w:w="1290" w:type="dxa"/>
            <w:tcBorders>
              <w:top w:val="nil"/>
              <w:left w:val="nil"/>
              <w:bottom w:val="single" w:sz="4" w:space="0" w:color="C0C0C0"/>
              <w:right w:val="single" w:sz="4" w:space="0" w:color="C0C0C0"/>
            </w:tcBorders>
            <w:shd w:val="clear" w:color="000000" w:fill="FFFFCC"/>
            <w:vAlign w:val="center"/>
            <w:hideMark/>
          </w:tcPr>
          <w:p w14:paraId="30C1313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284,00</w:t>
            </w:r>
          </w:p>
        </w:tc>
        <w:tc>
          <w:tcPr>
            <w:tcW w:w="1525" w:type="dxa"/>
            <w:tcBorders>
              <w:top w:val="nil"/>
              <w:left w:val="nil"/>
              <w:bottom w:val="single" w:sz="4" w:space="0" w:color="C0C0C0"/>
              <w:right w:val="single" w:sz="4" w:space="0" w:color="C0C0C0"/>
            </w:tcBorders>
            <w:shd w:val="clear" w:color="000000" w:fill="FFFFCC"/>
            <w:vAlign w:val="center"/>
            <w:hideMark/>
          </w:tcPr>
          <w:p w14:paraId="7E8AB5D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256,10</w:t>
            </w:r>
          </w:p>
        </w:tc>
        <w:tc>
          <w:tcPr>
            <w:tcW w:w="1518" w:type="dxa"/>
            <w:tcBorders>
              <w:top w:val="nil"/>
              <w:left w:val="nil"/>
              <w:bottom w:val="single" w:sz="4" w:space="0" w:color="C0C0C0"/>
              <w:right w:val="single" w:sz="4" w:space="0" w:color="C0C0C0"/>
            </w:tcBorders>
            <w:shd w:val="clear" w:color="000000" w:fill="FFFFCC"/>
            <w:vAlign w:val="center"/>
            <w:hideMark/>
          </w:tcPr>
          <w:p w14:paraId="2A6FF52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339,61</w:t>
            </w:r>
          </w:p>
        </w:tc>
        <w:tc>
          <w:tcPr>
            <w:tcW w:w="1539" w:type="dxa"/>
            <w:tcBorders>
              <w:top w:val="nil"/>
              <w:left w:val="nil"/>
              <w:bottom w:val="single" w:sz="4" w:space="0" w:color="C0C0C0"/>
              <w:right w:val="single" w:sz="4" w:space="0" w:color="C0C0C0"/>
            </w:tcBorders>
            <w:shd w:val="clear" w:color="000000" w:fill="FFFFCC"/>
            <w:vAlign w:val="center"/>
            <w:hideMark/>
          </w:tcPr>
          <w:p w14:paraId="241C4AB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339,61</w:t>
            </w:r>
          </w:p>
        </w:tc>
        <w:tc>
          <w:tcPr>
            <w:tcW w:w="1520" w:type="dxa"/>
            <w:tcBorders>
              <w:top w:val="nil"/>
              <w:left w:val="nil"/>
              <w:bottom w:val="single" w:sz="4" w:space="0" w:color="C0C0C0"/>
              <w:right w:val="single" w:sz="4" w:space="0" w:color="C0C0C0"/>
            </w:tcBorders>
            <w:shd w:val="clear" w:color="000000" w:fill="FFFFCC"/>
            <w:vAlign w:val="center"/>
            <w:hideMark/>
          </w:tcPr>
          <w:p w14:paraId="6C6AD96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253,55</w:t>
            </w:r>
          </w:p>
        </w:tc>
        <w:tc>
          <w:tcPr>
            <w:tcW w:w="1460" w:type="dxa"/>
            <w:tcBorders>
              <w:top w:val="nil"/>
              <w:left w:val="nil"/>
              <w:bottom w:val="single" w:sz="4" w:space="0" w:color="C0C0C0"/>
              <w:right w:val="single" w:sz="4" w:space="0" w:color="C0C0C0"/>
            </w:tcBorders>
            <w:shd w:val="clear" w:color="000000" w:fill="D7EAD3"/>
            <w:vAlign w:val="center"/>
            <w:hideMark/>
          </w:tcPr>
          <w:p w14:paraId="5A23CBA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126,78</w:t>
            </w:r>
          </w:p>
        </w:tc>
        <w:tc>
          <w:tcPr>
            <w:tcW w:w="1499" w:type="dxa"/>
            <w:tcBorders>
              <w:top w:val="nil"/>
              <w:left w:val="nil"/>
              <w:bottom w:val="single" w:sz="4" w:space="0" w:color="C0C0C0"/>
              <w:right w:val="single" w:sz="4" w:space="0" w:color="C0C0C0"/>
            </w:tcBorders>
            <w:shd w:val="clear" w:color="000000" w:fill="D7EAD3"/>
            <w:vAlign w:val="center"/>
            <w:hideMark/>
          </w:tcPr>
          <w:p w14:paraId="2A48307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126,78</w:t>
            </w:r>
          </w:p>
        </w:tc>
        <w:tc>
          <w:tcPr>
            <w:tcW w:w="2740" w:type="dxa"/>
            <w:tcBorders>
              <w:top w:val="nil"/>
              <w:left w:val="nil"/>
              <w:bottom w:val="single" w:sz="4" w:space="0" w:color="C0C0C0"/>
              <w:right w:val="single" w:sz="4" w:space="0" w:color="C0C0C0"/>
            </w:tcBorders>
            <w:shd w:val="clear" w:color="000000" w:fill="FFFFCC"/>
            <w:vAlign w:val="center"/>
            <w:hideMark/>
          </w:tcPr>
          <w:p w14:paraId="2E780F90" w14:textId="77777777" w:rsidR="00CA3DB2" w:rsidRPr="00CA3DB2" w:rsidRDefault="00CA3DB2" w:rsidP="00CA3DB2">
            <w:pPr>
              <w:rPr>
                <w:rFonts w:ascii="Tahoma" w:hAnsi="Tahoma" w:cs="Tahoma"/>
                <w:color w:val="000000"/>
                <w:sz w:val="12"/>
                <w:szCs w:val="12"/>
              </w:rPr>
            </w:pPr>
            <w:r w:rsidRPr="00CA3DB2">
              <w:rPr>
                <w:rFonts w:ascii="Tahoma" w:hAnsi="Tahoma" w:cs="Tahoma"/>
                <w:color w:val="000000"/>
                <w:sz w:val="12"/>
                <w:szCs w:val="12"/>
              </w:rPr>
              <w:t>Согласно расчету исходя из дифференцированных ставок по населению и прочим и объема поданной в сеть воды</w:t>
            </w:r>
          </w:p>
        </w:tc>
      </w:tr>
      <w:tr w:rsidR="00CA3DB2" w:rsidRPr="00CA3DB2" w14:paraId="2557374E"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5E939CA3"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FED0CFA"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417C50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9.4</w:t>
            </w:r>
          </w:p>
        </w:tc>
        <w:tc>
          <w:tcPr>
            <w:tcW w:w="4498" w:type="dxa"/>
            <w:tcBorders>
              <w:top w:val="nil"/>
              <w:left w:val="nil"/>
              <w:bottom w:val="single" w:sz="4" w:space="0" w:color="C0C0C0"/>
              <w:right w:val="single" w:sz="4" w:space="0" w:color="C0C0C0"/>
            </w:tcBorders>
            <w:shd w:val="clear" w:color="auto" w:fill="auto"/>
            <w:vAlign w:val="center"/>
            <w:hideMark/>
          </w:tcPr>
          <w:p w14:paraId="3EEDD709"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Транспортный налог</w:t>
            </w:r>
          </w:p>
        </w:tc>
        <w:tc>
          <w:tcPr>
            <w:tcW w:w="1134" w:type="dxa"/>
            <w:tcBorders>
              <w:top w:val="nil"/>
              <w:left w:val="nil"/>
              <w:bottom w:val="single" w:sz="4" w:space="0" w:color="C0C0C0"/>
              <w:right w:val="single" w:sz="4" w:space="0" w:color="C0C0C0"/>
            </w:tcBorders>
            <w:shd w:val="clear" w:color="auto" w:fill="auto"/>
            <w:vAlign w:val="center"/>
            <w:hideMark/>
          </w:tcPr>
          <w:p w14:paraId="455F510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4B474C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49F1AE9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57C3DA0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F9126F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4E90064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064DAF0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D3F91B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3AC5862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6B83F0A"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F3ED0F0" w14:textId="77777777" w:rsidTr="00CA3DB2">
        <w:trPr>
          <w:trHeight w:val="780"/>
          <w:jc w:val="center"/>
        </w:trPr>
        <w:tc>
          <w:tcPr>
            <w:tcW w:w="560" w:type="dxa"/>
            <w:tcBorders>
              <w:top w:val="nil"/>
              <w:left w:val="nil"/>
              <w:bottom w:val="nil"/>
              <w:right w:val="nil"/>
            </w:tcBorders>
            <w:shd w:val="clear" w:color="000000" w:fill="00B050"/>
            <w:noWrap/>
            <w:vAlign w:val="center"/>
            <w:hideMark/>
          </w:tcPr>
          <w:p w14:paraId="1DF1688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144D26C"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84953F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9.5</w:t>
            </w:r>
          </w:p>
        </w:tc>
        <w:tc>
          <w:tcPr>
            <w:tcW w:w="4498" w:type="dxa"/>
            <w:tcBorders>
              <w:top w:val="nil"/>
              <w:left w:val="nil"/>
              <w:bottom w:val="single" w:sz="4" w:space="0" w:color="C0C0C0"/>
              <w:right w:val="single" w:sz="4" w:space="0" w:color="C0C0C0"/>
            </w:tcBorders>
            <w:shd w:val="clear" w:color="auto" w:fill="auto"/>
            <w:vAlign w:val="center"/>
            <w:hideMark/>
          </w:tcPr>
          <w:p w14:paraId="10275007"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Налог на имущество</w:t>
            </w:r>
          </w:p>
        </w:tc>
        <w:tc>
          <w:tcPr>
            <w:tcW w:w="1134" w:type="dxa"/>
            <w:tcBorders>
              <w:top w:val="nil"/>
              <w:left w:val="nil"/>
              <w:bottom w:val="single" w:sz="4" w:space="0" w:color="C0C0C0"/>
              <w:right w:val="single" w:sz="4" w:space="0" w:color="C0C0C0"/>
            </w:tcBorders>
            <w:shd w:val="clear" w:color="auto" w:fill="auto"/>
            <w:vAlign w:val="center"/>
            <w:hideMark/>
          </w:tcPr>
          <w:p w14:paraId="4F35C47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CBF756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247,99</w:t>
            </w:r>
          </w:p>
        </w:tc>
        <w:tc>
          <w:tcPr>
            <w:tcW w:w="1290" w:type="dxa"/>
            <w:tcBorders>
              <w:top w:val="nil"/>
              <w:left w:val="nil"/>
              <w:bottom w:val="single" w:sz="4" w:space="0" w:color="C0C0C0"/>
              <w:right w:val="single" w:sz="4" w:space="0" w:color="C0C0C0"/>
            </w:tcBorders>
            <w:shd w:val="clear" w:color="000000" w:fill="FFFFCC"/>
            <w:vAlign w:val="center"/>
            <w:hideMark/>
          </w:tcPr>
          <w:p w14:paraId="3807DEA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39,82</w:t>
            </w:r>
          </w:p>
        </w:tc>
        <w:tc>
          <w:tcPr>
            <w:tcW w:w="1525" w:type="dxa"/>
            <w:tcBorders>
              <w:top w:val="nil"/>
              <w:left w:val="nil"/>
              <w:bottom w:val="single" w:sz="4" w:space="0" w:color="C0C0C0"/>
              <w:right w:val="single" w:sz="4" w:space="0" w:color="C0C0C0"/>
            </w:tcBorders>
            <w:shd w:val="clear" w:color="000000" w:fill="FFFFCC"/>
            <w:vAlign w:val="center"/>
            <w:hideMark/>
          </w:tcPr>
          <w:p w14:paraId="20F4F47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35,00</w:t>
            </w:r>
          </w:p>
        </w:tc>
        <w:tc>
          <w:tcPr>
            <w:tcW w:w="1518" w:type="dxa"/>
            <w:tcBorders>
              <w:top w:val="nil"/>
              <w:left w:val="nil"/>
              <w:bottom w:val="single" w:sz="4" w:space="0" w:color="C0C0C0"/>
              <w:right w:val="single" w:sz="4" w:space="0" w:color="C0C0C0"/>
            </w:tcBorders>
            <w:shd w:val="clear" w:color="000000" w:fill="FFFFCC"/>
            <w:vAlign w:val="center"/>
            <w:hideMark/>
          </w:tcPr>
          <w:p w14:paraId="705396F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247,99</w:t>
            </w:r>
          </w:p>
        </w:tc>
        <w:tc>
          <w:tcPr>
            <w:tcW w:w="1539" w:type="dxa"/>
            <w:tcBorders>
              <w:top w:val="nil"/>
              <w:left w:val="nil"/>
              <w:bottom w:val="single" w:sz="4" w:space="0" w:color="C0C0C0"/>
              <w:right w:val="single" w:sz="4" w:space="0" w:color="C0C0C0"/>
            </w:tcBorders>
            <w:shd w:val="clear" w:color="000000" w:fill="FFFFCC"/>
            <w:vAlign w:val="center"/>
            <w:hideMark/>
          </w:tcPr>
          <w:p w14:paraId="51D2F60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39,82</w:t>
            </w:r>
          </w:p>
        </w:tc>
        <w:tc>
          <w:tcPr>
            <w:tcW w:w="1520" w:type="dxa"/>
            <w:tcBorders>
              <w:top w:val="nil"/>
              <w:left w:val="nil"/>
              <w:bottom w:val="single" w:sz="4" w:space="0" w:color="C0C0C0"/>
              <w:right w:val="single" w:sz="4" w:space="0" w:color="C0C0C0"/>
            </w:tcBorders>
            <w:shd w:val="clear" w:color="000000" w:fill="FFFFCC"/>
            <w:vAlign w:val="center"/>
            <w:hideMark/>
          </w:tcPr>
          <w:p w14:paraId="2535D0F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38,95</w:t>
            </w:r>
          </w:p>
        </w:tc>
        <w:tc>
          <w:tcPr>
            <w:tcW w:w="1460" w:type="dxa"/>
            <w:tcBorders>
              <w:top w:val="nil"/>
              <w:left w:val="nil"/>
              <w:bottom w:val="single" w:sz="4" w:space="0" w:color="C0C0C0"/>
              <w:right w:val="single" w:sz="4" w:space="0" w:color="C0C0C0"/>
            </w:tcBorders>
            <w:shd w:val="clear" w:color="000000" w:fill="D7EAD3"/>
            <w:vAlign w:val="center"/>
            <w:hideMark/>
          </w:tcPr>
          <w:p w14:paraId="1C9DC2A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19,48</w:t>
            </w:r>
          </w:p>
        </w:tc>
        <w:tc>
          <w:tcPr>
            <w:tcW w:w="1499" w:type="dxa"/>
            <w:tcBorders>
              <w:top w:val="nil"/>
              <w:left w:val="nil"/>
              <w:bottom w:val="single" w:sz="4" w:space="0" w:color="C0C0C0"/>
              <w:right w:val="single" w:sz="4" w:space="0" w:color="C0C0C0"/>
            </w:tcBorders>
            <w:shd w:val="clear" w:color="000000" w:fill="D7EAD3"/>
            <w:vAlign w:val="center"/>
            <w:hideMark/>
          </w:tcPr>
          <w:p w14:paraId="6B4192B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19,48</w:t>
            </w:r>
          </w:p>
        </w:tc>
        <w:tc>
          <w:tcPr>
            <w:tcW w:w="2740" w:type="dxa"/>
            <w:tcBorders>
              <w:top w:val="nil"/>
              <w:left w:val="nil"/>
              <w:bottom w:val="single" w:sz="4" w:space="0" w:color="C0C0C0"/>
              <w:right w:val="single" w:sz="4" w:space="0" w:color="C0C0C0"/>
            </w:tcBorders>
            <w:shd w:val="clear" w:color="000000" w:fill="FFFFCC"/>
            <w:vAlign w:val="center"/>
            <w:hideMark/>
          </w:tcPr>
          <w:p w14:paraId="4DA5DDE7" w14:textId="77777777" w:rsidR="00CA3DB2" w:rsidRPr="00CA3DB2" w:rsidRDefault="00CA3DB2" w:rsidP="00CA3DB2">
            <w:pPr>
              <w:rPr>
                <w:rFonts w:ascii="Tahoma" w:hAnsi="Tahoma" w:cs="Tahoma"/>
                <w:sz w:val="12"/>
                <w:szCs w:val="12"/>
              </w:rPr>
            </w:pPr>
            <w:r w:rsidRPr="00CA3DB2">
              <w:rPr>
                <w:rFonts w:ascii="Tahoma" w:hAnsi="Tahoma" w:cs="Tahoma"/>
                <w:sz w:val="12"/>
                <w:szCs w:val="12"/>
              </w:rPr>
              <w:t>Согласно предложению организации</w:t>
            </w:r>
          </w:p>
        </w:tc>
      </w:tr>
      <w:tr w:rsidR="00CA3DB2" w:rsidRPr="00CA3DB2" w14:paraId="6B0B9F55" w14:textId="77777777" w:rsidTr="00CA3DB2">
        <w:trPr>
          <w:trHeight w:val="675"/>
          <w:jc w:val="center"/>
        </w:trPr>
        <w:tc>
          <w:tcPr>
            <w:tcW w:w="560" w:type="dxa"/>
            <w:tcBorders>
              <w:top w:val="nil"/>
              <w:left w:val="nil"/>
              <w:bottom w:val="nil"/>
              <w:right w:val="nil"/>
            </w:tcBorders>
            <w:shd w:val="clear" w:color="000000" w:fill="00B050"/>
            <w:noWrap/>
            <w:vAlign w:val="center"/>
            <w:hideMark/>
          </w:tcPr>
          <w:p w14:paraId="57E2883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89077BB"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94DFAE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9.6</w:t>
            </w:r>
          </w:p>
        </w:tc>
        <w:tc>
          <w:tcPr>
            <w:tcW w:w="4498" w:type="dxa"/>
            <w:tcBorders>
              <w:top w:val="nil"/>
              <w:left w:val="nil"/>
              <w:bottom w:val="single" w:sz="4" w:space="0" w:color="C0C0C0"/>
              <w:right w:val="single" w:sz="4" w:space="0" w:color="C0C0C0"/>
            </w:tcBorders>
            <w:shd w:val="clear" w:color="auto" w:fill="auto"/>
            <w:vAlign w:val="center"/>
            <w:hideMark/>
          </w:tcPr>
          <w:p w14:paraId="4FA04690"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Единый налог, уплачиваемый организацией, применяющей упрощенную систему налогообложения</w:t>
            </w:r>
          </w:p>
        </w:tc>
        <w:tc>
          <w:tcPr>
            <w:tcW w:w="1134" w:type="dxa"/>
            <w:tcBorders>
              <w:top w:val="nil"/>
              <w:left w:val="nil"/>
              <w:bottom w:val="single" w:sz="4" w:space="0" w:color="C0C0C0"/>
              <w:right w:val="single" w:sz="4" w:space="0" w:color="C0C0C0"/>
            </w:tcBorders>
            <w:shd w:val="clear" w:color="auto" w:fill="auto"/>
            <w:vAlign w:val="center"/>
            <w:hideMark/>
          </w:tcPr>
          <w:p w14:paraId="52BFF4C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291F4B4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098488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5D23131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59F83F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7395655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455D2AD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2242817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6C6D342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47797E9"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3C9FF347"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37EC69FA"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03AA7D75" w14:textId="77777777" w:rsidR="00CA3DB2" w:rsidRPr="00CA3DB2" w:rsidRDefault="00CA3DB2" w:rsidP="00CA3DB2">
            <w:pPr>
              <w:rPr>
                <w:rFonts w:ascii="Tahoma" w:hAnsi="Tahoma" w:cs="Tahoma"/>
                <w:b/>
                <w:bCs/>
                <w:color w:val="000000"/>
                <w:sz w:val="12"/>
                <w:szCs w:val="12"/>
              </w:rPr>
            </w:pPr>
          </w:p>
        </w:tc>
        <w:tc>
          <w:tcPr>
            <w:tcW w:w="5504" w:type="dxa"/>
            <w:gridSpan w:val="2"/>
            <w:tcBorders>
              <w:top w:val="nil"/>
              <w:left w:val="single" w:sz="4" w:space="0" w:color="C0C0C0"/>
              <w:bottom w:val="single" w:sz="4" w:space="0" w:color="C0C0C0"/>
              <w:right w:val="nil"/>
            </w:tcBorders>
            <w:shd w:val="thinReverseDiagStripe" w:color="C0C0C0" w:fill="auto"/>
            <w:noWrap/>
            <w:vAlign w:val="center"/>
            <w:hideMark/>
          </w:tcPr>
          <w:p w14:paraId="3E9B989E" w14:textId="77777777" w:rsidR="00CA3DB2" w:rsidRPr="00CA3DB2" w:rsidRDefault="00CA3DB2" w:rsidP="00CA3DB2">
            <w:pPr>
              <w:ind w:firstLineChars="100" w:firstLine="120"/>
              <w:rPr>
                <w:rFonts w:ascii="Tahoma" w:hAnsi="Tahoma" w:cs="Tahoma"/>
                <w:b/>
                <w:bCs/>
                <w:color w:val="0066CC"/>
                <w:sz w:val="12"/>
                <w:szCs w:val="12"/>
              </w:rPr>
            </w:pPr>
            <w:r w:rsidRPr="00CA3DB2">
              <w:rPr>
                <w:rFonts w:ascii="Tahoma" w:hAnsi="Tahoma" w:cs="Tahoma"/>
                <w:b/>
                <w:bCs/>
                <w:color w:val="0066CC"/>
                <w:sz w:val="12"/>
                <w:szCs w:val="12"/>
              </w:rPr>
              <w:t>Добавить</w:t>
            </w:r>
          </w:p>
        </w:tc>
        <w:tc>
          <w:tcPr>
            <w:tcW w:w="1134" w:type="dxa"/>
            <w:tcBorders>
              <w:top w:val="nil"/>
              <w:left w:val="nil"/>
              <w:bottom w:val="single" w:sz="4" w:space="0" w:color="C0C0C0"/>
              <w:right w:val="nil"/>
            </w:tcBorders>
            <w:shd w:val="thinReverseDiagStripe" w:color="C0C0C0" w:fill="auto"/>
            <w:noWrap/>
            <w:hideMark/>
          </w:tcPr>
          <w:p w14:paraId="723AB831"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711" w:type="dxa"/>
            <w:tcBorders>
              <w:top w:val="nil"/>
              <w:left w:val="nil"/>
              <w:bottom w:val="single" w:sz="4" w:space="0" w:color="C0C0C0"/>
              <w:right w:val="nil"/>
            </w:tcBorders>
            <w:shd w:val="thinReverseDiagStripe" w:color="C0C0C0" w:fill="auto"/>
            <w:noWrap/>
            <w:hideMark/>
          </w:tcPr>
          <w:p w14:paraId="51B924F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nil"/>
            </w:tcBorders>
            <w:shd w:val="thinReverseDiagStripe" w:color="C0C0C0" w:fill="auto"/>
            <w:noWrap/>
            <w:hideMark/>
          </w:tcPr>
          <w:p w14:paraId="46CCDB0C"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nil"/>
            </w:tcBorders>
            <w:shd w:val="thinReverseDiagStripe" w:color="C0C0C0" w:fill="auto"/>
            <w:noWrap/>
            <w:hideMark/>
          </w:tcPr>
          <w:p w14:paraId="3BFC2CBB"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nil"/>
            </w:tcBorders>
            <w:shd w:val="thinReverseDiagStripe" w:color="C0C0C0" w:fill="auto"/>
            <w:noWrap/>
            <w:hideMark/>
          </w:tcPr>
          <w:p w14:paraId="544CE5D0"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nil"/>
            </w:tcBorders>
            <w:shd w:val="thinReverseDiagStripe" w:color="C0C0C0" w:fill="auto"/>
            <w:noWrap/>
            <w:hideMark/>
          </w:tcPr>
          <w:p w14:paraId="25193B4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nil"/>
            </w:tcBorders>
            <w:shd w:val="thinReverseDiagStripe" w:color="C0C0C0" w:fill="auto"/>
            <w:noWrap/>
            <w:hideMark/>
          </w:tcPr>
          <w:p w14:paraId="5403B6AF"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nil"/>
            </w:tcBorders>
            <w:shd w:val="thinReverseDiagStripe" w:color="C0C0C0" w:fill="auto"/>
            <w:noWrap/>
            <w:hideMark/>
          </w:tcPr>
          <w:p w14:paraId="2D8431A4"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499" w:type="dxa"/>
            <w:tcBorders>
              <w:top w:val="nil"/>
              <w:left w:val="nil"/>
              <w:bottom w:val="single" w:sz="4" w:space="0" w:color="C0C0C0"/>
              <w:right w:val="nil"/>
            </w:tcBorders>
            <w:shd w:val="thinReverseDiagStripe" w:color="C0C0C0" w:fill="auto"/>
            <w:noWrap/>
            <w:hideMark/>
          </w:tcPr>
          <w:p w14:paraId="437120CB"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2740" w:type="dxa"/>
            <w:tcBorders>
              <w:top w:val="nil"/>
              <w:left w:val="nil"/>
              <w:bottom w:val="single" w:sz="4" w:space="0" w:color="C0C0C0"/>
              <w:right w:val="single" w:sz="4" w:space="0" w:color="C0C0C0"/>
            </w:tcBorders>
            <w:shd w:val="thinReverseDiagStripe" w:color="C0C0C0" w:fill="auto"/>
            <w:noWrap/>
            <w:hideMark/>
          </w:tcPr>
          <w:p w14:paraId="6603D8C5"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28EA34AE" w14:textId="77777777" w:rsidTr="00CA3DB2">
        <w:trPr>
          <w:trHeight w:val="300"/>
          <w:jc w:val="center"/>
        </w:trPr>
        <w:tc>
          <w:tcPr>
            <w:tcW w:w="560" w:type="dxa"/>
            <w:tcBorders>
              <w:top w:val="nil"/>
              <w:left w:val="nil"/>
              <w:bottom w:val="nil"/>
              <w:right w:val="nil"/>
            </w:tcBorders>
            <w:shd w:val="clear" w:color="auto" w:fill="auto"/>
            <w:noWrap/>
            <w:vAlign w:val="center"/>
            <w:hideMark/>
          </w:tcPr>
          <w:p w14:paraId="5F44D258"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E4654DB"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B323C1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10</w:t>
            </w:r>
          </w:p>
        </w:tc>
        <w:tc>
          <w:tcPr>
            <w:tcW w:w="4498" w:type="dxa"/>
            <w:tcBorders>
              <w:top w:val="nil"/>
              <w:left w:val="nil"/>
              <w:bottom w:val="single" w:sz="4" w:space="0" w:color="C0C0C0"/>
              <w:right w:val="single" w:sz="4" w:space="0" w:color="C0C0C0"/>
            </w:tcBorders>
            <w:shd w:val="clear" w:color="auto" w:fill="auto"/>
            <w:vAlign w:val="center"/>
            <w:hideMark/>
          </w:tcPr>
          <w:p w14:paraId="7136F7DE"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Прибыль</w:t>
            </w:r>
          </w:p>
        </w:tc>
        <w:tc>
          <w:tcPr>
            <w:tcW w:w="1134" w:type="dxa"/>
            <w:tcBorders>
              <w:top w:val="nil"/>
              <w:left w:val="nil"/>
              <w:bottom w:val="single" w:sz="4" w:space="0" w:color="C0C0C0"/>
              <w:right w:val="single" w:sz="4" w:space="0" w:color="C0C0C0"/>
            </w:tcBorders>
            <w:shd w:val="clear" w:color="auto" w:fill="auto"/>
            <w:vAlign w:val="center"/>
            <w:hideMark/>
          </w:tcPr>
          <w:p w14:paraId="64CFF97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19A2CB0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1552F81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B03BD6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98603B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3549618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B2EDD3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FE9862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2CCBA98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1C34994F"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1D18EFE9"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3BF3CDE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132EF6D4"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BBFE9A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10.0.1</w:t>
            </w:r>
          </w:p>
        </w:tc>
        <w:tc>
          <w:tcPr>
            <w:tcW w:w="4498" w:type="dxa"/>
            <w:tcBorders>
              <w:top w:val="nil"/>
              <w:left w:val="nil"/>
              <w:bottom w:val="single" w:sz="4" w:space="0" w:color="C0C0C0"/>
              <w:right w:val="single" w:sz="4" w:space="0" w:color="C0C0C0"/>
            </w:tcBorders>
            <w:shd w:val="clear" w:color="auto" w:fill="auto"/>
            <w:vAlign w:val="center"/>
            <w:hideMark/>
          </w:tcPr>
          <w:p w14:paraId="5C745056"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753ADFC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6EA90FF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FFFFCC"/>
            <w:vAlign w:val="center"/>
            <w:hideMark/>
          </w:tcPr>
          <w:p w14:paraId="66D67C0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D60F7C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1C0E61F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6ED0FDF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62AB161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87C314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2F7B22F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1FA5EF0"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4BE7BC3"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60B88580"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21E660C2"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E1AC37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10.0.2</w:t>
            </w:r>
          </w:p>
        </w:tc>
        <w:tc>
          <w:tcPr>
            <w:tcW w:w="4498" w:type="dxa"/>
            <w:tcBorders>
              <w:top w:val="nil"/>
              <w:left w:val="nil"/>
              <w:bottom w:val="single" w:sz="4" w:space="0" w:color="C0C0C0"/>
              <w:right w:val="single" w:sz="4" w:space="0" w:color="C0C0C0"/>
            </w:tcBorders>
            <w:shd w:val="clear" w:color="auto" w:fill="auto"/>
            <w:vAlign w:val="center"/>
            <w:hideMark/>
          </w:tcPr>
          <w:p w14:paraId="03C9E05D"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72B0F65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09E8894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FFFFCC"/>
            <w:vAlign w:val="center"/>
            <w:hideMark/>
          </w:tcPr>
          <w:p w14:paraId="38E66E7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7B2780C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35840DB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260EDA9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22E53DD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F81DFD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474C4D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EB083D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0EF2E271"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7A9ECB91"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38F470D0"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498AE3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10.1</w:t>
            </w:r>
          </w:p>
        </w:tc>
        <w:tc>
          <w:tcPr>
            <w:tcW w:w="4498" w:type="dxa"/>
            <w:tcBorders>
              <w:top w:val="nil"/>
              <w:left w:val="nil"/>
              <w:bottom w:val="single" w:sz="4" w:space="0" w:color="C0C0C0"/>
              <w:right w:val="single" w:sz="4" w:space="0" w:color="C0C0C0"/>
            </w:tcBorders>
            <w:shd w:val="clear" w:color="auto" w:fill="auto"/>
            <w:vAlign w:val="center"/>
            <w:hideMark/>
          </w:tcPr>
          <w:p w14:paraId="40600E81"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Прибыль на капитальные вложения</w:t>
            </w:r>
          </w:p>
        </w:tc>
        <w:tc>
          <w:tcPr>
            <w:tcW w:w="1134" w:type="dxa"/>
            <w:tcBorders>
              <w:top w:val="nil"/>
              <w:left w:val="nil"/>
              <w:bottom w:val="single" w:sz="4" w:space="0" w:color="C0C0C0"/>
              <w:right w:val="single" w:sz="4" w:space="0" w:color="C0C0C0"/>
            </w:tcBorders>
            <w:shd w:val="clear" w:color="auto" w:fill="auto"/>
            <w:vAlign w:val="center"/>
            <w:hideMark/>
          </w:tcPr>
          <w:p w14:paraId="4019503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26282B2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6E0C155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09C725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CDB60A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3716BEF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EA9698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442C27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02B992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39FA7BE"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008FAC64"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16E5C84B"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0841A46A"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94D2EB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10.1.1</w:t>
            </w:r>
          </w:p>
        </w:tc>
        <w:tc>
          <w:tcPr>
            <w:tcW w:w="4498" w:type="dxa"/>
            <w:tcBorders>
              <w:top w:val="nil"/>
              <w:left w:val="nil"/>
              <w:bottom w:val="single" w:sz="4" w:space="0" w:color="C0C0C0"/>
              <w:right w:val="single" w:sz="4" w:space="0" w:color="C0C0C0"/>
            </w:tcBorders>
            <w:shd w:val="clear" w:color="auto" w:fill="auto"/>
            <w:vAlign w:val="center"/>
            <w:hideMark/>
          </w:tcPr>
          <w:p w14:paraId="01059213"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реализацию инвест программы</w:t>
            </w:r>
          </w:p>
        </w:tc>
        <w:tc>
          <w:tcPr>
            <w:tcW w:w="1134" w:type="dxa"/>
            <w:tcBorders>
              <w:top w:val="nil"/>
              <w:left w:val="nil"/>
              <w:bottom w:val="single" w:sz="4" w:space="0" w:color="C0C0C0"/>
              <w:right w:val="single" w:sz="4" w:space="0" w:color="C0C0C0"/>
            </w:tcBorders>
            <w:shd w:val="clear" w:color="auto" w:fill="auto"/>
            <w:vAlign w:val="center"/>
            <w:hideMark/>
          </w:tcPr>
          <w:p w14:paraId="4DC19ED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17F7AA4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134D052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0CCB26A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689574D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48B0E04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449810A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18C2C35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2CD763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1F3CF4FF"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45DDB60E"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22D522F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65AB1EC4"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0C8440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10.1.2</w:t>
            </w:r>
          </w:p>
        </w:tc>
        <w:tc>
          <w:tcPr>
            <w:tcW w:w="4498" w:type="dxa"/>
            <w:tcBorders>
              <w:top w:val="nil"/>
              <w:left w:val="nil"/>
              <w:bottom w:val="single" w:sz="4" w:space="0" w:color="C0C0C0"/>
              <w:right w:val="single" w:sz="4" w:space="0" w:color="C0C0C0"/>
            </w:tcBorders>
            <w:shd w:val="clear" w:color="auto" w:fill="auto"/>
            <w:vAlign w:val="center"/>
            <w:hideMark/>
          </w:tcPr>
          <w:p w14:paraId="4DE64AE2"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реализацию производственной программы</w:t>
            </w:r>
          </w:p>
        </w:tc>
        <w:tc>
          <w:tcPr>
            <w:tcW w:w="1134" w:type="dxa"/>
            <w:tcBorders>
              <w:top w:val="nil"/>
              <w:left w:val="nil"/>
              <w:bottom w:val="single" w:sz="4" w:space="0" w:color="C0C0C0"/>
              <w:right w:val="single" w:sz="4" w:space="0" w:color="C0C0C0"/>
            </w:tcBorders>
            <w:shd w:val="clear" w:color="auto" w:fill="auto"/>
            <w:vAlign w:val="center"/>
            <w:hideMark/>
          </w:tcPr>
          <w:p w14:paraId="16D39CA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4F2CFF9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0C553C2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3CF1CC9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3433CB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57DDDB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28B0E65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25817E6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73DB3DB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CDB5878"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228669DC"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659E1558"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7CA5BE23"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D7C378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10.2</w:t>
            </w:r>
          </w:p>
        </w:tc>
        <w:tc>
          <w:tcPr>
            <w:tcW w:w="4498" w:type="dxa"/>
            <w:tcBorders>
              <w:top w:val="nil"/>
              <w:left w:val="nil"/>
              <w:bottom w:val="single" w:sz="4" w:space="0" w:color="C0C0C0"/>
              <w:right w:val="single" w:sz="4" w:space="0" w:color="C0C0C0"/>
            </w:tcBorders>
            <w:shd w:val="clear" w:color="auto" w:fill="auto"/>
            <w:vAlign w:val="center"/>
            <w:hideMark/>
          </w:tcPr>
          <w:p w14:paraId="216A3432"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Прибыль на социальное развитие, поощрение</w:t>
            </w:r>
          </w:p>
        </w:tc>
        <w:tc>
          <w:tcPr>
            <w:tcW w:w="1134" w:type="dxa"/>
            <w:tcBorders>
              <w:top w:val="nil"/>
              <w:left w:val="nil"/>
              <w:bottom w:val="single" w:sz="4" w:space="0" w:color="C0C0C0"/>
              <w:right w:val="single" w:sz="4" w:space="0" w:color="C0C0C0"/>
            </w:tcBorders>
            <w:shd w:val="clear" w:color="auto" w:fill="auto"/>
            <w:vAlign w:val="center"/>
            <w:hideMark/>
          </w:tcPr>
          <w:p w14:paraId="02611E0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62C9F7C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7932F26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3289F58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19CA74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1CA8FA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72F60ED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4A48D7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7D4318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27BCD79"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53E0EC42" w14:textId="77777777" w:rsidTr="00CA3DB2">
        <w:trPr>
          <w:trHeight w:val="300"/>
          <w:jc w:val="center"/>
        </w:trPr>
        <w:tc>
          <w:tcPr>
            <w:tcW w:w="560" w:type="dxa"/>
            <w:tcBorders>
              <w:top w:val="nil"/>
              <w:left w:val="nil"/>
              <w:bottom w:val="nil"/>
              <w:right w:val="nil"/>
            </w:tcBorders>
            <w:shd w:val="clear" w:color="000000" w:fill="B7DEE8"/>
            <w:noWrap/>
            <w:vAlign w:val="center"/>
            <w:hideMark/>
          </w:tcPr>
          <w:p w14:paraId="1997DAAA"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71AC7902"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00AB25F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10.3</w:t>
            </w:r>
          </w:p>
        </w:tc>
        <w:tc>
          <w:tcPr>
            <w:tcW w:w="4498" w:type="dxa"/>
            <w:tcBorders>
              <w:top w:val="nil"/>
              <w:left w:val="nil"/>
              <w:bottom w:val="single" w:sz="4" w:space="0" w:color="C0C0C0"/>
              <w:right w:val="single" w:sz="4" w:space="0" w:color="C0C0C0"/>
            </w:tcBorders>
            <w:shd w:val="clear" w:color="auto" w:fill="auto"/>
            <w:vAlign w:val="center"/>
            <w:hideMark/>
          </w:tcPr>
          <w:p w14:paraId="40DCE985"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Расчетная предпринимательская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75F77D4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328D78D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7862842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67401F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5B7D27A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B66AB9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5CD1F16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7D281C0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6C8C15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5EADFD72"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42BD8E8C"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76D484C1"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51F5C5B7"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CAEE30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10.4</w:t>
            </w:r>
          </w:p>
        </w:tc>
        <w:tc>
          <w:tcPr>
            <w:tcW w:w="4498" w:type="dxa"/>
            <w:tcBorders>
              <w:top w:val="nil"/>
              <w:left w:val="nil"/>
              <w:bottom w:val="single" w:sz="4" w:space="0" w:color="C0C0C0"/>
              <w:right w:val="single" w:sz="4" w:space="0" w:color="C0C0C0"/>
            </w:tcBorders>
            <w:shd w:val="clear" w:color="auto" w:fill="auto"/>
            <w:vAlign w:val="center"/>
            <w:hideMark/>
          </w:tcPr>
          <w:p w14:paraId="3C47A249"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Прибыль на прочие цели:</w:t>
            </w:r>
          </w:p>
        </w:tc>
        <w:tc>
          <w:tcPr>
            <w:tcW w:w="1134" w:type="dxa"/>
            <w:tcBorders>
              <w:top w:val="nil"/>
              <w:left w:val="nil"/>
              <w:bottom w:val="single" w:sz="4" w:space="0" w:color="C0C0C0"/>
              <w:right w:val="single" w:sz="4" w:space="0" w:color="C0C0C0"/>
            </w:tcBorders>
            <w:shd w:val="clear" w:color="auto" w:fill="auto"/>
            <w:vAlign w:val="center"/>
            <w:hideMark/>
          </w:tcPr>
          <w:p w14:paraId="2329AD3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10E65FD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70F7543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5B66495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E17C77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714D44E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C583B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FEB221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A8810D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70FA05C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F61DA5D"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7D125B1C"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П</w:t>
            </w:r>
          </w:p>
        </w:tc>
        <w:tc>
          <w:tcPr>
            <w:tcW w:w="400" w:type="dxa"/>
            <w:tcBorders>
              <w:top w:val="nil"/>
              <w:left w:val="nil"/>
              <w:bottom w:val="nil"/>
              <w:right w:val="nil"/>
            </w:tcBorders>
            <w:shd w:val="clear" w:color="auto" w:fill="auto"/>
            <w:vAlign w:val="center"/>
            <w:hideMark/>
          </w:tcPr>
          <w:p w14:paraId="443E4199" w14:textId="77777777" w:rsidR="00CA3DB2" w:rsidRPr="00CA3DB2" w:rsidRDefault="00CA3DB2" w:rsidP="00CA3DB2">
            <w:pPr>
              <w:jc w:val="center"/>
              <w:rPr>
                <w:rFonts w:ascii="Wingdings 2" w:hAnsi="Wingdings 2" w:cs="Tahoma"/>
                <w:color w:val="5A5A5A"/>
                <w:sz w:val="12"/>
                <w:szCs w:val="12"/>
              </w:rPr>
            </w:pPr>
            <w:r w:rsidRPr="00CA3DB2">
              <w:rPr>
                <w:rFonts w:ascii="Wingdings 2" w:hAnsi="Wingdings 2" w:cs="Tahoma"/>
                <w:color w:val="5A5A5A"/>
                <w:sz w:val="12"/>
                <w:szCs w:val="12"/>
              </w:rPr>
              <w:t>О</w:t>
            </w:r>
          </w:p>
        </w:tc>
        <w:tc>
          <w:tcPr>
            <w:tcW w:w="100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67715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10.4.1</w:t>
            </w:r>
          </w:p>
        </w:tc>
        <w:tc>
          <w:tcPr>
            <w:tcW w:w="4498" w:type="dxa"/>
            <w:tcBorders>
              <w:top w:val="single" w:sz="4" w:space="0" w:color="C0C0C0"/>
              <w:left w:val="nil"/>
              <w:bottom w:val="single" w:sz="4" w:space="0" w:color="C0C0C0"/>
              <w:right w:val="single" w:sz="4" w:space="0" w:color="C0C0C0"/>
            </w:tcBorders>
            <w:shd w:val="clear" w:color="000000" w:fill="E3FAFD"/>
            <w:vAlign w:val="center"/>
            <w:hideMark/>
          </w:tcPr>
          <w:p w14:paraId="5272BEA9"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прочие</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170946D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single" w:sz="4" w:space="0" w:color="C0C0C0"/>
              <w:left w:val="nil"/>
              <w:bottom w:val="single" w:sz="4" w:space="0" w:color="C0C0C0"/>
              <w:right w:val="single" w:sz="4" w:space="0" w:color="C0C0C0"/>
            </w:tcBorders>
            <w:shd w:val="clear" w:color="000000" w:fill="FFFFCC"/>
            <w:vAlign w:val="center"/>
            <w:hideMark/>
          </w:tcPr>
          <w:p w14:paraId="59F0749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single" w:sz="4" w:space="0" w:color="C0C0C0"/>
              <w:left w:val="nil"/>
              <w:bottom w:val="single" w:sz="4" w:space="0" w:color="C0C0C0"/>
              <w:right w:val="single" w:sz="4" w:space="0" w:color="C0C0C0"/>
            </w:tcBorders>
            <w:shd w:val="clear" w:color="000000" w:fill="FFFFCC"/>
            <w:vAlign w:val="center"/>
            <w:hideMark/>
          </w:tcPr>
          <w:p w14:paraId="78B5725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63F030E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1090B18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single" w:sz="4" w:space="0" w:color="C0C0C0"/>
              <w:left w:val="nil"/>
              <w:bottom w:val="single" w:sz="4" w:space="0" w:color="C0C0C0"/>
              <w:right w:val="single" w:sz="4" w:space="0" w:color="C0C0C0"/>
            </w:tcBorders>
            <w:shd w:val="clear" w:color="000000" w:fill="FFFFCC"/>
            <w:vAlign w:val="center"/>
            <w:hideMark/>
          </w:tcPr>
          <w:p w14:paraId="19F6ACC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single" w:sz="4" w:space="0" w:color="C0C0C0"/>
              <w:left w:val="nil"/>
              <w:bottom w:val="single" w:sz="4" w:space="0" w:color="C0C0C0"/>
              <w:right w:val="single" w:sz="4" w:space="0" w:color="C0C0C0"/>
            </w:tcBorders>
            <w:shd w:val="clear" w:color="000000" w:fill="FFFFCC"/>
            <w:vAlign w:val="center"/>
            <w:hideMark/>
          </w:tcPr>
          <w:p w14:paraId="274F455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7247F9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single" w:sz="4" w:space="0" w:color="C0C0C0"/>
              <w:left w:val="nil"/>
              <w:bottom w:val="single" w:sz="4" w:space="0" w:color="C0C0C0"/>
              <w:right w:val="single" w:sz="4" w:space="0" w:color="C0C0C0"/>
            </w:tcBorders>
            <w:shd w:val="clear" w:color="000000" w:fill="D7EAD3"/>
            <w:vAlign w:val="center"/>
            <w:hideMark/>
          </w:tcPr>
          <w:p w14:paraId="3E3F7AE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single" w:sz="4" w:space="0" w:color="C0C0C0"/>
              <w:left w:val="nil"/>
              <w:bottom w:val="single" w:sz="4" w:space="0" w:color="C0C0C0"/>
              <w:right w:val="single" w:sz="4" w:space="0" w:color="C0C0C0"/>
            </w:tcBorders>
            <w:shd w:val="clear" w:color="000000" w:fill="FFFFCC"/>
            <w:vAlign w:val="center"/>
            <w:hideMark/>
          </w:tcPr>
          <w:p w14:paraId="245BC358"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C18CAB4" w14:textId="77777777" w:rsidTr="00CA3DB2">
        <w:trPr>
          <w:trHeight w:val="300"/>
          <w:jc w:val="center"/>
        </w:trPr>
        <w:tc>
          <w:tcPr>
            <w:tcW w:w="560" w:type="dxa"/>
            <w:tcBorders>
              <w:top w:val="nil"/>
              <w:left w:val="nil"/>
              <w:bottom w:val="nil"/>
              <w:right w:val="nil"/>
            </w:tcBorders>
            <w:shd w:val="clear" w:color="000000" w:fill="00B0F0"/>
            <w:noWrap/>
            <w:vAlign w:val="center"/>
            <w:hideMark/>
          </w:tcPr>
          <w:p w14:paraId="180301FF"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46704FCE" w14:textId="77777777" w:rsidR="00CA3DB2" w:rsidRPr="00CA3DB2" w:rsidRDefault="00CA3DB2" w:rsidP="00CA3DB2">
            <w:pPr>
              <w:rPr>
                <w:rFonts w:ascii="Tahoma" w:hAnsi="Tahoma" w:cs="Tahoma"/>
                <w:b/>
                <w:bCs/>
                <w:color w:val="000000"/>
                <w:sz w:val="12"/>
                <w:szCs w:val="12"/>
              </w:rPr>
            </w:pPr>
          </w:p>
        </w:tc>
        <w:tc>
          <w:tcPr>
            <w:tcW w:w="5504" w:type="dxa"/>
            <w:gridSpan w:val="2"/>
            <w:tcBorders>
              <w:top w:val="nil"/>
              <w:left w:val="single" w:sz="4" w:space="0" w:color="C0C0C0"/>
              <w:bottom w:val="single" w:sz="4" w:space="0" w:color="C0C0C0"/>
              <w:right w:val="nil"/>
            </w:tcBorders>
            <w:shd w:val="thinReverseDiagStripe" w:color="C0C0C0" w:fill="auto"/>
            <w:noWrap/>
            <w:vAlign w:val="center"/>
            <w:hideMark/>
          </w:tcPr>
          <w:p w14:paraId="5DB26634" w14:textId="77777777" w:rsidR="00CA3DB2" w:rsidRPr="00CA3DB2" w:rsidRDefault="00CA3DB2" w:rsidP="00CA3DB2">
            <w:pPr>
              <w:ind w:firstLineChars="100" w:firstLine="120"/>
              <w:rPr>
                <w:rFonts w:ascii="Tahoma" w:hAnsi="Tahoma" w:cs="Tahoma"/>
                <w:b/>
                <w:bCs/>
                <w:color w:val="0066CC"/>
                <w:sz w:val="12"/>
                <w:szCs w:val="12"/>
              </w:rPr>
            </w:pPr>
            <w:r w:rsidRPr="00CA3DB2">
              <w:rPr>
                <w:rFonts w:ascii="Tahoma" w:hAnsi="Tahoma" w:cs="Tahoma"/>
                <w:b/>
                <w:bCs/>
                <w:color w:val="0066CC"/>
                <w:sz w:val="12"/>
                <w:szCs w:val="12"/>
              </w:rPr>
              <w:t>Добавить</w:t>
            </w:r>
          </w:p>
        </w:tc>
        <w:tc>
          <w:tcPr>
            <w:tcW w:w="1134" w:type="dxa"/>
            <w:tcBorders>
              <w:top w:val="nil"/>
              <w:left w:val="nil"/>
              <w:bottom w:val="single" w:sz="4" w:space="0" w:color="C0C0C0"/>
              <w:right w:val="nil"/>
            </w:tcBorders>
            <w:shd w:val="thinReverseDiagStripe" w:color="C0C0C0" w:fill="auto"/>
            <w:noWrap/>
            <w:hideMark/>
          </w:tcPr>
          <w:p w14:paraId="2007C6F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711" w:type="dxa"/>
            <w:tcBorders>
              <w:top w:val="nil"/>
              <w:left w:val="nil"/>
              <w:bottom w:val="single" w:sz="4" w:space="0" w:color="C0C0C0"/>
              <w:right w:val="nil"/>
            </w:tcBorders>
            <w:shd w:val="thinReverseDiagStripe" w:color="C0C0C0" w:fill="auto"/>
            <w:noWrap/>
            <w:hideMark/>
          </w:tcPr>
          <w:p w14:paraId="65689EAF"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nil"/>
            </w:tcBorders>
            <w:shd w:val="thinReverseDiagStripe" w:color="C0C0C0" w:fill="auto"/>
            <w:noWrap/>
            <w:hideMark/>
          </w:tcPr>
          <w:p w14:paraId="799C9F2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nil"/>
            </w:tcBorders>
            <w:shd w:val="thinReverseDiagStripe" w:color="C0C0C0" w:fill="auto"/>
            <w:noWrap/>
            <w:hideMark/>
          </w:tcPr>
          <w:p w14:paraId="08936801"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nil"/>
            </w:tcBorders>
            <w:shd w:val="thinReverseDiagStripe" w:color="C0C0C0" w:fill="auto"/>
            <w:noWrap/>
            <w:hideMark/>
          </w:tcPr>
          <w:p w14:paraId="1A099C2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nil"/>
            </w:tcBorders>
            <w:shd w:val="thinReverseDiagStripe" w:color="C0C0C0" w:fill="auto"/>
            <w:noWrap/>
            <w:hideMark/>
          </w:tcPr>
          <w:p w14:paraId="7DB8109A"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nil"/>
            </w:tcBorders>
            <w:shd w:val="thinReverseDiagStripe" w:color="C0C0C0" w:fill="auto"/>
            <w:noWrap/>
            <w:hideMark/>
          </w:tcPr>
          <w:p w14:paraId="1961E9FF"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nil"/>
            </w:tcBorders>
            <w:shd w:val="thinReverseDiagStripe" w:color="C0C0C0" w:fill="auto"/>
            <w:noWrap/>
            <w:hideMark/>
          </w:tcPr>
          <w:p w14:paraId="5C5A8D7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499" w:type="dxa"/>
            <w:tcBorders>
              <w:top w:val="nil"/>
              <w:left w:val="nil"/>
              <w:bottom w:val="single" w:sz="4" w:space="0" w:color="C0C0C0"/>
              <w:right w:val="nil"/>
            </w:tcBorders>
            <w:shd w:val="thinReverseDiagStripe" w:color="C0C0C0" w:fill="auto"/>
            <w:noWrap/>
            <w:hideMark/>
          </w:tcPr>
          <w:p w14:paraId="18F1E00E"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2740" w:type="dxa"/>
            <w:tcBorders>
              <w:top w:val="nil"/>
              <w:left w:val="nil"/>
              <w:bottom w:val="single" w:sz="4" w:space="0" w:color="C0C0C0"/>
              <w:right w:val="single" w:sz="4" w:space="0" w:color="C0C0C0"/>
            </w:tcBorders>
            <w:shd w:val="thinReverseDiagStripe" w:color="C0C0C0" w:fill="auto"/>
            <w:noWrap/>
            <w:hideMark/>
          </w:tcPr>
          <w:p w14:paraId="122D3A0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70D93BB"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0E254E42"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4837FEFC"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73DEE8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w:t>
            </w:r>
          </w:p>
        </w:tc>
        <w:tc>
          <w:tcPr>
            <w:tcW w:w="4498" w:type="dxa"/>
            <w:tcBorders>
              <w:top w:val="nil"/>
              <w:left w:val="nil"/>
              <w:bottom w:val="single" w:sz="4" w:space="0" w:color="C0C0C0"/>
              <w:right w:val="single" w:sz="4" w:space="0" w:color="C0C0C0"/>
            </w:tcBorders>
            <w:shd w:val="clear" w:color="auto" w:fill="auto"/>
            <w:vAlign w:val="center"/>
            <w:hideMark/>
          </w:tcPr>
          <w:p w14:paraId="0DF56B5F"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Налоги, сборы, платежи - всего, в том числе:</w:t>
            </w:r>
          </w:p>
        </w:tc>
        <w:tc>
          <w:tcPr>
            <w:tcW w:w="1134" w:type="dxa"/>
            <w:tcBorders>
              <w:top w:val="nil"/>
              <w:left w:val="nil"/>
              <w:bottom w:val="single" w:sz="4" w:space="0" w:color="C0C0C0"/>
              <w:right w:val="single" w:sz="4" w:space="0" w:color="C0C0C0"/>
            </w:tcBorders>
            <w:shd w:val="clear" w:color="auto" w:fill="auto"/>
            <w:vAlign w:val="center"/>
            <w:hideMark/>
          </w:tcPr>
          <w:p w14:paraId="1B24CE5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6E0BB2B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51D5218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8731CB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32183E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67CF073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C54CD6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C57DA8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1665FA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0F706CE0"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76A2DB59"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0EE95C48"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985E67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0E802F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10.5.1</w:t>
            </w:r>
          </w:p>
        </w:tc>
        <w:tc>
          <w:tcPr>
            <w:tcW w:w="4498" w:type="dxa"/>
            <w:tcBorders>
              <w:top w:val="nil"/>
              <w:left w:val="nil"/>
              <w:bottom w:val="single" w:sz="4" w:space="0" w:color="C0C0C0"/>
              <w:right w:val="single" w:sz="4" w:space="0" w:color="C0C0C0"/>
            </w:tcBorders>
            <w:shd w:val="clear" w:color="auto" w:fill="auto"/>
            <w:vAlign w:val="center"/>
            <w:hideMark/>
          </w:tcPr>
          <w:p w14:paraId="2FC637AA"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На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6252333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0684E47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333D3DE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F7CF294"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772F6E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6077AFC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AA00CC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9184A0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3DCA67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52EA03DB"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307DD8F5"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60C5C9A9"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ED63AA1"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B93EAF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10.5.1.1</w:t>
            </w:r>
          </w:p>
        </w:tc>
        <w:tc>
          <w:tcPr>
            <w:tcW w:w="4498" w:type="dxa"/>
            <w:tcBorders>
              <w:top w:val="nil"/>
              <w:left w:val="nil"/>
              <w:bottom w:val="single" w:sz="4" w:space="0" w:color="C0C0C0"/>
              <w:right w:val="single" w:sz="4" w:space="0" w:color="C0C0C0"/>
            </w:tcBorders>
            <w:shd w:val="clear" w:color="auto" w:fill="auto"/>
            <w:vAlign w:val="center"/>
            <w:hideMark/>
          </w:tcPr>
          <w:p w14:paraId="14AA9DBE"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На реализацию инвест программы</w:t>
            </w:r>
          </w:p>
        </w:tc>
        <w:tc>
          <w:tcPr>
            <w:tcW w:w="1134" w:type="dxa"/>
            <w:tcBorders>
              <w:top w:val="nil"/>
              <w:left w:val="nil"/>
              <w:bottom w:val="single" w:sz="4" w:space="0" w:color="C0C0C0"/>
              <w:right w:val="single" w:sz="4" w:space="0" w:color="C0C0C0"/>
            </w:tcBorders>
            <w:shd w:val="clear" w:color="auto" w:fill="auto"/>
            <w:vAlign w:val="center"/>
            <w:hideMark/>
          </w:tcPr>
          <w:p w14:paraId="70722D7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6747AF0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4411CC2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9D1A14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A24E19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73EFD5C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52E9A88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8F356E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A58B7A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188B3BB2"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7F7DB96B"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66F8F8C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86DF3D0"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D2F71D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10.5.1.2</w:t>
            </w:r>
          </w:p>
        </w:tc>
        <w:tc>
          <w:tcPr>
            <w:tcW w:w="4498" w:type="dxa"/>
            <w:tcBorders>
              <w:top w:val="nil"/>
              <w:left w:val="nil"/>
              <w:bottom w:val="single" w:sz="4" w:space="0" w:color="C0C0C0"/>
              <w:right w:val="single" w:sz="4" w:space="0" w:color="C0C0C0"/>
            </w:tcBorders>
            <w:shd w:val="clear" w:color="auto" w:fill="auto"/>
            <w:vAlign w:val="center"/>
            <w:hideMark/>
          </w:tcPr>
          <w:p w14:paraId="10301C81" w14:textId="77777777" w:rsidR="00CA3DB2" w:rsidRPr="00CA3DB2" w:rsidRDefault="00CA3DB2" w:rsidP="00CA3DB2">
            <w:pPr>
              <w:ind w:firstLineChars="300" w:firstLine="360"/>
              <w:rPr>
                <w:rFonts w:ascii="Tahoma" w:hAnsi="Tahoma" w:cs="Tahoma"/>
                <w:sz w:val="12"/>
                <w:szCs w:val="12"/>
              </w:rPr>
            </w:pPr>
            <w:r w:rsidRPr="00CA3DB2">
              <w:rPr>
                <w:rFonts w:ascii="Tahoma" w:hAnsi="Tahoma" w:cs="Tahoma"/>
                <w:sz w:val="12"/>
                <w:szCs w:val="12"/>
              </w:rPr>
              <w:t>На реализацию производственной программы</w:t>
            </w:r>
          </w:p>
        </w:tc>
        <w:tc>
          <w:tcPr>
            <w:tcW w:w="1134" w:type="dxa"/>
            <w:tcBorders>
              <w:top w:val="nil"/>
              <w:left w:val="nil"/>
              <w:bottom w:val="single" w:sz="4" w:space="0" w:color="C0C0C0"/>
              <w:right w:val="single" w:sz="4" w:space="0" w:color="C0C0C0"/>
            </w:tcBorders>
            <w:shd w:val="clear" w:color="auto" w:fill="auto"/>
            <w:vAlign w:val="center"/>
            <w:hideMark/>
          </w:tcPr>
          <w:p w14:paraId="20C245F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80240E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6980147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19ED8F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5F5BE7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F97B8B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2A95F8D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5678C23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71BEF3C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59BA7B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DC73C4F"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153F48F1"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7DDFDD3"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A5F4AF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10.5.2</w:t>
            </w:r>
          </w:p>
        </w:tc>
        <w:tc>
          <w:tcPr>
            <w:tcW w:w="4498" w:type="dxa"/>
            <w:tcBorders>
              <w:top w:val="nil"/>
              <w:left w:val="nil"/>
              <w:bottom w:val="single" w:sz="4" w:space="0" w:color="C0C0C0"/>
              <w:right w:val="single" w:sz="4" w:space="0" w:color="C0C0C0"/>
            </w:tcBorders>
            <w:shd w:val="clear" w:color="auto" w:fill="auto"/>
            <w:vAlign w:val="center"/>
            <w:hideMark/>
          </w:tcPr>
          <w:p w14:paraId="14CAB760" w14:textId="77777777" w:rsidR="00CA3DB2" w:rsidRPr="00CA3DB2" w:rsidRDefault="00CA3DB2" w:rsidP="00CA3DB2">
            <w:pPr>
              <w:ind w:firstLineChars="200" w:firstLine="240"/>
              <w:rPr>
                <w:rFonts w:ascii="Tahoma" w:hAnsi="Tahoma" w:cs="Tahoma"/>
                <w:sz w:val="12"/>
                <w:szCs w:val="12"/>
              </w:rPr>
            </w:pPr>
            <w:r w:rsidRPr="00CA3DB2">
              <w:rPr>
                <w:rFonts w:ascii="Tahoma" w:hAnsi="Tahoma" w:cs="Tahoma"/>
                <w:sz w:val="12"/>
                <w:szCs w:val="12"/>
              </w:rPr>
              <w:t>Другие налоги:</w:t>
            </w:r>
          </w:p>
        </w:tc>
        <w:tc>
          <w:tcPr>
            <w:tcW w:w="1134" w:type="dxa"/>
            <w:tcBorders>
              <w:top w:val="nil"/>
              <w:left w:val="nil"/>
              <w:bottom w:val="single" w:sz="4" w:space="0" w:color="C0C0C0"/>
              <w:right w:val="single" w:sz="4" w:space="0" w:color="C0C0C0"/>
            </w:tcBorders>
            <w:shd w:val="clear" w:color="auto" w:fill="auto"/>
            <w:vAlign w:val="center"/>
            <w:hideMark/>
          </w:tcPr>
          <w:p w14:paraId="3FE99DB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0054460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290" w:type="dxa"/>
            <w:tcBorders>
              <w:top w:val="nil"/>
              <w:left w:val="nil"/>
              <w:bottom w:val="single" w:sz="4" w:space="0" w:color="C0C0C0"/>
              <w:right w:val="single" w:sz="4" w:space="0" w:color="C0C0C0"/>
            </w:tcBorders>
            <w:shd w:val="clear" w:color="000000" w:fill="D7EAD3"/>
            <w:vAlign w:val="center"/>
            <w:hideMark/>
          </w:tcPr>
          <w:p w14:paraId="3C0F5E7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34A913D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56A0D7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39" w:type="dxa"/>
            <w:tcBorders>
              <w:top w:val="nil"/>
              <w:left w:val="nil"/>
              <w:bottom w:val="single" w:sz="4" w:space="0" w:color="C0C0C0"/>
              <w:right w:val="single" w:sz="4" w:space="0" w:color="C0C0C0"/>
            </w:tcBorders>
            <w:shd w:val="clear" w:color="000000" w:fill="D7EAD3"/>
            <w:vAlign w:val="center"/>
            <w:hideMark/>
          </w:tcPr>
          <w:p w14:paraId="6092A40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4AC9E8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D4A7B0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4D5EC19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73595F9"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65E296F"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0F618E26"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2C970D90" w14:textId="77777777" w:rsidR="00CA3DB2" w:rsidRPr="00CA3DB2" w:rsidRDefault="00CA3DB2" w:rsidP="00CA3DB2">
            <w:pPr>
              <w:rPr>
                <w:rFonts w:ascii="Tahoma" w:hAnsi="Tahoma" w:cs="Tahoma"/>
                <w:b/>
                <w:bCs/>
                <w:color w:val="000000"/>
                <w:sz w:val="12"/>
                <w:szCs w:val="12"/>
              </w:rPr>
            </w:pPr>
          </w:p>
        </w:tc>
        <w:tc>
          <w:tcPr>
            <w:tcW w:w="5504" w:type="dxa"/>
            <w:gridSpan w:val="2"/>
            <w:tcBorders>
              <w:top w:val="nil"/>
              <w:left w:val="single" w:sz="4" w:space="0" w:color="C0C0C0"/>
              <w:bottom w:val="single" w:sz="4" w:space="0" w:color="C0C0C0"/>
              <w:right w:val="nil"/>
            </w:tcBorders>
            <w:shd w:val="thinReverseDiagStripe" w:color="C0C0C0" w:fill="auto"/>
            <w:noWrap/>
            <w:vAlign w:val="center"/>
            <w:hideMark/>
          </w:tcPr>
          <w:p w14:paraId="39F02B46" w14:textId="77777777" w:rsidR="00CA3DB2" w:rsidRPr="00CA3DB2" w:rsidRDefault="00CA3DB2" w:rsidP="00CA3DB2">
            <w:pPr>
              <w:ind w:firstLineChars="100" w:firstLine="120"/>
              <w:rPr>
                <w:rFonts w:ascii="Tahoma" w:hAnsi="Tahoma" w:cs="Tahoma"/>
                <w:b/>
                <w:bCs/>
                <w:color w:val="0066CC"/>
                <w:sz w:val="12"/>
                <w:szCs w:val="12"/>
              </w:rPr>
            </w:pPr>
            <w:r w:rsidRPr="00CA3DB2">
              <w:rPr>
                <w:rFonts w:ascii="Tahoma" w:hAnsi="Tahoma" w:cs="Tahoma"/>
                <w:b/>
                <w:bCs/>
                <w:color w:val="0066CC"/>
                <w:sz w:val="12"/>
                <w:szCs w:val="12"/>
              </w:rPr>
              <w:t>Добавить</w:t>
            </w:r>
          </w:p>
        </w:tc>
        <w:tc>
          <w:tcPr>
            <w:tcW w:w="1134" w:type="dxa"/>
            <w:tcBorders>
              <w:top w:val="nil"/>
              <w:left w:val="nil"/>
              <w:bottom w:val="single" w:sz="4" w:space="0" w:color="C0C0C0"/>
              <w:right w:val="nil"/>
            </w:tcBorders>
            <w:shd w:val="thinReverseDiagStripe" w:color="C0C0C0" w:fill="auto"/>
            <w:noWrap/>
            <w:hideMark/>
          </w:tcPr>
          <w:p w14:paraId="4DB8EDBA"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711" w:type="dxa"/>
            <w:tcBorders>
              <w:top w:val="nil"/>
              <w:left w:val="nil"/>
              <w:bottom w:val="single" w:sz="4" w:space="0" w:color="C0C0C0"/>
              <w:right w:val="nil"/>
            </w:tcBorders>
            <w:shd w:val="thinReverseDiagStripe" w:color="C0C0C0" w:fill="auto"/>
            <w:noWrap/>
            <w:hideMark/>
          </w:tcPr>
          <w:p w14:paraId="4A84D57B"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nil"/>
            </w:tcBorders>
            <w:shd w:val="thinReverseDiagStripe" w:color="C0C0C0" w:fill="auto"/>
            <w:noWrap/>
            <w:hideMark/>
          </w:tcPr>
          <w:p w14:paraId="64FEB283"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nil"/>
            </w:tcBorders>
            <w:shd w:val="thinReverseDiagStripe" w:color="C0C0C0" w:fill="auto"/>
            <w:noWrap/>
            <w:hideMark/>
          </w:tcPr>
          <w:p w14:paraId="1A133BD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nil"/>
            </w:tcBorders>
            <w:shd w:val="thinReverseDiagStripe" w:color="C0C0C0" w:fill="auto"/>
            <w:noWrap/>
            <w:hideMark/>
          </w:tcPr>
          <w:p w14:paraId="6EEB37F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nil"/>
            </w:tcBorders>
            <w:shd w:val="thinReverseDiagStripe" w:color="C0C0C0" w:fill="auto"/>
            <w:noWrap/>
            <w:hideMark/>
          </w:tcPr>
          <w:p w14:paraId="50CED38C"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nil"/>
            </w:tcBorders>
            <w:shd w:val="thinReverseDiagStripe" w:color="C0C0C0" w:fill="auto"/>
            <w:noWrap/>
            <w:hideMark/>
          </w:tcPr>
          <w:p w14:paraId="29969361"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nil"/>
            </w:tcBorders>
            <w:shd w:val="thinReverseDiagStripe" w:color="C0C0C0" w:fill="auto"/>
            <w:noWrap/>
            <w:hideMark/>
          </w:tcPr>
          <w:p w14:paraId="10A0AAD6"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1499" w:type="dxa"/>
            <w:tcBorders>
              <w:top w:val="nil"/>
              <w:left w:val="nil"/>
              <w:bottom w:val="single" w:sz="4" w:space="0" w:color="C0C0C0"/>
              <w:right w:val="nil"/>
            </w:tcBorders>
            <w:shd w:val="thinReverseDiagStripe" w:color="C0C0C0" w:fill="auto"/>
            <w:noWrap/>
            <w:hideMark/>
          </w:tcPr>
          <w:p w14:paraId="7EC688DD"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c>
          <w:tcPr>
            <w:tcW w:w="2740" w:type="dxa"/>
            <w:tcBorders>
              <w:top w:val="nil"/>
              <w:left w:val="nil"/>
              <w:bottom w:val="single" w:sz="4" w:space="0" w:color="C0C0C0"/>
              <w:right w:val="single" w:sz="4" w:space="0" w:color="C0C0C0"/>
            </w:tcBorders>
            <w:shd w:val="thinReverseDiagStripe" w:color="C0C0C0" w:fill="auto"/>
            <w:noWrap/>
            <w:hideMark/>
          </w:tcPr>
          <w:p w14:paraId="217D7E2C"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28B79FA7" w14:textId="77777777" w:rsidTr="00CA3DB2">
        <w:trPr>
          <w:trHeight w:val="900"/>
          <w:jc w:val="center"/>
        </w:trPr>
        <w:tc>
          <w:tcPr>
            <w:tcW w:w="560" w:type="dxa"/>
            <w:tcBorders>
              <w:top w:val="nil"/>
              <w:left w:val="nil"/>
              <w:bottom w:val="nil"/>
              <w:right w:val="nil"/>
            </w:tcBorders>
            <w:shd w:val="clear" w:color="000000" w:fill="00B050"/>
            <w:noWrap/>
            <w:vAlign w:val="center"/>
            <w:hideMark/>
          </w:tcPr>
          <w:p w14:paraId="45688428"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5A2BD89"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F4E03C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10.6</w:t>
            </w:r>
          </w:p>
        </w:tc>
        <w:tc>
          <w:tcPr>
            <w:tcW w:w="4498" w:type="dxa"/>
            <w:tcBorders>
              <w:top w:val="nil"/>
              <w:left w:val="nil"/>
              <w:bottom w:val="single" w:sz="4" w:space="0" w:color="C0C0C0"/>
              <w:right w:val="single" w:sz="4" w:space="0" w:color="C0C0C0"/>
            </w:tcBorders>
            <w:shd w:val="clear" w:color="auto" w:fill="auto"/>
            <w:vAlign w:val="center"/>
            <w:hideMark/>
          </w:tcPr>
          <w:p w14:paraId="4EF4401D"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34" w:type="dxa"/>
            <w:tcBorders>
              <w:top w:val="nil"/>
              <w:left w:val="nil"/>
              <w:bottom w:val="single" w:sz="4" w:space="0" w:color="C0C0C0"/>
              <w:right w:val="single" w:sz="4" w:space="0" w:color="C0C0C0"/>
            </w:tcBorders>
            <w:shd w:val="clear" w:color="auto" w:fill="auto"/>
            <w:vAlign w:val="center"/>
            <w:hideMark/>
          </w:tcPr>
          <w:p w14:paraId="0B4C695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0D70CE3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BA32D7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E148EF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5BC836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5C0AB85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224F20C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50A8273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DF61F8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462586F8"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30E2EE00"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27748F0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DA0C734"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C06FBC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11</w:t>
            </w:r>
          </w:p>
        </w:tc>
        <w:tc>
          <w:tcPr>
            <w:tcW w:w="4498" w:type="dxa"/>
            <w:tcBorders>
              <w:top w:val="nil"/>
              <w:left w:val="nil"/>
              <w:bottom w:val="single" w:sz="4" w:space="0" w:color="C0C0C0"/>
              <w:right w:val="single" w:sz="4" w:space="0" w:color="C0C0C0"/>
            </w:tcBorders>
            <w:shd w:val="clear" w:color="auto" w:fill="auto"/>
            <w:vAlign w:val="center"/>
            <w:hideMark/>
          </w:tcPr>
          <w:p w14:paraId="12F675C9"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Недополученные доходы/выпадающие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14116E1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BB972E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290" w:type="dxa"/>
            <w:tcBorders>
              <w:top w:val="nil"/>
              <w:left w:val="nil"/>
              <w:bottom w:val="single" w:sz="4" w:space="0" w:color="C0C0C0"/>
              <w:right w:val="single" w:sz="4" w:space="0" w:color="C0C0C0"/>
            </w:tcBorders>
            <w:shd w:val="clear" w:color="000000" w:fill="FFFFCC"/>
            <w:vAlign w:val="center"/>
            <w:hideMark/>
          </w:tcPr>
          <w:p w14:paraId="1479B5C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1C3F4D1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698,24</w:t>
            </w:r>
          </w:p>
        </w:tc>
        <w:tc>
          <w:tcPr>
            <w:tcW w:w="1518" w:type="dxa"/>
            <w:tcBorders>
              <w:top w:val="nil"/>
              <w:left w:val="nil"/>
              <w:bottom w:val="single" w:sz="4" w:space="0" w:color="C0C0C0"/>
              <w:right w:val="single" w:sz="4" w:space="0" w:color="C0C0C0"/>
            </w:tcBorders>
            <w:shd w:val="clear" w:color="000000" w:fill="FFFFCC"/>
            <w:vAlign w:val="center"/>
            <w:hideMark/>
          </w:tcPr>
          <w:p w14:paraId="437C3A6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39" w:type="dxa"/>
            <w:tcBorders>
              <w:top w:val="nil"/>
              <w:left w:val="nil"/>
              <w:bottom w:val="single" w:sz="4" w:space="0" w:color="C0C0C0"/>
              <w:right w:val="single" w:sz="4" w:space="0" w:color="C0C0C0"/>
            </w:tcBorders>
            <w:shd w:val="clear" w:color="000000" w:fill="FFFFCC"/>
            <w:vAlign w:val="center"/>
            <w:hideMark/>
          </w:tcPr>
          <w:p w14:paraId="0FD84D5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FFFFCC"/>
            <w:vAlign w:val="center"/>
            <w:hideMark/>
          </w:tcPr>
          <w:p w14:paraId="781CD67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55D038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C5D199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7AABEE53"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3B1AF1F3" w14:textId="77777777" w:rsidTr="00CA3DB2">
        <w:trPr>
          <w:trHeight w:val="615"/>
          <w:jc w:val="center"/>
        </w:trPr>
        <w:tc>
          <w:tcPr>
            <w:tcW w:w="560" w:type="dxa"/>
            <w:tcBorders>
              <w:top w:val="nil"/>
              <w:left w:val="nil"/>
              <w:bottom w:val="nil"/>
              <w:right w:val="nil"/>
            </w:tcBorders>
            <w:shd w:val="clear" w:color="000000" w:fill="00B050"/>
            <w:noWrap/>
            <w:vAlign w:val="center"/>
            <w:hideMark/>
          </w:tcPr>
          <w:p w14:paraId="0CD1359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102AA0A"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E4231F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11.1</w:t>
            </w:r>
          </w:p>
        </w:tc>
        <w:tc>
          <w:tcPr>
            <w:tcW w:w="4498" w:type="dxa"/>
            <w:tcBorders>
              <w:top w:val="nil"/>
              <w:left w:val="nil"/>
              <w:bottom w:val="single" w:sz="4" w:space="0" w:color="C0C0C0"/>
              <w:right w:val="single" w:sz="4" w:space="0" w:color="C0C0C0"/>
            </w:tcBorders>
            <w:shd w:val="clear" w:color="auto" w:fill="auto"/>
            <w:vAlign w:val="center"/>
            <w:hideMark/>
          </w:tcPr>
          <w:p w14:paraId="7C831BD4"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Отклонение фактически достигнутого объёма поданной воды или принятых сточных вод</w:t>
            </w:r>
          </w:p>
        </w:tc>
        <w:tc>
          <w:tcPr>
            <w:tcW w:w="1134" w:type="dxa"/>
            <w:tcBorders>
              <w:top w:val="nil"/>
              <w:left w:val="nil"/>
              <w:bottom w:val="single" w:sz="4" w:space="0" w:color="C0C0C0"/>
              <w:right w:val="single" w:sz="4" w:space="0" w:color="C0C0C0"/>
            </w:tcBorders>
            <w:shd w:val="clear" w:color="auto" w:fill="auto"/>
            <w:vAlign w:val="center"/>
            <w:hideMark/>
          </w:tcPr>
          <w:p w14:paraId="4CCF8B3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11D099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620681D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2EAFB24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556345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7722C77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0C4A321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15704F8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10A7F09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15C4D48D"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2CF55B85" w14:textId="77777777" w:rsidTr="00CA3DB2">
        <w:trPr>
          <w:trHeight w:val="660"/>
          <w:jc w:val="center"/>
        </w:trPr>
        <w:tc>
          <w:tcPr>
            <w:tcW w:w="560" w:type="dxa"/>
            <w:tcBorders>
              <w:top w:val="nil"/>
              <w:left w:val="nil"/>
              <w:bottom w:val="nil"/>
              <w:right w:val="nil"/>
            </w:tcBorders>
            <w:shd w:val="clear" w:color="000000" w:fill="00B050"/>
            <w:noWrap/>
            <w:vAlign w:val="center"/>
            <w:hideMark/>
          </w:tcPr>
          <w:p w14:paraId="13C0D11F"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7233D91"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DFDE36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11.2</w:t>
            </w:r>
          </w:p>
        </w:tc>
        <w:tc>
          <w:tcPr>
            <w:tcW w:w="4498" w:type="dxa"/>
            <w:tcBorders>
              <w:top w:val="nil"/>
              <w:left w:val="nil"/>
              <w:bottom w:val="single" w:sz="4" w:space="0" w:color="C0C0C0"/>
              <w:right w:val="single" w:sz="4" w:space="0" w:color="C0C0C0"/>
            </w:tcBorders>
            <w:shd w:val="clear" w:color="auto" w:fill="auto"/>
            <w:vAlign w:val="center"/>
            <w:hideMark/>
          </w:tcPr>
          <w:p w14:paraId="200AC130"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Отклонение фактически достигнутого уровня неподконтрольных расходов</w:t>
            </w:r>
          </w:p>
        </w:tc>
        <w:tc>
          <w:tcPr>
            <w:tcW w:w="1134" w:type="dxa"/>
            <w:tcBorders>
              <w:top w:val="nil"/>
              <w:left w:val="nil"/>
              <w:bottom w:val="single" w:sz="4" w:space="0" w:color="C0C0C0"/>
              <w:right w:val="single" w:sz="4" w:space="0" w:color="C0C0C0"/>
            </w:tcBorders>
            <w:shd w:val="clear" w:color="auto" w:fill="auto"/>
            <w:vAlign w:val="center"/>
            <w:hideMark/>
          </w:tcPr>
          <w:p w14:paraId="57A21A3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00D395C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5025D42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564996D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698,24</w:t>
            </w:r>
          </w:p>
        </w:tc>
        <w:tc>
          <w:tcPr>
            <w:tcW w:w="1518" w:type="dxa"/>
            <w:tcBorders>
              <w:top w:val="nil"/>
              <w:left w:val="nil"/>
              <w:bottom w:val="single" w:sz="4" w:space="0" w:color="C0C0C0"/>
              <w:right w:val="single" w:sz="4" w:space="0" w:color="C0C0C0"/>
            </w:tcBorders>
            <w:shd w:val="clear" w:color="000000" w:fill="FFFFCC"/>
            <w:vAlign w:val="center"/>
            <w:hideMark/>
          </w:tcPr>
          <w:p w14:paraId="602DA3C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51F00C8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011DD36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704455B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898F68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6F370630"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256A122A" w14:textId="77777777" w:rsidTr="00CA3DB2">
        <w:trPr>
          <w:trHeight w:val="300"/>
          <w:jc w:val="center"/>
        </w:trPr>
        <w:tc>
          <w:tcPr>
            <w:tcW w:w="560" w:type="dxa"/>
            <w:tcBorders>
              <w:top w:val="nil"/>
              <w:left w:val="nil"/>
              <w:bottom w:val="nil"/>
              <w:right w:val="nil"/>
            </w:tcBorders>
            <w:shd w:val="clear" w:color="000000" w:fill="00B050"/>
            <w:noWrap/>
            <w:vAlign w:val="center"/>
            <w:hideMark/>
          </w:tcPr>
          <w:p w14:paraId="5BC4CF5D"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853F8A8"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876FEA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11.3</w:t>
            </w:r>
          </w:p>
        </w:tc>
        <w:tc>
          <w:tcPr>
            <w:tcW w:w="4498" w:type="dxa"/>
            <w:tcBorders>
              <w:top w:val="nil"/>
              <w:left w:val="nil"/>
              <w:bottom w:val="single" w:sz="4" w:space="0" w:color="C0C0C0"/>
              <w:right w:val="single" w:sz="4" w:space="0" w:color="C0C0C0"/>
            </w:tcBorders>
            <w:shd w:val="clear" w:color="auto" w:fill="auto"/>
            <w:vAlign w:val="center"/>
            <w:hideMark/>
          </w:tcPr>
          <w:p w14:paraId="48141A4B"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 xml:space="preserve">Другие </w:t>
            </w:r>
          </w:p>
        </w:tc>
        <w:tc>
          <w:tcPr>
            <w:tcW w:w="1134" w:type="dxa"/>
            <w:tcBorders>
              <w:top w:val="nil"/>
              <w:left w:val="nil"/>
              <w:bottom w:val="single" w:sz="4" w:space="0" w:color="C0C0C0"/>
              <w:right w:val="single" w:sz="4" w:space="0" w:color="C0C0C0"/>
            </w:tcBorders>
            <w:shd w:val="clear" w:color="auto" w:fill="auto"/>
            <w:vAlign w:val="center"/>
            <w:hideMark/>
          </w:tcPr>
          <w:p w14:paraId="46418FF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C3D56C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8367B1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1D1CEBB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98A799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506811C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437E59C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61461AE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981F47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698B708F"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0CAF5B7A" w14:textId="77777777" w:rsidTr="00CA3DB2">
        <w:trPr>
          <w:trHeight w:val="570"/>
          <w:jc w:val="center"/>
        </w:trPr>
        <w:tc>
          <w:tcPr>
            <w:tcW w:w="560" w:type="dxa"/>
            <w:tcBorders>
              <w:top w:val="nil"/>
              <w:left w:val="nil"/>
              <w:bottom w:val="nil"/>
              <w:right w:val="nil"/>
            </w:tcBorders>
            <w:shd w:val="clear" w:color="000000" w:fill="00B050"/>
            <w:noWrap/>
            <w:vAlign w:val="center"/>
            <w:hideMark/>
          </w:tcPr>
          <w:p w14:paraId="7147A48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47FD5F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74129F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11.4</w:t>
            </w:r>
          </w:p>
        </w:tc>
        <w:tc>
          <w:tcPr>
            <w:tcW w:w="4498" w:type="dxa"/>
            <w:tcBorders>
              <w:top w:val="nil"/>
              <w:left w:val="nil"/>
              <w:bottom w:val="single" w:sz="4" w:space="0" w:color="C0C0C0"/>
              <w:right w:val="single" w:sz="4" w:space="0" w:color="C0C0C0"/>
            </w:tcBorders>
            <w:shd w:val="clear" w:color="auto" w:fill="auto"/>
            <w:vAlign w:val="center"/>
            <w:hideMark/>
          </w:tcPr>
          <w:p w14:paraId="39F4E25F"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Расходы, связанные с незапланированным ростом цен на электроэнергию</w:t>
            </w:r>
          </w:p>
        </w:tc>
        <w:tc>
          <w:tcPr>
            <w:tcW w:w="1134" w:type="dxa"/>
            <w:tcBorders>
              <w:top w:val="nil"/>
              <w:left w:val="nil"/>
              <w:bottom w:val="single" w:sz="4" w:space="0" w:color="C0C0C0"/>
              <w:right w:val="single" w:sz="4" w:space="0" w:color="C0C0C0"/>
            </w:tcBorders>
            <w:shd w:val="clear" w:color="auto" w:fill="auto"/>
            <w:vAlign w:val="center"/>
            <w:hideMark/>
          </w:tcPr>
          <w:p w14:paraId="029D1BF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6046E18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1A47734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421E5D3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1EAA21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4159B63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29AFE54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5BFB75F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58EA304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B4B8EBB"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49426F28" w14:textId="77777777" w:rsidTr="00CA3DB2">
        <w:trPr>
          <w:trHeight w:val="855"/>
          <w:jc w:val="center"/>
        </w:trPr>
        <w:tc>
          <w:tcPr>
            <w:tcW w:w="560" w:type="dxa"/>
            <w:tcBorders>
              <w:top w:val="nil"/>
              <w:left w:val="nil"/>
              <w:bottom w:val="nil"/>
              <w:right w:val="nil"/>
            </w:tcBorders>
            <w:shd w:val="clear" w:color="000000" w:fill="00B050"/>
            <w:noWrap/>
            <w:vAlign w:val="center"/>
            <w:hideMark/>
          </w:tcPr>
          <w:p w14:paraId="3E550BFF"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FBA03B6"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E2D414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w:t>
            </w:r>
          </w:p>
        </w:tc>
        <w:tc>
          <w:tcPr>
            <w:tcW w:w="4498" w:type="dxa"/>
            <w:tcBorders>
              <w:top w:val="nil"/>
              <w:left w:val="nil"/>
              <w:bottom w:val="single" w:sz="4" w:space="0" w:color="C0C0C0"/>
              <w:right w:val="single" w:sz="4" w:space="0" w:color="C0C0C0"/>
            </w:tcBorders>
            <w:shd w:val="clear" w:color="auto" w:fill="auto"/>
            <w:vAlign w:val="center"/>
            <w:hideMark/>
          </w:tcPr>
          <w:p w14:paraId="292ED4D5"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1134" w:type="dxa"/>
            <w:tcBorders>
              <w:top w:val="nil"/>
              <w:left w:val="nil"/>
              <w:bottom w:val="single" w:sz="4" w:space="0" w:color="C0C0C0"/>
              <w:right w:val="single" w:sz="4" w:space="0" w:color="C0C0C0"/>
            </w:tcBorders>
            <w:shd w:val="clear" w:color="auto" w:fill="auto"/>
            <w:vAlign w:val="center"/>
            <w:hideMark/>
          </w:tcPr>
          <w:p w14:paraId="04A7A92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2F10F25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382ED8A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839D2E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5D5D0B7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558E81F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571CCC7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06DD45C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71CBAF5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E13D0EA"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27966601" w14:textId="77777777" w:rsidTr="00CA3DB2">
        <w:trPr>
          <w:trHeight w:val="555"/>
          <w:jc w:val="center"/>
        </w:trPr>
        <w:tc>
          <w:tcPr>
            <w:tcW w:w="560" w:type="dxa"/>
            <w:tcBorders>
              <w:top w:val="nil"/>
              <w:left w:val="nil"/>
              <w:bottom w:val="nil"/>
              <w:right w:val="nil"/>
            </w:tcBorders>
            <w:shd w:val="clear" w:color="000000" w:fill="00B050"/>
            <w:noWrap/>
            <w:vAlign w:val="center"/>
            <w:hideMark/>
          </w:tcPr>
          <w:p w14:paraId="14AF3CAF"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21B7AF50"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ECD4A3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w:t>
            </w:r>
          </w:p>
        </w:tc>
        <w:tc>
          <w:tcPr>
            <w:tcW w:w="4498" w:type="dxa"/>
            <w:tcBorders>
              <w:top w:val="nil"/>
              <w:left w:val="nil"/>
              <w:bottom w:val="single" w:sz="4" w:space="0" w:color="C0C0C0"/>
              <w:right w:val="single" w:sz="4" w:space="0" w:color="C0C0C0"/>
            </w:tcBorders>
            <w:shd w:val="clear" w:color="auto" w:fill="auto"/>
            <w:vAlign w:val="center"/>
            <w:hideMark/>
          </w:tcPr>
          <w:p w14:paraId="44A4AB4B"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Экономически не обоснованные доходы прошлых периодов регулирования</w:t>
            </w:r>
          </w:p>
        </w:tc>
        <w:tc>
          <w:tcPr>
            <w:tcW w:w="1134" w:type="dxa"/>
            <w:tcBorders>
              <w:top w:val="nil"/>
              <w:left w:val="nil"/>
              <w:bottom w:val="single" w:sz="4" w:space="0" w:color="C0C0C0"/>
              <w:right w:val="single" w:sz="4" w:space="0" w:color="C0C0C0"/>
            </w:tcBorders>
            <w:shd w:val="clear" w:color="auto" w:fill="auto"/>
            <w:vAlign w:val="center"/>
            <w:hideMark/>
          </w:tcPr>
          <w:p w14:paraId="7C4C467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15393F5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503FD84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3C58F64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3BEDF85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335DBC1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2E05699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20B0984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31CEAE2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60FB6674"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3620323F" w14:textId="77777777" w:rsidTr="009F104C">
        <w:trPr>
          <w:trHeight w:val="609"/>
          <w:jc w:val="center"/>
        </w:trPr>
        <w:tc>
          <w:tcPr>
            <w:tcW w:w="560" w:type="dxa"/>
            <w:tcBorders>
              <w:top w:val="nil"/>
              <w:left w:val="nil"/>
              <w:bottom w:val="nil"/>
              <w:right w:val="nil"/>
            </w:tcBorders>
            <w:shd w:val="clear" w:color="000000" w:fill="00B050"/>
            <w:noWrap/>
            <w:vAlign w:val="center"/>
            <w:hideMark/>
          </w:tcPr>
          <w:p w14:paraId="4FD4037D"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1396A50F"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546F15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14</w:t>
            </w:r>
          </w:p>
        </w:tc>
        <w:tc>
          <w:tcPr>
            <w:tcW w:w="4498" w:type="dxa"/>
            <w:tcBorders>
              <w:top w:val="nil"/>
              <w:left w:val="nil"/>
              <w:bottom w:val="single" w:sz="4" w:space="0" w:color="C0C0C0"/>
              <w:right w:val="single" w:sz="4" w:space="0" w:color="C0C0C0"/>
            </w:tcBorders>
            <w:shd w:val="clear" w:color="auto" w:fill="auto"/>
            <w:vAlign w:val="center"/>
            <w:hideMark/>
          </w:tcPr>
          <w:p w14:paraId="5DA5559E"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34" w:type="dxa"/>
            <w:tcBorders>
              <w:top w:val="nil"/>
              <w:left w:val="nil"/>
              <w:bottom w:val="single" w:sz="4" w:space="0" w:color="C0C0C0"/>
              <w:right w:val="single" w:sz="4" w:space="0" w:color="C0C0C0"/>
            </w:tcBorders>
            <w:shd w:val="clear" w:color="auto" w:fill="auto"/>
            <w:vAlign w:val="center"/>
            <w:hideMark/>
          </w:tcPr>
          <w:p w14:paraId="2AD2856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6953EB8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537F553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56F5CBA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E93360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608CEC1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1949C24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3DAF507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9AFFA2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3F1C2765"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0AD5E6C2"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0C346B97" w14:textId="77777777" w:rsidR="00CA3DB2" w:rsidRPr="00CA3DB2" w:rsidRDefault="00CA3DB2" w:rsidP="00CA3DB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52102505"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0690E4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15</w:t>
            </w:r>
          </w:p>
        </w:tc>
        <w:tc>
          <w:tcPr>
            <w:tcW w:w="4498" w:type="dxa"/>
            <w:tcBorders>
              <w:top w:val="nil"/>
              <w:left w:val="nil"/>
              <w:bottom w:val="single" w:sz="4" w:space="0" w:color="C0C0C0"/>
              <w:right w:val="single" w:sz="4" w:space="0" w:color="C0C0C0"/>
            </w:tcBorders>
            <w:shd w:val="clear" w:color="auto" w:fill="auto"/>
            <w:vAlign w:val="center"/>
            <w:hideMark/>
          </w:tcPr>
          <w:p w14:paraId="69549A7E"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НВВ без НДС</w:t>
            </w:r>
          </w:p>
        </w:tc>
        <w:tc>
          <w:tcPr>
            <w:tcW w:w="1134" w:type="dxa"/>
            <w:tcBorders>
              <w:top w:val="nil"/>
              <w:left w:val="nil"/>
              <w:bottom w:val="single" w:sz="4" w:space="0" w:color="C0C0C0"/>
              <w:right w:val="single" w:sz="4" w:space="0" w:color="C0C0C0"/>
            </w:tcBorders>
            <w:shd w:val="clear" w:color="auto" w:fill="auto"/>
            <w:vAlign w:val="center"/>
            <w:hideMark/>
          </w:tcPr>
          <w:p w14:paraId="6DB7CD8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3F54BA9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5 644,35</w:t>
            </w:r>
          </w:p>
        </w:tc>
        <w:tc>
          <w:tcPr>
            <w:tcW w:w="1290" w:type="dxa"/>
            <w:tcBorders>
              <w:top w:val="nil"/>
              <w:left w:val="nil"/>
              <w:bottom w:val="single" w:sz="4" w:space="0" w:color="C0C0C0"/>
              <w:right w:val="single" w:sz="4" w:space="0" w:color="C0C0C0"/>
            </w:tcBorders>
            <w:shd w:val="clear" w:color="000000" w:fill="D7EAD3"/>
            <w:vAlign w:val="center"/>
            <w:hideMark/>
          </w:tcPr>
          <w:p w14:paraId="3087FB9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12 497,08</w:t>
            </w:r>
          </w:p>
        </w:tc>
        <w:tc>
          <w:tcPr>
            <w:tcW w:w="1525" w:type="dxa"/>
            <w:tcBorders>
              <w:top w:val="nil"/>
              <w:left w:val="nil"/>
              <w:bottom w:val="single" w:sz="4" w:space="0" w:color="C0C0C0"/>
              <w:right w:val="single" w:sz="4" w:space="0" w:color="C0C0C0"/>
            </w:tcBorders>
            <w:shd w:val="clear" w:color="000000" w:fill="D7EAD3"/>
            <w:vAlign w:val="center"/>
            <w:hideMark/>
          </w:tcPr>
          <w:p w14:paraId="6BCABE0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5 910,47</w:t>
            </w:r>
          </w:p>
        </w:tc>
        <w:tc>
          <w:tcPr>
            <w:tcW w:w="1518" w:type="dxa"/>
            <w:tcBorders>
              <w:top w:val="nil"/>
              <w:left w:val="nil"/>
              <w:bottom w:val="single" w:sz="4" w:space="0" w:color="C0C0C0"/>
              <w:right w:val="single" w:sz="4" w:space="0" w:color="C0C0C0"/>
            </w:tcBorders>
            <w:shd w:val="clear" w:color="000000" w:fill="D7EAD3"/>
            <w:vAlign w:val="center"/>
            <w:hideMark/>
          </w:tcPr>
          <w:p w14:paraId="5BE99A1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5 966,87</w:t>
            </w:r>
          </w:p>
        </w:tc>
        <w:tc>
          <w:tcPr>
            <w:tcW w:w="1539" w:type="dxa"/>
            <w:tcBorders>
              <w:top w:val="nil"/>
              <w:left w:val="nil"/>
              <w:bottom w:val="single" w:sz="4" w:space="0" w:color="C0C0C0"/>
              <w:right w:val="single" w:sz="4" w:space="0" w:color="C0C0C0"/>
            </w:tcBorders>
            <w:shd w:val="clear" w:color="000000" w:fill="D7EAD3"/>
            <w:vAlign w:val="center"/>
            <w:hideMark/>
          </w:tcPr>
          <w:p w14:paraId="2BC8519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13 506,48</w:t>
            </w:r>
          </w:p>
        </w:tc>
        <w:tc>
          <w:tcPr>
            <w:tcW w:w="1520" w:type="dxa"/>
            <w:tcBorders>
              <w:top w:val="nil"/>
              <w:left w:val="nil"/>
              <w:bottom w:val="single" w:sz="4" w:space="0" w:color="C0C0C0"/>
              <w:right w:val="single" w:sz="4" w:space="0" w:color="C0C0C0"/>
            </w:tcBorders>
            <w:shd w:val="clear" w:color="000000" w:fill="D7EAD3"/>
            <w:vAlign w:val="center"/>
            <w:hideMark/>
          </w:tcPr>
          <w:p w14:paraId="3EEE2E3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5 226,57</w:t>
            </w:r>
          </w:p>
        </w:tc>
        <w:tc>
          <w:tcPr>
            <w:tcW w:w="1460" w:type="dxa"/>
            <w:tcBorders>
              <w:top w:val="nil"/>
              <w:left w:val="nil"/>
              <w:bottom w:val="single" w:sz="4" w:space="0" w:color="C0C0C0"/>
              <w:right w:val="single" w:sz="4" w:space="0" w:color="C0C0C0"/>
            </w:tcBorders>
            <w:shd w:val="clear" w:color="000000" w:fill="D7EAD3"/>
            <w:vAlign w:val="center"/>
            <w:hideMark/>
          </w:tcPr>
          <w:p w14:paraId="5271096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2 613,29</w:t>
            </w:r>
          </w:p>
        </w:tc>
        <w:tc>
          <w:tcPr>
            <w:tcW w:w="1499" w:type="dxa"/>
            <w:tcBorders>
              <w:top w:val="nil"/>
              <w:left w:val="nil"/>
              <w:bottom w:val="single" w:sz="4" w:space="0" w:color="C0C0C0"/>
              <w:right w:val="single" w:sz="4" w:space="0" w:color="C0C0C0"/>
            </w:tcBorders>
            <w:shd w:val="clear" w:color="000000" w:fill="D7EAD3"/>
            <w:vAlign w:val="center"/>
            <w:hideMark/>
          </w:tcPr>
          <w:p w14:paraId="5583223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2 613,29</w:t>
            </w:r>
          </w:p>
        </w:tc>
        <w:tc>
          <w:tcPr>
            <w:tcW w:w="2740" w:type="dxa"/>
            <w:tcBorders>
              <w:top w:val="nil"/>
              <w:left w:val="nil"/>
              <w:bottom w:val="single" w:sz="4" w:space="0" w:color="C0C0C0"/>
              <w:right w:val="single" w:sz="4" w:space="0" w:color="C0C0C0"/>
            </w:tcBorders>
            <w:shd w:val="clear" w:color="000000" w:fill="FFFFCC"/>
            <w:vAlign w:val="center"/>
            <w:hideMark/>
          </w:tcPr>
          <w:p w14:paraId="22C56C3B"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30557508"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B02535A" w14:textId="77777777" w:rsidR="00CA3DB2" w:rsidRPr="00CA3DB2" w:rsidRDefault="00CA3DB2" w:rsidP="00CA3DB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33448A59"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77C4C5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15.1</w:t>
            </w:r>
          </w:p>
        </w:tc>
        <w:tc>
          <w:tcPr>
            <w:tcW w:w="4498" w:type="dxa"/>
            <w:tcBorders>
              <w:top w:val="nil"/>
              <w:left w:val="nil"/>
              <w:bottom w:val="single" w:sz="4" w:space="0" w:color="C0C0C0"/>
              <w:right w:val="single" w:sz="4" w:space="0" w:color="C0C0C0"/>
            </w:tcBorders>
            <w:shd w:val="clear" w:color="auto" w:fill="auto"/>
            <w:vAlign w:val="center"/>
            <w:hideMark/>
          </w:tcPr>
          <w:p w14:paraId="2688FDBF"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707B49F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44D0C6A5"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4 210,72</w:t>
            </w:r>
          </w:p>
        </w:tc>
        <w:tc>
          <w:tcPr>
            <w:tcW w:w="1290" w:type="dxa"/>
            <w:tcBorders>
              <w:top w:val="nil"/>
              <w:left w:val="nil"/>
              <w:bottom w:val="single" w:sz="4" w:space="0" w:color="C0C0C0"/>
              <w:right w:val="single" w:sz="4" w:space="0" w:color="C0C0C0"/>
            </w:tcBorders>
            <w:shd w:val="clear" w:color="000000" w:fill="D7EAD3"/>
            <w:vAlign w:val="center"/>
            <w:hideMark/>
          </w:tcPr>
          <w:p w14:paraId="186179F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9 190,72</w:t>
            </w:r>
          </w:p>
        </w:tc>
        <w:tc>
          <w:tcPr>
            <w:tcW w:w="1525" w:type="dxa"/>
            <w:tcBorders>
              <w:top w:val="nil"/>
              <w:left w:val="nil"/>
              <w:bottom w:val="single" w:sz="4" w:space="0" w:color="C0C0C0"/>
              <w:right w:val="single" w:sz="4" w:space="0" w:color="C0C0C0"/>
            </w:tcBorders>
            <w:shd w:val="clear" w:color="000000" w:fill="D7EAD3"/>
            <w:vAlign w:val="center"/>
            <w:hideMark/>
          </w:tcPr>
          <w:p w14:paraId="6E91B4C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4 301,78</w:t>
            </w:r>
          </w:p>
        </w:tc>
        <w:tc>
          <w:tcPr>
            <w:tcW w:w="1518" w:type="dxa"/>
            <w:tcBorders>
              <w:top w:val="nil"/>
              <w:left w:val="nil"/>
              <w:bottom w:val="single" w:sz="4" w:space="0" w:color="C0C0C0"/>
              <w:right w:val="single" w:sz="4" w:space="0" w:color="C0C0C0"/>
            </w:tcBorders>
            <w:shd w:val="clear" w:color="000000" w:fill="D7EAD3"/>
            <w:vAlign w:val="center"/>
            <w:hideMark/>
          </w:tcPr>
          <w:p w14:paraId="66D1164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4 451,33</w:t>
            </w:r>
          </w:p>
        </w:tc>
        <w:tc>
          <w:tcPr>
            <w:tcW w:w="1539" w:type="dxa"/>
            <w:tcBorders>
              <w:top w:val="nil"/>
              <w:left w:val="nil"/>
              <w:bottom w:val="single" w:sz="4" w:space="0" w:color="C0C0C0"/>
              <w:right w:val="single" w:sz="4" w:space="0" w:color="C0C0C0"/>
            </w:tcBorders>
            <w:shd w:val="clear" w:color="000000" w:fill="D7EAD3"/>
            <w:vAlign w:val="center"/>
            <w:hideMark/>
          </w:tcPr>
          <w:p w14:paraId="7E506F7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9 933,07</w:t>
            </w:r>
          </w:p>
        </w:tc>
        <w:tc>
          <w:tcPr>
            <w:tcW w:w="1520" w:type="dxa"/>
            <w:tcBorders>
              <w:top w:val="nil"/>
              <w:left w:val="nil"/>
              <w:bottom w:val="single" w:sz="4" w:space="0" w:color="C0C0C0"/>
              <w:right w:val="single" w:sz="4" w:space="0" w:color="C0C0C0"/>
            </w:tcBorders>
            <w:shd w:val="clear" w:color="000000" w:fill="D7EAD3"/>
            <w:vAlign w:val="center"/>
            <w:hideMark/>
          </w:tcPr>
          <w:p w14:paraId="6ED21C7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3 735,90</w:t>
            </w:r>
          </w:p>
        </w:tc>
        <w:tc>
          <w:tcPr>
            <w:tcW w:w="1460" w:type="dxa"/>
            <w:tcBorders>
              <w:top w:val="nil"/>
              <w:left w:val="nil"/>
              <w:bottom w:val="single" w:sz="4" w:space="0" w:color="C0C0C0"/>
              <w:right w:val="single" w:sz="4" w:space="0" w:color="C0C0C0"/>
            </w:tcBorders>
            <w:shd w:val="clear" w:color="000000" w:fill="D7EAD3"/>
            <w:vAlign w:val="center"/>
            <w:hideMark/>
          </w:tcPr>
          <w:p w14:paraId="0D9B36C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1 867,95</w:t>
            </w:r>
          </w:p>
        </w:tc>
        <w:tc>
          <w:tcPr>
            <w:tcW w:w="1499" w:type="dxa"/>
            <w:tcBorders>
              <w:top w:val="nil"/>
              <w:left w:val="nil"/>
              <w:bottom w:val="single" w:sz="4" w:space="0" w:color="C0C0C0"/>
              <w:right w:val="single" w:sz="4" w:space="0" w:color="C0C0C0"/>
            </w:tcBorders>
            <w:shd w:val="clear" w:color="000000" w:fill="D7EAD3"/>
            <w:vAlign w:val="center"/>
            <w:hideMark/>
          </w:tcPr>
          <w:p w14:paraId="169174F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1 867,95</w:t>
            </w:r>
          </w:p>
        </w:tc>
        <w:tc>
          <w:tcPr>
            <w:tcW w:w="2740" w:type="dxa"/>
            <w:tcBorders>
              <w:top w:val="nil"/>
              <w:left w:val="nil"/>
              <w:bottom w:val="single" w:sz="4" w:space="0" w:color="C0C0C0"/>
              <w:right w:val="single" w:sz="4" w:space="0" w:color="C0C0C0"/>
            </w:tcBorders>
            <w:shd w:val="clear" w:color="000000" w:fill="FFFFCC"/>
            <w:vAlign w:val="center"/>
            <w:hideMark/>
          </w:tcPr>
          <w:p w14:paraId="6542020C"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3DC634CE"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5977723F"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666B985"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DE80CF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15.2</w:t>
            </w:r>
          </w:p>
        </w:tc>
        <w:tc>
          <w:tcPr>
            <w:tcW w:w="4498" w:type="dxa"/>
            <w:tcBorders>
              <w:top w:val="nil"/>
              <w:left w:val="nil"/>
              <w:bottom w:val="single" w:sz="4" w:space="0" w:color="C0C0C0"/>
              <w:right w:val="single" w:sz="4" w:space="0" w:color="C0C0C0"/>
            </w:tcBorders>
            <w:shd w:val="clear" w:color="auto" w:fill="auto"/>
            <w:vAlign w:val="center"/>
            <w:hideMark/>
          </w:tcPr>
          <w:p w14:paraId="0A463DEB"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43C2203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095A882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1 433,63</w:t>
            </w:r>
          </w:p>
        </w:tc>
        <w:tc>
          <w:tcPr>
            <w:tcW w:w="1290" w:type="dxa"/>
            <w:tcBorders>
              <w:top w:val="nil"/>
              <w:left w:val="nil"/>
              <w:bottom w:val="single" w:sz="4" w:space="0" w:color="C0C0C0"/>
              <w:right w:val="single" w:sz="4" w:space="0" w:color="C0C0C0"/>
            </w:tcBorders>
            <w:shd w:val="clear" w:color="000000" w:fill="D7EAD3"/>
            <w:vAlign w:val="center"/>
            <w:hideMark/>
          </w:tcPr>
          <w:p w14:paraId="7126973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3 306,36</w:t>
            </w:r>
          </w:p>
        </w:tc>
        <w:tc>
          <w:tcPr>
            <w:tcW w:w="1525" w:type="dxa"/>
            <w:tcBorders>
              <w:top w:val="nil"/>
              <w:left w:val="nil"/>
              <w:bottom w:val="single" w:sz="4" w:space="0" w:color="C0C0C0"/>
              <w:right w:val="single" w:sz="4" w:space="0" w:color="C0C0C0"/>
            </w:tcBorders>
            <w:shd w:val="clear" w:color="000000" w:fill="D7EAD3"/>
            <w:vAlign w:val="center"/>
            <w:hideMark/>
          </w:tcPr>
          <w:p w14:paraId="7083D84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1 608,69</w:t>
            </w:r>
          </w:p>
        </w:tc>
        <w:tc>
          <w:tcPr>
            <w:tcW w:w="1518" w:type="dxa"/>
            <w:tcBorders>
              <w:top w:val="nil"/>
              <w:left w:val="nil"/>
              <w:bottom w:val="single" w:sz="4" w:space="0" w:color="C0C0C0"/>
              <w:right w:val="single" w:sz="4" w:space="0" w:color="C0C0C0"/>
            </w:tcBorders>
            <w:shd w:val="clear" w:color="000000" w:fill="D7EAD3"/>
            <w:vAlign w:val="center"/>
            <w:hideMark/>
          </w:tcPr>
          <w:p w14:paraId="0D0DA1D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1 515,55</w:t>
            </w:r>
          </w:p>
        </w:tc>
        <w:tc>
          <w:tcPr>
            <w:tcW w:w="1539" w:type="dxa"/>
            <w:tcBorders>
              <w:top w:val="nil"/>
              <w:left w:val="nil"/>
              <w:bottom w:val="single" w:sz="4" w:space="0" w:color="C0C0C0"/>
              <w:right w:val="single" w:sz="4" w:space="0" w:color="C0C0C0"/>
            </w:tcBorders>
            <w:shd w:val="clear" w:color="000000" w:fill="D7EAD3"/>
            <w:vAlign w:val="center"/>
            <w:hideMark/>
          </w:tcPr>
          <w:p w14:paraId="5F05B06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3 573,41</w:t>
            </w:r>
          </w:p>
        </w:tc>
        <w:tc>
          <w:tcPr>
            <w:tcW w:w="1520" w:type="dxa"/>
            <w:tcBorders>
              <w:top w:val="nil"/>
              <w:left w:val="nil"/>
              <w:bottom w:val="single" w:sz="4" w:space="0" w:color="C0C0C0"/>
              <w:right w:val="single" w:sz="4" w:space="0" w:color="C0C0C0"/>
            </w:tcBorders>
            <w:shd w:val="clear" w:color="000000" w:fill="D7EAD3"/>
            <w:vAlign w:val="center"/>
            <w:hideMark/>
          </w:tcPr>
          <w:p w14:paraId="784D6BA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1 490,67</w:t>
            </w:r>
          </w:p>
        </w:tc>
        <w:tc>
          <w:tcPr>
            <w:tcW w:w="1460" w:type="dxa"/>
            <w:tcBorders>
              <w:top w:val="nil"/>
              <w:left w:val="nil"/>
              <w:bottom w:val="single" w:sz="4" w:space="0" w:color="C0C0C0"/>
              <w:right w:val="single" w:sz="4" w:space="0" w:color="C0C0C0"/>
            </w:tcBorders>
            <w:shd w:val="clear" w:color="000000" w:fill="D7EAD3"/>
            <w:vAlign w:val="center"/>
            <w:hideMark/>
          </w:tcPr>
          <w:p w14:paraId="4D28F39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745,34</w:t>
            </w:r>
          </w:p>
        </w:tc>
        <w:tc>
          <w:tcPr>
            <w:tcW w:w="1499" w:type="dxa"/>
            <w:tcBorders>
              <w:top w:val="nil"/>
              <w:left w:val="nil"/>
              <w:bottom w:val="single" w:sz="4" w:space="0" w:color="C0C0C0"/>
              <w:right w:val="single" w:sz="4" w:space="0" w:color="C0C0C0"/>
            </w:tcBorders>
            <w:shd w:val="clear" w:color="000000" w:fill="D7EAD3"/>
            <w:vAlign w:val="center"/>
            <w:hideMark/>
          </w:tcPr>
          <w:p w14:paraId="37169C3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745,34</w:t>
            </w:r>
          </w:p>
        </w:tc>
        <w:tc>
          <w:tcPr>
            <w:tcW w:w="2740" w:type="dxa"/>
            <w:tcBorders>
              <w:top w:val="nil"/>
              <w:left w:val="nil"/>
              <w:bottom w:val="single" w:sz="4" w:space="0" w:color="C0C0C0"/>
              <w:right w:val="single" w:sz="4" w:space="0" w:color="C0C0C0"/>
            </w:tcBorders>
            <w:shd w:val="clear" w:color="000000" w:fill="FFFFCC"/>
            <w:vAlign w:val="center"/>
            <w:hideMark/>
          </w:tcPr>
          <w:p w14:paraId="7972A238"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06DD5793" w14:textId="77777777" w:rsidTr="00CA3DB2">
        <w:trPr>
          <w:trHeight w:val="300"/>
          <w:jc w:val="center"/>
        </w:trPr>
        <w:tc>
          <w:tcPr>
            <w:tcW w:w="560" w:type="dxa"/>
            <w:tcBorders>
              <w:top w:val="nil"/>
              <w:left w:val="nil"/>
              <w:bottom w:val="nil"/>
              <w:right w:val="nil"/>
            </w:tcBorders>
            <w:shd w:val="clear" w:color="000000" w:fill="C4BD97"/>
            <w:noWrap/>
            <w:vAlign w:val="bottom"/>
            <w:hideMark/>
          </w:tcPr>
          <w:p w14:paraId="77E4A36A"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195E1EE2"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AD383D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16</w:t>
            </w:r>
          </w:p>
        </w:tc>
        <w:tc>
          <w:tcPr>
            <w:tcW w:w="4498" w:type="dxa"/>
            <w:tcBorders>
              <w:top w:val="nil"/>
              <w:left w:val="nil"/>
              <w:bottom w:val="single" w:sz="4" w:space="0" w:color="C0C0C0"/>
              <w:right w:val="single" w:sz="4" w:space="0" w:color="C0C0C0"/>
            </w:tcBorders>
            <w:shd w:val="clear" w:color="auto" w:fill="auto"/>
            <w:vAlign w:val="center"/>
            <w:hideMark/>
          </w:tcPr>
          <w:p w14:paraId="2F76A53B"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Корректировки НВВ</w:t>
            </w:r>
          </w:p>
        </w:tc>
        <w:tc>
          <w:tcPr>
            <w:tcW w:w="1134" w:type="dxa"/>
            <w:tcBorders>
              <w:top w:val="nil"/>
              <w:left w:val="nil"/>
              <w:bottom w:val="single" w:sz="4" w:space="0" w:color="C0C0C0"/>
              <w:right w:val="single" w:sz="4" w:space="0" w:color="C0C0C0"/>
            </w:tcBorders>
            <w:shd w:val="clear" w:color="auto" w:fill="auto"/>
            <w:vAlign w:val="center"/>
            <w:hideMark/>
          </w:tcPr>
          <w:p w14:paraId="75AD8A2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1D9992B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-238,73</w:t>
            </w:r>
          </w:p>
        </w:tc>
        <w:tc>
          <w:tcPr>
            <w:tcW w:w="1290" w:type="dxa"/>
            <w:tcBorders>
              <w:top w:val="nil"/>
              <w:left w:val="nil"/>
              <w:bottom w:val="single" w:sz="4" w:space="0" w:color="C0C0C0"/>
              <w:right w:val="single" w:sz="4" w:space="0" w:color="C0C0C0"/>
            </w:tcBorders>
            <w:shd w:val="clear" w:color="000000" w:fill="D7EAD3"/>
            <w:vAlign w:val="center"/>
            <w:hideMark/>
          </w:tcPr>
          <w:p w14:paraId="279F730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2B0D35A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-21,37</w:t>
            </w:r>
          </w:p>
        </w:tc>
        <w:tc>
          <w:tcPr>
            <w:tcW w:w="1518" w:type="dxa"/>
            <w:tcBorders>
              <w:top w:val="nil"/>
              <w:left w:val="nil"/>
              <w:bottom w:val="single" w:sz="4" w:space="0" w:color="C0C0C0"/>
              <w:right w:val="single" w:sz="4" w:space="0" w:color="C0C0C0"/>
            </w:tcBorders>
            <w:shd w:val="clear" w:color="000000" w:fill="D7EAD3"/>
            <w:vAlign w:val="center"/>
            <w:hideMark/>
          </w:tcPr>
          <w:p w14:paraId="34D10F0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48,36</w:t>
            </w:r>
          </w:p>
        </w:tc>
        <w:tc>
          <w:tcPr>
            <w:tcW w:w="1539" w:type="dxa"/>
            <w:tcBorders>
              <w:top w:val="nil"/>
              <w:left w:val="nil"/>
              <w:bottom w:val="single" w:sz="4" w:space="0" w:color="C0C0C0"/>
              <w:right w:val="single" w:sz="4" w:space="0" w:color="C0C0C0"/>
            </w:tcBorders>
            <w:shd w:val="clear" w:color="000000" w:fill="D7EAD3"/>
            <w:vAlign w:val="center"/>
            <w:hideMark/>
          </w:tcPr>
          <w:p w14:paraId="533A6FE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3E50F5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56,62</w:t>
            </w:r>
          </w:p>
        </w:tc>
        <w:tc>
          <w:tcPr>
            <w:tcW w:w="1460" w:type="dxa"/>
            <w:tcBorders>
              <w:top w:val="nil"/>
              <w:left w:val="nil"/>
              <w:bottom w:val="single" w:sz="4" w:space="0" w:color="C0C0C0"/>
              <w:right w:val="single" w:sz="4" w:space="0" w:color="C0C0C0"/>
            </w:tcBorders>
            <w:shd w:val="clear" w:color="000000" w:fill="D7EAD3"/>
            <w:vAlign w:val="center"/>
            <w:hideMark/>
          </w:tcPr>
          <w:p w14:paraId="058A95E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28,31</w:t>
            </w:r>
          </w:p>
        </w:tc>
        <w:tc>
          <w:tcPr>
            <w:tcW w:w="1499" w:type="dxa"/>
            <w:tcBorders>
              <w:top w:val="nil"/>
              <w:left w:val="nil"/>
              <w:bottom w:val="single" w:sz="4" w:space="0" w:color="C0C0C0"/>
              <w:right w:val="single" w:sz="4" w:space="0" w:color="C0C0C0"/>
            </w:tcBorders>
            <w:shd w:val="clear" w:color="000000" w:fill="D7EAD3"/>
            <w:vAlign w:val="center"/>
            <w:hideMark/>
          </w:tcPr>
          <w:p w14:paraId="30A5D78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28,31</w:t>
            </w:r>
          </w:p>
        </w:tc>
        <w:tc>
          <w:tcPr>
            <w:tcW w:w="2740" w:type="dxa"/>
            <w:tcBorders>
              <w:top w:val="nil"/>
              <w:left w:val="nil"/>
              <w:bottom w:val="single" w:sz="4" w:space="0" w:color="C0C0C0"/>
              <w:right w:val="single" w:sz="4" w:space="0" w:color="C0C0C0"/>
            </w:tcBorders>
            <w:shd w:val="clear" w:color="000000" w:fill="FFFFCC"/>
            <w:vAlign w:val="center"/>
            <w:hideMark/>
          </w:tcPr>
          <w:p w14:paraId="654AEFC5"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62DF7E09" w14:textId="77777777" w:rsidTr="00CA3DB2">
        <w:trPr>
          <w:trHeight w:val="300"/>
          <w:jc w:val="center"/>
        </w:trPr>
        <w:tc>
          <w:tcPr>
            <w:tcW w:w="560" w:type="dxa"/>
            <w:tcBorders>
              <w:top w:val="nil"/>
              <w:left w:val="nil"/>
              <w:bottom w:val="nil"/>
              <w:right w:val="nil"/>
            </w:tcBorders>
            <w:shd w:val="clear" w:color="000000" w:fill="C4BD97"/>
            <w:noWrap/>
            <w:vAlign w:val="bottom"/>
            <w:hideMark/>
          </w:tcPr>
          <w:p w14:paraId="7475514E"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53BD124C"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773DC4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16.1</w:t>
            </w:r>
          </w:p>
        </w:tc>
        <w:tc>
          <w:tcPr>
            <w:tcW w:w="4498" w:type="dxa"/>
            <w:tcBorders>
              <w:top w:val="nil"/>
              <w:left w:val="nil"/>
              <w:bottom w:val="single" w:sz="4" w:space="0" w:color="C0C0C0"/>
              <w:right w:val="single" w:sz="4" w:space="0" w:color="C0C0C0"/>
            </w:tcBorders>
            <w:shd w:val="clear" w:color="auto" w:fill="auto"/>
            <w:vAlign w:val="center"/>
            <w:hideMark/>
          </w:tcPr>
          <w:p w14:paraId="52D6747F" w14:textId="77777777" w:rsidR="00CA3DB2" w:rsidRPr="00CA3DB2" w:rsidRDefault="00CA3DB2" w:rsidP="00CA3DB2">
            <w:pPr>
              <w:rPr>
                <w:rFonts w:ascii="Tahoma" w:hAnsi="Tahoma" w:cs="Tahoma"/>
                <w:sz w:val="12"/>
                <w:szCs w:val="12"/>
              </w:rPr>
            </w:pPr>
            <w:r w:rsidRPr="00CA3DB2">
              <w:rPr>
                <w:rFonts w:ascii="Tahoma" w:hAnsi="Tahoma" w:cs="Tahoma"/>
                <w:sz w:val="12"/>
                <w:szCs w:val="12"/>
              </w:rPr>
              <w:t>Корректировка НВВ в целях сглаживания тарифов (уменьшение)</w:t>
            </w:r>
          </w:p>
        </w:tc>
        <w:tc>
          <w:tcPr>
            <w:tcW w:w="1134" w:type="dxa"/>
            <w:tcBorders>
              <w:top w:val="nil"/>
              <w:left w:val="nil"/>
              <w:bottom w:val="single" w:sz="4" w:space="0" w:color="C0C0C0"/>
              <w:right w:val="single" w:sz="4" w:space="0" w:color="C0C0C0"/>
            </w:tcBorders>
            <w:shd w:val="clear" w:color="auto" w:fill="auto"/>
            <w:vAlign w:val="center"/>
            <w:hideMark/>
          </w:tcPr>
          <w:p w14:paraId="08400AC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1BEA113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-238,73</w:t>
            </w:r>
          </w:p>
        </w:tc>
        <w:tc>
          <w:tcPr>
            <w:tcW w:w="1290" w:type="dxa"/>
            <w:tcBorders>
              <w:top w:val="nil"/>
              <w:left w:val="nil"/>
              <w:bottom w:val="single" w:sz="4" w:space="0" w:color="C0C0C0"/>
              <w:right w:val="single" w:sz="4" w:space="0" w:color="C0C0C0"/>
            </w:tcBorders>
            <w:shd w:val="clear" w:color="000000" w:fill="FFFFCC"/>
            <w:vAlign w:val="center"/>
            <w:hideMark/>
          </w:tcPr>
          <w:p w14:paraId="7DA3492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C3AB67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73769D6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881CF8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1703A77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023D55C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60FA3C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10BF5C0"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38AE23DD" w14:textId="77777777" w:rsidTr="00CA3DB2">
        <w:trPr>
          <w:trHeight w:val="300"/>
          <w:jc w:val="center"/>
        </w:trPr>
        <w:tc>
          <w:tcPr>
            <w:tcW w:w="560" w:type="dxa"/>
            <w:tcBorders>
              <w:top w:val="nil"/>
              <w:left w:val="nil"/>
              <w:bottom w:val="nil"/>
              <w:right w:val="nil"/>
            </w:tcBorders>
            <w:shd w:val="clear" w:color="000000" w:fill="C4BD97"/>
            <w:noWrap/>
            <w:vAlign w:val="bottom"/>
            <w:hideMark/>
          </w:tcPr>
          <w:p w14:paraId="32F3122C"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320CFD8C"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767BC5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16.2</w:t>
            </w:r>
          </w:p>
        </w:tc>
        <w:tc>
          <w:tcPr>
            <w:tcW w:w="4498" w:type="dxa"/>
            <w:tcBorders>
              <w:top w:val="nil"/>
              <w:left w:val="nil"/>
              <w:bottom w:val="single" w:sz="4" w:space="0" w:color="C0C0C0"/>
              <w:right w:val="single" w:sz="4" w:space="0" w:color="C0C0C0"/>
            </w:tcBorders>
            <w:shd w:val="clear" w:color="auto" w:fill="auto"/>
            <w:vAlign w:val="center"/>
            <w:hideMark/>
          </w:tcPr>
          <w:p w14:paraId="21B19007" w14:textId="77777777" w:rsidR="00CA3DB2" w:rsidRPr="00CA3DB2" w:rsidRDefault="00CA3DB2" w:rsidP="00CA3DB2">
            <w:pPr>
              <w:rPr>
                <w:rFonts w:ascii="Tahoma" w:hAnsi="Tahoma" w:cs="Tahoma"/>
                <w:sz w:val="12"/>
                <w:szCs w:val="12"/>
              </w:rPr>
            </w:pPr>
            <w:r w:rsidRPr="00CA3DB2">
              <w:rPr>
                <w:rFonts w:ascii="Tahoma" w:hAnsi="Tahoma" w:cs="Tahoma"/>
                <w:sz w:val="12"/>
                <w:szCs w:val="12"/>
              </w:rPr>
              <w:t>Корректировка НВВ в целях сглаживания тарифов (увеличение)</w:t>
            </w:r>
          </w:p>
        </w:tc>
        <w:tc>
          <w:tcPr>
            <w:tcW w:w="1134" w:type="dxa"/>
            <w:tcBorders>
              <w:top w:val="nil"/>
              <w:left w:val="nil"/>
              <w:bottom w:val="single" w:sz="4" w:space="0" w:color="C0C0C0"/>
              <w:right w:val="single" w:sz="4" w:space="0" w:color="C0C0C0"/>
            </w:tcBorders>
            <w:shd w:val="clear" w:color="auto" w:fill="auto"/>
            <w:vAlign w:val="center"/>
            <w:hideMark/>
          </w:tcPr>
          <w:p w14:paraId="33EF336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A93247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79EA0E3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232F537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184,33</w:t>
            </w:r>
          </w:p>
        </w:tc>
        <w:tc>
          <w:tcPr>
            <w:tcW w:w="1518" w:type="dxa"/>
            <w:tcBorders>
              <w:top w:val="nil"/>
              <w:left w:val="nil"/>
              <w:bottom w:val="single" w:sz="4" w:space="0" w:color="C0C0C0"/>
              <w:right w:val="single" w:sz="4" w:space="0" w:color="C0C0C0"/>
            </w:tcBorders>
            <w:shd w:val="clear" w:color="000000" w:fill="FFFFCC"/>
            <w:vAlign w:val="center"/>
            <w:hideMark/>
          </w:tcPr>
          <w:p w14:paraId="69A25BE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48,36</w:t>
            </w:r>
          </w:p>
        </w:tc>
        <w:tc>
          <w:tcPr>
            <w:tcW w:w="1539" w:type="dxa"/>
            <w:tcBorders>
              <w:top w:val="nil"/>
              <w:left w:val="nil"/>
              <w:bottom w:val="single" w:sz="4" w:space="0" w:color="C0C0C0"/>
              <w:right w:val="single" w:sz="4" w:space="0" w:color="C0C0C0"/>
            </w:tcBorders>
            <w:shd w:val="clear" w:color="000000" w:fill="FFFFCC"/>
            <w:vAlign w:val="center"/>
            <w:hideMark/>
          </w:tcPr>
          <w:p w14:paraId="14AC1B3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299DABB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482,04</w:t>
            </w:r>
          </w:p>
        </w:tc>
        <w:tc>
          <w:tcPr>
            <w:tcW w:w="1460" w:type="dxa"/>
            <w:tcBorders>
              <w:top w:val="nil"/>
              <w:left w:val="nil"/>
              <w:bottom w:val="single" w:sz="4" w:space="0" w:color="C0C0C0"/>
              <w:right w:val="single" w:sz="4" w:space="0" w:color="C0C0C0"/>
            </w:tcBorders>
            <w:shd w:val="clear" w:color="000000" w:fill="D7EAD3"/>
            <w:vAlign w:val="center"/>
            <w:hideMark/>
          </w:tcPr>
          <w:p w14:paraId="20D2041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241,02</w:t>
            </w:r>
          </w:p>
        </w:tc>
        <w:tc>
          <w:tcPr>
            <w:tcW w:w="1499" w:type="dxa"/>
            <w:tcBorders>
              <w:top w:val="nil"/>
              <w:left w:val="nil"/>
              <w:bottom w:val="single" w:sz="4" w:space="0" w:color="C0C0C0"/>
              <w:right w:val="single" w:sz="4" w:space="0" w:color="C0C0C0"/>
            </w:tcBorders>
            <w:shd w:val="clear" w:color="000000" w:fill="D7EAD3"/>
            <w:vAlign w:val="center"/>
            <w:hideMark/>
          </w:tcPr>
          <w:p w14:paraId="33F3DA6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241,02</w:t>
            </w:r>
          </w:p>
        </w:tc>
        <w:tc>
          <w:tcPr>
            <w:tcW w:w="2740" w:type="dxa"/>
            <w:tcBorders>
              <w:top w:val="nil"/>
              <w:left w:val="nil"/>
              <w:bottom w:val="single" w:sz="4" w:space="0" w:color="C0C0C0"/>
              <w:right w:val="single" w:sz="4" w:space="0" w:color="C0C0C0"/>
            </w:tcBorders>
            <w:shd w:val="clear" w:color="000000" w:fill="FFFFCC"/>
            <w:vAlign w:val="center"/>
            <w:hideMark/>
          </w:tcPr>
          <w:p w14:paraId="2D0F2293"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066E657" w14:textId="77777777" w:rsidTr="00CA3DB2">
        <w:trPr>
          <w:trHeight w:val="660"/>
          <w:jc w:val="center"/>
        </w:trPr>
        <w:tc>
          <w:tcPr>
            <w:tcW w:w="560" w:type="dxa"/>
            <w:tcBorders>
              <w:top w:val="nil"/>
              <w:left w:val="nil"/>
              <w:bottom w:val="nil"/>
              <w:right w:val="nil"/>
            </w:tcBorders>
            <w:shd w:val="clear" w:color="000000" w:fill="C4BD97"/>
            <w:noWrap/>
            <w:vAlign w:val="bottom"/>
            <w:hideMark/>
          </w:tcPr>
          <w:p w14:paraId="0BA2B38C"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7BCEC8AA"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6F5148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16.3</w:t>
            </w:r>
          </w:p>
        </w:tc>
        <w:tc>
          <w:tcPr>
            <w:tcW w:w="4498" w:type="dxa"/>
            <w:tcBorders>
              <w:top w:val="nil"/>
              <w:left w:val="nil"/>
              <w:bottom w:val="single" w:sz="4" w:space="0" w:color="C0C0C0"/>
              <w:right w:val="single" w:sz="4" w:space="0" w:color="C0C0C0"/>
            </w:tcBorders>
            <w:shd w:val="clear" w:color="auto" w:fill="auto"/>
            <w:vAlign w:val="center"/>
            <w:hideMark/>
          </w:tcPr>
          <w:p w14:paraId="43222330" w14:textId="77777777" w:rsidR="00CA3DB2" w:rsidRPr="00CA3DB2" w:rsidRDefault="00CA3DB2" w:rsidP="00CA3DB2">
            <w:pPr>
              <w:rPr>
                <w:rFonts w:ascii="Tahoma" w:hAnsi="Tahoma" w:cs="Tahoma"/>
                <w:sz w:val="12"/>
                <w:szCs w:val="12"/>
              </w:rPr>
            </w:pPr>
            <w:r w:rsidRPr="00CA3DB2">
              <w:rPr>
                <w:rFonts w:ascii="Tahoma" w:hAnsi="Tahoma" w:cs="Tahoma"/>
                <w:sz w:val="12"/>
                <w:szCs w:val="12"/>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34" w:type="dxa"/>
            <w:tcBorders>
              <w:top w:val="nil"/>
              <w:left w:val="nil"/>
              <w:bottom w:val="single" w:sz="4" w:space="0" w:color="C0C0C0"/>
              <w:right w:val="single" w:sz="4" w:space="0" w:color="C0C0C0"/>
            </w:tcBorders>
            <w:shd w:val="clear" w:color="auto" w:fill="auto"/>
            <w:vAlign w:val="center"/>
            <w:hideMark/>
          </w:tcPr>
          <w:p w14:paraId="0FACCA9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2E5011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56686B7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EF0457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-205,70</w:t>
            </w:r>
          </w:p>
        </w:tc>
        <w:tc>
          <w:tcPr>
            <w:tcW w:w="1518" w:type="dxa"/>
            <w:tcBorders>
              <w:top w:val="nil"/>
              <w:left w:val="nil"/>
              <w:bottom w:val="single" w:sz="4" w:space="0" w:color="C0C0C0"/>
              <w:right w:val="single" w:sz="4" w:space="0" w:color="C0C0C0"/>
            </w:tcBorders>
            <w:shd w:val="clear" w:color="000000" w:fill="FFFFCC"/>
            <w:vAlign w:val="center"/>
            <w:hideMark/>
          </w:tcPr>
          <w:p w14:paraId="62A6DD9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3690F78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7273C21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-425,42</w:t>
            </w:r>
          </w:p>
        </w:tc>
        <w:tc>
          <w:tcPr>
            <w:tcW w:w="1460" w:type="dxa"/>
            <w:tcBorders>
              <w:top w:val="nil"/>
              <w:left w:val="nil"/>
              <w:bottom w:val="single" w:sz="4" w:space="0" w:color="C0C0C0"/>
              <w:right w:val="single" w:sz="4" w:space="0" w:color="C0C0C0"/>
            </w:tcBorders>
            <w:shd w:val="clear" w:color="000000" w:fill="D7EAD3"/>
            <w:vAlign w:val="center"/>
            <w:hideMark/>
          </w:tcPr>
          <w:p w14:paraId="5DE8D47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-212,71</w:t>
            </w:r>
          </w:p>
        </w:tc>
        <w:tc>
          <w:tcPr>
            <w:tcW w:w="1499" w:type="dxa"/>
            <w:tcBorders>
              <w:top w:val="nil"/>
              <w:left w:val="nil"/>
              <w:bottom w:val="single" w:sz="4" w:space="0" w:color="C0C0C0"/>
              <w:right w:val="single" w:sz="4" w:space="0" w:color="C0C0C0"/>
            </w:tcBorders>
            <w:shd w:val="clear" w:color="000000" w:fill="D7EAD3"/>
            <w:vAlign w:val="center"/>
            <w:hideMark/>
          </w:tcPr>
          <w:p w14:paraId="482C1F1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-212,71</w:t>
            </w:r>
          </w:p>
        </w:tc>
        <w:tc>
          <w:tcPr>
            <w:tcW w:w="2740" w:type="dxa"/>
            <w:tcBorders>
              <w:top w:val="nil"/>
              <w:left w:val="nil"/>
              <w:bottom w:val="single" w:sz="4" w:space="0" w:color="C0C0C0"/>
              <w:right w:val="single" w:sz="4" w:space="0" w:color="C0C0C0"/>
            </w:tcBorders>
            <w:shd w:val="clear" w:color="000000" w:fill="FFFFCC"/>
            <w:vAlign w:val="center"/>
            <w:hideMark/>
          </w:tcPr>
          <w:p w14:paraId="5FB290B9" w14:textId="77777777" w:rsidR="00CA3DB2" w:rsidRPr="00CA3DB2" w:rsidRDefault="00CA3DB2" w:rsidP="00CA3DB2">
            <w:pPr>
              <w:rPr>
                <w:rFonts w:ascii="Tahoma" w:hAnsi="Tahoma" w:cs="Tahoma"/>
                <w:sz w:val="12"/>
                <w:szCs w:val="12"/>
              </w:rPr>
            </w:pPr>
            <w:r w:rsidRPr="00CA3DB2">
              <w:rPr>
                <w:rFonts w:ascii="Tahoma" w:hAnsi="Tahoma" w:cs="Tahoma"/>
                <w:sz w:val="12"/>
                <w:szCs w:val="12"/>
              </w:rPr>
              <w:t>Согласно расчету в соответствии с Методическими указаниями № 1746-э</w:t>
            </w:r>
          </w:p>
        </w:tc>
      </w:tr>
      <w:tr w:rsidR="00CA3DB2" w:rsidRPr="00CA3DB2" w14:paraId="2AB327C6" w14:textId="77777777" w:rsidTr="00CA3DB2">
        <w:trPr>
          <w:trHeight w:val="825"/>
          <w:jc w:val="center"/>
        </w:trPr>
        <w:tc>
          <w:tcPr>
            <w:tcW w:w="560" w:type="dxa"/>
            <w:tcBorders>
              <w:top w:val="nil"/>
              <w:left w:val="nil"/>
              <w:bottom w:val="nil"/>
              <w:right w:val="nil"/>
            </w:tcBorders>
            <w:shd w:val="clear" w:color="000000" w:fill="C4BD97"/>
            <w:noWrap/>
            <w:vAlign w:val="bottom"/>
            <w:hideMark/>
          </w:tcPr>
          <w:p w14:paraId="669F8F57"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124AE07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D92D3C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16.4</w:t>
            </w:r>
          </w:p>
        </w:tc>
        <w:tc>
          <w:tcPr>
            <w:tcW w:w="4498" w:type="dxa"/>
            <w:tcBorders>
              <w:top w:val="nil"/>
              <w:left w:val="nil"/>
              <w:bottom w:val="single" w:sz="4" w:space="0" w:color="C0C0C0"/>
              <w:right w:val="single" w:sz="4" w:space="0" w:color="C0C0C0"/>
            </w:tcBorders>
            <w:shd w:val="clear" w:color="auto" w:fill="auto"/>
            <w:vAlign w:val="center"/>
            <w:hideMark/>
          </w:tcPr>
          <w:p w14:paraId="64D283BB" w14:textId="77777777" w:rsidR="00CA3DB2" w:rsidRPr="00CA3DB2" w:rsidRDefault="00CA3DB2" w:rsidP="00CA3DB2">
            <w:pPr>
              <w:rPr>
                <w:rFonts w:ascii="Tahoma" w:hAnsi="Tahoma" w:cs="Tahoma"/>
                <w:sz w:val="12"/>
                <w:szCs w:val="12"/>
              </w:rPr>
            </w:pPr>
            <w:r w:rsidRPr="00CA3DB2">
              <w:rPr>
                <w:rFonts w:ascii="Tahoma" w:hAnsi="Tahoma" w:cs="Tahoma"/>
                <w:sz w:val="12"/>
                <w:szCs w:val="12"/>
              </w:rPr>
              <w:t>Величина отклонения показателя ввода объектов системы водоснабжения в эксплуатацию и изменения инвестиционной программы</w:t>
            </w:r>
          </w:p>
        </w:tc>
        <w:tc>
          <w:tcPr>
            <w:tcW w:w="1134" w:type="dxa"/>
            <w:tcBorders>
              <w:top w:val="nil"/>
              <w:left w:val="nil"/>
              <w:bottom w:val="single" w:sz="4" w:space="0" w:color="C0C0C0"/>
              <w:right w:val="single" w:sz="4" w:space="0" w:color="C0C0C0"/>
            </w:tcBorders>
            <w:shd w:val="clear" w:color="auto" w:fill="auto"/>
            <w:vAlign w:val="center"/>
            <w:hideMark/>
          </w:tcPr>
          <w:p w14:paraId="7B1476FE"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5B25FB3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5B233A1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1780DF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5BBE05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339A6B4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4613794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7420B93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266E48B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6FE7CD12"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046D30A2" w14:textId="77777777" w:rsidTr="009F104C">
        <w:trPr>
          <w:trHeight w:val="695"/>
          <w:jc w:val="center"/>
        </w:trPr>
        <w:tc>
          <w:tcPr>
            <w:tcW w:w="560" w:type="dxa"/>
            <w:tcBorders>
              <w:top w:val="nil"/>
              <w:left w:val="nil"/>
              <w:bottom w:val="nil"/>
              <w:right w:val="nil"/>
            </w:tcBorders>
            <w:shd w:val="clear" w:color="000000" w:fill="C4BD97"/>
            <w:noWrap/>
            <w:vAlign w:val="bottom"/>
            <w:hideMark/>
          </w:tcPr>
          <w:p w14:paraId="360990B3"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2800FE97"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933BF5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16.5</w:t>
            </w:r>
          </w:p>
        </w:tc>
        <w:tc>
          <w:tcPr>
            <w:tcW w:w="4498" w:type="dxa"/>
            <w:tcBorders>
              <w:top w:val="nil"/>
              <w:left w:val="nil"/>
              <w:bottom w:val="single" w:sz="4" w:space="0" w:color="C0C0C0"/>
              <w:right w:val="single" w:sz="4" w:space="0" w:color="C0C0C0"/>
            </w:tcBorders>
            <w:shd w:val="clear" w:color="auto" w:fill="auto"/>
            <w:vAlign w:val="center"/>
            <w:hideMark/>
          </w:tcPr>
          <w:p w14:paraId="614080A9" w14:textId="77777777" w:rsidR="00CA3DB2" w:rsidRPr="00CA3DB2" w:rsidRDefault="00CA3DB2" w:rsidP="00CA3DB2">
            <w:pPr>
              <w:rPr>
                <w:rFonts w:ascii="Tahoma" w:hAnsi="Tahoma" w:cs="Tahoma"/>
                <w:sz w:val="12"/>
                <w:szCs w:val="12"/>
              </w:rPr>
            </w:pPr>
            <w:r w:rsidRPr="00CA3DB2">
              <w:rPr>
                <w:rFonts w:ascii="Tahoma" w:hAnsi="Tahoma" w:cs="Tahoma"/>
                <w:sz w:val="12"/>
                <w:szCs w:val="12"/>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34" w:type="dxa"/>
            <w:tcBorders>
              <w:top w:val="nil"/>
              <w:left w:val="nil"/>
              <w:bottom w:val="single" w:sz="4" w:space="0" w:color="C0C0C0"/>
              <w:right w:val="single" w:sz="4" w:space="0" w:color="C0C0C0"/>
            </w:tcBorders>
            <w:shd w:val="clear" w:color="auto" w:fill="auto"/>
            <w:vAlign w:val="center"/>
            <w:hideMark/>
          </w:tcPr>
          <w:p w14:paraId="0294D09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22136B6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5E0D196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3793747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2EE86F2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25FCBDD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6C0B2A4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03610151"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3B7C441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294CDAA8"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6E57473D" w14:textId="77777777" w:rsidTr="00CA3DB2">
        <w:trPr>
          <w:trHeight w:val="795"/>
          <w:jc w:val="center"/>
        </w:trPr>
        <w:tc>
          <w:tcPr>
            <w:tcW w:w="560" w:type="dxa"/>
            <w:tcBorders>
              <w:top w:val="nil"/>
              <w:left w:val="nil"/>
              <w:bottom w:val="nil"/>
              <w:right w:val="nil"/>
            </w:tcBorders>
            <w:shd w:val="clear" w:color="000000" w:fill="C4BD97"/>
            <w:noWrap/>
            <w:vAlign w:val="bottom"/>
            <w:hideMark/>
          </w:tcPr>
          <w:p w14:paraId="6BEF62E8" w14:textId="77777777" w:rsidR="00CA3DB2" w:rsidRPr="00CA3DB2" w:rsidRDefault="00CA3DB2" w:rsidP="00CA3DB2">
            <w:pPr>
              <w:rPr>
                <w:rFonts w:ascii="Tahoma" w:hAnsi="Tahoma" w:cs="Tahoma"/>
                <w:b/>
                <w:bCs/>
                <w:color w:val="000000"/>
                <w:sz w:val="12"/>
                <w:szCs w:val="12"/>
              </w:rPr>
            </w:pPr>
            <w:r w:rsidRPr="00CA3DB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59B256FD" w14:textId="77777777" w:rsidR="00CA3DB2" w:rsidRPr="00CA3DB2" w:rsidRDefault="00CA3DB2" w:rsidP="00CA3DB2">
            <w:pPr>
              <w:rPr>
                <w:rFonts w:ascii="Tahoma" w:hAnsi="Tahoma" w:cs="Tahoma"/>
                <w:b/>
                <w:bCs/>
                <w:color w:val="000000"/>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9C019B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16.6</w:t>
            </w:r>
          </w:p>
        </w:tc>
        <w:tc>
          <w:tcPr>
            <w:tcW w:w="4498" w:type="dxa"/>
            <w:tcBorders>
              <w:top w:val="nil"/>
              <w:left w:val="nil"/>
              <w:bottom w:val="single" w:sz="4" w:space="0" w:color="C0C0C0"/>
              <w:right w:val="single" w:sz="4" w:space="0" w:color="C0C0C0"/>
            </w:tcBorders>
            <w:shd w:val="clear" w:color="auto" w:fill="auto"/>
            <w:vAlign w:val="center"/>
            <w:hideMark/>
          </w:tcPr>
          <w:p w14:paraId="49A7CB0A" w14:textId="77777777" w:rsidR="00CA3DB2" w:rsidRPr="00CA3DB2" w:rsidRDefault="00CA3DB2" w:rsidP="00CA3DB2">
            <w:pPr>
              <w:rPr>
                <w:rFonts w:ascii="Tahoma" w:hAnsi="Tahoma" w:cs="Tahoma"/>
                <w:sz w:val="12"/>
                <w:szCs w:val="12"/>
              </w:rPr>
            </w:pPr>
            <w:r w:rsidRPr="00CA3DB2">
              <w:rPr>
                <w:rFonts w:ascii="Tahoma" w:hAnsi="Tahoma" w:cs="Tahoma"/>
                <w:sz w:val="12"/>
                <w:szCs w:val="12"/>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34" w:type="dxa"/>
            <w:tcBorders>
              <w:top w:val="nil"/>
              <w:left w:val="nil"/>
              <w:bottom w:val="single" w:sz="4" w:space="0" w:color="C0C0C0"/>
              <w:right w:val="single" w:sz="4" w:space="0" w:color="C0C0C0"/>
            </w:tcBorders>
            <w:shd w:val="clear" w:color="auto" w:fill="auto"/>
            <w:vAlign w:val="center"/>
            <w:hideMark/>
          </w:tcPr>
          <w:p w14:paraId="452509A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38EF853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000000" w:fill="FFFFCC"/>
            <w:vAlign w:val="center"/>
            <w:hideMark/>
          </w:tcPr>
          <w:p w14:paraId="57D7328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000000" w:fill="FFFFCC"/>
            <w:vAlign w:val="center"/>
            <w:hideMark/>
          </w:tcPr>
          <w:p w14:paraId="75BA35D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000000" w:fill="FFFFCC"/>
            <w:vAlign w:val="center"/>
            <w:hideMark/>
          </w:tcPr>
          <w:p w14:paraId="03AF656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000000" w:fill="FFFFCC"/>
            <w:vAlign w:val="center"/>
            <w:hideMark/>
          </w:tcPr>
          <w:p w14:paraId="7AD2B99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FFFFCC"/>
            <w:vAlign w:val="center"/>
            <w:hideMark/>
          </w:tcPr>
          <w:p w14:paraId="0127FD5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D7EAD3"/>
            <w:vAlign w:val="center"/>
            <w:hideMark/>
          </w:tcPr>
          <w:p w14:paraId="762F317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1499" w:type="dxa"/>
            <w:tcBorders>
              <w:top w:val="nil"/>
              <w:left w:val="nil"/>
              <w:bottom w:val="single" w:sz="4" w:space="0" w:color="C0C0C0"/>
              <w:right w:val="single" w:sz="4" w:space="0" w:color="C0C0C0"/>
            </w:tcBorders>
            <w:shd w:val="clear" w:color="000000" w:fill="D7EAD3"/>
            <w:vAlign w:val="center"/>
            <w:hideMark/>
          </w:tcPr>
          <w:p w14:paraId="0B88D4C2"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0,00</w:t>
            </w:r>
          </w:p>
        </w:tc>
        <w:tc>
          <w:tcPr>
            <w:tcW w:w="2740" w:type="dxa"/>
            <w:tcBorders>
              <w:top w:val="nil"/>
              <w:left w:val="nil"/>
              <w:bottom w:val="single" w:sz="4" w:space="0" w:color="C0C0C0"/>
              <w:right w:val="single" w:sz="4" w:space="0" w:color="C0C0C0"/>
            </w:tcBorders>
            <w:shd w:val="clear" w:color="000000" w:fill="FFFFCC"/>
            <w:vAlign w:val="center"/>
            <w:hideMark/>
          </w:tcPr>
          <w:p w14:paraId="1B56DC89"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5BA347F9"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2554D657"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2AF7FBA"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61C3DE4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17</w:t>
            </w:r>
          </w:p>
        </w:tc>
        <w:tc>
          <w:tcPr>
            <w:tcW w:w="4498" w:type="dxa"/>
            <w:tcBorders>
              <w:top w:val="nil"/>
              <w:left w:val="nil"/>
              <w:bottom w:val="single" w:sz="4" w:space="0" w:color="C0C0C0"/>
              <w:right w:val="single" w:sz="4" w:space="0" w:color="C0C0C0"/>
            </w:tcBorders>
            <w:shd w:val="clear" w:color="auto" w:fill="auto"/>
            <w:vAlign w:val="center"/>
            <w:hideMark/>
          </w:tcPr>
          <w:p w14:paraId="32335696"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НВВ без НДС с учетом корректировок</w:t>
            </w:r>
          </w:p>
        </w:tc>
        <w:tc>
          <w:tcPr>
            <w:tcW w:w="1134" w:type="dxa"/>
            <w:tcBorders>
              <w:top w:val="nil"/>
              <w:left w:val="nil"/>
              <w:bottom w:val="single" w:sz="4" w:space="0" w:color="C0C0C0"/>
              <w:right w:val="single" w:sz="4" w:space="0" w:color="C0C0C0"/>
            </w:tcBorders>
            <w:shd w:val="clear" w:color="auto" w:fill="auto"/>
            <w:vAlign w:val="center"/>
            <w:hideMark/>
          </w:tcPr>
          <w:p w14:paraId="768D779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2C3166B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5 405,62</w:t>
            </w:r>
          </w:p>
        </w:tc>
        <w:tc>
          <w:tcPr>
            <w:tcW w:w="1290" w:type="dxa"/>
            <w:tcBorders>
              <w:top w:val="nil"/>
              <w:left w:val="nil"/>
              <w:bottom w:val="single" w:sz="4" w:space="0" w:color="C0C0C0"/>
              <w:right w:val="single" w:sz="4" w:space="0" w:color="C0C0C0"/>
            </w:tcBorders>
            <w:shd w:val="clear" w:color="000000" w:fill="D7EAD3"/>
            <w:vAlign w:val="center"/>
            <w:hideMark/>
          </w:tcPr>
          <w:p w14:paraId="7E3E87B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12 497,08</w:t>
            </w:r>
          </w:p>
        </w:tc>
        <w:tc>
          <w:tcPr>
            <w:tcW w:w="1525" w:type="dxa"/>
            <w:tcBorders>
              <w:top w:val="nil"/>
              <w:left w:val="nil"/>
              <w:bottom w:val="single" w:sz="4" w:space="0" w:color="C0C0C0"/>
              <w:right w:val="single" w:sz="4" w:space="0" w:color="C0C0C0"/>
            </w:tcBorders>
            <w:shd w:val="clear" w:color="000000" w:fill="D7EAD3"/>
            <w:vAlign w:val="center"/>
            <w:hideMark/>
          </w:tcPr>
          <w:p w14:paraId="3FE986B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5 889,10</w:t>
            </w:r>
          </w:p>
        </w:tc>
        <w:tc>
          <w:tcPr>
            <w:tcW w:w="1518" w:type="dxa"/>
            <w:tcBorders>
              <w:top w:val="nil"/>
              <w:left w:val="nil"/>
              <w:bottom w:val="single" w:sz="4" w:space="0" w:color="C0C0C0"/>
              <w:right w:val="single" w:sz="4" w:space="0" w:color="C0C0C0"/>
            </w:tcBorders>
            <w:shd w:val="clear" w:color="000000" w:fill="D7EAD3"/>
            <w:vAlign w:val="center"/>
            <w:hideMark/>
          </w:tcPr>
          <w:p w14:paraId="7CE30C4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6 015,23</w:t>
            </w:r>
          </w:p>
        </w:tc>
        <w:tc>
          <w:tcPr>
            <w:tcW w:w="1539" w:type="dxa"/>
            <w:tcBorders>
              <w:top w:val="nil"/>
              <w:left w:val="nil"/>
              <w:bottom w:val="single" w:sz="4" w:space="0" w:color="C0C0C0"/>
              <w:right w:val="single" w:sz="4" w:space="0" w:color="C0C0C0"/>
            </w:tcBorders>
            <w:shd w:val="clear" w:color="000000" w:fill="D7EAD3"/>
            <w:vAlign w:val="center"/>
            <w:hideMark/>
          </w:tcPr>
          <w:p w14:paraId="2D59DC4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13 506,48</w:t>
            </w:r>
          </w:p>
        </w:tc>
        <w:tc>
          <w:tcPr>
            <w:tcW w:w="1520" w:type="dxa"/>
            <w:tcBorders>
              <w:top w:val="nil"/>
              <w:left w:val="nil"/>
              <w:bottom w:val="single" w:sz="4" w:space="0" w:color="C0C0C0"/>
              <w:right w:val="single" w:sz="4" w:space="0" w:color="C0C0C0"/>
            </w:tcBorders>
            <w:shd w:val="clear" w:color="000000" w:fill="D7EAD3"/>
            <w:vAlign w:val="center"/>
            <w:hideMark/>
          </w:tcPr>
          <w:p w14:paraId="6B6542E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5 283,20</w:t>
            </w:r>
          </w:p>
        </w:tc>
        <w:tc>
          <w:tcPr>
            <w:tcW w:w="1460" w:type="dxa"/>
            <w:tcBorders>
              <w:top w:val="nil"/>
              <w:left w:val="nil"/>
              <w:bottom w:val="single" w:sz="4" w:space="0" w:color="C0C0C0"/>
              <w:right w:val="single" w:sz="4" w:space="0" w:color="C0C0C0"/>
            </w:tcBorders>
            <w:shd w:val="clear" w:color="000000" w:fill="D7EAD3"/>
            <w:vAlign w:val="center"/>
            <w:hideMark/>
          </w:tcPr>
          <w:p w14:paraId="26C5467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2 641,60</w:t>
            </w:r>
          </w:p>
        </w:tc>
        <w:tc>
          <w:tcPr>
            <w:tcW w:w="1499" w:type="dxa"/>
            <w:tcBorders>
              <w:top w:val="nil"/>
              <w:left w:val="nil"/>
              <w:bottom w:val="single" w:sz="4" w:space="0" w:color="C0C0C0"/>
              <w:right w:val="single" w:sz="4" w:space="0" w:color="C0C0C0"/>
            </w:tcBorders>
            <w:shd w:val="clear" w:color="000000" w:fill="D7EAD3"/>
            <w:vAlign w:val="center"/>
            <w:hideMark/>
          </w:tcPr>
          <w:p w14:paraId="792DA22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2 641,60</w:t>
            </w:r>
          </w:p>
        </w:tc>
        <w:tc>
          <w:tcPr>
            <w:tcW w:w="2740" w:type="dxa"/>
            <w:tcBorders>
              <w:top w:val="nil"/>
              <w:left w:val="nil"/>
              <w:bottom w:val="single" w:sz="4" w:space="0" w:color="C0C0C0"/>
              <w:right w:val="single" w:sz="4" w:space="0" w:color="C0C0C0"/>
            </w:tcBorders>
            <w:shd w:val="clear" w:color="000000" w:fill="FFFFCC"/>
            <w:vAlign w:val="center"/>
            <w:hideMark/>
          </w:tcPr>
          <w:p w14:paraId="66B22787"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1D6504C0"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220D04CF" w14:textId="77777777" w:rsidR="00CA3DB2" w:rsidRPr="00CA3DB2" w:rsidRDefault="00CA3DB2" w:rsidP="00CA3DB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687E3B82"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DBDE0EA"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17.1</w:t>
            </w:r>
          </w:p>
        </w:tc>
        <w:tc>
          <w:tcPr>
            <w:tcW w:w="4498" w:type="dxa"/>
            <w:tcBorders>
              <w:top w:val="nil"/>
              <w:left w:val="nil"/>
              <w:bottom w:val="single" w:sz="4" w:space="0" w:color="C0C0C0"/>
              <w:right w:val="single" w:sz="4" w:space="0" w:color="C0C0C0"/>
            </w:tcBorders>
            <w:shd w:val="clear" w:color="auto" w:fill="auto"/>
            <w:vAlign w:val="center"/>
            <w:hideMark/>
          </w:tcPr>
          <w:p w14:paraId="086A4010"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6F284B2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77D6F5F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4 032,63</w:t>
            </w:r>
          </w:p>
        </w:tc>
        <w:tc>
          <w:tcPr>
            <w:tcW w:w="1290" w:type="dxa"/>
            <w:tcBorders>
              <w:top w:val="nil"/>
              <w:left w:val="nil"/>
              <w:bottom w:val="single" w:sz="4" w:space="0" w:color="C0C0C0"/>
              <w:right w:val="single" w:sz="4" w:space="0" w:color="C0C0C0"/>
            </w:tcBorders>
            <w:shd w:val="clear" w:color="000000" w:fill="FFFFCC"/>
            <w:vAlign w:val="center"/>
            <w:hideMark/>
          </w:tcPr>
          <w:p w14:paraId="0CA81CB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9 190,72</w:t>
            </w:r>
          </w:p>
        </w:tc>
        <w:tc>
          <w:tcPr>
            <w:tcW w:w="1525" w:type="dxa"/>
            <w:tcBorders>
              <w:top w:val="nil"/>
              <w:left w:val="nil"/>
              <w:bottom w:val="single" w:sz="4" w:space="0" w:color="C0C0C0"/>
              <w:right w:val="single" w:sz="4" w:space="0" w:color="C0C0C0"/>
            </w:tcBorders>
            <w:shd w:val="clear" w:color="000000" w:fill="FFFFCC"/>
            <w:vAlign w:val="center"/>
            <w:hideMark/>
          </w:tcPr>
          <w:p w14:paraId="286273A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4 286,22</w:t>
            </w:r>
          </w:p>
        </w:tc>
        <w:tc>
          <w:tcPr>
            <w:tcW w:w="1518" w:type="dxa"/>
            <w:tcBorders>
              <w:top w:val="nil"/>
              <w:left w:val="nil"/>
              <w:bottom w:val="single" w:sz="4" w:space="0" w:color="C0C0C0"/>
              <w:right w:val="single" w:sz="4" w:space="0" w:color="C0C0C0"/>
            </w:tcBorders>
            <w:shd w:val="clear" w:color="000000" w:fill="FFFFCC"/>
            <w:vAlign w:val="center"/>
            <w:hideMark/>
          </w:tcPr>
          <w:p w14:paraId="63FC432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4 487,40</w:t>
            </w:r>
          </w:p>
        </w:tc>
        <w:tc>
          <w:tcPr>
            <w:tcW w:w="1539" w:type="dxa"/>
            <w:tcBorders>
              <w:top w:val="nil"/>
              <w:left w:val="nil"/>
              <w:bottom w:val="single" w:sz="4" w:space="0" w:color="C0C0C0"/>
              <w:right w:val="single" w:sz="4" w:space="0" w:color="C0C0C0"/>
            </w:tcBorders>
            <w:shd w:val="clear" w:color="000000" w:fill="FFFFCC"/>
            <w:vAlign w:val="center"/>
            <w:hideMark/>
          </w:tcPr>
          <w:p w14:paraId="5FA84B4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9 933,07</w:t>
            </w:r>
          </w:p>
        </w:tc>
        <w:tc>
          <w:tcPr>
            <w:tcW w:w="1520" w:type="dxa"/>
            <w:tcBorders>
              <w:top w:val="nil"/>
              <w:left w:val="nil"/>
              <w:bottom w:val="single" w:sz="4" w:space="0" w:color="C0C0C0"/>
              <w:right w:val="single" w:sz="4" w:space="0" w:color="C0C0C0"/>
            </w:tcBorders>
            <w:shd w:val="clear" w:color="000000" w:fill="FFFFCC"/>
            <w:vAlign w:val="center"/>
            <w:hideMark/>
          </w:tcPr>
          <w:p w14:paraId="565D2AD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3 776,38</w:t>
            </w:r>
          </w:p>
        </w:tc>
        <w:tc>
          <w:tcPr>
            <w:tcW w:w="1460" w:type="dxa"/>
            <w:tcBorders>
              <w:top w:val="nil"/>
              <w:left w:val="nil"/>
              <w:bottom w:val="single" w:sz="4" w:space="0" w:color="C0C0C0"/>
              <w:right w:val="single" w:sz="4" w:space="0" w:color="C0C0C0"/>
            </w:tcBorders>
            <w:shd w:val="clear" w:color="000000" w:fill="D7EAD3"/>
            <w:vAlign w:val="center"/>
            <w:hideMark/>
          </w:tcPr>
          <w:p w14:paraId="4F41C64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1 888,19</w:t>
            </w:r>
          </w:p>
        </w:tc>
        <w:tc>
          <w:tcPr>
            <w:tcW w:w="1499" w:type="dxa"/>
            <w:tcBorders>
              <w:top w:val="nil"/>
              <w:left w:val="nil"/>
              <w:bottom w:val="single" w:sz="4" w:space="0" w:color="C0C0C0"/>
              <w:right w:val="single" w:sz="4" w:space="0" w:color="C0C0C0"/>
            </w:tcBorders>
            <w:shd w:val="clear" w:color="000000" w:fill="D7EAD3"/>
            <w:vAlign w:val="center"/>
            <w:hideMark/>
          </w:tcPr>
          <w:p w14:paraId="2960B73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1 888,19</w:t>
            </w:r>
          </w:p>
        </w:tc>
        <w:tc>
          <w:tcPr>
            <w:tcW w:w="2740" w:type="dxa"/>
            <w:tcBorders>
              <w:top w:val="nil"/>
              <w:left w:val="nil"/>
              <w:bottom w:val="single" w:sz="4" w:space="0" w:color="C0C0C0"/>
              <w:right w:val="single" w:sz="4" w:space="0" w:color="C0C0C0"/>
            </w:tcBorders>
            <w:shd w:val="clear" w:color="000000" w:fill="FFFFCC"/>
            <w:vAlign w:val="center"/>
            <w:hideMark/>
          </w:tcPr>
          <w:p w14:paraId="7E625508"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75CA296B"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47740281"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890F703"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7C611A5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17.2</w:t>
            </w:r>
          </w:p>
        </w:tc>
        <w:tc>
          <w:tcPr>
            <w:tcW w:w="4498" w:type="dxa"/>
            <w:tcBorders>
              <w:top w:val="nil"/>
              <w:left w:val="nil"/>
              <w:bottom w:val="single" w:sz="4" w:space="0" w:color="C0C0C0"/>
              <w:right w:val="single" w:sz="4" w:space="0" w:color="C0C0C0"/>
            </w:tcBorders>
            <w:shd w:val="clear" w:color="auto" w:fill="auto"/>
            <w:vAlign w:val="center"/>
            <w:hideMark/>
          </w:tcPr>
          <w:p w14:paraId="343D2752"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291A3DD9"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тыс руб</w:t>
            </w:r>
          </w:p>
        </w:tc>
        <w:tc>
          <w:tcPr>
            <w:tcW w:w="1711" w:type="dxa"/>
            <w:tcBorders>
              <w:top w:val="nil"/>
              <w:left w:val="nil"/>
              <w:bottom w:val="single" w:sz="4" w:space="0" w:color="C0C0C0"/>
              <w:right w:val="single" w:sz="4" w:space="0" w:color="C0C0C0"/>
            </w:tcBorders>
            <w:shd w:val="clear" w:color="000000" w:fill="FFFFCC"/>
            <w:vAlign w:val="center"/>
            <w:hideMark/>
          </w:tcPr>
          <w:p w14:paraId="6EC3652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1 372,99</w:t>
            </w:r>
          </w:p>
        </w:tc>
        <w:tc>
          <w:tcPr>
            <w:tcW w:w="1290" w:type="dxa"/>
            <w:tcBorders>
              <w:top w:val="nil"/>
              <w:left w:val="nil"/>
              <w:bottom w:val="single" w:sz="4" w:space="0" w:color="C0C0C0"/>
              <w:right w:val="single" w:sz="4" w:space="0" w:color="C0C0C0"/>
            </w:tcBorders>
            <w:shd w:val="clear" w:color="000000" w:fill="FFFFCC"/>
            <w:vAlign w:val="center"/>
            <w:hideMark/>
          </w:tcPr>
          <w:p w14:paraId="590B7EC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3 306,36</w:t>
            </w:r>
          </w:p>
        </w:tc>
        <w:tc>
          <w:tcPr>
            <w:tcW w:w="1525" w:type="dxa"/>
            <w:tcBorders>
              <w:top w:val="nil"/>
              <w:left w:val="nil"/>
              <w:bottom w:val="single" w:sz="4" w:space="0" w:color="C0C0C0"/>
              <w:right w:val="single" w:sz="4" w:space="0" w:color="C0C0C0"/>
            </w:tcBorders>
            <w:shd w:val="clear" w:color="000000" w:fill="FFFFCC"/>
            <w:vAlign w:val="center"/>
            <w:hideMark/>
          </w:tcPr>
          <w:p w14:paraId="290B5F6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1 602,87</w:t>
            </w:r>
          </w:p>
        </w:tc>
        <w:tc>
          <w:tcPr>
            <w:tcW w:w="1518" w:type="dxa"/>
            <w:tcBorders>
              <w:top w:val="nil"/>
              <w:left w:val="nil"/>
              <w:bottom w:val="single" w:sz="4" w:space="0" w:color="C0C0C0"/>
              <w:right w:val="single" w:sz="4" w:space="0" w:color="C0C0C0"/>
            </w:tcBorders>
            <w:shd w:val="clear" w:color="000000" w:fill="FFFFCC"/>
            <w:vAlign w:val="center"/>
            <w:hideMark/>
          </w:tcPr>
          <w:p w14:paraId="3457B45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1 527,83</w:t>
            </w:r>
          </w:p>
        </w:tc>
        <w:tc>
          <w:tcPr>
            <w:tcW w:w="1539" w:type="dxa"/>
            <w:tcBorders>
              <w:top w:val="nil"/>
              <w:left w:val="nil"/>
              <w:bottom w:val="single" w:sz="4" w:space="0" w:color="C0C0C0"/>
              <w:right w:val="single" w:sz="4" w:space="0" w:color="C0C0C0"/>
            </w:tcBorders>
            <w:shd w:val="clear" w:color="000000" w:fill="FFFFCC"/>
            <w:vAlign w:val="center"/>
            <w:hideMark/>
          </w:tcPr>
          <w:p w14:paraId="23AEDAE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3 573,41</w:t>
            </w:r>
          </w:p>
        </w:tc>
        <w:tc>
          <w:tcPr>
            <w:tcW w:w="1520" w:type="dxa"/>
            <w:tcBorders>
              <w:top w:val="nil"/>
              <w:left w:val="nil"/>
              <w:bottom w:val="single" w:sz="4" w:space="0" w:color="C0C0C0"/>
              <w:right w:val="single" w:sz="4" w:space="0" w:color="C0C0C0"/>
            </w:tcBorders>
            <w:shd w:val="clear" w:color="000000" w:fill="FFFFCC"/>
            <w:vAlign w:val="center"/>
            <w:hideMark/>
          </w:tcPr>
          <w:p w14:paraId="0610B39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1 506,82</w:t>
            </w:r>
          </w:p>
        </w:tc>
        <w:tc>
          <w:tcPr>
            <w:tcW w:w="1460" w:type="dxa"/>
            <w:tcBorders>
              <w:top w:val="nil"/>
              <w:left w:val="nil"/>
              <w:bottom w:val="single" w:sz="4" w:space="0" w:color="C0C0C0"/>
              <w:right w:val="single" w:sz="4" w:space="0" w:color="C0C0C0"/>
            </w:tcBorders>
            <w:shd w:val="clear" w:color="000000" w:fill="D7EAD3"/>
            <w:vAlign w:val="center"/>
            <w:hideMark/>
          </w:tcPr>
          <w:p w14:paraId="49C5D83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753,41</w:t>
            </w:r>
          </w:p>
        </w:tc>
        <w:tc>
          <w:tcPr>
            <w:tcW w:w="1499" w:type="dxa"/>
            <w:tcBorders>
              <w:top w:val="nil"/>
              <w:left w:val="nil"/>
              <w:bottom w:val="single" w:sz="4" w:space="0" w:color="C0C0C0"/>
              <w:right w:val="single" w:sz="4" w:space="0" w:color="C0C0C0"/>
            </w:tcBorders>
            <w:shd w:val="clear" w:color="000000" w:fill="D7EAD3"/>
            <w:vAlign w:val="center"/>
            <w:hideMark/>
          </w:tcPr>
          <w:p w14:paraId="46043FD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753,41</w:t>
            </w:r>
          </w:p>
        </w:tc>
        <w:tc>
          <w:tcPr>
            <w:tcW w:w="2740" w:type="dxa"/>
            <w:tcBorders>
              <w:top w:val="nil"/>
              <w:left w:val="nil"/>
              <w:bottom w:val="single" w:sz="4" w:space="0" w:color="C0C0C0"/>
              <w:right w:val="single" w:sz="4" w:space="0" w:color="C0C0C0"/>
            </w:tcBorders>
            <w:shd w:val="clear" w:color="000000" w:fill="FFFFCC"/>
            <w:vAlign w:val="center"/>
            <w:hideMark/>
          </w:tcPr>
          <w:p w14:paraId="2C1326F4"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70AC5299"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67A3D259"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2C99081"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59B9551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18</w:t>
            </w:r>
          </w:p>
        </w:tc>
        <w:tc>
          <w:tcPr>
            <w:tcW w:w="4498" w:type="dxa"/>
            <w:tcBorders>
              <w:top w:val="nil"/>
              <w:left w:val="nil"/>
              <w:bottom w:val="single" w:sz="4" w:space="0" w:color="C0C0C0"/>
              <w:right w:val="single" w:sz="4" w:space="0" w:color="C0C0C0"/>
            </w:tcBorders>
            <w:shd w:val="clear" w:color="auto" w:fill="auto"/>
            <w:vAlign w:val="center"/>
            <w:hideMark/>
          </w:tcPr>
          <w:p w14:paraId="360338D7"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Тариф</w:t>
            </w:r>
          </w:p>
        </w:tc>
        <w:tc>
          <w:tcPr>
            <w:tcW w:w="1134" w:type="dxa"/>
            <w:tcBorders>
              <w:top w:val="nil"/>
              <w:left w:val="nil"/>
              <w:bottom w:val="single" w:sz="4" w:space="0" w:color="C0C0C0"/>
              <w:right w:val="single" w:sz="4" w:space="0" w:color="C0C0C0"/>
            </w:tcBorders>
            <w:shd w:val="clear" w:color="auto" w:fill="auto"/>
            <w:vAlign w:val="center"/>
            <w:hideMark/>
          </w:tcPr>
          <w:p w14:paraId="34A85AE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руб/м3</w:t>
            </w:r>
          </w:p>
        </w:tc>
        <w:tc>
          <w:tcPr>
            <w:tcW w:w="1711" w:type="dxa"/>
            <w:tcBorders>
              <w:top w:val="nil"/>
              <w:left w:val="nil"/>
              <w:bottom w:val="single" w:sz="4" w:space="0" w:color="C0C0C0"/>
              <w:right w:val="single" w:sz="4" w:space="0" w:color="C0C0C0"/>
            </w:tcBorders>
            <w:shd w:val="clear" w:color="000000" w:fill="D7EAD3"/>
            <w:vAlign w:val="center"/>
            <w:hideMark/>
          </w:tcPr>
          <w:p w14:paraId="39B3749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12,68</w:t>
            </w:r>
          </w:p>
        </w:tc>
        <w:tc>
          <w:tcPr>
            <w:tcW w:w="1290" w:type="dxa"/>
            <w:tcBorders>
              <w:top w:val="nil"/>
              <w:left w:val="nil"/>
              <w:bottom w:val="single" w:sz="4" w:space="0" w:color="C0C0C0"/>
              <w:right w:val="single" w:sz="4" w:space="0" w:color="C0C0C0"/>
            </w:tcBorders>
            <w:shd w:val="clear" w:color="000000" w:fill="D7EAD3"/>
            <w:vAlign w:val="center"/>
            <w:hideMark/>
          </w:tcPr>
          <w:p w14:paraId="348C41D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29,84</w:t>
            </w:r>
          </w:p>
        </w:tc>
        <w:tc>
          <w:tcPr>
            <w:tcW w:w="1525" w:type="dxa"/>
            <w:tcBorders>
              <w:top w:val="nil"/>
              <w:left w:val="nil"/>
              <w:bottom w:val="single" w:sz="4" w:space="0" w:color="C0C0C0"/>
              <w:right w:val="single" w:sz="4" w:space="0" w:color="C0C0C0"/>
            </w:tcBorders>
            <w:shd w:val="clear" w:color="000000" w:fill="D7EAD3"/>
            <w:vAlign w:val="center"/>
            <w:hideMark/>
          </w:tcPr>
          <w:p w14:paraId="03C7649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13,90</w:t>
            </w:r>
          </w:p>
        </w:tc>
        <w:tc>
          <w:tcPr>
            <w:tcW w:w="1518" w:type="dxa"/>
            <w:tcBorders>
              <w:top w:val="nil"/>
              <w:left w:val="nil"/>
              <w:bottom w:val="single" w:sz="4" w:space="0" w:color="C0C0C0"/>
              <w:right w:val="single" w:sz="4" w:space="0" w:color="C0C0C0"/>
            </w:tcBorders>
            <w:shd w:val="clear" w:color="000000" w:fill="D7EAD3"/>
            <w:vAlign w:val="center"/>
            <w:hideMark/>
          </w:tcPr>
          <w:p w14:paraId="136A121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14,11</w:t>
            </w:r>
          </w:p>
        </w:tc>
        <w:tc>
          <w:tcPr>
            <w:tcW w:w="1539" w:type="dxa"/>
            <w:tcBorders>
              <w:top w:val="nil"/>
              <w:left w:val="nil"/>
              <w:bottom w:val="single" w:sz="4" w:space="0" w:color="C0C0C0"/>
              <w:right w:val="single" w:sz="4" w:space="0" w:color="C0C0C0"/>
            </w:tcBorders>
            <w:shd w:val="clear" w:color="000000" w:fill="D7EAD3"/>
            <w:vAlign w:val="center"/>
            <w:hideMark/>
          </w:tcPr>
          <w:p w14:paraId="674539D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32,25</w:t>
            </w:r>
          </w:p>
        </w:tc>
        <w:tc>
          <w:tcPr>
            <w:tcW w:w="1520" w:type="dxa"/>
            <w:tcBorders>
              <w:top w:val="nil"/>
              <w:left w:val="nil"/>
              <w:bottom w:val="single" w:sz="4" w:space="0" w:color="C0C0C0"/>
              <w:right w:val="single" w:sz="4" w:space="0" w:color="C0C0C0"/>
            </w:tcBorders>
            <w:shd w:val="clear" w:color="000000" w:fill="D7EAD3"/>
            <w:vAlign w:val="center"/>
            <w:hideMark/>
          </w:tcPr>
          <w:p w14:paraId="65C921D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12,96</w:t>
            </w:r>
          </w:p>
        </w:tc>
        <w:tc>
          <w:tcPr>
            <w:tcW w:w="1460" w:type="dxa"/>
            <w:tcBorders>
              <w:top w:val="nil"/>
              <w:left w:val="nil"/>
              <w:bottom w:val="single" w:sz="4" w:space="0" w:color="C0C0C0"/>
              <w:right w:val="single" w:sz="4" w:space="0" w:color="C0C0C0"/>
            </w:tcBorders>
            <w:shd w:val="clear" w:color="000000" w:fill="D7EAD3"/>
            <w:vAlign w:val="center"/>
            <w:hideMark/>
          </w:tcPr>
          <w:p w14:paraId="7023C6B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12,96</w:t>
            </w:r>
          </w:p>
        </w:tc>
        <w:tc>
          <w:tcPr>
            <w:tcW w:w="1499" w:type="dxa"/>
            <w:tcBorders>
              <w:top w:val="nil"/>
              <w:left w:val="nil"/>
              <w:bottom w:val="single" w:sz="4" w:space="0" w:color="C0C0C0"/>
              <w:right w:val="single" w:sz="4" w:space="0" w:color="C0C0C0"/>
            </w:tcBorders>
            <w:shd w:val="clear" w:color="000000" w:fill="D7EAD3"/>
            <w:vAlign w:val="center"/>
            <w:hideMark/>
          </w:tcPr>
          <w:p w14:paraId="278B284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12,96</w:t>
            </w:r>
          </w:p>
        </w:tc>
        <w:tc>
          <w:tcPr>
            <w:tcW w:w="2740" w:type="dxa"/>
            <w:tcBorders>
              <w:top w:val="nil"/>
              <w:left w:val="nil"/>
              <w:bottom w:val="single" w:sz="4" w:space="0" w:color="C0C0C0"/>
              <w:right w:val="single" w:sz="4" w:space="0" w:color="C0C0C0"/>
            </w:tcBorders>
            <w:shd w:val="clear" w:color="000000" w:fill="FFFFCC"/>
            <w:vAlign w:val="center"/>
            <w:hideMark/>
          </w:tcPr>
          <w:p w14:paraId="2094346F"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4E250302"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1DE9B457"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9B831B8"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A58179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18.1</w:t>
            </w:r>
          </w:p>
        </w:tc>
        <w:tc>
          <w:tcPr>
            <w:tcW w:w="4498" w:type="dxa"/>
            <w:tcBorders>
              <w:top w:val="nil"/>
              <w:left w:val="nil"/>
              <w:bottom w:val="single" w:sz="4" w:space="0" w:color="C0C0C0"/>
              <w:right w:val="single" w:sz="4" w:space="0" w:color="C0C0C0"/>
            </w:tcBorders>
            <w:shd w:val="clear" w:color="auto" w:fill="auto"/>
            <w:vAlign w:val="center"/>
            <w:hideMark/>
          </w:tcPr>
          <w:p w14:paraId="408DDB17"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Тариф 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1D1AD60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руб/м3</w:t>
            </w:r>
          </w:p>
        </w:tc>
        <w:tc>
          <w:tcPr>
            <w:tcW w:w="1711" w:type="dxa"/>
            <w:tcBorders>
              <w:top w:val="nil"/>
              <w:left w:val="nil"/>
              <w:bottom w:val="single" w:sz="4" w:space="0" w:color="C0C0C0"/>
              <w:right w:val="single" w:sz="4" w:space="0" w:color="C0C0C0"/>
            </w:tcBorders>
            <w:shd w:val="clear" w:color="000000" w:fill="D7EAD3"/>
            <w:vAlign w:val="center"/>
            <w:hideMark/>
          </w:tcPr>
          <w:p w14:paraId="299187C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12,68</w:t>
            </w:r>
          </w:p>
        </w:tc>
        <w:tc>
          <w:tcPr>
            <w:tcW w:w="1290" w:type="dxa"/>
            <w:tcBorders>
              <w:top w:val="nil"/>
              <w:left w:val="nil"/>
              <w:bottom w:val="single" w:sz="4" w:space="0" w:color="C0C0C0"/>
              <w:right w:val="single" w:sz="4" w:space="0" w:color="C0C0C0"/>
            </w:tcBorders>
            <w:shd w:val="clear" w:color="000000" w:fill="D7EAD3"/>
            <w:vAlign w:val="center"/>
            <w:hideMark/>
          </w:tcPr>
          <w:p w14:paraId="4F1206AD"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29,84</w:t>
            </w:r>
          </w:p>
        </w:tc>
        <w:tc>
          <w:tcPr>
            <w:tcW w:w="1525" w:type="dxa"/>
            <w:tcBorders>
              <w:top w:val="nil"/>
              <w:left w:val="nil"/>
              <w:bottom w:val="single" w:sz="4" w:space="0" w:color="C0C0C0"/>
              <w:right w:val="single" w:sz="4" w:space="0" w:color="C0C0C0"/>
            </w:tcBorders>
            <w:shd w:val="clear" w:color="000000" w:fill="D7EAD3"/>
            <w:vAlign w:val="center"/>
            <w:hideMark/>
          </w:tcPr>
          <w:p w14:paraId="0196F59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13,90</w:t>
            </w:r>
          </w:p>
        </w:tc>
        <w:tc>
          <w:tcPr>
            <w:tcW w:w="1518" w:type="dxa"/>
            <w:tcBorders>
              <w:top w:val="nil"/>
              <w:left w:val="nil"/>
              <w:bottom w:val="single" w:sz="4" w:space="0" w:color="C0C0C0"/>
              <w:right w:val="single" w:sz="4" w:space="0" w:color="C0C0C0"/>
            </w:tcBorders>
            <w:shd w:val="clear" w:color="000000" w:fill="D7EAD3"/>
            <w:vAlign w:val="center"/>
            <w:hideMark/>
          </w:tcPr>
          <w:p w14:paraId="1758540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14,11</w:t>
            </w:r>
          </w:p>
        </w:tc>
        <w:tc>
          <w:tcPr>
            <w:tcW w:w="1539" w:type="dxa"/>
            <w:tcBorders>
              <w:top w:val="nil"/>
              <w:left w:val="nil"/>
              <w:bottom w:val="single" w:sz="4" w:space="0" w:color="C0C0C0"/>
              <w:right w:val="single" w:sz="4" w:space="0" w:color="C0C0C0"/>
            </w:tcBorders>
            <w:shd w:val="clear" w:color="000000" w:fill="D7EAD3"/>
            <w:vAlign w:val="center"/>
            <w:hideMark/>
          </w:tcPr>
          <w:p w14:paraId="329D91C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32,25</w:t>
            </w:r>
          </w:p>
        </w:tc>
        <w:tc>
          <w:tcPr>
            <w:tcW w:w="1520" w:type="dxa"/>
            <w:tcBorders>
              <w:top w:val="nil"/>
              <w:left w:val="nil"/>
              <w:bottom w:val="single" w:sz="4" w:space="0" w:color="C0C0C0"/>
              <w:right w:val="single" w:sz="4" w:space="0" w:color="C0C0C0"/>
            </w:tcBorders>
            <w:shd w:val="clear" w:color="000000" w:fill="D7EAD3"/>
            <w:vAlign w:val="center"/>
            <w:hideMark/>
          </w:tcPr>
          <w:p w14:paraId="61ED50F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12,96</w:t>
            </w:r>
          </w:p>
        </w:tc>
        <w:tc>
          <w:tcPr>
            <w:tcW w:w="1460" w:type="dxa"/>
            <w:tcBorders>
              <w:top w:val="nil"/>
              <w:left w:val="nil"/>
              <w:bottom w:val="single" w:sz="4" w:space="0" w:color="C0C0C0"/>
              <w:right w:val="single" w:sz="4" w:space="0" w:color="C0C0C0"/>
            </w:tcBorders>
            <w:shd w:val="clear" w:color="000000" w:fill="D7EAD3"/>
            <w:vAlign w:val="center"/>
            <w:hideMark/>
          </w:tcPr>
          <w:p w14:paraId="684836F6"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12,96</w:t>
            </w:r>
          </w:p>
        </w:tc>
        <w:tc>
          <w:tcPr>
            <w:tcW w:w="1499" w:type="dxa"/>
            <w:tcBorders>
              <w:top w:val="nil"/>
              <w:left w:val="nil"/>
              <w:bottom w:val="single" w:sz="4" w:space="0" w:color="C0C0C0"/>
              <w:right w:val="single" w:sz="4" w:space="0" w:color="C0C0C0"/>
            </w:tcBorders>
            <w:shd w:val="clear" w:color="000000" w:fill="D7EAD3"/>
            <w:vAlign w:val="center"/>
            <w:hideMark/>
          </w:tcPr>
          <w:p w14:paraId="35715D1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12,96</w:t>
            </w:r>
          </w:p>
        </w:tc>
        <w:tc>
          <w:tcPr>
            <w:tcW w:w="2740" w:type="dxa"/>
            <w:tcBorders>
              <w:top w:val="nil"/>
              <w:left w:val="nil"/>
              <w:bottom w:val="single" w:sz="4" w:space="0" w:color="C0C0C0"/>
              <w:right w:val="single" w:sz="4" w:space="0" w:color="C0C0C0"/>
            </w:tcBorders>
            <w:shd w:val="clear" w:color="000000" w:fill="D7EAD3"/>
            <w:vAlign w:val="center"/>
            <w:hideMark/>
          </w:tcPr>
          <w:p w14:paraId="590C765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-10,19</w:t>
            </w:r>
          </w:p>
        </w:tc>
      </w:tr>
      <w:tr w:rsidR="00CA3DB2" w:rsidRPr="00CA3DB2" w14:paraId="5B178FE5"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7CF132EC" w14:textId="77777777" w:rsidR="00CA3DB2" w:rsidRPr="00CA3DB2" w:rsidRDefault="00CA3DB2" w:rsidP="00CA3DB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C3B87B6"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22D23440"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18.2</w:t>
            </w:r>
          </w:p>
        </w:tc>
        <w:tc>
          <w:tcPr>
            <w:tcW w:w="4498" w:type="dxa"/>
            <w:tcBorders>
              <w:top w:val="nil"/>
              <w:left w:val="nil"/>
              <w:bottom w:val="single" w:sz="4" w:space="0" w:color="C0C0C0"/>
              <w:right w:val="single" w:sz="4" w:space="0" w:color="C0C0C0"/>
            </w:tcBorders>
            <w:shd w:val="clear" w:color="auto" w:fill="auto"/>
            <w:vAlign w:val="center"/>
            <w:hideMark/>
          </w:tcPr>
          <w:p w14:paraId="752B3AA3" w14:textId="77777777" w:rsidR="00CA3DB2" w:rsidRPr="00CA3DB2" w:rsidRDefault="00CA3DB2" w:rsidP="00CA3DB2">
            <w:pPr>
              <w:ind w:firstLineChars="100" w:firstLine="120"/>
              <w:rPr>
                <w:rFonts w:ascii="Tahoma" w:hAnsi="Tahoma" w:cs="Tahoma"/>
                <w:sz w:val="12"/>
                <w:szCs w:val="12"/>
              </w:rPr>
            </w:pPr>
            <w:r w:rsidRPr="00CA3DB2">
              <w:rPr>
                <w:rFonts w:ascii="Tahoma" w:hAnsi="Tahoma" w:cs="Tahoma"/>
                <w:sz w:val="12"/>
                <w:szCs w:val="12"/>
              </w:rPr>
              <w:t>Тариф 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167572AF"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руб/м3</w:t>
            </w:r>
          </w:p>
        </w:tc>
        <w:tc>
          <w:tcPr>
            <w:tcW w:w="1711" w:type="dxa"/>
            <w:tcBorders>
              <w:top w:val="nil"/>
              <w:left w:val="nil"/>
              <w:bottom w:val="single" w:sz="4" w:space="0" w:color="C0C0C0"/>
              <w:right w:val="single" w:sz="4" w:space="0" w:color="C0C0C0"/>
            </w:tcBorders>
            <w:shd w:val="clear" w:color="000000" w:fill="D7EAD3"/>
            <w:vAlign w:val="center"/>
            <w:hideMark/>
          </w:tcPr>
          <w:p w14:paraId="32BD539B"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12,68</w:t>
            </w:r>
          </w:p>
        </w:tc>
        <w:tc>
          <w:tcPr>
            <w:tcW w:w="1290" w:type="dxa"/>
            <w:tcBorders>
              <w:top w:val="nil"/>
              <w:left w:val="nil"/>
              <w:bottom w:val="single" w:sz="4" w:space="0" w:color="C0C0C0"/>
              <w:right w:val="single" w:sz="4" w:space="0" w:color="C0C0C0"/>
            </w:tcBorders>
            <w:shd w:val="clear" w:color="000000" w:fill="D7EAD3"/>
            <w:vAlign w:val="center"/>
            <w:hideMark/>
          </w:tcPr>
          <w:p w14:paraId="243D255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29,84</w:t>
            </w:r>
          </w:p>
        </w:tc>
        <w:tc>
          <w:tcPr>
            <w:tcW w:w="1525" w:type="dxa"/>
            <w:tcBorders>
              <w:top w:val="nil"/>
              <w:left w:val="nil"/>
              <w:bottom w:val="single" w:sz="4" w:space="0" w:color="C0C0C0"/>
              <w:right w:val="single" w:sz="4" w:space="0" w:color="C0C0C0"/>
            </w:tcBorders>
            <w:shd w:val="clear" w:color="000000" w:fill="D7EAD3"/>
            <w:vAlign w:val="center"/>
            <w:hideMark/>
          </w:tcPr>
          <w:p w14:paraId="58CE781C"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13,90</w:t>
            </w:r>
          </w:p>
        </w:tc>
        <w:tc>
          <w:tcPr>
            <w:tcW w:w="1518" w:type="dxa"/>
            <w:tcBorders>
              <w:top w:val="nil"/>
              <w:left w:val="nil"/>
              <w:bottom w:val="single" w:sz="4" w:space="0" w:color="C0C0C0"/>
              <w:right w:val="single" w:sz="4" w:space="0" w:color="C0C0C0"/>
            </w:tcBorders>
            <w:shd w:val="clear" w:color="000000" w:fill="D7EAD3"/>
            <w:vAlign w:val="center"/>
            <w:hideMark/>
          </w:tcPr>
          <w:p w14:paraId="03E2AD8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14,11</w:t>
            </w:r>
          </w:p>
        </w:tc>
        <w:tc>
          <w:tcPr>
            <w:tcW w:w="1539" w:type="dxa"/>
            <w:tcBorders>
              <w:top w:val="nil"/>
              <w:left w:val="nil"/>
              <w:bottom w:val="single" w:sz="4" w:space="0" w:color="C0C0C0"/>
              <w:right w:val="single" w:sz="4" w:space="0" w:color="C0C0C0"/>
            </w:tcBorders>
            <w:shd w:val="clear" w:color="000000" w:fill="D7EAD3"/>
            <w:vAlign w:val="center"/>
            <w:hideMark/>
          </w:tcPr>
          <w:p w14:paraId="2A27E857"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32,25</w:t>
            </w:r>
          </w:p>
        </w:tc>
        <w:tc>
          <w:tcPr>
            <w:tcW w:w="1520" w:type="dxa"/>
            <w:tcBorders>
              <w:top w:val="nil"/>
              <w:left w:val="nil"/>
              <w:bottom w:val="single" w:sz="4" w:space="0" w:color="C0C0C0"/>
              <w:right w:val="single" w:sz="4" w:space="0" w:color="C0C0C0"/>
            </w:tcBorders>
            <w:shd w:val="clear" w:color="000000" w:fill="D7EAD3"/>
            <w:vAlign w:val="center"/>
            <w:hideMark/>
          </w:tcPr>
          <w:p w14:paraId="5809125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12,96</w:t>
            </w:r>
          </w:p>
        </w:tc>
        <w:tc>
          <w:tcPr>
            <w:tcW w:w="1460" w:type="dxa"/>
            <w:tcBorders>
              <w:top w:val="nil"/>
              <w:left w:val="nil"/>
              <w:bottom w:val="single" w:sz="4" w:space="0" w:color="C0C0C0"/>
              <w:right w:val="single" w:sz="4" w:space="0" w:color="C0C0C0"/>
            </w:tcBorders>
            <w:shd w:val="clear" w:color="000000" w:fill="D7EAD3"/>
            <w:vAlign w:val="center"/>
            <w:hideMark/>
          </w:tcPr>
          <w:p w14:paraId="6F119168"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12,96</w:t>
            </w:r>
          </w:p>
        </w:tc>
        <w:tc>
          <w:tcPr>
            <w:tcW w:w="1499" w:type="dxa"/>
            <w:tcBorders>
              <w:top w:val="nil"/>
              <w:left w:val="nil"/>
              <w:bottom w:val="single" w:sz="4" w:space="0" w:color="C0C0C0"/>
              <w:right w:val="single" w:sz="4" w:space="0" w:color="C0C0C0"/>
            </w:tcBorders>
            <w:shd w:val="clear" w:color="000000" w:fill="D7EAD3"/>
            <w:vAlign w:val="center"/>
            <w:hideMark/>
          </w:tcPr>
          <w:p w14:paraId="10044203" w14:textId="77777777" w:rsidR="00CA3DB2" w:rsidRPr="00CA3DB2" w:rsidRDefault="00CA3DB2" w:rsidP="00CA3DB2">
            <w:pPr>
              <w:jc w:val="center"/>
              <w:rPr>
                <w:rFonts w:ascii="Tahoma" w:hAnsi="Tahoma" w:cs="Tahoma"/>
                <w:sz w:val="12"/>
                <w:szCs w:val="12"/>
              </w:rPr>
            </w:pPr>
            <w:r w:rsidRPr="00CA3DB2">
              <w:rPr>
                <w:rFonts w:ascii="Tahoma" w:hAnsi="Tahoma" w:cs="Tahoma"/>
                <w:sz w:val="12"/>
                <w:szCs w:val="12"/>
              </w:rPr>
              <w:t>12,96</w:t>
            </w:r>
          </w:p>
        </w:tc>
        <w:tc>
          <w:tcPr>
            <w:tcW w:w="2740" w:type="dxa"/>
            <w:tcBorders>
              <w:top w:val="nil"/>
              <w:left w:val="nil"/>
              <w:bottom w:val="single" w:sz="4" w:space="0" w:color="C0C0C0"/>
              <w:right w:val="single" w:sz="4" w:space="0" w:color="C0C0C0"/>
            </w:tcBorders>
            <w:shd w:val="clear" w:color="000000" w:fill="FFFFCC"/>
            <w:vAlign w:val="center"/>
            <w:hideMark/>
          </w:tcPr>
          <w:p w14:paraId="0E65310E" w14:textId="77777777" w:rsidR="00CA3DB2" w:rsidRPr="00CA3DB2" w:rsidRDefault="00CA3DB2" w:rsidP="00CA3DB2">
            <w:pPr>
              <w:rPr>
                <w:rFonts w:ascii="Tahoma" w:hAnsi="Tahoma" w:cs="Tahoma"/>
                <w:sz w:val="12"/>
                <w:szCs w:val="12"/>
              </w:rPr>
            </w:pPr>
            <w:r w:rsidRPr="00CA3DB2">
              <w:rPr>
                <w:rFonts w:ascii="Tahoma" w:hAnsi="Tahoma" w:cs="Tahoma"/>
                <w:sz w:val="12"/>
                <w:szCs w:val="12"/>
              </w:rPr>
              <w:t> </w:t>
            </w:r>
          </w:p>
        </w:tc>
      </w:tr>
      <w:tr w:rsidR="00CA3DB2" w:rsidRPr="00CA3DB2" w14:paraId="2517146B" w14:textId="77777777" w:rsidTr="00CA3DB2">
        <w:trPr>
          <w:trHeight w:val="225"/>
          <w:jc w:val="center"/>
        </w:trPr>
        <w:tc>
          <w:tcPr>
            <w:tcW w:w="560" w:type="dxa"/>
            <w:tcBorders>
              <w:top w:val="nil"/>
              <w:left w:val="nil"/>
              <w:bottom w:val="nil"/>
              <w:right w:val="nil"/>
            </w:tcBorders>
            <w:shd w:val="clear" w:color="auto" w:fill="auto"/>
            <w:noWrap/>
            <w:vAlign w:val="bottom"/>
            <w:hideMark/>
          </w:tcPr>
          <w:p w14:paraId="31F82BAB" w14:textId="77777777" w:rsidR="00CA3DB2" w:rsidRPr="00CA3DB2" w:rsidRDefault="00CA3DB2" w:rsidP="00CA3DB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8B0130B"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35D7514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19</w:t>
            </w:r>
          </w:p>
        </w:tc>
        <w:tc>
          <w:tcPr>
            <w:tcW w:w="4498" w:type="dxa"/>
            <w:tcBorders>
              <w:top w:val="nil"/>
              <w:left w:val="nil"/>
              <w:bottom w:val="single" w:sz="4" w:space="0" w:color="C0C0C0"/>
              <w:right w:val="single" w:sz="4" w:space="0" w:color="C0C0C0"/>
            </w:tcBorders>
            <w:shd w:val="clear" w:color="auto" w:fill="auto"/>
            <w:vAlign w:val="center"/>
            <w:hideMark/>
          </w:tcPr>
          <w:p w14:paraId="205516AA"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ФОТ, всего</w:t>
            </w:r>
          </w:p>
        </w:tc>
        <w:tc>
          <w:tcPr>
            <w:tcW w:w="1134" w:type="dxa"/>
            <w:tcBorders>
              <w:top w:val="nil"/>
              <w:left w:val="nil"/>
              <w:bottom w:val="single" w:sz="4" w:space="0" w:color="C0C0C0"/>
              <w:right w:val="single" w:sz="4" w:space="0" w:color="C0C0C0"/>
            </w:tcBorders>
            <w:shd w:val="clear" w:color="auto" w:fill="auto"/>
            <w:vAlign w:val="center"/>
            <w:hideMark/>
          </w:tcPr>
          <w:p w14:paraId="7B53286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000000" w:fill="D7EAD3"/>
            <w:vAlign w:val="center"/>
            <w:hideMark/>
          </w:tcPr>
          <w:p w14:paraId="4041336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1 632,08</w:t>
            </w:r>
          </w:p>
        </w:tc>
        <w:tc>
          <w:tcPr>
            <w:tcW w:w="1290" w:type="dxa"/>
            <w:tcBorders>
              <w:top w:val="nil"/>
              <w:left w:val="nil"/>
              <w:bottom w:val="single" w:sz="4" w:space="0" w:color="C0C0C0"/>
              <w:right w:val="single" w:sz="4" w:space="0" w:color="C0C0C0"/>
            </w:tcBorders>
            <w:shd w:val="clear" w:color="000000" w:fill="D7EAD3"/>
            <w:vAlign w:val="center"/>
            <w:hideMark/>
          </w:tcPr>
          <w:p w14:paraId="205D132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4 355,26</w:t>
            </w:r>
          </w:p>
        </w:tc>
        <w:tc>
          <w:tcPr>
            <w:tcW w:w="1525" w:type="dxa"/>
            <w:tcBorders>
              <w:top w:val="nil"/>
              <w:left w:val="nil"/>
              <w:bottom w:val="single" w:sz="4" w:space="0" w:color="C0C0C0"/>
              <w:right w:val="single" w:sz="4" w:space="0" w:color="C0C0C0"/>
            </w:tcBorders>
            <w:shd w:val="clear" w:color="000000" w:fill="D7EAD3"/>
            <w:vAlign w:val="center"/>
            <w:hideMark/>
          </w:tcPr>
          <w:p w14:paraId="2DB40C1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1 664,23</w:t>
            </w:r>
          </w:p>
        </w:tc>
        <w:tc>
          <w:tcPr>
            <w:tcW w:w="1518" w:type="dxa"/>
            <w:tcBorders>
              <w:top w:val="nil"/>
              <w:left w:val="nil"/>
              <w:bottom w:val="single" w:sz="4" w:space="0" w:color="C0C0C0"/>
              <w:right w:val="single" w:sz="4" w:space="0" w:color="C0C0C0"/>
            </w:tcBorders>
            <w:shd w:val="clear" w:color="000000" w:fill="D7EAD3"/>
            <w:vAlign w:val="center"/>
            <w:hideMark/>
          </w:tcPr>
          <w:p w14:paraId="6F3FC6A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1 720,15</w:t>
            </w:r>
          </w:p>
        </w:tc>
        <w:tc>
          <w:tcPr>
            <w:tcW w:w="1539" w:type="dxa"/>
            <w:tcBorders>
              <w:top w:val="nil"/>
              <w:left w:val="nil"/>
              <w:bottom w:val="single" w:sz="4" w:space="0" w:color="C0C0C0"/>
              <w:right w:val="single" w:sz="4" w:space="0" w:color="C0C0C0"/>
            </w:tcBorders>
            <w:shd w:val="clear" w:color="000000" w:fill="D7EAD3"/>
            <w:vAlign w:val="center"/>
            <w:hideMark/>
          </w:tcPr>
          <w:p w14:paraId="7CB51D1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4 903,46</w:t>
            </w:r>
          </w:p>
        </w:tc>
        <w:tc>
          <w:tcPr>
            <w:tcW w:w="1520" w:type="dxa"/>
            <w:tcBorders>
              <w:top w:val="nil"/>
              <w:left w:val="nil"/>
              <w:bottom w:val="single" w:sz="4" w:space="0" w:color="C0C0C0"/>
              <w:right w:val="single" w:sz="4" w:space="0" w:color="C0C0C0"/>
            </w:tcBorders>
            <w:shd w:val="clear" w:color="000000" w:fill="D7EAD3"/>
            <w:vAlign w:val="center"/>
            <w:hideMark/>
          </w:tcPr>
          <w:p w14:paraId="4B2A7B3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1 708,55</w:t>
            </w:r>
          </w:p>
        </w:tc>
        <w:tc>
          <w:tcPr>
            <w:tcW w:w="1460" w:type="dxa"/>
            <w:tcBorders>
              <w:top w:val="nil"/>
              <w:left w:val="nil"/>
              <w:bottom w:val="single" w:sz="4" w:space="0" w:color="C0C0C0"/>
              <w:right w:val="single" w:sz="4" w:space="0" w:color="C0C0C0"/>
            </w:tcBorders>
            <w:shd w:val="clear" w:color="000000" w:fill="D7EAD3"/>
            <w:vAlign w:val="center"/>
            <w:hideMark/>
          </w:tcPr>
          <w:p w14:paraId="37C6925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854,28</w:t>
            </w:r>
          </w:p>
        </w:tc>
        <w:tc>
          <w:tcPr>
            <w:tcW w:w="1499" w:type="dxa"/>
            <w:tcBorders>
              <w:top w:val="nil"/>
              <w:left w:val="nil"/>
              <w:bottom w:val="single" w:sz="4" w:space="0" w:color="C0C0C0"/>
              <w:right w:val="single" w:sz="4" w:space="0" w:color="C0C0C0"/>
            </w:tcBorders>
            <w:shd w:val="clear" w:color="000000" w:fill="D7EAD3"/>
            <w:vAlign w:val="center"/>
            <w:hideMark/>
          </w:tcPr>
          <w:p w14:paraId="57E858B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854,28</w:t>
            </w:r>
          </w:p>
        </w:tc>
        <w:tc>
          <w:tcPr>
            <w:tcW w:w="2740" w:type="dxa"/>
            <w:tcBorders>
              <w:top w:val="nil"/>
              <w:left w:val="nil"/>
              <w:bottom w:val="single" w:sz="4" w:space="0" w:color="C0C0C0"/>
              <w:right w:val="single" w:sz="4" w:space="0" w:color="C0C0C0"/>
            </w:tcBorders>
            <w:shd w:val="clear" w:color="000000" w:fill="FFFFCC"/>
            <w:vAlign w:val="center"/>
            <w:hideMark/>
          </w:tcPr>
          <w:p w14:paraId="07A020CD"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02E6A3E4"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01770C57" w14:textId="77777777" w:rsidR="00CA3DB2" w:rsidRPr="00CA3DB2" w:rsidRDefault="00CA3DB2" w:rsidP="00CA3DB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4F211350"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42EEB643"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20</w:t>
            </w:r>
          </w:p>
        </w:tc>
        <w:tc>
          <w:tcPr>
            <w:tcW w:w="4498" w:type="dxa"/>
            <w:tcBorders>
              <w:top w:val="nil"/>
              <w:left w:val="nil"/>
              <w:bottom w:val="single" w:sz="4" w:space="0" w:color="C0C0C0"/>
              <w:right w:val="single" w:sz="4" w:space="0" w:color="C0C0C0"/>
            </w:tcBorders>
            <w:shd w:val="clear" w:color="auto" w:fill="auto"/>
            <w:vAlign w:val="center"/>
            <w:hideMark/>
          </w:tcPr>
          <w:p w14:paraId="5AD2F13E"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Численность персонала, всего</w:t>
            </w:r>
          </w:p>
        </w:tc>
        <w:tc>
          <w:tcPr>
            <w:tcW w:w="1134" w:type="dxa"/>
            <w:tcBorders>
              <w:top w:val="nil"/>
              <w:left w:val="nil"/>
              <w:bottom w:val="single" w:sz="4" w:space="0" w:color="C0C0C0"/>
              <w:right w:val="single" w:sz="4" w:space="0" w:color="C0C0C0"/>
            </w:tcBorders>
            <w:shd w:val="clear" w:color="auto" w:fill="auto"/>
            <w:vAlign w:val="center"/>
            <w:hideMark/>
          </w:tcPr>
          <w:p w14:paraId="697DCD9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чел</w:t>
            </w:r>
          </w:p>
        </w:tc>
        <w:tc>
          <w:tcPr>
            <w:tcW w:w="1711" w:type="dxa"/>
            <w:tcBorders>
              <w:top w:val="nil"/>
              <w:left w:val="nil"/>
              <w:bottom w:val="single" w:sz="4" w:space="0" w:color="C0C0C0"/>
              <w:right w:val="single" w:sz="4" w:space="0" w:color="C0C0C0"/>
            </w:tcBorders>
            <w:shd w:val="clear" w:color="000000" w:fill="D7EAD3"/>
            <w:vAlign w:val="center"/>
            <w:hideMark/>
          </w:tcPr>
          <w:p w14:paraId="1A45BDB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7,00</w:t>
            </w:r>
          </w:p>
        </w:tc>
        <w:tc>
          <w:tcPr>
            <w:tcW w:w="1290" w:type="dxa"/>
            <w:tcBorders>
              <w:top w:val="nil"/>
              <w:left w:val="nil"/>
              <w:bottom w:val="single" w:sz="4" w:space="0" w:color="C0C0C0"/>
              <w:right w:val="single" w:sz="4" w:space="0" w:color="C0C0C0"/>
            </w:tcBorders>
            <w:shd w:val="clear" w:color="000000" w:fill="D7EAD3"/>
            <w:vAlign w:val="center"/>
            <w:hideMark/>
          </w:tcPr>
          <w:p w14:paraId="008B68A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9,00</w:t>
            </w:r>
          </w:p>
        </w:tc>
        <w:tc>
          <w:tcPr>
            <w:tcW w:w="1525" w:type="dxa"/>
            <w:tcBorders>
              <w:top w:val="nil"/>
              <w:left w:val="nil"/>
              <w:bottom w:val="single" w:sz="4" w:space="0" w:color="C0C0C0"/>
              <w:right w:val="single" w:sz="4" w:space="0" w:color="C0C0C0"/>
            </w:tcBorders>
            <w:shd w:val="clear" w:color="000000" w:fill="D7EAD3"/>
            <w:vAlign w:val="center"/>
            <w:hideMark/>
          </w:tcPr>
          <w:p w14:paraId="7F3B76D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7,00</w:t>
            </w:r>
          </w:p>
        </w:tc>
        <w:tc>
          <w:tcPr>
            <w:tcW w:w="1518" w:type="dxa"/>
            <w:tcBorders>
              <w:top w:val="nil"/>
              <w:left w:val="nil"/>
              <w:bottom w:val="single" w:sz="4" w:space="0" w:color="C0C0C0"/>
              <w:right w:val="single" w:sz="4" w:space="0" w:color="C0C0C0"/>
            </w:tcBorders>
            <w:shd w:val="clear" w:color="000000" w:fill="D7EAD3"/>
            <w:vAlign w:val="center"/>
            <w:hideMark/>
          </w:tcPr>
          <w:p w14:paraId="274BB0B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7,00</w:t>
            </w:r>
          </w:p>
        </w:tc>
        <w:tc>
          <w:tcPr>
            <w:tcW w:w="1539" w:type="dxa"/>
            <w:tcBorders>
              <w:top w:val="nil"/>
              <w:left w:val="nil"/>
              <w:bottom w:val="single" w:sz="4" w:space="0" w:color="C0C0C0"/>
              <w:right w:val="single" w:sz="4" w:space="0" w:color="C0C0C0"/>
            </w:tcBorders>
            <w:shd w:val="clear" w:color="000000" w:fill="D7EAD3"/>
            <w:vAlign w:val="center"/>
            <w:hideMark/>
          </w:tcPr>
          <w:p w14:paraId="1DC8075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9,00</w:t>
            </w:r>
          </w:p>
        </w:tc>
        <w:tc>
          <w:tcPr>
            <w:tcW w:w="1520" w:type="dxa"/>
            <w:tcBorders>
              <w:top w:val="nil"/>
              <w:left w:val="nil"/>
              <w:bottom w:val="single" w:sz="4" w:space="0" w:color="C0C0C0"/>
              <w:right w:val="single" w:sz="4" w:space="0" w:color="C0C0C0"/>
            </w:tcBorders>
            <w:shd w:val="clear" w:color="000000" w:fill="D7EAD3"/>
            <w:vAlign w:val="center"/>
            <w:hideMark/>
          </w:tcPr>
          <w:p w14:paraId="1DCF90A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7,00</w:t>
            </w:r>
          </w:p>
        </w:tc>
        <w:tc>
          <w:tcPr>
            <w:tcW w:w="1460" w:type="dxa"/>
            <w:tcBorders>
              <w:top w:val="nil"/>
              <w:left w:val="nil"/>
              <w:bottom w:val="single" w:sz="4" w:space="0" w:color="C0C0C0"/>
              <w:right w:val="single" w:sz="4" w:space="0" w:color="C0C0C0"/>
            </w:tcBorders>
            <w:shd w:val="clear" w:color="000000" w:fill="D7EAD3"/>
            <w:vAlign w:val="center"/>
            <w:hideMark/>
          </w:tcPr>
          <w:p w14:paraId="3EECC83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7,00</w:t>
            </w:r>
          </w:p>
        </w:tc>
        <w:tc>
          <w:tcPr>
            <w:tcW w:w="1499" w:type="dxa"/>
            <w:tcBorders>
              <w:top w:val="nil"/>
              <w:left w:val="nil"/>
              <w:bottom w:val="single" w:sz="4" w:space="0" w:color="C0C0C0"/>
              <w:right w:val="single" w:sz="4" w:space="0" w:color="C0C0C0"/>
            </w:tcBorders>
            <w:shd w:val="clear" w:color="000000" w:fill="D7EAD3"/>
            <w:vAlign w:val="center"/>
            <w:hideMark/>
          </w:tcPr>
          <w:p w14:paraId="1CC970EC"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7,00</w:t>
            </w:r>
          </w:p>
        </w:tc>
        <w:tc>
          <w:tcPr>
            <w:tcW w:w="2740" w:type="dxa"/>
            <w:tcBorders>
              <w:top w:val="nil"/>
              <w:left w:val="nil"/>
              <w:bottom w:val="single" w:sz="4" w:space="0" w:color="C0C0C0"/>
              <w:right w:val="single" w:sz="4" w:space="0" w:color="C0C0C0"/>
            </w:tcBorders>
            <w:shd w:val="clear" w:color="000000" w:fill="FFFFCC"/>
            <w:vAlign w:val="center"/>
            <w:hideMark/>
          </w:tcPr>
          <w:p w14:paraId="76FDD523"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050C480E" w14:textId="77777777" w:rsidTr="00CA3DB2">
        <w:trPr>
          <w:trHeight w:val="300"/>
          <w:jc w:val="center"/>
        </w:trPr>
        <w:tc>
          <w:tcPr>
            <w:tcW w:w="560" w:type="dxa"/>
            <w:tcBorders>
              <w:top w:val="nil"/>
              <w:left w:val="nil"/>
              <w:bottom w:val="nil"/>
              <w:right w:val="nil"/>
            </w:tcBorders>
            <w:shd w:val="clear" w:color="auto" w:fill="auto"/>
            <w:noWrap/>
            <w:vAlign w:val="bottom"/>
            <w:hideMark/>
          </w:tcPr>
          <w:p w14:paraId="652A2530" w14:textId="77777777" w:rsidR="00CA3DB2" w:rsidRPr="00CA3DB2" w:rsidRDefault="00CA3DB2" w:rsidP="00CA3DB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1CE18798" w14:textId="77777777" w:rsidR="00CA3DB2" w:rsidRPr="00CA3DB2" w:rsidRDefault="00CA3DB2" w:rsidP="00CA3DB2">
            <w:pPr>
              <w:rPr>
                <w:sz w:val="12"/>
                <w:szCs w:val="12"/>
              </w:rPr>
            </w:pPr>
          </w:p>
        </w:tc>
        <w:tc>
          <w:tcPr>
            <w:tcW w:w="1006" w:type="dxa"/>
            <w:tcBorders>
              <w:top w:val="nil"/>
              <w:left w:val="single" w:sz="4" w:space="0" w:color="C0C0C0"/>
              <w:bottom w:val="single" w:sz="4" w:space="0" w:color="C0C0C0"/>
              <w:right w:val="single" w:sz="4" w:space="0" w:color="C0C0C0"/>
            </w:tcBorders>
            <w:shd w:val="clear" w:color="auto" w:fill="auto"/>
            <w:vAlign w:val="center"/>
            <w:hideMark/>
          </w:tcPr>
          <w:p w14:paraId="131BA4F1"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21</w:t>
            </w:r>
          </w:p>
        </w:tc>
        <w:tc>
          <w:tcPr>
            <w:tcW w:w="4498" w:type="dxa"/>
            <w:tcBorders>
              <w:top w:val="nil"/>
              <w:left w:val="nil"/>
              <w:bottom w:val="single" w:sz="4" w:space="0" w:color="C0C0C0"/>
              <w:right w:val="single" w:sz="4" w:space="0" w:color="C0C0C0"/>
            </w:tcBorders>
            <w:shd w:val="clear" w:color="auto" w:fill="auto"/>
            <w:vAlign w:val="center"/>
            <w:hideMark/>
          </w:tcPr>
          <w:p w14:paraId="26937969"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Среднемесячная заработная плата</w:t>
            </w:r>
          </w:p>
        </w:tc>
        <w:tc>
          <w:tcPr>
            <w:tcW w:w="1134" w:type="dxa"/>
            <w:tcBorders>
              <w:top w:val="nil"/>
              <w:left w:val="nil"/>
              <w:bottom w:val="single" w:sz="4" w:space="0" w:color="C0C0C0"/>
              <w:right w:val="single" w:sz="4" w:space="0" w:color="C0C0C0"/>
            </w:tcBorders>
            <w:shd w:val="clear" w:color="auto" w:fill="auto"/>
            <w:vAlign w:val="center"/>
            <w:hideMark/>
          </w:tcPr>
          <w:p w14:paraId="02A56C0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руб</w:t>
            </w:r>
          </w:p>
        </w:tc>
        <w:tc>
          <w:tcPr>
            <w:tcW w:w="1711" w:type="dxa"/>
            <w:tcBorders>
              <w:top w:val="nil"/>
              <w:left w:val="nil"/>
              <w:bottom w:val="single" w:sz="4" w:space="0" w:color="C0C0C0"/>
              <w:right w:val="single" w:sz="4" w:space="0" w:color="C0C0C0"/>
            </w:tcBorders>
            <w:shd w:val="clear" w:color="000000" w:fill="D7EAD3"/>
            <w:vAlign w:val="center"/>
            <w:hideMark/>
          </w:tcPr>
          <w:p w14:paraId="1F2E8CA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19 429,52</w:t>
            </w:r>
          </w:p>
        </w:tc>
        <w:tc>
          <w:tcPr>
            <w:tcW w:w="1290" w:type="dxa"/>
            <w:tcBorders>
              <w:top w:val="nil"/>
              <w:left w:val="nil"/>
              <w:bottom w:val="single" w:sz="4" w:space="0" w:color="C0C0C0"/>
              <w:right w:val="single" w:sz="4" w:space="0" w:color="C0C0C0"/>
            </w:tcBorders>
            <w:shd w:val="clear" w:color="000000" w:fill="D7EAD3"/>
            <w:vAlign w:val="center"/>
            <w:hideMark/>
          </w:tcPr>
          <w:p w14:paraId="57D5E3E4"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40 326,48</w:t>
            </w:r>
          </w:p>
        </w:tc>
        <w:tc>
          <w:tcPr>
            <w:tcW w:w="1525" w:type="dxa"/>
            <w:tcBorders>
              <w:top w:val="nil"/>
              <w:left w:val="nil"/>
              <w:bottom w:val="single" w:sz="4" w:space="0" w:color="C0C0C0"/>
              <w:right w:val="single" w:sz="4" w:space="0" w:color="C0C0C0"/>
            </w:tcBorders>
            <w:shd w:val="clear" w:color="000000" w:fill="D7EAD3"/>
            <w:vAlign w:val="center"/>
            <w:hideMark/>
          </w:tcPr>
          <w:p w14:paraId="439485C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19 812,29</w:t>
            </w:r>
          </w:p>
        </w:tc>
        <w:tc>
          <w:tcPr>
            <w:tcW w:w="1518" w:type="dxa"/>
            <w:tcBorders>
              <w:top w:val="nil"/>
              <w:left w:val="nil"/>
              <w:bottom w:val="single" w:sz="4" w:space="0" w:color="C0C0C0"/>
              <w:right w:val="single" w:sz="4" w:space="0" w:color="C0C0C0"/>
            </w:tcBorders>
            <w:shd w:val="clear" w:color="000000" w:fill="D7EAD3"/>
            <w:vAlign w:val="center"/>
            <w:hideMark/>
          </w:tcPr>
          <w:p w14:paraId="33DD2F5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20 478,00</w:t>
            </w:r>
          </w:p>
        </w:tc>
        <w:tc>
          <w:tcPr>
            <w:tcW w:w="1539" w:type="dxa"/>
            <w:tcBorders>
              <w:top w:val="nil"/>
              <w:left w:val="nil"/>
              <w:bottom w:val="single" w:sz="4" w:space="0" w:color="C0C0C0"/>
              <w:right w:val="single" w:sz="4" w:space="0" w:color="C0C0C0"/>
            </w:tcBorders>
            <w:shd w:val="clear" w:color="000000" w:fill="D7EAD3"/>
            <w:vAlign w:val="center"/>
            <w:hideMark/>
          </w:tcPr>
          <w:p w14:paraId="476DBC6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45 402,41</w:t>
            </w:r>
          </w:p>
        </w:tc>
        <w:tc>
          <w:tcPr>
            <w:tcW w:w="1520" w:type="dxa"/>
            <w:tcBorders>
              <w:top w:val="nil"/>
              <w:left w:val="nil"/>
              <w:bottom w:val="single" w:sz="4" w:space="0" w:color="C0C0C0"/>
              <w:right w:val="single" w:sz="4" w:space="0" w:color="C0C0C0"/>
            </w:tcBorders>
            <w:shd w:val="clear" w:color="000000" w:fill="D7EAD3"/>
            <w:vAlign w:val="center"/>
            <w:hideMark/>
          </w:tcPr>
          <w:p w14:paraId="57E0895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20 339,89</w:t>
            </w:r>
          </w:p>
        </w:tc>
        <w:tc>
          <w:tcPr>
            <w:tcW w:w="1460" w:type="dxa"/>
            <w:tcBorders>
              <w:top w:val="nil"/>
              <w:left w:val="nil"/>
              <w:bottom w:val="single" w:sz="4" w:space="0" w:color="C0C0C0"/>
              <w:right w:val="single" w:sz="4" w:space="0" w:color="C0C0C0"/>
            </w:tcBorders>
            <w:shd w:val="clear" w:color="000000" w:fill="D7EAD3"/>
            <w:vAlign w:val="center"/>
            <w:hideMark/>
          </w:tcPr>
          <w:p w14:paraId="5C00A51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20 339,89</w:t>
            </w:r>
          </w:p>
        </w:tc>
        <w:tc>
          <w:tcPr>
            <w:tcW w:w="1499" w:type="dxa"/>
            <w:tcBorders>
              <w:top w:val="nil"/>
              <w:left w:val="nil"/>
              <w:bottom w:val="single" w:sz="4" w:space="0" w:color="C0C0C0"/>
              <w:right w:val="single" w:sz="4" w:space="0" w:color="C0C0C0"/>
            </w:tcBorders>
            <w:shd w:val="clear" w:color="000000" w:fill="D7EAD3"/>
            <w:vAlign w:val="center"/>
            <w:hideMark/>
          </w:tcPr>
          <w:p w14:paraId="1FCB4EA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20 339,89</w:t>
            </w:r>
          </w:p>
        </w:tc>
        <w:tc>
          <w:tcPr>
            <w:tcW w:w="2740" w:type="dxa"/>
            <w:tcBorders>
              <w:top w:val="nil"/>
              <w:left w:val="nil"/>
              <w:bottom w:val="single" w:sz="4" w:space="0" w:color="C0C0C0"/>
              <w:right w:val="single" w:sz="4" w:space="0" w:color="C0C0C0"/>
            </w:tcBorders>
            <w:shd w:val="clear" w:color="000000" w:fill="FFFFCC"/>
            <w:vAlign w:val="center"/>
            <w:hideMark/>
          </w:tcPr>
          <w:p w14:paraId="559660CC"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 </w:t>
            </w:r>
          </w:p>
        </w:tc>
      </w:tr>
      <w:tr w:rsidR="00CA3DB2" w:rsidRPr="00CA3DB2" w14:paraId="46B0267A" w14:textId="77777777" w:rsidTr="00CA3DB2">
        <w:trPr>
          <w:trHeight w:val="300"/>
          <w:jc w:val="center"/>
        </w:trPr>
        <w:tc>
          <w:tcPr>
            <w:tcW w:w="560" w:type="dxa"/>
            <w:tcBorders>
              <w:top w:val="nil"/>
              <w:left w:val="nil"/>
              <w:bottom w:val="nil"/>
              <w:right w:val="nil"/>
            </w:tcBorders>
            <w:shd w:val="clear" w:color="auto" w:fill="auto"/>
            <w:vAlign w:val="center"/>
            <w:hideMark/>
          </w:tcPr>
          <w:p w14:paraId="433501AD" w14:textId="77777777" w:rsidR="00CA3DB2" w:rsidRPr="00CA3DB2" w:rsidRDefault="00CA3DB2" w:rsidP="00CA3DB2">
            <w:pPr>
              <w:rPr>
                <w:rFonts w:ascii="Tahoma" w:hAnsi="Tahoma" w:cs="Tahoma"/>
                <w:b/>
                <w:bCs/>
                <w:sz w:val="12"/>
                <w:szCs w:val="12"/>
              </w:rPr>
            </w:pPr>
          </w:p>
        </w:tc>
        <w:tc>
          <w:tcPr>
            <w:tcW w:w="400" w:type="dxa"/>
            <w:tcBorders>
              <w:top w:val="nil"/>
              <w:left w:val="nil"/>
              <w:bottom w:val="nil"/>
              <w:right w:val="nil"/>
            </w:tcBorders>
            <w:shd w:val="clear" w:color="auto" w:fill="auto"/>
            <w:vAlign w:val="center"/>
            <w:hideMark/>
          </w:tcPr>
          <w:p w14:paraId="638E135A"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5C8944CD" w14:textId="77777777" w:rsidR="00CA3DB2" w:rsidRPr="00CA3DB2" w:rsidRDefault="00CA3DB2" w:rsidP="00CA3DB2">
            <w:pPr>
              <w:rPr>
                <w:sz w:val="12"/>
                <w:szCs w:val="12"/>
              </w:rPr>
            </w:pPr>
          </w:p>
        </w:tc>
        <w:tc>
          <w:tcPr>
            <w:tcW w:w="4498" w:type="dxa"/>
            <w:tcBorders>
              <w:top w:val="nil"/>
              <w:left w:val="nil"/>
              <w:bottom w:val="nil"/>
              <w:right w:val="nil"/>
            </w:tcBorders>
            <w:shd w:val="clear" w:color="auto" w:fill="auto"/>
            <w:vAlign w:val="center"/>
            <w:hideMark/>
          </w:tcPr>
          <w:p w14:paraId="192155E6" w14:textId="77777777" w:rsidR="00CA3DB2" w:rsidRPr="00CA3DB2" w:rsidRDefault="00CA3DB2" w:rsidP="00CA3DB2">
            <w:pPr>
              <w:rPr>
                <w:sz w:val="12"/>
                <w:szCs w:val="12"/>
              </w:rPr>
            </w:pPr>
          </w:p>
        </w:tc>
        <w:tc>
          <w:tcPr>
            <w:tcW w:w="1134" w:type="dxa"/>
            <w:tcBorders>
              <w:top w:val="nil"/>
              <w:left w:val="nil"/>
              <w:bottom w:val="nil"/>
              <w:right w:val="nil"/>
            </w:tcBorders>
            <w:shd w:val="clear" w:color="auto" w:fill="auto"/>
            <w:vAlign w:val="center"/>
            <w:hideMark/>
          </w:tcPr>
          <w:p w14:paraId="2EE921D6" w14:textId="77777777" w:rsidR="00CA3DB2" w:rsidRPr="00CA3DB2" w:rsidRDefault="00CA3DB2" w:rsidP="00CA3DB2">
            <w:pPr>
              <w:rPr>
                <w:sz w:val="12"/>
                <w:szCs w:val="12"/>
              </w:rPr>
            </w:pPr>
          </w:p>
        </w:tc>
        <w:tc>
          <w:tcPr>
            <w:tcW w:w="1711" w:type="dxa"/>
            <w:tcBorders>
              <w:top w:val="nil"/>
              <w:left w:val="nil"/>
              <w:bottom w:val="nil"/>
              <w:right w:val="nil"/>
            </w:tcBorders>
            <w:shd w:val="clear" w:color="auto" w:fill="auto"/>
            <w:vAlign w:val="center"/>
            <w:hideMark/>
          </w:tcPr>
          <w:p w14:paraId="40C3DAF2" w14:textId="77777777" w:rsidR="00CA3DB2" w:rsidRPr="00CA3DB2" w:rsidRDefault="00CA3DB2" w:rsidP="00CA3DB2">
            <w:pPr>
              <w:rPr>
                <w:sz w:val="12"/>
                <w:szCs w:val="12"/>
              </w:rPr>
            </w:pPr>
          </w:p>
        </w:tc>
        <w:tc>
          <w:tcPr>
            <w:tcW w:w="1290" w:type="dxa"/>
            <w:tcBorders>
              <w:top w:val="nil"/>
              <w:left w:val="nil"/>
              <w:bottom w:val="nil"/>
              <w:right w:val="nil"/>
            </w:tcBorders>
            <w:shd w:val="clear" w:color="auto" w:fill="auto"/>
            <w:vAlign w:val="center"/>
            <w:hideMark/>
          </w:tcPr>
          <w:p w14:paraId="34B34557" w14:textId="77777777" w:rsidR="00CA3DB2" w:rsidRPr="00CA3DB2" w:rsidRDefault="00CA3DB2" w:rsidP="00CA3DB2">
            <w:pPr>
              <w:rPr>
                <w:sz w:val="12"/>
                <w:szCs w:val="12"/>
              </w:rPr>
            </w:pPr>
          </w:p>
        </w:tc>
        <w:tc>
          <w:tcPr>
            <w:tcW w:w="1525" w:type="dxa"/>
            <w:tcBorders>
              <w:top w:val="nil"/>
              <w:left w:val="nil"/>
              <w:bottom w:val="nil"/>
              <w:right w:val="nil"/>
            </w:tcBorders>
            <w:shd w:val="clear" w:color="auto" w:fill="auto"/>
            <w:vAlign w:val="center"/>
            <w:hideMark/>
          </w:tcPr>
          <w:p w14:paraId="5C77E2C3" w14:textId="77777777" w:rsidR="00CA3DB2" w:rsidRPr="00CA3DB2" w:rsidRDefault="00CA3DB2" w:rsidP="00CA3DB2">
            <w:pPr>
              <w:rPr>
                <w:sz w:val="12"/>
                <w:szCs w:val="12"/>
              </w:rPr>
            </w:pPr>
          </w:p>
        </w:tc>
        <w:tc>
          <w:tcPr>
            <w:tcW w:w="1518" w:type="dxa"/>
            <w:tcBorders>
              <w:top w:val="nil"/>
              <w:left w:val="nil"/>
              <w:bottom w:val="nil"/>
              <w:right w:val="nil"/>
            </w:tcBorders>
            <w:shd w:val="clear" w:color="auto" w:fill="auto"/>
            <w:vAlign w:val="center"/>
            <w:hideMark/>
          </w:tcPr>
          <w:p w14:paraId="7E43299A" w14:textId="77777777" w:rsidR="00CA3DB2" w:rsidRPr="00CA3DB2" w:rsidRDefault="00CA3DB2" w:rsidP="00CA3DB2">
            <w:pPr>
              <w:rPr>
                <w:sz w:val="12"/>
                <w:szCs w:val="12"/>
              </w:rPr>
            </w:pPr>
          </w:p>
        </w:tc>
        <w:tc>
          <w:tcPr>
            <w:tcW w:w="1539" w:type="dxa"/>
            <w:tcBorders>
              <w:top w:val="nil"/>
              <w:left w:val="nil"/>
              <w:bottom w:val="nil"/>
              <w:right w:val="nil"/>
            </w:tcBorders>
            <w:shd w:val="clear" w:color="auto" w:fill="auto"/>
            <w:vAlign w:val="center"/>
            <w:hideMark/>
          </w:tcPr>
          <w:p w14:paraId="71A0062F" w14:textId="77777777" w:rsidR="00CA3DB2" w:rsidRPr="00CA3DB2" w:rsidRDefault="00CA3DB2" w:rsidP="00CA3DB2">
            <w:pPr>
              <w:rPr>
                <w:sz w:val="12"/>
                <w:szCs w:val="12"/>
              </w:rPr>
            </w:pPr>
          </w:p>
        </w:tc>
        <w:tc>
          <w:tcPr>
            <w:tcW w:w="1520" w:type="dxa"/>
            <w:tcBorders>
              <w:top w:val="nil"/>
              <w:left w:val="nil"/>
              <w:bottom w:val="nil"/>
              <w:right w:val="nil"/>
            </w:tcBorders>
            <w:shd w:val="clear" w:color="auto" w:fill="auto"/>
            <w:vAlign w:val="center"/>
            <w:hideMark/>
          </w:tcPr>
          <w:p w14:paraId="231A220D" w14:textId="77777777" w:rsidR="00CA3DB2" w:rsidRPr="00CA3DB2" w:rsidRDefault="00CA3DB2" w:rsidP="00CA3DB2">
            <w:pPr>
              <w:rPr>
                <w:sz w:val="12"/>
                <w:szCs w:val="12"/>
              </w:rPr>
            </w:pPr>
          </w:p>
        </w:tc>
        <w:tc>
          <w:tcPr>
            <w:tcW w:w="1460" w:type="dxa"/>
            <w:tcBorders>
              <w:top w:val="nil"/>
              <w:left w:val="nil"/>
              <w:bottom w:val="nil"/>
              <w:right w:val="nil"/>
            </w:tcBorders>
            <w:shd w:val="clear" w:color="auto" w:fill="auto"/>
            <w:vAlign w:val="center"/>
            <w:hideMark/>
          </w:tcPr>
          <w:p w14:paraId="3C9912A2" w14:textId="77777777" w:rsidR="00CA3DB2" w:rsidRPr="00CA3DB2" w:rsidRDefault="00CA3DB2" w:rsidP="00CA3DB2">
            <w:pPr>
              <w:jc w:val="right"/>
              <w:rPr>
                <w:rFonts w:ascii="Tahoma" w:hAnsi="Tahoma" w:cs="Tahoma"/>
                <w:sz w:val="12"/>
                <w:szCs w:val="12"/>
              </w:rPr>
            </w:pPr>
            <w:r w:rsidRPr="00CA3DB2">
              <w:rPr>
                <w:rFonts w:ascii="Tahoma" w:hAnsi="Tahoma" w:cs="Tahoma"/>
                <w:sz w:val="12"/>
                <w:szCs w:val="12"/>
              </w:rPr>
              <w:t>14,43</w:t>
            </w:r>
          </w:p>
        </w:tc>
        <w:tc>
          <w:tcPr>
            <w:tcW w:w="1499" w:type="dxa"/>
            <w:tcBorders>
              <w:top w:val="nil"/>
              <w:left w:val="nil"/>
              <w:bottom w:val="nil"/>
              <w:right w:val="nil"/>
            </w:tcBorders>
            <w:shd w:val="clear" w:color="auto" w:fill="auto"/>
            <w:vAlign w:val="center"/>
            <w:hideMark/>
          </w:tcPr>
          <w:p w14:paraId="576C9662" w14:textId="77777777" w:rsidR="00CA3DB2" w:rsidRPr="00CA3DB2" w:rsidRDefault="00CA3DB2" w:rsidP="00CA3DB2">
            <w:pPr>
              <w:jc w:val="right"/>
              <w:rPr>
                <w:rFonts w:ascii="Tahoma" w:hAnsi="Tahoma" w:cs="Tahoma"/>
                <w:sz w:val="12"/>
                <w:szCs w:val="12"/>
              </w:rPr>
            </w:pPr>
          </w:p>
        </w:tc>
        <w:tc>
          <w:tcPr>
            <w:tcW w:w="2740" w:type="dxa"/>
            <w:tcBorders>
              <w:top w:val="nil"/>
              <w:left w:val="nil"/>
              <w:bottom w:val="nil"/>
              <w:right w:val="nil"/>
            </w:tcBorders>
            <w:shd w:val="clear" w:color="auto" w:fill="auto"/>
            <w:vAlign w:val="center"/>
            <w:hideMark/>
          </w:tcPr>
          <w:p w14:paraId="7BD21D04" w14:textId="77777777" w:rsidR="00CA3DB2" w:rsidRPr="00CA3DB2" w:rsidRDefault="00CA3DB2" w:rsidP="00CA3DB2">
            <w:pPr>
              <w:rPr>
                <w:sz w:val="12"/>
                <w:szCs w:val="12"/>
              </w:rPr>
            </w:pPr>
          </w:p>
        </w:tc>
      </w:tr>
      <w:tr w:rsidR="00CA3DB2" w:rsidRPr="00CA3DB2" w14:paraId="006A7692" w14:textId="77777777" w:rsidTr="00CA3DB2">
        <w:trPr>
          <w:trHeight w:val="225"/>
          <w:jc w:val="center"/>
        </w:trPr>
        <w:tc>
          <w:tcPr>
            <w:tcW w:w="560" w:type="dxa"/>
            <w:tcBorders>
              <w:top w:val="nil"/>
              <w:left w:val="nil"/>
              <w:bottom w:val="nil"/>
              <w:right w:val="nil"/>
            </w:tcBorders>
            <w:shd w:val="clear" w:color="auto" w:fill="auto"/>
            <w:vAlign w:val="center"/>
            <w:hideMark/>
          </w:tcPr>
          <w:p w14:paraId="6EC0F241"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7B1AA2F1"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47E9F727" w14:textId="77777777" w:rsidR="00CA3DB2" w:rsidRPr="00CA3DB2" w:rsidRDefault="00CA3DB2" w:rsidP="00CA3DB2">
            <w:pPr>
              <w:rPr>
                <w:sz w:val="12"/>
                <w:szCs w:val="12"/>
              </w:rPr>
            </w:pPr>
          </w:p>
        </w:tc>
        <w:tc>
          <w:tcPr>
            <w:tcW w:w="4498" w:type="dxa"/>
            <w:tcBorders>
              <w:top w:val="nil"/>
              <w:left w:val="nil"/>
              <w:bottom w:val="nil"/>
              <w:right w:val="nil"/>
            </w:tcBorders>
            <w:shd w:val="clear" w:color="auto" w:fill="auto"/>
            <w:vAlign w:val="center"/>
            <w:hideMark/>
          </w:tcPr>
          <w:p w14:paraId="75BB79E4" w14:textId="77777777" w:rsidR="00CA3DB2" w:rsidRPr="00CA3DB2" w:rsidRDefault="00CA3DB2" w:rsidP="00CA3DB2">
            <w:pPr>
              <w:rPr>
                <w:sz w:val="12"/>
                <w:szCs w:val="12"/>
              </w:rPr>
            </w:pPr>
          </w:p>
        </w:tc>
        <w:tc>
          <w:tcPr>
            <w:tcW w:w="1134" w:type="dxa"/>
            <w:tcBorders>
              <w:top w:val="nil"/>
              <w:left w:val="nil"/>
              <w:bottom w:val="nil"/>
              <w:right w:val="nil"/>
            </w:tcBorders>
            <w:shd w:val="clear" w:color="auto" w:fill="auto"/>
            <w:vAlign w:val="center"/>
            <w:hideMark/>
          </w:tcPr>
          <w:p w14:paraId="34402128" w14:textId="77777777" w:rsidR="00CA3DB2" w:rsidRPr="00CA3DB2" w:rsidRDefault="00CA3DB2" w:rsidP="00CA3DB2">
            <w:pPr>
              <w:rPr>
                <w:sz w:val="12"/>
                <w:szCs w:val="12"/>
              </w:rPr>
            </w:pPr>
          </w:p>
        </w:tc>
        <w:tc>
          <w:tcPr>
            <w:tcW w:w="1711" w:type="dxa"/>
            <w:tcBorders>
              <w:top w:val="nil"/>
              <w:left w:val="nil"/>
              <w:bottom w:val="nil"/>
              <w:right w:val="nil"/>
            </w:tcBorders>
            <w:shd w:val="clear" w:color="auto" w:fill="auto"/>
            <w:vAlign w:val="center"/>
            <w:hideMark/>
          </w:tcPr>
          <w:p w14:paraId="1B44C2CA" w14:textId="77777777" w:rsidR="00CA3DB2" w:rsidRPr="00CA3DB2" w:rsidRDefault="00CA3DB2" w:rsidP="00CA3DB2">
            <w:pPr>
              <w:rPr>
                <w:sz w:val="12"/>
                <w:szCs w:val="12"/>
              </w:rPr>
            </w:pPr>
          </w:p>
        </w:tc>
        <w:tc>
          <w:tcPr>
            <w:tcW w:w="1290" w:type="dxa"/>
            <w:tcBorders>
              <w:top w:val="nil"/>
              <w:left w:val="nil"/>
              <w:bottom w:val="nil"/>
              <w:right w:val="nil"/>
            </w:tcBorders>
            <w:shd w:val="clear" w:color="auto" w:fill="auto"/>
            <w:vAlign w:val="center"/>
            <w:hideMark/>
          </w:tcPr>
          <w:p w14:paraId="37F18F42" w14:textId="77777777" w:rsidR="00CA3DB2" w:rsidRPr="00CA3DB2" w:rsidRDefault="00CA3DB2" w:rsidP="00CA3DB2">
            <w:pPr>
              <w:rPr>
                <w:sz w:val="12"/>
                <w:szCs w:val="12"/>
              </w:rPr>
            </w:pPr>
          </w:p>
        </w:tc>
        <w:tc>
          <w:tcPr>
            <w:tcW w:w="1525" w:type="dxa"/>
            <w:tcBorders>
              <w:top w:val="nil"/>
              <w:left w:val="nil"/>
              <w:bottom w:val="nil"/>
              <w:right w:val="nil"/>
            </w:tcBorders>
            <w:shd w:val="clear" w:color="auto" w:fill="auto"/>
            <w:vAlign w:val="center"/>
            <w:hideMark/>
          </w:tcPr>
          <w:p w14:paraId="4911A294" w14:textId="77777777" w:rsidR="00CA3DB2" w:rsidRPr="00CA3DB2" w:rsidRDefault="00CA3DB2" w:rsidP="00CA3DB2">
            <w:pPr>
              <w:rPr>
                <w:sz w:val="12"/>
                <w:szCs w:val="12"/>
              </w:rPr>
            </w:pPr>
          </w:p>
        </w:tc>
        <w:tc>
          <w:tcPr>
            <w:tcW w:w="1518" w:type="dxa"/>
            <w:tcBorders>
              <w:top w:val="nil"/>
              <w:left w:val="nil"/>
              <w:bottom w:val="nil"/>
              <w:right w:val="nil"/>
            </w:tcBorders>
            <w:shd w:val="clear" w:color="auto" w:fill="auto"/>
            <w:vAlign w:val="center"/>
            <w:hideMark/>
          </w:tcPr>
          <w:p w14:paraId="4496EC2B" w14:textId="77777777" w:rsidR="00CA3DB2" w:rsidRPr="00CA3DB2" w:rsidRDefault="00CA3DB2" w:rsidP="00CA3DB2">
            <w:pPr>
              <w:rPr>
                <w:sz w:val="12"/>
                <w:szCs w:val="12"/>
              </w:rPr>
            </w:pPr>
          </w:p>
        </w:tc>
        <w:tc>
          <w:tcPr>
            <w:tcW w:w="1539" w:type="dxa"/>
            <w:tcBorders>
              <w:top w:val="nil"/>
              <w:left w:val="nil"/>
              <w:bottom w:val="nil"/>
              <w:right w:val="nil"/>
            </w:tcBorders>
            <w:shd w:val="clear" w:color="auto" w:fill="auto"/>
            <w:vAlign w:val="center"/>
            <w:hideMark/>
          </w:tcPr>
          <w:p w14:paraId="6CEF16BE" w14:textId="77777777" w:rsidR="00CA3DB2" w:rsidRPr="00CA3DB2" w:rsidRDefault="00CA3DB2" w:rsidP="00CA3DB2">
            <w:pPr>
              <w:rPr>
                <w:sz w:val="12"/>
                <w:szCs w:val="12"/>
              </w:rPr>
            </w:pPr>
          </w:p>
        </w:tc>
        <w:tc>
          <w:tcPr>
            <w:tcW w:w="1520" w:type="dxa"/>
            <w:tcBorders>
              <w:top w:val="nil"/>
              <w:left w:val="nil"/>
              <w:bottom w:val="nil"/>
              <w:right w:val="nil"/>
            </w:tcBorders>
            <w:shd w:val="clear" w:color="auto" w:fill="auto"/>
            <w:vAlign w:val="center"/>
            <w:hideMark/>
          </w:tcPr>
          <w:p w14:paraId="2B487128" w14:textId="77777777" w:rsidR="00CA3DB2" w:rsidRPr="00CA3DB2" w:rsidRDefault="00CA3DB2" w:rsidP="00CA3DB2">
            <w:pPr>
              <w:rPr>
                <w:sz w:val="12"/>
                <w:szCs w:val="12"/>
              </w:rPr>
            </w:pPr>
          </w:p>
        </w:tc>
        <w:tc>
          <w:tcPr>
            <w:tcW w:w="1460" w:type="dxa"/>
            <w:tcBorders>
              <w:top w:val="nil"/>
              <w:left w:val="nil"/>
              <w:bottom w:val="nil"/>
              <w:right w:val="nil"/>
            </w:tcBorders>
            <w:shd w:val="clear" w:color="auto" w:fill="auto"/>
            <w:vAlign w:val="center"/>
            <w:hideMark/>
          </w:tcPr>
          <w:p w14:paraId="1529E85F" w14:textId="77777777" w:rsidR="00CA3DB2" w:rsidRPr="00CA3DB2" w:rsidRDefault="00CA3DB2" w:rsidP="00CA3DB2">
            <w:pPr>
              <w:rPr>
                <w:sz w:val="12"/>
                <w:szCs w:val="12"/>
              </w:rPr>
            </w:pPr>
          </w:p>
        </w:tc>
        <w:tc>
          <w:tcPr>
            <w:tcW w:w="1499" w:type="dxa"/>
            <w:tcBorders>
              <w:top w:val="nil"/>
              <w:left w:val="nil"/>
              <w:bottom w:val="nil"/>
              <w:right w:val="nil"/>
            </w:tcBorders>
            <w:shd w:val="clear" w:color="auto" w:fill="auto"/>
            <w:vAlign w:val="center"/>
            <w:hideMark/>
          </w:tcPr>
          <w:p w14:paraId="03C43A04" w14:textId="77777777" w:rsidR="00CA3DB2" w:rsidRPr="00CA3DB2" w:rsidRDefault="00CA3DB2" w:rsidP="00CA3DB2">
            <w:pPr>
              <w:rPr>
                <w:sz w:val="12"/>
                <w:szCs w:val="12"/>
              </w:rPr>
            </w:pPr>
          </w:p>
        </w:tc>
        <w:tc>
          <w:tcPr>
            <w:tcW w:w="2740" w:type="dxa"/>
            <w:tcBorders>
              <w:top w:val="nil"/>
              <w:left w:val="nil"/>
              <w:bottom w:val="nil"/>
              <w:right w:val="nil"/>
            </w:tcBorders>
            <w:shd w:val="clear" w:color="auto" w:fill="auto"/>
            <w:vAlign w:val="center"/>
            <w:hideMark/>
          </w:tcPr>
          <w:p w14:paraId="19F25318" w14:textId="77777777" w:rsidR="00CA3DB2" w:rsidRPr="00CA3DB2" w:rsidRDefault="00CA3DB2" w:rsidP="00CA3DB2">
            <w:pPr>
              <w:rPr>
                <w:sz w:val="12"/>
                <w:szCs w:val="12"/>
              </w:rPr>
            </w:pPr>
          </w:p>
        </w:tc>
      </w:tr>
      <w:tr w:rsidR="00CA3DB2" w:rsidRPr="00CA3DB2" w14:paraId="1CDFA781" w14:textId="77777777" w:rsidTr="00CA3DB2">
        <w:trPr>
          <w:trHeight w:val="225"/>
          <w:jc w:val="center"/>
        </w:trPr>
        <w:tc>
          <w:tcPr>
            <w:tcW w:w="560" w:type="dxa"/>
            <w:tcBorders>
              <w:top w:val="nil"/>
              <w:left w:val="nil"/>
              <w:bottom w:val="nil"/>
              <w:right w:val="nil"/>
            </w:tcBorders>
            <w:shd w:val="clear" w:color="auto" w:fill="auto"/>
            <w:vAlign w:val="center"/>
            <w:hideMark/>
          </w:tcPr>
          <w:p w14:paraId="0F537105"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0F238637"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60E0B033" w14:textId="77777777" w:rsidR="00CA3DB2" w:rsidRPr="00CA3DB2" w:rsidRDefault="00CA3DB2" w:rsidP="00CA3DB2">
            <w:pPr>
              <w:rPr>
                <w:sz w:val="12"/>
                <w:szCs w:val="12"/>
              </w:rPr>
            </w:pPr>
          </w:p>
        </w:tc>
        <w:tc>
          <w:tcPr>
            <w:tcW w:w="4498" w:type="dxa"/>
            <w:tcBorders>
              <w:top w:val="nil"/>
              <w:left w:val="nil"/>
              <w:bottom w:val="nil"/>
              <w:right w:val="nil"/>
            </w:tcBorders>
            <w:shd w:val="clear" w:color="auto" w:fill="auto"/>
            <w:vAlign w:val="center"/>
            <w:hideMark/>
          </w:tcPr>
          <w:p w14:paraId="26D49046" w14:textId="77777777" w:rsidR="00CA3DB2" w:rsidRPr="00CA3DB2" w:rsidRDefault="00CA3DB2" w:rsidP="00CA3DB2">
            <w:pPr>
              <w:rPr>
                <w:sz w:val="12"/>
                <w:szCs w:val="12"/>
              </w:rPr>
            </w:pPr>
          </w:p>
        </w:tc>
        <w:tc>
          <w:tcPr>
            <w:tcW w:w="1134" w:type="dxa"/>
            <w:tcBorders>
              <w:top w:val="nil"/>
              <w:left w:val="nil"/>
              <w:bottom w:val="nil"/>
              <w:right w:val="nil"/>
            </w:tcBorders>
            <w:shd w:val="clear" w:color="auto" w:fill="auto"/>
            <w:vAlign w:val="center"/>
            <w:hideMark/>
          </w:tcPr>
          <w:p w14:paraId="43AF9343" w14:textId="77777777" w:rsidR="00CA3DB2" w:rsidRPr="00CA3DB2" w:rsidRDefault="00CA3DB2" w:rsidP="00CA3DB2">
            <w:pPr>
              <w:rPr>
                <w:sz w:val="12"/>
                <w:szCs w:val="12"/>
              </w:rPr>
            </w:pPr>
          </w:p>
        </w:tc>
        <w:tc>
          <w:tcPr>
            <w:tcW w:w="1711" w:type="dxa"/>
            <w:tcBorders>
              <w:top w:val="nil"/>
              <w:left w:val="nil"/>
              <w:bottom w:val="nil"/>
              <w:right w:val="nil"/>
            </w:tcBorders>
            <w:shd w:val="clear" w:color="auto" w:fill="auto"/>
            <w:vAlign w:val="center"/>
            <w:hideMark/>
          </w:tcPr>
          <w:p w14:paraId="41B15645" w14:textId="77777777" w:rsidR="00CA3DB2" w:rsidRPr="00CA3DB2" w:rsidRDefault="00CA3DB2" w:rsidP="00CA3DB2">
            <w:pPr>
              <w:rPr>
                <w:sz w:val="12"/>
                <w:szCs w:val="12"/>
              </w:rPr>
            </w:pPr>
          </w:p>
        </w:tc>
        <w:tc>
          <w:tcPr>
            <w:tcW w:w="1290" w:type="dxa"/>
            <w:tcBorders>
              <w:top w:val="nil"/>
              <w:left w:val="nil"/>
              <w:bottom w:val="nil"/>
              <w:right w:val="nil"/>
            </w:tcBorders>
            <w:shd w:val="clear" w:color="auto" w:fill="auto"/>
            <w:vAlign w:val="center"/>
            <w:hideMark/>
          </w:tcPr>
          <w:p w14:paraId="4B47623E" w14:textId="77777777" w:rsidR="00CA3DB2" w:rsidRPr="00CA3DB2" w:rsidRDefault="00CA3DB2" w:rsidP="00CA3DB2">
            <w:pPr>
              <w:rPr>
                <w:sz w:val="12"/>
                <w:szCs w:val="12"/>
              </w:rPr>
            </w:pPr>
          </w:p>
        </w:tc>
        <w:tc>
          <w:tcPr>
            <w:tcW w:w="1525" w:type="dxa"/>
            <w:tcBorders>
              <w:top w:val="nil"/>
              <w:left w:val="nil"/>
              <w:bottom w:val="nil"/>
              <w:right w:val="nil"/>
            </w:tcBorders>
            <w:shd w:val="clear" w:color="auto" w:fill="auto"/>
            <w:vAlign w:val="center"/>
            <w:hideMark/>
          </w:tcPr>
          <w:p w14:paraId="0C90C1D0" w14:textId="77777777" w:rsidR="00CA3DB2" w:rsidRPr="00CA3DB2" w:rsidRDefault="00CA3DB2" w:rsidP="00CA3DB2">
            <w:pPr>
              <w:rPr>
                <w:sz w:val="12"/>
                <w:szCs w:val="12"/>
              </w:rPr>
            </w:pPr>
          </w:p>
        </w:tc>
        <w:tc>
          <w:tcPr>
            <w:tcW w:w="1518" w:type="dxa"/>
            <w:tcBorders>
              <w:top w:val="nil"/>
              <w:left w:val="nil"/>
              <w:bottom w:val="nil"/>
              <w:right w:val="nil"/>
            </w:tcBorders>
            <w:shd w:val="clear" w:color="auto" w:fill="auto"/>
            <w:vAlign w:val="center"/>
            <w:hideMark/>
          </w:tcPr>
          <w:p w14:paraId="28680183" w14:textId="77777777" w:rsidR="00CA3DB2" w:rsidRPr="00CA3DB2" w:rsidRDefault="00CA3DB2" w:rsidP="00CA3DB2">
            <w:pPr>
              <w:rPr>
                <w:sz w:val="12"/>
                <w:szCs w:val="12"/>
              </w:rPr>
            </w:pPr>
          </w:p>
        </w:tc>
        <w:tc>
          <w:tcPr>
            <w:tcW w:w="1539" w:type="dxa"/>
            <w:tcBorders>
              <w:top w:val="nil"/>
              <w:left w:val="nil"/>
              <w:bottom w:val="nil"/>
              <w:right w:val="nil"/>
            </w:tcBorders>
            <w:shd w:val="clear" w:color="auto" w:fill="auto"/>
            <w:vAlign w:val="center"/>
            <w:hideMark/>
          </w:tcPr>
          <w:p w14:paraId="390EB3DD" w14:textId="77777777" w:rsidR="00CA3DB2" w:rsidRPr="00CA3DB2" w:rsidRDefault="00CA3DB2" w:rsidP="00CA3DB2">
            <w:pPr>
              <w:rPr>
                <w:sz w:val="12"/>
                <w:szCs w:val="12"/>
              </w:rPr>
            </w:pPr>
          </w:p>
        </w:tc>
        <w:tc>
          <w:tcPr>
            <w:tcW w:w="1520" w:type="dxa"/>
            <w:tcBorders>
              <w:top w:val="nil"/>
              <w:left w:val="nil"/>
              <w:bottom w:val="nil"/>
              <w:right w:val="nil"/>
            </w:tcBorders>
            <w:shd w:val="clear" w:color="auto" w:fill="auto"/>
            <w:vAlign w:val="center"/>
            <w:hideMark/>
          </w:tcPr>
          <w:p w14:paraId="041704BF" w14:textId="77777777" w:rsidR="00CA3DB2" w:rsidRPr="00CA3DB2" w:rsidRDefault="00CA3DB2" w:rsidP="00CA3DB2">
            <w:pPr>
              <w:rPr>
                <w:sz w:val="12"/>
                <w:szCs w:val="12"/>
              </w:rPr>
            </w:pPr>
          </w:p>
        </w:tc>
        <w:tc>
          <w:tcPr>
            <w:tcW w:w="1460" w:type="dxa"/>
            <w:tcBorders>
              <w:top w:val="nil"/>
              <w:left w:val="nil"/>
              <w:bottom w:val="nil"/>
              <w:right w:val="nil"/>
            </w:tcBorders>
            <w:shd w:val="clear" w:color="auto" w:fill="auto"/>
            <w:vAlign w:val="center"/>
            <w:hideMark/>
          </w:tcPr>
          <w:p w14:paraId="021DD69A" w14:textId="77777777" w:rsidR="00CA3DB2" w:rsidRPr="00CA3DB2" w:rsidRDefault="00CA3DB2" w:rsidP="00CA3DB2">
            <w:pPr>
              <w:rPr>
                <w:sz w:val="12"/>
                <w:szCs w:val="12"/>
              </w:rPr>
            </w:pPr>
          </w:p>
        </w:tc>
        <w:tc>
          <w:tcPr>
            <w:tcW w:w="1499" w:type="dxa"/>
            <w:tcBorders>
              <w:top w:val="nil"/>
              <w:left w:val="nil"/>
              <w:bottom w:val="nil"/>
              <w:right w:val="nil"/>
            </w:tcBorders>
            <w:shd w:val="clear" w:color="auto" w:fill="auto"/>
            <w:vAlign w:val="center"/>
            <w:hideMark/>
          </w:tcPr>
          <w:p w14:paraId="4DBE82CC" w14:textId="77777777" w:rsidR="00CA3DB2" w:rsidRPr="00CA3DB2" w:rsidRDefault="00CA3DB2" w:rsidP="00CA3DB2">
            <w:pPr>
              <w:rPr>
                <w:sz w:val="12"/>
                <w:szCs w:val="12"/>
              </w:rPr>
            </w:pPr>
          </w:p>
        </w:tc>
        <w:tc>
          <w:tcPr>
            <w:tcW w:w="2740" w:type="dxa"/>
            <w:tcBorders>
              <w:top w:val="nil"/>
              <w:left w:val="nil"/>
              <w:bottom w:val="nil"/>
              <w:right w:val="nil"/>
            </w:tcBorders>
            <w:shd w:val="clear" w:color="auto" w:fill="auto"/>
            <w:vAlign w:val="center"/>
            <w:hideMark/>
          </w:tcPr>
          <w:p w14:paraId="20ACB670" w14:textId="77777777" w:rsidR="00CA3DB2" w:rsidRPr="00CA3DB2" w:rsidRDefault="00CA3DB2" w:rsidP="00CA3DB2">
            <w:pPr>
              <w:rPr>
                <w:sz w:val="12"/>
                <w:szCs w:val="12"/>
              </w:rPr>
            </w:pPr>
          </w:p>
        </w:tc>
      </w:tr>
      <w:tr w:rsidR="00CA3DB2" w:rsidRPr="00CA3DB2" w14:paraId="4CC7CBD7" w14:textId="77777777" w:rsidTr="00CA3DB2">
        <w:trPr>
          <w:trHeight w:val="225"/>
          <w:jc w:val="center"/>
        </w:trPr>
        <w:tc>
          <w:tcPr>
            <w:tcW w:w="560" w:type="dxa"/>
            <w:tcBorders>
              <w:top w:val="nil"/>
              <w:left w:val="nil"/>
              <w:bottom w:val="nil"/>
              <w:right w:val="nil"/>
            </w:tcBorders>
            <w:shd w:val="clear" w:color="auto" w:fill="auto"/>
            <w:vAlign w:val="center"/>
            <w:hideMark/>
          </w:tcPr>
          <w:p w14:paraId="4B29B7E9"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1A813A64"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6AA9D283" w14:textId="77777777" w:rsidR="00CA3DB2" w:rsidRPr="00CA3DB2" w:rsidRDefault="00CA3DB2" w:rsidP="00CA3DB2">
            <w:pPr>
              <w:rPr>
                <w:sz w:val="12"/>
                <w:szCs w:val="12"/>
              </w:rPr>
            </w:pPr>
          </w:p>
        </w:tc>
        <w:tc>
          <w:tcPr>
            <w:tcW w:w="449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FFDD0AC" w14:textId="77777777" w:rsidR="00CA3DB2" w:rsidRPr="00CA3DB2" w:rsidRDefault="00CA3DB2" w:rsidP="00CA3DB2">
            <w:pPr>
              <w:rPr>
                <w:rFonts w:ascii="Tahoma" w:hAnsi="Tahoma" w:cs="Tahoma"/>
                <w:color w:val="000000"/>
                <w:sz w:val="12"/>
                <w:szCs w:val="12"/>
              </w:rPr>
            </w:pPr>
            <w:r w:rsidRPr="00CA3DB2">
              <w:rPr>
                <w:rFonts w:ascii="Tahoma" w:hAnsi="Tahoma" w:cs="Tahoma"/>
                <w:color w:val="000000"/>
                <w:sz w:val="12"/>
                <w:szCs w:val="12"/>
              </w:rPr>
              <w:t>Индекс эффективности операционных расходов</w:t>
            </w:r>
          </w:p>
        </w:tc>
        <w:tc>
          <w:tcPr>
            <w:tcW w:w="1134" w:type="dxa"/>
            <w:tcBorders>
              <w:top w:val="single" w:sz="4" w:space="0" w:color="C0C0C0"/>
              <w:left w:val="nil"/>
              <w:bottom w:val="single" w:sz="4" w:space="0" w:color="C0C0C0"/>
              <w:right w:val="nil"/>
            </w:tcBorders>
            <w:shd w:val="clear" w:color="auto" w:fill="auto"/>
            <w:noWrap/>
            <w:vAlign w:val="center"/>
            <w:hideMark/>
          </w:tcPr>
          <w:p w14:paraId="173B0B3D" w14:textId="77777777" w:rsidR="00CA3DB2" w:rsidRPr="00CA3DB2" w:rsidRDefault="00CA3DB2" w:rsidP="00CA3DB2">
            <w:pPr>
              <w:jc w:val="center"/>
              <w:rPr>
                <w:rFonts w:ascii="Tahoma" w:hAnsi="Tahoma" w:cs="Tahoma"/>
                <w:color w:val="000000"/>
                <w:sz w:val="12"/>
                <w:szCs w:val="12"/>
              </w:rPr>
            </w:pPr>
            <w:r w:rsidRPr="00CA3DB2">
              <w:rPr>
                <w:rFonts w:ascii="Tahoma" w:hAnsi="Tahoma" w:cs="Tahoma"/>
                <w:color w:val="000000"/>
                <w:sz w:val="12"/>
                <w:szCs w:val="12"/>
              </w:rPr>
              <w:t>%</w:t>
            </w:r>
          </w:p>
        </w:tc>
        <w:tc>
          <w:tcPr>
            <w:tcW w:w="17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2AD1D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single" w:sz="4" w:space="0" w:color="C0C0C0"/>
              <w:left w:val="nil"/>
              <w:bottom w:val="single" w:sz="4" w:space="0" w:color="C0C0C0"/>
              <w:right w:val="single" w:sz="4" w:space="0" w:color="C0C0C0"/>
            </w:tcBorders>
            <w:shd w:val="clear" w:color="auto" w:fill="auto"/>
            <w:vAlign w:val="center"/>
            <w:hideMark/>
          </w:tcPr>
          <w:p w14:paraId="38C1052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5FEFF0D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12F7B7C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4453472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9DDA3E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xml:space="preserve">1 </w:t>
            </w:r>
          </w:p>
        </w:tc>
        <w:tc>
          <w:tcPr>
            <w:tcW w:w="1460" w:type="dxa"/>
            <w:tcBorders>
              <w:top w:val="nil"/>
              <w:left w:val="nil"/>
              <w:bottom w:val="nil"/>
              <w:right w:val="nil"/>
            </w:tcBorders>
            <w:shd w:val="clear" w:color="auto" w:fill="auto"/>
            <w:vAlign w:val="center"/>
            <w:hideMark/>
          </w:tcPr>
          <w:p w14:paraId="56E56447" w14:textId="77777777" w:rsidR="00CA3DB2" w:rsidRPr="00CA3DB2" w:rsidRDefault="00CA3DB2" w:rsidP="00CA3DB2">
            <w:pPr>
              <w:jc w:val="center"/>
              <w:rPr>
                <w:rFonts w:ascii="Tahoma" w:hAnsi="Tahoma" w:cs="Tahoma"/>
                <w:b/>
                <w:bCs/>
                <w:sz w:val="12"/>
                <w:szCs w:val="12"/>
              </w:rPr>
            </w:pPr>
          </w:p>
        </w:tc>
        <w:tc>
          <w:tcPr>
            <w:tcW w:w="1499" w:type="dxa"/>
            <w:tcBorders>
              <w:top w:val="nil"/>
              <w:left w:val="nil"/>
              <w:bottom w:val="nil"/>
              <w:right w:val="nil"/>
            </w:tcBorders>
            <w:shd w:val="clear" w:color="auto" w:fill="auto"/>
            <w:vAlign w:val="center"/>
            <w:hideMark/>
          </w:tcPr>
          <w:p w14:paraId="3944DAB3" w14:textId="77777777" w:rsidR="00CA3DB2" w:rsidRPr="00CA3DB2" w:rsidRDefault="00CA3DB2" w:rsidP="00CA3DB2">
            <w:pPr>
              <w:rPr>
                <w:sz w:val="12"/>
                <w:szCs w:val="12"/>
              </w:rPr>
            </w:pPr>
          </w:p>
        </w:tc>
        <w:tc>
          <w:tcPr>
            <w:tcW w:w="2740" w:type="dxa"/>
            <w:tcBorders>
              <w:top w:val="nil"/>
              <w:left w:val="nil"/>
              <w:bottom w:val="nil"/>
              <w:right w:val="nil"/>
            </w:tcBorders>
            <w:shd w:val="clear" w:color="auto" w:fill="auto"/>
            <w:vAlign w:val="center"/>
            <w:hideMark/>
          </w:tcPr>
          <w:p w14:paraId="2186D5E1" w14:textId="77777777" w:rsidR="00CA3DB2" w:rsidRPr="00CA3DB2" w:rsidRDefault="00CA3DB2" w:rsidP="00CA3DB2">
            <w:pPr>
              <w:rPr>
                <w:sz w:val="12"/>
                <w:szCs w:val="12"/>
              </w:rPr>
            </w:pPr>
          </w:p>
        </w:tc>
      </w:tr>
      <w:tr w:rsidR="00CA3DB2" w:rsidRPr="00CA3DB2" w14:paraId="144D30D8" w14:textId="77777777" w:rsidTr="00CA3DB2">
        <w:trPr>
          <w:trHeight w:val="225"/>
          <w:jc w:val="center"/>
        </w:trPr>
        <w:tc>
          <w:tcPr>
            <w:tcW w:w="560" w:type="dxa"/>
            <w:tcBorders>
              <w:top w:val="nil"/>
              <w:left w:val="nil"/>
              <w:bottom w:val="nil"/>
              <w:right w:val="nil"/>
            </w:tcBorders>
            <w:shd w:val="clear" w:color="auto" w:fill="auto"/>
            <w:vAlign w:val="center"/>
            <w:hideMark/>
          </w:tcPr>
          <w:p w14:paraId="27E3CC4D"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69216D9A"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42769FA9"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auto" w:fill="auto"/>
            <w:noWrap/>
            <w:vAlign w:val="bottom"/>
            <w:hideMark/>
          </w:tcPr>
          <w:p w14:paraId="5BD7F3C1" w14:textId="77777777" w:rsidR="00CA3DB2" w:rsidRPr="00CA3DB2" w:rsidRDefault="00CA3DB2" w:rsidP="00CA3DB2">
            <w:pPr>
              <w:rPr>
                <w:rFonts w:ascii="Tahoma" w:hAnsi="Tahoma" w:cs="Tahoma"/>
                <w:color w:val="000000"/>
                <w:sz w:val="12"/>
                <w:szCs w:val="12"/>
              </w:rPr>
            </w:pPr>
            <w:r w:rsidRPr="00CA3DB2">
              <w:rPr>
                <w:rFonts w:ascii="Tahoma" w:hAnsi="Tahoma" w:cs="Tahoma"/>
                <w:color w:val="000000"/>
                <w:sz w:val="12"/>
                <w:szCs w:val="12"/>
              </w:rPr>
              <w:t>Индекс потребительских цен</w:t>
            </w:r>
          </w:p>
        </w:tc>
        <w:tc>
          <w:tcPr>
            <w:tcW w:w="1134" w:type="dxa"/>
            <w:tcBorders>
              <w:top w:val="nil"/>
              <w:left w:val="nil"/>
              <w:bottom w:val="single" w:sz="4" w:space="0" w:color="C0C0C0"/>
              <w:right w:val="nil"/>
            </w:tcBorders>
            <w:shd w:val="clear" w:color="auto" w:fill="auto"/>
            <w:noWrap/>
            <w:vAlign w:val="center"/>
            <w:hideMark/>
          </w:tcPr>
          <w:p w14:paraId="06AF1965" w14:textId="77777777" w:rsidR="00CA3DB2" w:rsidRPr="00CA3DB2" w:rsidRDefault="00CA3DB2" w:rsidP="00CA3DB2">
            <w:pPr>
              <w:jc w:val="center"/>
              <w:rPr>
                <w:rFonts w:ascii="Tahoma" w:hAnsi="Tahoma" w:cs="Tahoma"/>
                <w:color w:val="000000"/>
                <w:sz w:val="12"/>
                <w:szCs w:val="12"/>
              </w:rPr>
            </w:pPr>
            <w:r w:rsidRPr="00CA3DB2">
              <w:rPr>
                <w:rFonts w:ascii="Tahoma" w:hAnsi="Tahoma" w:cs="Tahoma"/>
                <w:color w:val="000000"/>
                <w:sz w:val="12"/>
                <w:szCs w:val="12"/>
              </w:rPr>
              <w:t>%</w:t>
            </w:r>
          </w:p>
        </w:tc>
        <w:tc>
          <w:tcPr>
            <w:tcW w:w="1711" w:type="dxa"/>
            <w:tcBorders>
              <w:top w:val="nil"/>
              <w:left w:val="single" w:sz="4" w:space="0" w:color="C0C0C0"/>
              <w:bottom w:val="single" w:sz="4" w:space="0" w:color="C0C0C0"/>
              <w:right w:val="single" w:sz="4" w:space="0" w:color="C0C0C0"/>
            </w:tcBorders>
            <w:shd w:val="clear" w:color="auto" w:fill="auto"/>
            <w:vAlign w:val="center"/>
            <w:hideMark/>
          </w:tcPr>
          <w:p w14:paraId="066DE8D9"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auto" w:fill="auto"/>
            <w:vAlign w:val="center"/>
            <w:hideMark/>
          </w:tcPr>
          <w:p w14:paraId="418A864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auto" w:fill="auto"/>
            <w:vAlign w:val="center"/>
            <w:hideMark/>
          </w:tcPr>
          <w:p w14:paraId="7A4F1E0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auto" w:fill="auto"/>
            <w:vAlign w:val="center"/>
            <w:hideMark/>
          </w:tcPr>
          <w:p w14:paraId="483FB52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auto" w:fill="auto"/>
            <w:vAlign w:val="center"/>
            <w:hideMark/>
          </w:tcPr>
          <w:p w14:paraId="4F15857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auto" w:fill="auto"/>
            <w:vAlign w:val="center"/>
            <w:hideMark/>
          </w:tcPr>
          <w:p w14:paraId="07AD059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xml:space="preserve">3,7 </w:t>
            </w:r>
          </w:p>
        </w:tc>
        <w:tc>
          <w:tcPr>
            <w:tcW w:w="1460" w:type="dxa"/>
            <w:tcBorders>
              <w:top w:val="nil"/>
              <w:left w:val="nil"/>
              <w:bottom w:val="nil"/>
              <w:right w:val="nil"/>
            </w:tcBorders>
            <w:shd w:val="clear" w:color="auto" w:fill="auto"/>
            <w:vAlign w:val="center"/>
            <w:hideMark/>
          </w:tcPr>
          <w:p w14:paraId="13BC148D" w14:textId="77777777" w:rsidR="00CA3DB2" w:rsidRPr="00CA3DB2" w:rsidRDefault="00CA3DB2" w:rsidP="00CA3DB2">
            <w:pPr>
              <w:jc w:val="center"/>
              <w:rPr>
                <w:rFonts w:ascii="Tahoma" w:hAnsi="Tahoma" w:cs="Tahoma"/>
                <w:b/>
                <w:bCs/>
                <w:sz w:val="12"/>
                <w:szCs w:val="12"/>
              </w:rPr>
            </w:pPr>
          </w:p>
        </w:tc>
        <w:tc>
          <w:tcPr>
            <w:tcW w:w="1499" w:type="dxa"/>
            <w:tcBorders>
              <w:top w:val="nil"/>
              <w:left w:val="nil"/>
              <w:bottom w:val="nil"/>
              <w:right w:val="nil"/>
            </w:tcBorders>
            <w:shd w:val="clear" w:color="auto" w:fill="auto"/>
            <w:vAlign w:val="center"/>
            <w:hideMark/>
          </w:tcPr>
          <w:p w14:paraId="316D1C85" w14:textId="77777777" w:rsidR="00CA3DB2" w:rsidRPr="00CA3DB2" w:rsidRDefault="00CA3DB2" w:rsidP="00CA3DB2">
            <w:pPr>
              <w:rPr>
                <w:sz w:val="12"/>
                <w:szCs w:val="12"/>
              </w:rPr>
            </w:pPr>
          </w:p>
        </w:tc>
        <w:tc>
          <w:tcPr>
            <w:tcW w:w="2740" w:type="dxa"/>
            <w:tcBorders>
              <w:top w:val="nil"/>
              <w:left w:val="nil"/>
              <w:bottom w:val="nil"/>
              <w:right w:val="nil"/>
            </w:tcBorders>
            <w:shd w:val="clear" w:color="auto" w:fill="auto"/>
            <w:vAlign w:val="center"/>
            <w:hideMark/>
          </w:tcPr>
          <w:p w14:paraId="41EBF61B" w14:textId="77777777" w:rsidR="00CA3DB2" w:rsidRPr="00CA3DB2" w:rsidRDefault="00CA3DB2" w:rsidP="00CA3DB2">
            <w:pPr>
              <w:rPr>
                <w:sz w:val="12"/>
                <w:szCs w:val="12"/>
              </w:rPr>
            </w:pPr>
          </w:p>
        </w:tc>
      </w:tr>
      <w:tr w:rsidR="00CA3DB2" w:rsidRPr="00CA3DB2" w14:paraId="6408E1FF" w14:textId="77777777" w:rsidTr="00CA3DB2">
        <w:trPr>
          <w:trHeight w:val="225"/>
          <w:jc w:val="center"/>
        </w:trPr>
        <w:tc>
          <w:tcPr>
            <w:tcW w:w="560" w:type="dxa"/>
            <w:tcBorders>
              <w:top w:val="nil"/>
              <w:left w:val="nil"/>
              <w:bottom w:val="nil"/>
              <w:right w:val="nil"/>
            </w:tcBorders>
            <w:shd w:val="clear" w:color="auto" w:fill="auto"/>
            <w:vAlign w:val="center"/>
            <w:hideMark/>
          </w:tcPr>
          <w:p w14:paraId="7057896F"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694065A7"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66889B19"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auto" w:fill="auto"/>
            <w:vAlign w:val="center"/>
            <w:hideMark/>
          </w:tcPr>
          <w:p w14:paraId="21B2E959" w14:textId="77777777" w:rsidR="00CA3DB2" w:rsidRPr="00CA3DB2" w:rsidRDefault="00CA3DB2" w:rsidP="00CA3DB2">
            <w:pPr>
              <w:rPr>
                <w:rFonts w:ascii="Tahoma" w:hAnsi="Tahoma" w:cs="Tahoma"/>
                <w:sz w:val="12"/>
                <w:szCs w:val="12"/>
              </w:rPr>
            </w:pPr>
            <w:r w:rsidRPr="00CA3DB2">
              <w:rPr>
                <w:rFonts w:ascii="Tahoma" w:hAnsi="Tahoma" w:cs="Tahoma"/>
                <w:sz w:val="12"/>
                <w:szCs w:val="12"/>
              </w:rPr>
              <w:t>Итого коэффициент индексации</w:t>
            </w:r>
          </w:p>
        </w:tc>
        <w:tc>
          <w:tcPr>
            <w:tcW w:w="1134" w:type="dxa"/>
            <w:tcBorders>
              <w:top w:val="nil"/>
              <w:left w:val="nil"/>
              <w:bottom w:val="single" w:sz="4" w:space="0" w:color="C0C0C0"/>
              <w:right w:val="single" w:sz="4" w:space="0" w:color="C0C0C0"/>
            </w:tcBorders>
            <w:shd w:val="clear" w:color="auto" w:fill="auto"/>
            <w:vAlign w:val="center"/>
            <w:hideMark/>
          </w:tcPr>
          <w:p w14:paraId="67AEB7F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711" w:type="dxa"/>
            <w:tcBorders>
              <w:top w:val="nil"/>
              <w:left w:val="nil"/>
              <w:bottom w:val="single" w:sz="4" w:space="0" w:color="C0C0C0"/>
              <w:right w:val="single" w:sz="4" w:space="0" w:color="C0C0C0"/>
            </w:tcBorders>
            <w:shd w:val="clear" w:color="auto" w:fill="auto"/>
            <w:vAlign w:val="center"/>
            <w:hideMark/>
          </w:tcPr>
          <w:p w14:paraId="34D3BD1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290" w:type="dxa"/>
            <w:tcBorders>
              <w:top w:val="nil"/>
              <w:left w:val="nil"/>
              <w:bottom w:val="single" w:sz="4" w:space="0" w:color="C0C0C0"/>
              <w:right w:val="single" w:sz="4" w:space="0" w:color="C0C0C0"/>
            </w:tcBorders>
            <w:shd w:val="clear" w:color="auto" w:fill="auto"/>
            <w:vAlign w:val="center"/>
            <w:hideMark/>
          </w:tcPr>
          <w:p w14:paraId="3A0A1710"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auto" w:fill="auto"/>
            <w:vAlign w:val="center"/>
            <w:hideMark/>
          </w:tcPr>
          <w:p w14:paraId="3023966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18" w:type="dxa"/>
            <w:tcBorders>
              <w:top w:val="nil"/>
              <w:left w:val="nil"/>
              <w:bottom w:val="single" w:sz="4" w:space="0" w:color="C0C0C0"/>
              <w:right w:val="single" w:sz="4" w:space="0" w:color="C0C0C0"/>
            </w:tcBorders>
            <w:shd w:val="clear" w:color="auto" w:fill="auto"/>
            <w:vAlign w:val="center"/>
            <w:hideMark/>
          </w:tcPr>
          <w:p w14:paraId="604CF1B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39" w:type="dxa"/>
            <w:tcBorders>
              <w:top w:val="nil"/>
              <w:left w:val="nil"/>
              <w:bottom w:val="single" w:sz="4" w:space="0" w:color="C0C0C0"/>
              <w:right w:val="single" w:sz="4" w:space="0" w:color="C0C0C0"/>
            </w:tcBorders>
            <w:shd w:val="clear" w:color="auto" w:fill="auto"/>
            <w:vAlign w:val="center"/>
            <w:hideMark/>
          </w:tcPr>
          <w:p w14:paraId="02E1B13B"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auto" w:fill="auto"/>
            <w:vAlign w:val="center"/>
            <w:hideMark/>
          </w:tcPr>
          <w:p w14:paraId="2758DD4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460" w:type="dxa"/>
            <w:tcBorders>
              <w:top w:val="nil"/>
              <w:left w:val="nil"/>
              <w:bottom w:val="nil"/>
              <w:right w:val="nil"/>
            </w:tcBorders>
            <w:shd w:val="clear" w:color="auto" w:fill="auto"/>
            <w:vAlign w:val="center"/>
            <w:hideMark/>
          </w:tcPr>
          <w:p w14:paraId="172ECE03" w14:textId="77777777" w:rsidR="00CA3DB2" w:rsidRPr="00CA3DB2" w:rsidRDefault="00CA3DB2" w:rsidP="00CA3DB2">
            <w:pPr>
              <w:jc w:val="center"/>
              <w:rPr>
                <w:rFonts w:ascii="Tahoma" w:hAnsi="Tahoma" w:cs="Tahoma"/>
                <w:b/>
                <w:bCs/>
                <w:sz w:val="12"/>
                <w:szCs w:val="12"/>
              </w:rPr>
            </w:pPr>
          </w:p>
        </w:tc>
        <w:tc>
          <w:tcPr>
            <w:tcW w:w="1499" w:type="dxa"/>
            <w:tcBorders>
              <w:top w:val="nil"/>
              <w:left w:val="nil"/>
              <w:bottom w:val="nil"/>
              <w:right w:val="nil"/>
            </w:tcBorders>
            <w:shd w:val="clear" w:color="auto" w:fill="auto"/>
            <w:vAlign w:val="center"/>
            <w:hideMark/>
          </w:tcPr>
          <w:p w14:paraId="79A1F6F1" w14:textId="77777777" w:rsidR="00CA3DB2" w:rsidRPr="00CA3DB2" w:rsidRDefault="00CA3DB2" w:rsidP="00CA3DB2">
            <w:pPr>
              <w:rPr>
                <w:sz w:val="12"/>
                <w:szCs w:val="12"/>
              </w:rPr>
            </w:pPr>
          </w:p>
        </w:tc>
        <w:tc>
          <w:tcPr>
            <w:tcW w:w="2740" w:type="dxa"/>
            <w:tcBorders>
              <w:top w:val="nil"/>
              <w:left w:val="nil"/>
              <w:bottom w:val="nil"/>
              <w:right w:val="nil"/>
            </w:tcBorders>
            <w:shd w:val="clear" w:color="auto" w:fill="auto"/>
            <w:vAlign w:val="center"/>
            <w:hideMark/>
          </w:tcPr>
          <w:p w14:paraId="558B820C" w14:textId="77777777" w:rsidR="00CA3DB2" w:rsidRPr="00CA3DB2" w:rsidRDefault="00CA3DB2" w:rsidP="00CA3DB2">
            <w:pPr>
              <w:rPr>
                <w:sz w:val="12"/>
                <w:szCs w:val="12"/>
              </w:rPr>
            </w:pPr>
          </w:p>
        </w:tc>
      </w:tr>
      <w:tr w:rsidR="00CA3DB2" w:rsidRPr="00CA3DB2" w14:paraId="052BC913" w14:textId="77777777" w:rsidTr="00CA3DB2">
        <w:trPr>
          <w:trHeight w:val="225"/>
          <w:jc w:val="center"/>
        </w:trPr>
        <w:tc>
          <w:tcPr>
            <w:tcW w:w="560" w:type="dxa"/>
            <w:tcBorders>
              <w:top w:val="nil"/>
              <w:left w:val="nil"/>
              <w:bottom w:val="nil"/>
              <w:right w:val="nil"/>
            </w:tcBorders>
            <w:shd w:val="clear" w:color="auto" w:fill="auto"/>
            <w:vAlign w:val="center"/>
            <w:hideMark/>
          </w:tcPr>
          <w:p w14:paraId="43D2D318"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09F9294C"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36B1F977"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auto" w:fill="auto"/>
            <w:vAlign w:val="center"/>
            <w:hideMark/>
          </w:tcPr>
          <w:p w14:paraId="64BC0E30" w14:textId="77777777" w:rsidR="00CA3DB2" w:rsidRPr="00CA3DB2" w:rsidRDefault="00CA3DB2" w:rsidP="00CA3DB2">
            <w:pPr>
              <w:rPr>
                <w:rFonts w:ascii="Tahoma" w:hAnsi="Tahoma" w:cs="Tahoma"/>
                <w:sz w:val="12"/>
                <w:szCs w:val="12"/>
              </w:rPr>
            </w:pPr>
            <w:r w:rsidRPr="00CA3DB2">
              <w:rPr>
                <w:rFonts w:ascii="Tahoma" w:hAnsi="Tahoma" w:cs="Tahoma"/>
                <w:sz w:val="12"/>
                <w:szCs w:val="12"/>
              </w:rPr>
              <w:t>Нормативный уровень прибыли</w:t>
            </w:r>
          </w:p>
        </w:tc>
        <w:tc>
          <w:tcPr>
            <w:tcW w:w="1134" w:type="dxa"/>
            <w:tcBorders>
              <w:top w:val="nil"/>
              <w:left w:val="nil"/>
              <w:bottom w:val="single" w:sz="4" w:space="0" w:color="C0C0C0"/>
              <w:right w:val="nil"/>
            </w:tcBorders>
            <w:shd w:val="clear" w:color="auto" w:fill="auto"/>
            <w:noWrap/>
            <w:vAlign w:val="center"/>
            <w:hideMark/>
          </w:tcPr>
          <w:p w14:paraId="1D793DFA" w14:textId="77777777" w:rsidR="00CA3DB2" w:rsidRPr="00CA3DB2" w:rsidRDefault="00CA3DB2" w:rsidP="00CA3DB2">
            <w:pPr>
              <w:jc w:val="center"/>
              <w:rPr>
                <w:rFonts w:ascii="Tahoma" w:hAnsi="Tahoma" w:cs="Tahoma"/>
                <w:color w:val="000000"/>
                <w:sz w:val="12"/>
                <w:szCs w:val="12"/>
              </w:rPr>
            </w:pPr>
            <w:r w:rsidRPr="00CA3DB2">
              <w:rPr>
                <w:rFonts w:ascii="Tahoma" w:hAnsi="Tahoma" w:cs="Tahoma"/>
                <w:color w:val="000000"/>
                <w:sz w:val="12"/>
                <w:szCs w:val="12"/>
              </w:rPr>
              <w:t>%</w:t>
            </w:r>
          </w:p>
        </w:tc>
        <w:tc>
          <w:tcPr>
            <w:tcW w:w="1711" w:type="dxa"/>
            <w:tcBorders>
              <w:top w:val="nil"/>
              <w:left w:val="single" w:sz="4" w:space="0" w:color="C0C0C0"/>
              <w:bottom w:val="single" w:sz="4" w:space="0" w:color="C0C0C0"/>
              <w:right w:val="single" w:sz="4" w:space="0" w:color="C0C0C0"/>
            </w:tcBorders>
            <w:shd w:val="clear" w:color="auto" w:fill="auto"/>
            <w:vAlign w:val="center"/>
            <w:hideMark/>
          </w:tcPr>
          <w:p w14:paraId="4F4B60E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xml:space="preserve">                     -     </w:t>
            </w:r>
          </w:p>
        </w:tc>
        <w:tc>
          <w:tcPr>
            <w:tcW w:w="1290" w:type="dxa"/>
            <w:tcBorders>
              <w:top w:val="nil"/>
              <w:left w:val="nil"/>
              <w:bottom w:val="single" w:sz="4" w:space="0" w:color="C0C0C0"/>
              <w:right w:val="single" w:sz="4" w:space="0" w:color="C0C0C0"/>
            </w:tcBorders>
            <w:shd w:val="clear" w:color="auto" w:fill="auto"/>
            <w:vAlign w:val="center"/>
            <w:hideMark/>
          </w:tcPr>
          <w:p w14:paraId="19D284B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w:t>
            </w:r>
          </w:p>
        </w:tc>
        <w:tc>
          <w:tcPr>
            <w:tcW w:w="1525" w:type="dxa"/>
            <w:tcBorders>
              <w:top w:val="nil"/>
              <w:left w:val="nil"/>
              <w:bottom w:val="single" w:sz="4" w:space="0" w:color="C0C0C0"/>
              <w:right w:val="single" w:sz="4" w:space="0" w:color="C0C0C0"/>
            </w:tcBorders>
            <w:shd w:val="clear" w:color="auto" w:fill="auto"/>
            <w:vAlign w:val="center"/>
            <w:hideMark/>
          </w:tcPr>
          <w:p w14:paraId="3C3B57A6"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4B9E40F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xml:space="preserve">                 -     </w:t>
            </w:r>
          </w:p>
        </w:tc>
        <w:tc>
          <w:tcPr>
            <w:tcW w:w="1539" w:type="dxa"/>
            <w:tcBorders>
              <w:top w:val="nil"/>
              <w:left w:val="nil"/>
              <w:bottom w:val="single" w:sz="4" w:space="0" w:color="C0C0C0"/>
              <w:right w:val="single" w:sz="4" w:space="0" w:color="C0C0C0"/>
            </w:tcBorders>
            <w:shd w:val="clear" w:color="auto" w:fill="auto"/>
            <w:vAlign w:val="center"/>
            <w:hideMark/>
          </w:tcPr>
          <w:p w14:paraId="113000E8"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xml:space="preserve">                  -     </w:t>
            </w:r>
          </w:p>
        </w:tc>
        <w:tc>
          <w:tcPr>
            <w:tcW w:w="1520" w:type="dxa"/>
            <w:tcBorders>
              <w:top w:val="nil"/>
              <w:left w:val="nil"/>
              <w:bottom w:val="single" w:sz="4" w:space="0" w:color="C0C0C0"/>
              <w:right w:val="single" w:sz="4" w:space="0" w:color="C0C0C0"/>
            </w:tcBorders>
            <w:shd w:val="clear" w:color="auto" w:fill="auto"/>
            <w:vAlign w:val="center"/>
            <w:hideMark/>
          </w:tcPr>
          <w:p w14:paraId="799F735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xml:space="preserve"> - </w:t>
            </w:r>
          </w:p>
        </w:tc>
        <w:tc>
          <w:tcPr>
            <w:tcW w:w="1460" w:type="dxa"/>
            <w:tcBorders>
              <w:top w:val="nil"/>
              <w:left w:val="nil"/>
              <w:bottom w:val="nil"/>
              <w:right w:val="nil"/>
            </w:tcBorders>
            <w:shd w:val="clear" w:color="auto" w:fill="auto"/>
            <w:vAlign w:val="center"/>
            <w:hideMark/>
          </w:tcPr>
          <w:p w14:paraId="751886C7" w14:textId="77777777" w:rsidR="00CA3DB2" w:rsidRPr="00CA3DB2" w:rsidRDefault="00CA3DB2" w:rsidP="00CA3DB2">
            <w:pPr>
              <w:jc w:val="center"/>
              <w:rPr>
                <w:rFonts w:ascii="Tahoma" w:hAnsi="Tahoma" w:cs="Tahoma"/>
                <w:b/>
                <w:bCs/>
                <w:sz w:val="12"/>
                <w:szCs w:val="12"/>
              </w:rPr>
            </w:pPr>
          </w:p>
        </w:tc>
        <w:tc>
          <w:tcPr>
            <w:tcW w:w="1499" w:type="dxa"/>
            <w:tcBorders>
              <w:top w:val="nil"/>
              <w:left w:val="nil"/>
              <w:bottom w:val="nil"/>
              <w:right w:val="nil"/>
            </w:tcBorders>
            <w:shd w:val="clear" w:color="auto" w:fill="auto"/>
            <w:vAlign w:val="center"/>
            <w:hideMark/>
          </w:tcPr>
          <w:p w14:paraId="48F766B8" w14:textId="77777777" w:rsidR="00CA3DB2" w:rsidRPr="00CA3DB2" w:rsidRDefault="00CA3DB2" w:rsidP="00CA3DB2">
            <w:pPr>
              <w:rPr>
                <w:sz w:val="12"/>
                <w:szCs w:val="12"/>
              </w:rPr>
            </w:pPr>
          </w:p>
        </w:tc>
        <w:tc>
          <w:tcPr>
            <w:tcW w:w="2740" w:type="dxa"/>
            <w:tcBorders>
              <w:top w:val="nil"/>
              <w:left w:val="nil"/>
              <w:bottom w:val="nil"/>
              <w:right w:val="nil"/>
            </w:tcBorders>
            <w:shd w:val="clear" w:color="auto" w:fill="auto"/>
            <w:vAlign w:val="center"/>
            <w:hideMark/>
          </w:tcPr>
          <w:p w14:paraId="562C865F" w14:textId="77777777" w:rsidR="00CA3DB2" w:rsidRPr="00CA3DB2" w:rsidRDefault="00CA3DB2" w:rsidP="00CA3DB2">
            <w:pPr>
              <w:rPr>
                <w:sz w:val="12"/>
                <w:szCs w:val="12"/>
              </w:rPr>
            </w:pPr>
          </w:p>
        </w:tc>
      </w:tr>
      <w:tr w:rsidR="00CA3DB2" w:rsidRPr="00CA3DB2" w14:paraId="3116E5FC" w14:textId="77777777" w:rsidTr="009F104C">
        <w:trPr>
          <w:trHeight w:val="70"/>
          <w:jc w:val="center"/>
        </w:trPr>
        <w:tc>
          <w:tcPr>
            <w:tcW w:w="560" w:type="dxa"/>
            <w:tcBorders>
              <w:top w:val="nil"/>
              <w:left w:val="nil"/>
              <w:bottom w:val="nil"/>
              <w:right w:val="nil"/>
            </w:tcBorders>
            <w:shd w:val="clear" w:color="auto" w:fill="auto"/>
            <w:vAlign w:val="center"/>
            <w:hideMark/>
          </w:tcPr>
          <w:p w14:paraId="7BCD9A37"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19A238A7"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7F641E21" w14:textId="77777777" w:rsidR="00CA3DB2" w:rsidRPr="00CA3DB2" w:rsidRDefault="00CA3DB2" w:rsidP="00CA3DB2">
            <w:pPr>
              <w:rPr>
                <w:sz w:val="12"/>
                <w:szCs w:val="12"/>
              </w:rPr>
            </w:pPr>
          </w:p>
        </w:tc>
        <w:tc>
          <w:tcPr>
            <w:tcW w:w="4498" w:type="dxa"/>
            <w:tcBorders>
              <w:top w:val="nil"/>
              <w:left w:val="nil"/>
              <w:bottom w:val="nil"/>
              <w:right w:val="nil"/>
            </w:tcBorders>
            <w:shd w:val="clear" w:color="auto" w:fill="auto"/>
            <w:vAlign w:val="center"/>
            <w:hideMark/>
          </w:tcPr>
          <w:p w14:paraId="3EE4D26C" w14:textId="77777777" w:rsidR="00CA3DB2" w:rsidRPr="00CA3DB2" w:rsidRDefault="00CA3DB2" w:rsidP="00CA3DB2">
            <w:pPr>
              <w:rPr>
                <w:sz w:val="12"/>
                <w:szCs w:val="12"/>
              </w:rPr>
            </w:pPr>
          </w:p>
        </w:tc>
        <w:tc>
          <w:tcPr>
            <w:tcW w:w="1134" w:type="dxa"/>
            <w:tcBorders>
              <w:top w:val="nil"/>
              <w:left w:val="nil"/>
              <w:bottom w:val="nil"/>
              <w:right w:val="nil"/>
            </w:tcBorders>
            <w:shd w:val="clear" w:color="auto" w:fill="auto"/>
            <w:vAlign w:val="center"/>
            <w:hideMark/>
          </w:tcPr>
          <w:p w14:paraId="6B694B94" w14:textId="77777777" w:rsidR="00CA3DB2" w:rsidRPr="00CA3DB2" w:rsidRDefault="00CA3DB2" w:rsidP="00CA3DB2">
            <w:pPr>
              <w:rPr>
                <w:sz w:val="12"/>
                <w:szCs w:val="12"/>
              </w:rPr>
            </w:pPr>
          </w:p>
        </w:tc>
        <w:tc>
          <w:tcPr>
            <w:tcW w:w="1711" w:type="dxa"/>
            <w:tcBorders>
              <w:top w:val="nil"/>
              <w:left w:val="nil"/>
              <w:bottom w:val="nil"/>
              <w:right w:val="nil"/>
            </w:tcBorders>
            <w:shd w:val="clear" w:color="auto" w:fill="auto"/>
            <w:vAlign w:val="center"/>
            <w:hideMark/>
          </w:tcPr>
          <w:p w14:paraId="41855E82" w14:textId="77777777" w:rsidR="00CA3DB2" w:rsidRPr="00CA3DB2" w:rsidRDefault="00CA3DB2" w:rsidP="00CA3DB2">
            <w:pPr>
              <w:jc w:val="center"/>
              <w:rPr>
                <w:sz w:val="12"/>
                <w:szCs w:val="12"/>
              </w:rPr>
            </w:pPr>
          </w:p>
        </w:tc>
        <w:tc>
          <w:tcPr>
            <w:tcW w:w="1290" w:type="dxa"/>
            <w:tcBorders>
              <w:top w:val="nil"/>
              <w:left w:val="nil"/>
              <w:bottom w:val="nil"/>
              <w:right w:val="nil"/>
            </w:tcBorders>
            <w:shd w:val="clear" w:color="auto" w:fill="auto"/>
            <w:vAlign w:val="center"/>
            <w:hideMark/>
          </w:tcPr>
          <w:p w14:paraId="348770E0" w14:textId="77777777" w:rsidR="00CA3DB2" w:rsidRPr="00CA3DB2" w:rsidRDefault="00CA3DB2" w:rsidP="00CA3DB2">
            <w:pPr>
              <w:jc w:val="center"/>
              <w:rPr>
                <w:sz w:val="12"/>
                <w:szCs w:val="12"/>
              </w:rPr>
            </w:pPr>
          </w:p>
        </w:tc>
        <w:tc>
          <w:tcPr>
            <w:tcW w:w="1525" w:type="dxa"/>
            <w:tcBorders>
              <w:top w:val="nil"/>
              <w:left w:val="nil"/>
              <w:bottom w:val="nil"/>
              <w:right w:val="nil"/>
            </w:tcBorders>
            <w:shd w:val="clear" w:color="auto" w:fill="auto"/>
            <w:vAlign w:val="center"/>
            <w:hideMark/>
          </w:tcPr>
          <w:p w14:paraId="4B021E70" w14:textId="77777777" w:rsidR="00CA3DB2" w:rsidRPr="00CA3DB2" w:rsidRDefault="00CA3DB2" w:rsidP="00CA3DB2">
            <w:pPr>
              <w:jc w:val="center"/>
              <w:rPr>
                <w:sz w:val="12"/>
                <w:szCs w:val="12"/>
              </w:rPr>
            </w:pPr>
          </w:p>
        </w:tc>
        <w:tc>
          <w:tcPr>
            <w:tcW w:w="1518" w:type="dxa"/>
            <w:tcBorders>
              <w:top w:val="nil"/>
              <w:left w:val="nil"/>
              <w:bottom w:val="nil"/>
              <w:right w:val="nil"/>
            </w:tcBorders>
            <w:shd w:val="clear" w:color="auto" w:fill="auto"/>
            <w:vAlign w:val="center"/>
            <w:hideMark/>
          </w:tcPr>
          <w:p w14:paraId="2B567918" w14:textId="77777777" w:rsidR="00CA3DB2" w:rsidRPr="00CA3DB2" w:rsidRDefault="00CA3DB2" w:rsidP="00CA3DB2">
            <w:pPr>
              <w:jc w:val="center"/>
              <w:rPr>
                <w:sz w:val="12"/>
                <w:szCs w:val="12"/>
              </w:rPr>
            </w:pPr>
          </w:p>
        </w:tc>
        <w:tc>
          <w:tcPr>
            <w:tcW w:w="1539" w:type="dxa"/>
            <w:tcBorders>
              <w:top w:val="nil"/>
              <w:left w:val="nil"/>
              <w:bottom w:val="nil"/>
              <w:right w:val="nil"/>
            </w:tcBorders>
            <w:shd w:val="clear" w:color="auto" w:fill="auto"/>
            <w:vAlign w:val="center"/>
            <w:hideMark/>
          </w:tcPr>
          <w:p w14:paraId="2F704F5B" w14:textId="77777777" w:rsidR="00CA3DB2" w:rsidRPr="00CA3DB2" w:rsidRDefault="00CA3DB2" w:rsidP="00CA3DB2">
            <w:pPr>
              <w:jc w:val="center"/>
              <w:rPr>
                <w:sz w:val="12"/>
                <w:szCs w:val="12"/>
              </w:rPr>
            </w:pPr>
          </w:p>
        </w:tc>
        <w:tc>
          <w:tcPr>
            <w:tcW w:w="1520" w:type="dxa"/>
            <w:tcBorders>
              <w:top w:val="nil"/>
              <w:left w:val="nil"/>
              <w:bottom w:val="nil"/>
              <w:right w:val="nil"/>
            </w:tcBorders>
            <w:shd w:val="clear" w:color="auto" w:fill="auto"/>
            <w:vAlign w:val="center"/>
            <w:hideMark/>
          </w:tcPr>
          <w:p w14:paraId="02A13466" w14:textId="77777777" w:rsidR="00CA3DB2" w:rsidRPr="00CA3DB2" w:rsidRDefault="00CA3DB2" w:rsidP="00CA3DB2">
            <w:pPr>
              <w:jc w:val="center"/>
              <w:rPr>
                <w:sz w:val="12"/>
                <w:szCs w:val="12"/>
              </w:rPr>
            </w:pPr>
          </w:p>
        </w:tc>
        <w:tc>
          <w:tcPr>
            <w:tcW w:w="1460" w:type="dxa"/>
            <w:tcBorders>
              <w:top w:val="nil"/>
              <w:left w:val="nil"/>
              <w:bottom w:val="nil"/>
              <w:right w:val="nil"/>
            </w:tcBorders>
            <w:shd w:val="clear" w:color="auto" w:fill="auto"/>
            <w:vAlign w:val="center"/>
            <w:hideMark/>
          </w:tcPr>
          <w:p w14:paraId="7D63D477" w14:textId="77777777" w:rsidR="00CA3DB2" w:rsidRPr="00CA3DB2" w:rsidRDefault="00CA3DB2" w:rsidP="00CA3DB2">
            <w:pPr>
              <w:jc w:val="center"/>
              <w:rPr>
                <w:sz w:val="12"/>
                <w:szCs w:val="12"/>
              </w:rPr>
            </w:pPr>
          </w:p>
        </w:tc>
        <w:tc>
          <w:tcPr>
            <w:tcW w:w="1499" w:type="dxa"/>
            <w:tcBorders>
              <w:top w:val="nil"/>
              <w:left w:val="nil"/>
              <w:bottom w:val="nil"/>
              <w:right w:val="nil"/>
            </w:tcBorders>
            <w:shd w:val="clear" w:color="auto" w:fill="auto"/>
            <w:vAlign w:val="center"/>
            <w:hideMark/>
          </w:tcPr>
          <w:p w14:paraId="79DAC7E6" w14:textId="77777777" w:rsidR="00CA3DB2" w:rsidRPr="00CA3DB2" w:rsidRDefault="00CA3DB2" w:rsidP="00CA3DB2">
            <w:pPr>
              <w:rPr>
                <w:sz w:val="12"/>
                <w:szCs w:val="12"/>
              </w:rPr>
            </w:pPr>
          </w:p>
        </w:tc>
        <w:tc>
          <w:tcPr>
            <w:tcW w:w="2740" w:type="dxa"/>
            <w:tcBorders>
              <w:top w:val="nil"/>
              <w:left w:val="nil"/>
              <w:bottom w:val="nil"/>
              <w:right w:val="nil"/>
            </w:tcBorders>
            <w:shd w:val="clear" w:color="auto" w:fill="auto"/>
            <w:vAlign w:val="center"/>
            <w:hideMark/>
          </w:tcPr>
          <w:p w14:paraId="5933BE43" w14:textId="77777777" w:rsidR="00CA3DB2" w:rsidRPr="00CA3DB2" w:rsidRDefault="00CA3DB2" w:rsidP="00CA3DB2">
            <w:pPr>
              <w:rPr>
                <w:sz w:val="12"/>
                <w:szCs w:val="12"/>
              </w:rPr>
            </w:pPr>
          </w:p>
        </w:tc>
      </w:tr>
      <w:tr w:rsidR="00CA3DB2" w:rsidRPr="00CA3DB2" w14:paraId="507AB91C" w14:textId="77777777" w:rsidTr="00CA3DB2">
        <w:trPr>
          <w:trHeight w:val="225"/>
          <w:jc w:val="center"/>
        </w:trPr>
        <w:tc>
          <w:tcPr>
            <w:tcW w:w="560" w:type="dxa"/>
            <w:tcBorders>
              <w:top w:val="nil"/>
              <w:left w:val="nil"/>
              <w:bottom w:val="nil"/>
              <w:right w:val="nil"/>
            </w:tcBorders>
            <w:shd w:val="clear" w:color="auto" w:fill="auto"/>
            <w:vAlign w:val="center"/>
            <w:hideMark/>
          </w:tcPr>
          <w:p w14:paraId="5681BFA0"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4AA1371D"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25CC3325" w14:textId="77777777" w:rsidR="00CA3DB2" w:rsidRPr="00CA3DB2" w:rsidRDefault="00CA3DB2" w:rsidP="00CA3DB2">
            <w:pPr>
              <w:rPr>
                <w:sz w:val="12"/>
                <w:szCs w:val="12"/>
              </w:rPr>
            </w:pPr>
          </w:p>
        </w:tc>
        <w:tc>
          <w:tcPr>
            <w:tcW w:w="449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5D2E397"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Текущие расходы, в том числе:</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2671E6D5"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single" w:sz="4" w:space="0" w:color="C0C0C0"/>
              <w:left w:val="nil"/>
              <w:bottom w:val="single" w:sz="4" w:space="0" w:color="C0C0C0"/>
              <w:right w:val="single" w:sz="4" w:space="0" w:color="C0C0C0"/>
            </w:tcBorders>
            <w:shd w:val="clear" w:color="auto" w:fill="auto"/>
            <w:vAlign w:val="center"/>
            <w:hideMark/>
          </w:tcPr>
          <w:p w14:paraId="7AB13E16" w14:textId="18AAAE95"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4 870,22</w:t>
            </w:r>
          </w:p>
        </w:tc>
        <w:tc>
          <w:tcPr>
            <w:tcW w:w="1290" w:type="dxa"/>
            <w:tcBorders>
              <w:top w:val="single" w:sz="4" w:space="0" w:color="C0C0C0"/>
              <w:left w:val="nil"/>
              <w:bottom w:val="single" w:sz="4" w:space="0" w:color="C0C0C0"/>
              <w:right w:val="single" w:sz="4" w:space="0" w:color="C0C0C0"/>
            </w:tcBorders>
            <w:shd w:val="clear" w:color="auto" w:fill="auto"/>
            <w:vAlign w:val="center"/>
            <w:hideMark/>
          </w:tcPr>
          <w:p w14:paraId="7CA7C17B" w14:textId="5BDBFAEE"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12 040,08</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4AB696AD" w14:textId="3C321E4D"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5 637,41</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59BF4296" w14:textId="3664CBCE"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5 431,48</w:t>
            </w:r>
          </w:p>
        </w:tc>
        <w:tc>
          <w:tcPr>
            <w:tcW w:w="1539" w:type="dxa"/>
            <w:tcBorders>
              <w:top w:val="single" w:sz="4" w:space="0" w:color="C0C0C0"/>
              <w:left w:val="nil"/>
              <w:bottom w:val="single" w:sz="4" w:space="0" w:color="C0C0C0"/>
              <w:right w:val="single" w:sz="4" w:space="0" w:color="C0C0C0"/>
            </w:tcBorders>
            <w:shd w:val="clear" w:color="auto" w:fill="auto"/>
            <w:vAlign w:val="center"/>
            <w:hideMark/>
          </w:tcPr>
          <w:p w14:paraId="196A693C" w14:textId="0AFEFDA9"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13 049,48</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2253D620" w14:textId="4552B37E"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4 953,51</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054A4D5D" w14:textId="320A6F29"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2 476,76</w:t>
            </w:r>
          </w:p>
        </w:tc>
        <w:tc>
          <w:tcPr>
            <w:tcW w:w="1499" w:type="dxa"/>
            <w:tcBorders>
              <w:top w:val="single" w:sz="4" w:space="0" w:color="C0C0C0"/>
              <w:left w:val="nil"/>
              <w:bottom w:val="single" w:sz="4" w:space="0" w:color="C0C0C0"/>
              <w:right w:val="single" w:sz="4" w:space="0" w:color="C0C0C0"/>
            </w:tcBorders>
            <w:shd w:val="clear" w:color="auto" w:fill="auto"/>
            <w:vAlign w:val="center"/>
            <w:hideMark/>
          </w:tcPr>
          <w:p w14:paraId="0E86A40F" w14:textId="0FB9C410"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2 476,76</w:t>
            </w:r>
          </w:p>
        </w:tc>
        <w:tc>
          <w:tcPr>
            <w:tcW w:w="2740" w:type="dxa"/>
            <w:tcBorders>
              <w:top w:val="nil"/>
              <w:left w:val="nil"/>
              <w:bottom w:val="nil"/>
              <w:right w:val="nil"/>
            </w:tcBorders>
            <w:shd w:val="clear" w:color="auto" w:fill="auto"/>
            <w:vAlign w:val="center"/>
            <w:hideMark/>
          </w:tcPr>
          <w:p w14:paraId="5E507A8F" w14:textId="77777777" w:rsidR="00CA3DB2" w:rsidRPr="00CA3DB2" w:rsidRDefault="00CA3DB2" w:rsidP="00CA3DB2">
            <w:pPr>
              <w:jc w:val="center"/>
              <w:rPr>
                <w:rFonts w:ascii="Tahoma" w:hAnsi="Tahoma" w:cs="Tahoma"/>
                <w:b/>
                <w:bCs/>
                <w:sz w:val="12"/>
                <w:szCs w:val="12"/>
              </w:rPr>
            </w:pPr>
          </w:p>
        </w:tc>
      </w:tr>
      <w:tr w:rsidR="00CA3DB2" w:rsidRPr="00CA3DB2" w14:paraId="4616C4A6" w14:textId="77777777" w:rsidTr="00CA3DB2">
        <w:trPr>
          <w:trHeight w:val="225"/>
          <w:jc w:val="center"/>
        </w:trPr>
        <w:tc>
          <w:tcPr>
            <w:tcW w:w="560" w:type="dxa"/>
            <w:tcBorders>
              <w:top w:val="nil"/>
              <w:left w:val="nil"/>
              <w:bottom w:val="nil"/>
              <w:right w:val="nil"/>
            </w:tcBorders>
            <w:shd w:val="clear" w:color="auto" w:fill="auto"/>
            <w:vAlign w:val="center"/>
            <w:hideMark/>
          </w:tcPr>
          <w:p w14:paraId="0F1C3600"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485054C6"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4CD1014D"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000000" w:fill="FFFF00"/>
            <w:vAlign w:val="center"/>
            <w:hideMark/>
          </w:tcPr>
          <w:p w14:paraId="092BCADB" w14:textId="77777777" w:rsidR="00CA3DB2" w:rsidRPr="00CA3DB2" w:rsidRDefault="00CA3DB2" w:rsidP="00CA3DB2">
            <w:pPr>
              <w:jc w:val="right"/>
              <w:rPr>
                <w:rFonts w:ascii="Tahoma" w:hAnsi="Tahoma" w:cs="Tahoma"/>
                <w:b/>
                <w:bCs/>
                <w:sz w:val="12"/>
                <w:szCs w:val="12"/>
              </w:rPr>
            </w:pPr>
            <w:r w:rsidRPr="00CA3DB2">
              <w:rPr>
                <w:rFonts w:ascii="Tahoma" w:hAnsi="Tahoma" w:cs="Tahoma"/>
                <w:b/>
                <w:bCs/>
                <w:sz w:val="12"/>
                <w:szCs w:val="12"/>
              </w:rPr>
              <w:t>Операционные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7011EBE7"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auto" w:fill="auto"/>
            <w:vAlign w:val="center"/>
            <w:hideMark/>
          </w:tcPr>
          <w:p w14:paraId="7A93ED88" w14:textId="66DBECEF"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2 460,48</w:t>
            </w:r>
          </w:p>
        </w:tc>
        <w:tc>
          <w:tcPr>
            <w:tcW w:w="1290" w:type="dxa"/>
            <w:tcBorders>
              <w:top w:val="nil"/>
              <w:left w:val="nil"/>
              <w:bottom w:val="single" w:sz="4" w:space="0" w:color="C0C0C0"/>
              <w:right w:val="single" w:sz="4" w:space="0" w:color="C0C0C0"/>
            </w:tcBorders>
            <w:shd w:val="clear" w:color="auto" w:fill="auto"/>
            <w:vAlign w:val="center"/>
            <w:hideMark/>
          </w:tcPr>
          <w:p w14:paraId="180C7AE9" w14:textId="6B81FC33"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9 758,30</w:t>
            </w:r>
          </w:p>
        </w:tc>
        <w:tc>
          <w:tcPr>
            <w:tcW w:w="1525" w:type="dxa"/>
            <w:tcBorders>
              <w:top w:val="nil"/>
              <w:left w:val="nil"/>
              <w:bottom w:val="single" w:sz="4" w:space="0" w:color="C0C0C0"/>
              <w:right w:val="single" w:sz="4" w:space="0" w:color="C0C0C0"/>
            </w:tcBorders>
            <w:shd w:val="clear" w:color="auto" w:fill="auto"/>
            <w:vAlign w:val="center"/>
            <w:hideMark/>
          </w:tcPr>
          <w:p w14:paraId="31D403E7" w14:textId="6471DAD2"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2 508,96</w:t>
            </w:r>
          </w:p>
        </w:tc>
        <w:tc>
          <w:tcPr>
            <w:tcW w:w="1518" w:type="dxa"/>
            <w:tcBorders>
              <w:top w:val="nil"/>
              <w:left w:val="nil"/>
              <w:bottom w:val="single" w:sz="4" w:space="0" w:color="C0C0C0"/>
              <w:right w:val="single" w:sz="4" w:space="0" w:color="C0C0C0"/>
            </w:tcBorders>
            <w:shd w:val="clear" w:color="auto" w:fill="auto"/>
            <w:vAlign w:val="center"/>
            <w:hideMark/>
          </w:tcPr>
          <w:p w14:paraId="2DA684CB" w14:textId="20153302"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2 593,26</w:t>
            </w:r>
          </w:p>
        </w:tc>
        <w:tc>
          <w:tcPr>
            <w:tcW w:w="1539" w:type="dxa"/>
            <w:tcBorders>
              <w:top w:val="nil"/>
              <w:left w:val="nil"/>
              <w:bottom w:val="single" w:sz="4" w:space="0" w:color="C0C0C0"/>
              <w:right w:val="single" w:sz="4" w:space="0" w:color="C0C0C0"/>
            </w:tcBorders>
            <w:shd w:val="clear" w:color="auto" w:fill="auto"/>
            <w:vAlign w:val="center"/>
            <w:hideMark/>
          </w:tcPr>
          <w:p w14:paraId="68412B59" w14:textId="41D19F49"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10 496,99</w:t>
            </w:r>
          </w:p>
        </w:tc>
        <w:tc>
          <w:tcPr>
            <w:tcW w:w="1520" w:type="dxa"/>
            <w:tcBorders>
              <w:top w:val="nil"/>
              <w:left w:val="nil"/>
              <w:bottom w:val="single" w:sz="4" w:space="0" w:color="C0C0C0"/>
              <w:right w:val="single" w:sz="4" w:space="0" w:color="C0C0C0"/>
            </w:tcBorders>
            <w:shd w:val="clear" w:color="000000" w:fill="FFFF00"/>
            <w:vAlign w:val="center"/>
            <w:hideMark/>
          </w:tcPr>
          <w:p w14:paraId="2728D9BD" w14:textId="0C5A8C99"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2 575,77</w:t>
            </w:r>
          </w:p>
        </w:tc>
        <w:tc>
          <w:tcPr>
            <w:tcW w:w="1460" w:type="dxa"/>
            <w:tcBorders>
              <w:top w:val="nil"/>
              <w:left w:val="nil"/>
              <w:bottom w:val="single" w:sz="4" w:space="0" w:color="C0C0C0"/>
              <w:right w:val="single" w:sz="4" w:space="0" w:color="C0C0C0"/>
            </w:tcBorders>
            <w:shd w:val="clear" w:color="auto" w:fill="auto"/>
            <w:vAlign w:val="center"/>
            <w:hideMark/>
          </w:tcPr>
          <w:p w14:paraId="6535EA6B" w14:textId="3FF60A28"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1 287,88</w:t>
            </w:r>
          </w:p>
        </w:tc>
        <w:tc>
          <w:tcPr>
            <w:tcW w:w="1499" w:type="dxa"/>
            <w:tcBorders>
              <w:top w:val="nil"/>
              <w:left w:val="nil"/>
              <w:bottom w:val="single" w:sz="4" w:space="0" w:color="C0C0C0"/>
              <w:right w:val="single" w:sz="4" w:space="0" w:color="C0C0C0"/>
            </w:tcBorders>
            <w:shd w:val="clear" w:color="auto" w:fill="auto"/>
            <w:vAlign w:val="center"/>
            <w:hideMark/>
          </w:tcPr>
          <w:p w14:paraId="606F0501" w14:textId="12598BC1"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1 287,88</w:t>
            </w:r>
          </w:p>
        </w:tc>
        <w:tc>
          <w:tcPr>
            <w:tcW w:w="2740" w:type="dxa"/>
            <w:tcBorders>
              <w:top w:val="nil"/>
              <w:left w:val="nil"/>
              <w:bottom w:val="nil"/>
              <w:right w:val="nil"/>
            </w:tcBorders>
            <w:shd w:val="clear" w:color="auto" w:fill="auto"/>
            <w:vAlign w:val="center"/>
            <w:hideMark/>
          </w:tcPr>
          <w:p w14:paraId="1E1FD40D" w14:textId="77777777" w:rsidR="00CA3DB2" w:rsidRPr="00CA3DB2" w:rsidRDefault="00CA3DB2" w:rsidP="00CA3DB2">
            <w:pPr>
              <w:jc w:val="center"/>
              <w:rPr>
                <w:rFonts w:ascii="Tahoma" w:hAnsi="Tahoma" w:cs="Tahoma"/>
                <w:b/>
                <w:bCs/>
                <w:sz w:val="12"/>
                <w:szCs w:val="12"/>
              </w:rPr>
            </w:pPr>
          </w:p>
        </w:tc>
      </w:tr>
      <w:tr w:rsidR="00CA3DB2" w:rsidRPr="00CA3DB2" w14:paraId="2BADF9C1" w14:textId="77777777" w:rsidTr="00CA3DB2">
        <w:trPr>
          <w:trHeight w:val="225"/>
          <w:jc w:val="center"/>
        </w:trPr>
        <w:tc>
          <w:tcPr>
            <w:tcW w:w="560" w:type="dxa"/>
            <w:tcBorders>
              <w:top w:val="nil"/>
              <w:left w:val="nil"/>
              <w:bottom w:val="nil"/>
              <w:right w:val="nil"/>
            </w:tcBorders>
            <w:shd w:val="clear" w:color="auto" w:fill="auto"/>
            <w:vAlign w:val="center"/>
            <w:hideMark/>
          </w:tcPr>
          <w:p w14:paraId="7282EA8B"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236CD953"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21D9FE53"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000000" w:fill="00B050"/>
            <w:vAlign w:val="center"/>
            <w:hideMark/>
          </w:tcPr>
          <w:p w14:paraId="42FE8055" w14:textId="77777777" w:rsidR="00CA3DB2" w:rsidRPr="00CA3DB2" w:rsidRDefault="00CA3DB2" w:rsidP="00CA3DB2">
            <w:pPr>
              <w:jc w:val="right"/>
              <w:rPr>
                <w:rFonts w:ascii="Tahoma" w:hAnsi="Tahoma" w:cs="Tahoma"/>
                <w:b/>
                <w:bCs/>
                <w:sz w:val="12"/>
                <w:szCs w:val="12"/>
              </w:rPr>
            </w:pPr>
            <w:r w:rsidRPr="00CA3DB2">
              <w:rPr>
                <w:rFonts w:ascii="Tahoma" w:hAnsi="Tahoma" w:cs="Tahoma"/>
                <w:b/>
                <w:bCs/>
                <w:sz w:val="12"/>
                <w:szCs w:val="12"/>
              </w:rPr>
              <w:t>Неподконтрольные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388E0FFA"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auto" w:fill="auto"/>
            <w:vAlign w:val="center"/>
            <w:hideMark/>
          </w:tcPr>
          <w:p w14:paraId="3D07AE28" w14:textId="5FE0577E"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1 159,32</w:t>
            </w:r>
          </w:p>
        </w:tc>
        <w:tc>
          <w:tcPr>
            <w:tcW w:w="1290" w:type="dxa"/>
            <w:tcBorders>
              <w:top w:val="nil"/>
              <w:left w:val="nil"/>
              <w:bottom w:val="single" w:sz="4" w:space="0" w:color="C0C0C0"/>
              <w:right w:val="single" w:sz="4" w:space="0" w:color="C0C0C0"/>
            </w:tcBorders>
            <w:shd w:val="clear" w:color="auto" w:fill="auto"/>
            <w:vAlign w:val="center"/>
            <w:hideMark/>
          </w:tcPr>
          <w:p w14:paraId="6AB1012E" w14:textId="7C8A4E2B"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1 219,38</w:t>
            </w:r>
          </w:p>
        </w:tc>
        <w:tc>
          <w:tcPr>
            <w:tcW w:w="1525" w:type="dxa"/>
            <w:tcBorders>
              <w:top w:val="nil"/>
              <w:left w:val="nil"/>
              <w:bottom w:val="single" w:sz="4" w:space="0" w:color="C0C0C0"/>
              <w:right w:val="single" w:sz="4" w:space="0" w:color="C0C0C0"/>
            </w:tcBorders>
            <w:shd w:val="clear" w:color="auto" w:fill="auto"/>
            <w:vAlign w:val="center"/>
            <w:hideMark/>
          </w:tcPr>
          <w:p w14:paraId="23873AF2" w14:textId="699A421F"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1 884,90</w:t>
            </w:r>
          </w:p>
        </w:tc>
        <w:tc>
          <w:tcPr>
            <w:tcW w:w="1518" w:type="dxa"/>
            <w:tcBorders>
              <w:top w:val="nil"/>
              <w:left w:val="nil"/>
              <w:bottom w:val="single" w:sz="4" w:space="0" w:color="C0C0C0"/>
              <w:right w:val="single" w:sz="4" w:space="0" w:color="C0C0C0"/>
            </w:tcBorders>
            <w:shd w:val="clear" w:color="auto" w:fill="auto"/>
            <w:vAlign w:val="center"/>
            <w:hideMark/>
          </w:tcPr>
          <w:p w14:paraId="15ED2BB6" w14:textId="18761A12"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1 483,16</w:t>
            </w:r>
          </w:p>
        </w:tc>
        <w:tc>
          <w:tcPr>
            <w:tcW w:w="1539" w:type="dxa"/>
            <w:tcBorders>
              <w:top w:val="nil"/>
              <w:left w:val="nil"/>
              <w:bottom w:val="single" w:sz="4" w:space="0" w:color="C0C0C0"/>
              <w:right w:val="single" w:sz="4" w:space="0" w:color="C0C0C0"/>
            </w:tcBorders>
            <w:shd w:val="clear" w:color="auto" w:fill="auto"/>
            <w:vAlign w:val="center"/>
            <w:hideMark/>
          </w:tcPr>
          <w:p w14:paraId="46B297C5" w14:textId="071A2795"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1 274,99</w:t>
            </w:r>
          </w:p>
        </w:tc>
        <w:tc>
          <w:tcPr>
            <w:tcW w:w="1520" w:type="dxa"/>
            <w:tcBorders>
              <w:top w:val="nil"/>
              <w:left w:val="nil"/>
              <w:bottom w:val="single" w:sz="4" w:space="0" w:color="C0C0C0"/>
              <w:right w:val="single" w:sz="4" w:space="0" w:color="C0C0C0"/>
            </w:tcBorders>
            <w:shd w:val="clear" w:color="auto" w:fill="auto"/>
            <w:vAlign w:val="center"/>
            <w:hideMark/>
          </w:tcPr>
          <w:p w14:paraId="4C753250" w14:textId="25D94EDF"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1 188,07</w:t>
            </w:r>
          </w:p>
        </w:tc>
        <w:tc>
          <w:tcPr>
            <w:tcW w:w="1460" w:type="dxa"/>
            <w:tcBorders>
              <w:top w:val="nil"/>
              <w:left w:val="nil"/>
              <w:bottom w:val="single" w:sz="4" w:space="0" w:color="C0C0C0"/>
              <w:right w:val="single" w:sz="4" w:space="0" w:color="C0C0C0"/>
            </w:tcBorders>
            <w:shd w:val="clear" w:color="auto" w:fill="auto"/>
            <w:vAlign w:val="center"/>
            <w:hideMark/>
          </w:tcPr>
          <w:p w14:paraId="4718076C" w14:textId="2BFE8BC8"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594,03</w:t>
            </w:r>
          </w:p>
        </w:tc>
        <w:tc>
          <w:tcPr>
            <w:tcW w:w="1499" w:type="dxa"/>
            <w:tcBorders>
              <w:top w:val="nil"/>
              <w:left w:val="nil"/>
              <w:bottom w:val="single" w:sz="4" w:space="0" w:color="C0C0C0"/>
              <w:right w:val="single" w:sz="4" w:space="0" w:color="C0C0C0"/>
            </w:tcBorders>
            <w:shd w:val="clear" w:color="auto" w:fill="auto"/>
            <w:vAlign w:val="center"/>
            <w:hideMark/>
          </w:tcPr>
          <w:p w14:paraId="7FE18456" w14:textId="7EF0025A"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594,03</w:t>
            </w:r>
          </w:p>
        </w:tc>
        <w:tc>
          <w:tcPr>
            <w:tcW w:w="2740" w:type="dxa"/>
            <w:tcBorders>
              <w:top w:val="nil"/>
              <w:left w:val="nil"/>
              <w:bottom w:val="nil"/>
              <w:right w:val="nil"/>
            </w:tcBorders>
            <w:shd w:val="clear" w:color="auto" w:fill="auto"/>
            <w:vAlign w:val="center"/>
            <w:hideMark/>
          </w:tcPr>
          <w:p w14:paraId="099EC9BC" w14:textId="77777777" w:rsidR="00CA3DB2" w:rsidRPr="00CA3DB2" w:rsidRDefault="00CA3DB2" w:rsidP="00CA3DB2">
            <w:pPr>
              <w:jc w:val="center"/>
              <w:rPr>
                <w:rFonts w:ascii="Tahoma" w:hAnsi="Tahoma" w:cs="Tahoma"/>
                <w:b/>
                <w:bCs/>
                <w:sz w:val="12"/>
                <w:szCs w:val="12"/>
              </w:rPr>
            </w:pPr>
          </w:p>
        </w:tc>
      </w:tr>
      <w:tr w:rsidR="00CA3DB2" w:rsidRPr="00CA3DB2" w14:paraId="36AE33A8" w14:textId="77777777" w:rsidTr="00CA3DB2">
        <w:trPr>
          <w:trHeight w:val="450"/>
          <w:jc w:val="center"/>
        </w:trPr>
        <w:tc>
          <w:tcPr>
            <w:tcW w:w="560" w:type="dxa"/>
            <w:tcBorders>
              <w:top w:val="nil"/>
              <w:left w:val="nil"/>
              <w:bottom w:val="nil"/>
              <w:right w:val="nil"/>
            </w:tcBorders>
            <w:shd w:val="clear" w:color="auto" w:fill="auto"/>
            <w:vAlign w:val="center"/>
            <w:hideMark/>
          </w:tcPr>
          <w:p w14:paraId="4C532D64"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2E012BB9"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7DF71C3D"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000000" w:fill="FABF8F"/>
            <w:vAlign w:val="center"/>
            <w:hideMark/>
          </w:tcPr>
          <w:p w14:paraId="0C034DAB" w14:textId="77777777" w:rsidR="00CA3DB2" w:rsidRPr="00CA3DB2" w:rsidRDefault="00CA3DB2" w:rsidP="00CA3DB2">
            <w:pPr>
              <w:jc w:val="right"/>
              <w:rPr>
                <w:rFonts w:ascii="Tahoma" w:hAnsi="Tahoma" w:cs="Tahoma"/>
                <w:b/>
                <w:bCs/>
                <w:sz w:val="12"/>
                <w:szCs w:val="12"/>
              </w:rPr>
            </w:pPr>
            <w:r w:rsidRPr="00CA3DB2">
              <w:rPr>
                <w:rFonts w:ascii="Tahoma" w:hAnsi="Tahoma" w:cs="Tahoma"/>
                <w:b/>
                <w:bCs/>
                <w:sz w:val="12"/>
                <w:szCs w:val="12"/>
              </w:rPr>
              <w:t>Расходы на приобретение энергетических ресурсов</w:t>
            </w:r>
          </w:p>
        </w:tc>
        <w:tc>
          <w:tcPr>
            <w:tcW w:w="1134" w:type="dxa"/>
            <w:tcBorders>
              <w:top w:val="nil"/>
              <w:left w:val="nil"/>
              <w:bottom w:val="single" w:sz="4" w:space="0" w:color="C0C0C0"/>
              <w:right w:val="single" w:sz="4" w:space="0" w:color="C0C0C0"/>
            </w:tcBorders>
            <w:shd w:val="clear" w:color="auto" w:fill="auto"/>
            <w:vAlign w:val="center"/>
            <w:hideMark/>
          </w:tcPr>
          <w:p w14:paraId="75C7562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auto" w:fill="auto"/>
            <w:vAlign w:val="center"/>
            <w:hideMark/>
          </w:tcPr>
          <w:p w14:paraId="7B424AB2" w14:textId="3B614FE4"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1 250,42</w:t>
            </w:r>
          </w:p>
        </w:tc>
        <w:tc>
          <w:tcPr>
            <w:tcW w:w="1290" w:type="dxa"/>
            <w:tcBorders>
              <w:top w:val="nil"/>
              <w:left w:val="nil"/>
              <w:bottom w:val="single" w:sz="4" w:space="0" w:color="C0C0C0"/>
              <w:right w:val="single" w:sz="4" w:space="0" w:color="C0C0C0"/>
            </w:tcBorders>
            <w:shd w:val="clear" w:color="auto" w:fill="auto"/>
            <w:vAlign w:val="center"/>
            <w:hideMark/>
          </w:tcPr>
          <w:p w14:paraId="39389829" w14:textId="5E9E0081"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1 062,40</w:t>
            </w:r>
          </w:p>
        </w:tc>
        <w:tc>
          <w:tcPr>
            <w:tcW w:w="1525" w:type="dxa"/>
            <w:tcBorders>
              <w:top w:val="nil"/>
              <w:left w:val="nil"/>
              <w:bottom w:val="single" w:sz="4" w:space="0" w:color="C0C0C0"/>
              <w:right w:val="single" w:sz="4" w:space="0" w:color="C0C0C0"/>
            </w:tcBorders>
            <w:shd w:val="clear" w:color="auto" w:fill="auto"/>
            <w:vAlign w:val="center"/>
            <w:hideMark/>
          </w:tcPr>
          <w:p w14:paraId="4B321C5C" w14:textId="313B2D34"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1 243,55</w:t>
            </w:r>
          </w:p>
        </w:tc>
        <w:tc>
          <w:tcPr>
            <w:tcW w:w="1518" w:type="dxa"/>
            <w:tcBorders>
              <w:top w:val="nil"/>
              <w:left w:val="nil"/>
              <w:bottom w:val="single" w:sz="4" w:space="0" w:color="C0C0C0"/>
              <w:right w:val="single" w:sz="4" w:space="0" w:color="C0C0C0"/>
            </w:tcBorders>
            <w:shd w:val="clear" w:color="auto" w:fill="auto"/>
            <w:vAlign w:val="center"/>
            <w:hideMark/>
          </w:tcPr>
          <w:p w14:paraId="5C76C97D" w14:textId="6C31464B"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1 355,06</w:t>
            </w:r>
          </w:p>
        </w:tc>
        <w:tc>
          <w:tcPr>
            <w:tcW w:w="1539" w:type="dxa"/>
            <w:tcBorders>
              <w:top w:val="nil"/>
              <w:left w:val="nil"/>
              <w:bottom w:val="single" w:sz="4" w:space="0" w:color="C0C0C0"/>
              <w:right w:val="single" w:sz="4" w:space="0" w:color="C0C0C0"/>
            </w:tcBorders>
            <w:shd w:val="clear" w:color="auto" w:fill="auto"/>
            <w:vAlign w:val="center"/>
            <w:hideMark/>
          </w:tcPr>
          <w:p w14:paraId="541CB8F8" w14:textId="17B47F69"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1 277,50</w:t>
            </w:r>
          </w:p>
        </w:tc>
        <w:tc>
          <w:tcPr>
            <w:tcW w:w="1520" w:type="dxa"/>
            <w:tcBorders>
              <w:top w:val="nil"/>
              <w:left w:val="nil"/>
              <w:bottom w:val="single" w:sz="4" w:space="0" w:color="C0C0C0"/>
              <w:right w:val="single" w:sz="4" w:space="0" w:color="C0C0C0"/>
            </w:tcBorders>
            <w:shd w:val="clear" w:color="auto" w:fill="auto"/>
            <w:vAlign w:val="center"/>
            <w:hideMark/>
          </w:tcPr>
          <w:p w14:paraId="6CF0E5E5" w14:textId="4B961922"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1 189,68</w:t>
            </w:r>
          </w:p>
        </w:tc>
        <w:tc>
          <w:tcPr>
            <w:tcW w:w="1460" w:type="dxa"/>
            <w:tcBorders>
              <w:top w:val="nil"/>
              <w:left w:val="nil"/>
              <w:bottom w:val="single" w:sz="4" w:space="0" w:color="C0C0C0"/>
              <w:right w:val="single" w:sz="4" w:space="0" w:color="C0C0C0"/>
            </w:tcBorders>
            <w:shd w:val="clear" w:color="auto" w:fill="auto"/>
            <w:vAlign w:val="center"/>
            <w:hideMark/>
          </w:tcPr>
          <w:p w14:paraId="70B0804B" w14:textId="6B15E880"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594,84</w:t>
            </w:r>
          </w:p>
        </w:tc>
        <w:tc>
          <w:tcPr>
            <w:tcW w:w="1499" w:type="dxa"/>
            <w:tcBorders>
              <w:top w:val="nil"/>
              <w:left w:val="nil"/>
              <w:bottom w:val="single" w:sz="4" w:space="0" w:color="C0C0C0"/>
              <w:right w:val="single" w:sz="4" w:space="0" w:color="C0C0C0"/>
            </w:tcBorders>
            <w:shd w:val="clear" w:color="auto" w:fill="auto"/>
            <w:vAlign w:val="center"/>
            <w:hideMark/>
          </w:tcPr>
          <w:p w14:paraId="3E36B20F" w14:textId="1105D8BC"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594,84</w:t>
            </w:r>
          </w:p>
        </w:tc>
        <w:tc>
          <w:tcPr>
            <w:tcW w:w="2740" w:type="dxa"/>
            <w:tcBorders>
              <w:top w:val="nil"/>
              <w:left w:val="nil"/>
              <w:bottom w:val="nil"/>
              <w:right w:val="nil"/>
            </w:tcBorders>
            <w:shd w:val="clear" w:color="auto" w:fill="auto"/>
            <w:vAlign w:val="center"/>
            <w:hideMark/>
          </w:tcPr>
          <w:p w14:paraId="5359CA2E" w14:textId="77777777" w:rsidR="00CA3DB2" w:rsidRPr="00CA3DB2" w:rsidRDefault="00CA3DB2" w:rsidP="00CA3DB2">
            <w:pPr>
              <w:jc w:val="center"/>
              <w:rPr>
                <w:rFonts w:ascii="Tahoma" w:hAnsi="Tahoma" w:cs="Tahoma"/>
                <w:b/>
                <w:bCs/>
                <w:sz w:val="12"/>
                <w:szCs w:val="12"/>
              </w:rPr>
            </w:pPr>
          </w:p>
        </w:tc>
      </w:tr>
      <w:tr w:rsidR="00CA3DB2" w:rsidRPr="00CA3DB2" w14:paraId="47C4B702" w14:textId="77777777" w:rsidTr="00CA3DB2">
        <w:trPr>
          <w:trHeight w:val="225"/>
          <w:jc w:val="center"/>
        </w:trPr>
        <w:tc>
          <w:tcPr>
            <w:tcW w:w="560" w:type="dxa"/>
            <w:tcBorders>
              <w:top w:val="nil"/>
              <w:left w:val="nil"/>
              <w:bottom w:val="nil"/>
              <w:right w:val="nil"/>
            </w:tcBorders>
            <w:shd w:val="clear" w:color="auto" w:fill="auto"/>
            <w:vAlign w:val="center"/>
            <w:hideMark/>
          </w:tcPr>
          <w:p w14:paraId="540091EA"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34EAAEB3"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2A3CEA10"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000000" w:fill="B1A0C7"/>
            <w:vAlign w:val="center"/>
            <w:hideMark/>
          </w:tcPr>
          <w:p w14:paraId="7DEC23E7"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Амортизация</w:t>
            </w:r>
          </w:p>
        </w:tc>
        <w:tc>
          <w:tcPr>
            <w:tcW w:w="1134" w:type="dxa"/>
            <w:tcBorders>
              <w:top w:val="nil"/>
              <w:left w:val="nil"/>
              <w:bottom w:val="single" w:sz="4" w:space="0" w:color="C0C0C0"/>
              <w:right w:val="single" w:sz="4" w:space="0" w:color="C0C0C0"/>
            </w:tcBorders>
            <w:shd w:val="clear" w:color="auto" w:fill="auto"/>
            <w:vAlign w:val="center"/>
            <w:hideMark/>
          </w:tcPr>
          <w:p w14:paraId="672A48A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auto" w:fill="auto"/>
            <w:vAlign w:val="center"/>
            <w:hideMark/>
          </w:tcPr>
          <w:p w14:paraId="5C332D7A" w14:textId="5E744C63"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535,40</w:t>
            </w:r>
          </w:p>
        </w:tc>
        <w:tc>
          <w:tcPr>
            <w:tcW w:w="1290" w:type="dxa"/>
            <w:tcBorders>
              <w:top w:val="nil"/>
              <w:left w:val="nil"/>
              <w:bottom w:val="single" w:sz="4" w:space="0" w:color="C0C0C0"/>
              <w:right w:val="single" w:sz="4" w:space="0" w:color="C0C0C0"/>
            </w:tcBorders>
            <w:shd w:val="clear" w:color="auto" w:fill="auto"/>
            <w:vAlign w:val="center"/>
            <w:hideMark/>
          </w:tcPr>
          <w:p w14:paraId="32647B3C" w14:textId="4C0FB372"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457,00</w:t>
            </w:r>
          </w:p>
        </w:tc>
        <w:tc>
          <w:tcPr>
            <w:tcW w:w="1525" w:type="dxa"/>
            <w:tcBorders>
              <w:top w:val="nil"/>
              <w:left w:val="nil"/>
              <w:bottom w:val="single" w:sz="4" w:space="0" w:color="C0C0C0"/>
              <w:right w:val="single" w:sz="4" w:space="0" w:color="C0C0C0"/>
            </w:tcBorders>
            <w:shd w:val="clear" w:color="auto" w:fill="auto"/>
            <w:vAlign w:val="center"/>
            <w:hideMark/>
          </w:tcPr>
          <w:p w14:paraId="53D88570" w14:textId="4110A2A0"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273,06</w:t>
            </w:r>
          </w:p>
        </w:tc>
        <w:tc>
          <w:tcPr>
            <w:tcW w:w="1518" w:type="dxa"/>
            <w:tcBorders>
              <w:top w:val="nil"/>
              <w:left w:val="nil"/>
              <w:bottom w:val="single" w:sz="4" w:space="0" w:color="C0C0C0"/>
              <w:right w:val="single" w:sz="4" w:space="0" w:color="C0C0C0"/>
            </w:tcBorders>
            <w:shd w:val="clear" w:color="auto" w:fill="auto"/>
            <w:vAlign w:val="center"/>
            <w:hideMark/>
          </w:tcPr>
          <w:p w14:paraId="3483EEF5" w14:textId="28E7216A"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535,40</w:t>
            </w:r>
          </w:p>
        </w:tc>
        <w:tc>
          <w:tcPr>
            <w:tcW w:w="1539" w:type="dxa"/>
            <w:tcBorders>
              <w:top w:val="nil"/>
              <w:left w:val="nil"/>
              <w:bottom w:val="single" w:sz="4" w:space="0" w:color="C0C0C0"/>
              <w:right w:val="single" w:sz="4" w:space="0" w:color="C0C0C0"/>
            </w:tcBorders>
            <w:shd w:val="clear" w:color="auto" w:fill="auto"/>
            <w:vAlign w:val="center"/>
            <w:hideMark/>
          </w:tcPr>
          <w:p w14:paraId="4472FB9B" w14:textId="17038B9F"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457,00</w:t>
            </w:r>
          </w:p>
        </w:tc>
        <w:tc>
          <w:tcPr>
            <w:tcW w:w="1520" w:type="dxa"/>
            <w:tcBorders>
              <w:top w:val="nil"/>
              <w:left w:val="nil"/>
              <w:bottom w:val="single" w:sz="4" w:space="0" w:color="C0C0C0"/>
              <w:right w:val="single" w:sz="4" w:space="0" w:color="C0C0C0"/>
            </w:tcBorders>
            <w:shd w:val="clear" w:color="auto" w:fill="auto"/>
            <w:vAlign w:val="center"/>
            <w:hideMark/>
          </w:tcPr>
          <w:p w14:paraId="0A2B318B" w14:textId="4886FB6D"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273,06</w:t>
            </w:r>
          </w:p>
        </w:tc>
        <w:tc>
          <w:tcPr>
            <w:tcW w:w="1460" w:type="dxa"/>
            <w:tcBorders>
              <w:top w:val="nil"/>
              <w:left w:val="nil"/>
              <w:bottom w:val="single" w:sz="4" w:space="0" w:color="C0C0C0"/>
              <w:right w:val="single" w:sz="4" w:space="0" w:color="C0C0C0"/>
            </w:tcBorders>
            <w:shd w:val="clear" w:color="auto" w:fill="auto"/>
            <w:vAlign w:val="center"/>
            <w:hideMark/>
          </w:tcPr>
          <w:p w14:paraId="361858DE" w14:textId="28073FD8"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136,53</w:t>
            </w:r>
          </w:p>
        </w:tc>
        <w:tc>
          <w:tcPr>
            <w:tcW w:w="1499" w:type="dxa"/>
            <w:tcBorders>
              <w:top w:val="nil"/>
              <w:left w:val="nil"/>
              <w:bottom w:val="single" w:sz="4" w:space="0" w:color="C0C0C0"/>
              <w:right w:val="single" w:sz="4" w:space="0" w:color="C0C0C0"/>
            </w:tcBorders>
            <w:shd w:val="clear" w:color="auto" w:fill="auto"/>
            <w:vAlign w:val="center"/>
            <w:hideMark/>
          </w:tcPr>
          <w:p w14:paraId="5F161F67" w14:textId="76859456"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136,53</w:t>
            </w:r>
          </w:p>
        </w:tc>
        <w:tc>
          <w:tcPr>
            <w:tcW w:w="2740" w:type="dxa"/>
            <w:tcBorders>
              <w:top w:val="nil"/>
              <w:left w:val="nil"/>
              <w:bottom w:val="nil"/>
              <w:right w:val="nil"/>
            </w:tcBorders>
            <w:shd w:val="clear" w:color="auto" w:fill="auto"/>
            <w:vAlign w:val="center"/>
            <w:hideMark/>
          </w:tcPr>
          <w:p w14:paraId="6EBF9BB1" w14:textId="77777777" w:rsidR="00CA3DB2" w:rsidRPr="00CA3DB2" w:rsidRDefault="00CA3DB2" w:rsidP="00CA3DB2">
            <w:pPr>
              <w:jc w:val="center"/>
              <w:rPr>
                <w:rFonts w:ascii="Tahoma" w:hAnsi="Tahoma" w:cs="Tahoma"/>
                <w:b/>
                <w:bCs/>
                <w:sz w:val="12"/>
                <w:szCs w:val="12"/>
              </w:rPr>
            </w:pPr>
          </w:p>
        </w:tc>
      </w:tr>
      <w:tr w:rsidR="00CA3DB2" w:rsidRPr="00CA3DB2" w14:paraId="209C10E3" w14:textId="77777777" w:rsidTr="00CA3DB2">
        <w:trPr>
          <w:trHeight w:val="225"/>
          <w:jc w:val="center"/>
        </w:trPr>
        <w:tc>
          <w:tcPr>
            <w:tcW w:w="560" w:type="dxa"/>
            <w:tcBorders>
              <w:top w:val="nil"/>
              <w:left w:val="nil"/>
              <w:bottom w:val="nil"/>
              <w:right w:val="nil"/>
            </w:tcBorders>
            <w:shd w:val="clear" w:color="auto" w:fill="auto"/>
            <w:vAlign w:val="center"/>
            <w:hideMark/>
          </w:tcPr>
          <w:p w14:paraId="60AD9C2B"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7F4D12A8"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4AD1AC98"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000000" w:fill="00B0F0"/>
            <w:vAlign w:val="center"/>
            <w:hideMark/>
          </w:tcPr>
          <w:p w14:paraId="68D71CE8"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Нормативная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1F7CDA62"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auto" w:fill="auto"/>
            <w:vAlign w:val="center"/>
            <w:hideMark/>
          </w:tcPr>
          <w:p w14:paraId="13D29CDF" w14:textId="64A74ECC"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290" w:type="dxa"/>
            <w:tcBorders>
              <w:top w:val="nil"/>
              <w:left w:val="nil"/>
              <w:bottom w:val="single" w:sz="4" w:space="0" w:color="C0C0C0"/>
              <w:right w:val="single" w:sz="4" w:space="0" w:color="C0C0C0"/>
            </w:tcBorders>
            <w:shd w:val="clear" w:color="auto" w:fill="auto"/>
            <w:vAlign w:val="center"/>
            <w:hideMark/>
          </w:tcPr>
          <w:p w14:paraId="11D8E47E" w14:textId="2BF8FFDD"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25" w:type="dxa"/>
            <w:tcBorders>
              <w:top w:val="nil"/>
              <w:left w:val="nil"/>
              <w:bottom w:val="single" w:sz="4" w:space="0" w:color="C0C0C0"/>
              <w:right w:val="single" w:sz="4" w:space="0" w:color="C0C0C0"/>
            </w:tcBorders>
            <w:shd w:val="clear" w:color="auto" w:fill="auto"/>
            <w:vAlign w:val="center"/>
            <w:hideMark/>
          </w:tcPr>
          <w:p w14:paraId="48C26235" w14:textId="6472B02F"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18" w:type="dxa"/>
            <w:tcBorders>
              <w:top w:val="nil"/>
              <w:left w:val="nil"/>
              <w:bottom w:val="single" w:sz="4" w:space="0" w:color="C0C0C0"/>
              <w:right w:val="single" w:sz="4" w:space="0" w:color="C0C0C0"/>
            </w:tcBorders>
            <w:shd w:val="clear" w:color="auto" w:fill="auto"/>
            <w:vAlign w:val="center"/>
            <w:hideMark/>
          </w:tcPr>
          <w:p w14:paraId="643E5A14" w14:textId="406D2913"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39" w:type="dxa"/>
            <w:tcBorders>
              <w:top w:val="nil"/>
              <w:left w:val="nil"/>
              <w:bottom w:val="single" w:sz="4" w:space="0" w:color="C0C0C0"/>
              <w:right w:val="single" w:sz="4" w:space="0" w:color="C0C0C0"/>
            </w:tcBorders>
            <w:shd w:val="clear" w:color="auto" w:fill="auto"/>
            <w:vAlign w:val="center"/>
            <w:hideMark/>
          </w:tcPr>
          <w:p w14:paraId="47128E67" w14:textId="06CD7683"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20" w:type="dxa"/>
            <w:tcBorders>
              <w:top w:val="nil"/>
              <w:left w:val="nil"/>
              <w:bottom w:val="single" w:sz="4" w:space="0" w:color="C0C0C0"/>
              <w:right w:val="single" w:sz="4" w:space="0" w:color="C0C0C0"/>
            </w:tcBorders>
            <w:shd w:val="clear" w:color="auto" w:fill="auto"/>
            <w:vAlign w:val="center"/>
            <w:hideMark/>
          </w:tcPr>
          <w:p w14:paraId="2DEDD6CB" w14:textId="5396E7F3"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460" w:type="dxa"/>
            <w:tcBorders>
              <w:top w:val="nil"/>
              <w:left w:val="nil"/>
              <w:bottom w:val="single" w:sz="4" w:space="0" w:color="C0C0C0"/>
              <w:right w:val="single" w:sz="4" w:space="0" w:color="C0C0C0"/>
            </w:tcBorders>
            <w:shd w:val="clear" w:color="auto" w:fill="auto"/>
            <w:vAlign w:val="center"/>
            <w:hideMark/>
          </w:tcPr>
          <w:p w14:paraId="1855E744" w14:textId="3256FE11"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499" w:type="dxa"/>
            <w:tcBorders>
              <w:top w:val="nil"/>
              <w:left w:val="nil"/>
              <w:bottom w:val="single" w:sz="4" w:space="0" w:color="C0C0C0"/>
              <w:right w:val="single" w:sz="4" w:space="0" w:color="C0C0C0"/>
            </w:tcBorders>
            <w:shd w:val="clear" w:color="auto" w:fill="auto"/>
            <w:vAlign w:val="center"/>
            <w:hideMark/>
          </w:tcPr>
          <w:p w14:paraId="3295D40D" w14:textId="79AB71FC"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2740" w:type="dxa"/>
            <w:tcBorders>
              <w:top w:val="nil"/>
              <w:left w:val="nil"/>
              <w:bottom w:val="nil"/>
              <w:right w:val="nil"/>
            </w:tcBorders>
            <w:shd w:val="clear" w:color="auto" w:fill="auto"/>
            <w:vAlign w:val="center"/>
            <w:hideMark/>
          </w:tcPr>
          <w:p w14:paraId="38F4C0FA" w14:textId="77777777" w:rsidR="00CA3DB2" w:rsidRPr="00CA3DB2" w:rsidRDefault="00CA3DB2" w:rsidP="00CA3DB2">
            <w:pPr>
              <w:jc w:val="center"/>
              <w:rPr>
                <w:rFonts w:ascii="Tahoma" w:hAnsi="Tahoma" w:cs="Tahoma"/>
                <w:b/>
                <w:bCs/>
                <w:sz w:val="12"/>
                <w:szCs w:val="12"/>
              </w:rPr>
            </w:pPr>
          </w:p>
        </w:tc>
      </w:tr>
      <w:tr w:rsidR="00CA3DB2" w:rsidRPr="00CA3DB2" w14:paraId="66D8F109" w14:textId="77777777" w:rsidTr="00CA3DB2">
        <w:trPr>
          <w:trHeight w:val="225"/>
          <w:jc w:val="center"/>
        </w:trPr>
        <w:tc>
          <w:tcPr>
            <w:tcW w:w="560" w:type="dxa"/>
            <w:tcBorders>
              <w:top w:val="nil"/>
              <w:left w:val="nil"/>
              <w:bottom w:val="nil"/>
              <w:right w:val="nil"/>
            </w:tcBorders>
            <w:shd w:val="clear" w:color="auto" w:fill="auto"/>
            <w:vAlign w:val="center"/>
            <w:hideMark/>
          </w:tcPr>
          <w:p w14:paraId="1E4094AE"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2E94A43D"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176D8783"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000000" w:fill="B7DEE8"/>
            <w:vAlign w:val="center"/>
            <w:hideMark/>
          </w:tcPr>
          <w:p w14:paraId="5FF46DC7"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Расчетная предпринимательская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3F24462E"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auto" w:fill="auto"/>
            <w:vAlign w:val="center"/>
            <w:hideMark/>
          </w:tcPr>
          <w:p w14:paraId="6DA53936" w14:textId="6EA666B8"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290" w:type="dxa"/>
            <w:tcBorders>
              <w:top w:val="nil"/>
              <w:left w:val="nil"/>
              <w:bottom w:val="single" w:sz="4" w:space="0" w:color="C0C0C0"/>
              <w:right w:val="single" w:sz="4" w:space="0" w:color="C0C0C0"/>
            </w:tcBorders>
            <w:shd w:val="clear" w:color="auto" w:fill="auto"/>
            <w:vAlign w:val="center"/>
            <w:hideMark/>
          </w:tcPr>
          <w:p w14:paraId="7690B909" w14:textId="4FD79A75"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25" w:type="dxa"/>
            <w:tcBorders>
              <w:top w:val="nil"/>
              <w:left w:val="nil"/>
              <w:bottom w:val="single" w:sz="4" w:space="0" w:color="C0C0C0"/>
              <w:right w:val="single" w:sz="4" w:space="0" w:color="C0C0C0"/>
            </w:tcBorders>
            <w:shd w:val="clear" w:color="auto" w:fill="auto"/>
            <w:vAlign w:val="center"/>
            <w:hideMark/>
          </w:tcPr>
          <w:p w14:paraId="2917882E" w14:textId="3B30AB0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18" w:type="dxa"/>
            <w:tcBorders>
              <w:top w:val="nil"/>
              <w:left w:val="nil"/>
              <w:bottom w:val="single" w:sz="4" w:space="0" w:color="C0C0C0"/>
              <w:right w:val="single" w:sz="4" w:space="0" w:color="C0C0C0"/>
            </w:tcBorders>
            <w:shd w:val="clear" w:color="auto" w:fill="auto"/>
            <w:vAlign w:val="center"/>
            <w:hideMark/>
          </w:tcPr>
          <w:p w14:paraId="06D01492" w14:textId="7A34A41E"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39" w:type="dxa"/>
            <w:tcBorders>
              <w:top w:val="nil"/>
              <w:left w:val="nil"/>
              <w:bottom w:val="single" w:sz="4" w:space="0" w:color="C0C0C0"/>
              <w:right w:val="single" w:sz="4" w:space="0" w:color="C0C0C0"/>
            </w:tcBorders>
            <w:shd w:val="clear" w:color="auto" w:fill="auto"/>
            <w:vAlign w:val="center"/>
            <w:hideMark/>
          </w:tcPr>
          <w:p w14:paraId="77B1DFEE" w14:textId="349AAA9C"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20" w:type="dxa"/>
            <w:tcBorders>
              <w:top w:val="nil"/>
              <w:left w:val="nil"/>
              <w:bottom w:val="single" w:sz="4" w:space="0" w:color="C0C0C0"/>
              <w:right w:val="single" w:sz="4" w:space="0" w:color="C0C0C0"/>
            </w:tcBorders>
            <w:shd w:val="clear" w:color="auto" w:fill="auto"/>
            <w:vAlign w:val="center"/>
            <w:hideMark/>
          </w:tcPr>
          <w:p w14:paraId="7DE8A4D1" w14:textId="27DD4189"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460" w:type="dxa"/>
            <w:tcBorders>
              <w:top w:val="nil"/>
              <w:left w:val="nil"/>
              <w:bottom w:val="single" w:sz="4" w:space="0" w:color="C0C0C0"/>
              <w:right w:val="single" w:sz="4" w:space="0" w:color="C0C0C0"/>
            </w:tcBorders>
            <w:shd w:val="clear" w:color="auto" w:fill="auto"/>
            <w:vAlign w:val="center"/>
            <w:hideMark/>
          </w:tcPr>
          <w:p w14:paraId="6107F3C3" w14:textId="0C3D7C6E"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499" w:type="dxa"/>
            <w:tcBorders>
              <w:top w:val="nil"/>
              <w:left w:val="nil"/>
              <w:bottom w:val="single" w:sz="4" w:space="0" w:color="C0C0C0"/>
              <w:right w:val="single" w:sz="4" w:space="0" w:color="C0C0C0"/>
            </w:tcBorders>
            <w:shd w:val="clear" w:color="auto" w:fill="auto"/>
            <w:vAlign w:val="center"/>
            <w:hideMark/>
          </w:tcPr>
          <w:p w14:paraId="091F7A34" w14:textId="4E4A8BF2"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2740" w:type="dxa"/>
            <w:tcBorders>
              <w:top w:val="nil"/>
              <w:left w:val="nil"/>
              <w:bottom w:val="nil"/>
              <w:right w:val="nil"/>
            </w:tcBorders>
            <w:shd w:val="clear" w:color="auto" w:fill="auto"/>
            <w:vAlign w:val="center"/>
            <w:hideMark/>
          </w:tcPr>
          <w:p w14:paraId="179FC1C2" w14:textId="77777777" w:rsidR="00CA3DB2" w:rsidRPr="00CA3DB2" w:rsidRDefault="00CA3DB2" w:rsidP="00CA3DB2">
            <w:pPr>
              <w:jc w:val="center"/>
              <w:rPr>
                <w:rFonts w:ascii="Tahoma" w:hAnsi="Tahoma" w:cs="Tahoma"/>
                <w:b/>
                <w:bCs/>
                <w:sz w:val="12"/>
                <w:szCs w:val="12"/>
              </w:rPr>
            </w:pPr>
          </w:p>
        </w:tc>
      </w:tr>
      <w:tr w:rsidR="00CA3DB2" w:rsidRPr="00CA3DB2" w14:paraId="3C89E96F" w14:textId="77777777" w:rsidTr="00CA3DB2">
        <w:trPr>
          <w:trHeight w:val="225"/>
          <w:jc w:val="center"/>
        </w:trPr>
        <w:tc>
          <w:tcPr>
            <w:tcW w:w="560" w:type="dxa"/>
            <w:tcBorders>
              <w:top w:val="nil"/>
              <w:left w:val="nil"/>
              <w:bottom w:val="nil"/>
              <w:right w:val="nil"/>
            </w:tcBorders>
            <w:shd w:val="clear" w:color="auto" w:fill="auto"/>
            <w:vAlign w:val="center"/>
            <w:hideMark/>
          </w:tcPr>
          <w:p w14:paraId="2BA3E400"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496EA5E5"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34DF307D"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000000" w:fill="C4BD97"/>
            <w:vAlign w:val="center"/>
            <w:hideMark/>
          </w:tcPr>
          <w:p w14:paraId="7153ED45"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Корректировки НВВ</w:t>
            </w:r>
          </w:p>
        </w:tc>
        <w:tc>
          <w:tcPr>
            <w:tcW w:w="1134" w:type="dxa"/>
            <w:tcBorders>
              <w:top w:val="nil"/>
              <w:left w:val="nil"/>
              <w:bottom w:val="single" w:sz="4" w:space="0" w:color="C0C0C0"/>
              <w:right w:val="single" w:sz="4" w:space="0" w:color="C0C0C0"/>
            </w:tcBorders>
            <w:shd w:val="clear" w:color="auto" w:fill="auto"/>
            <w:vAlign w:val="center"/>
            <w:hideMark/>
          </w:tcPr>
          <w:p w14:paraId="3BC2634F"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auto" w:fill="auto"/>
            <w:vAlign w:val="center"/>
            <w:hideMark/>
          </w:tcPr>
          <w:p w14:paraId="2B688F43" w14:textId="1CE7A200" w:rsidR="00CA3DB2" w:rsidRPr="00CA3DB2" w:rsidRDefault="00CA3DB2" w:rsidP="00CA3DB2">
            <w:pPr>
              <w:jc w:val="center"/>
              <w:rPr>
                <w:rFonts w:ascii="Tahoma" w:hAnsi="Tahoma" w:cs="Tahoma"/>
                <w:b/>
                <w:bCs/>
                <w:sz w:val="12"/>
                <w:szCs w:val="12"/>
              </w:rPr>
            </w:pPr>
          </w:p>
        </w:tc>
        <w:tc>
          <w:tcPr>
            <w:tcW w:w="1290" w:type="dxa"/>
            <w:tcBorders>
              <w:top w:val="nil"/>
              <w:left w:val="nil"/>
              <w:bottom w:val="single" w:sz="4" w:space="0" w:color="C0C0C0"/>
              <w:right w:val="single" w:sz="4" w:space="0" w:color="C0C0C0"/>
            </w:tcBorders>
            <w:shd w:val="clear" w:color="auto" w:fill="auto"/>
            <w:vAlign w:val="center"/>
            <w:hideMark/>
          </w:tcPr>
          <w:p w14:paraId="654CD4B4" w14:textId="66A911C1"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25" w:type="dxa"/>
            <w:tcBorders>
              <w:top w:val="nil"/>
              <w:left w:val="nil"/>
              <w:bottom w:val="single" w:sz="4" w:space="0" w:color="C0C0C0"/>
              <w:right w:val="single" w:sz="4" w:space="0" w:color="C0C0C0"/>
            </w:tcBorders>
            <w:shd w:val="clear" w:color="auto" w:fill="auto"/>
            <w:vAlign w:val="center"/>
            <w:hideMark/>
          </w:tcPr>
          <w:p w14:paraId="4F88F5A6" w14:textId="7F1B01A2"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        21,37</w:t>
            </w:r>
          </w:p>
        </w:tc>
        <w:tc>
          <w:tcPr>
            <w:tcW w:w="1518" w:type="dxa"/>
            <w:tcBorders>
              <w:top w:val="nil"/>
              <w:left w:val="nil"/>
              <w:bottom w:val="single" w:sz="4" w:space="0" w:color="C0C0C0"/>
              <w:right w:val="single" w:sz="4" w:space="0" w:color="C0C0C0"/>
            </w:tcBorders>
            <w:shd w:val="clear" w:color="auto" w:fill="auto"/>
            <w:vAlign w:val="center"/>
            <w:hideMark/>
          </w:tcPr>
          <w:p w14:paraId="5444CF99" w14:textId="7D50852B"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48,36</w:t>
            </w:r>
          </w:p>
        </w:tc>
        <w:tc>
          <w:tcPr>
            <w:tcW w:w="1539" w:type="dxa"/>
            <w:tcBorders>
              <w:top w:val="nil"/>
              <w:left w:val="nil"/>
              <w:bottom w:val="single" w:sz="4" w:space="0" w:color="C0C0C0"/>
              <w:right w:val="single" w:sz="4" w:space="0" w:color="C0C0C0"/>
            </w:tcBorders>
            <w:shd w:val="clear" w:color="auto" w:fill="auto"/>
            <w:vAlign w:val="center"/>
            <w:hideMark/>
          </w:tcPr>
          <w:p w14:paraId="6EDD08CE" w14:textId="65468C2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w:t>
            </w:r>
          </w:p>
        </w:tc>
        <w:tc>
          <w:tcPr>
            <w:tcW w:w="1520" w:type="dxa"/>
            <w:tcBorders>
              <w:top w:val="nil"/>
              <w:left w:val="nil"/>
              <w:bottom w:val="single" w:sz="4" w:space="0" w:color="C0C0C0"/>
              <w:right w:val="single" w:sz="4" w:space="0" w:color="C0C0C0"/>
            </w:tcBorders>
            <w:shd w:val="clear" w:color="auto" w:fill="auto"/>
            <w:vAlign w:val="center"/>
            <w:hideMark/>
          </w:tcPr>
          <w:p w14:paraId="30A7BA14" w14:textId="4950A2DE"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56,62</w:t>
            </w:r>
          </w:p>
        </w:tc>
        <w:tc>
          <w:tcPr>
            <w:tcW w:w="1460" w:type="dxa"/>
            <w:tcBorders>
              <w:top w:val="nil"/>
              <w:left w:val="nil"/>
              <w:bottom w:val="single" w:sz="4" w:space="0" w:color="C0C0C0"/>
              <w:right w:val="single" w:sz="4" w:space="0" w:color="C0C0C0"/>
            </w:tcBorders>
            <w:shd w:val="clear" w:color="auto" w:fill="auto"/>
            <w:vAlign w:val="center"/>
            <w:hideMark/>
          </w:tcPr>
          <w:p w14:paraId="2D9A52D4" w14:textId="485A8F4C"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28,31</w:t>
            </w:r>
          </w:p>
        </w:tc>
        <w:tc>
          <w:tcPr>
            <w:tcW w:w="1499" w:type="dxa"/>
            <w:tcBorders>
              <w:top w:val="nil"/>
              <w:left w:val="nil"/>
              <w:bottom w:val="single" w:sz="4" w:space="0" w:color="C0C0C0"/>
              <w:right w:val="single" w:sz="4" w:space="0" w:color="C0C0C0"/>
            </w:tcBorders>
            <w:shd w:val="clear" w:color="auto" w:fill="auto"/>
            <w:vAlign w:val="center"/>
            <w:hideMark/>
          </w:tcPr>
          <w:p w14:paraId="14686663" w14:textId="6A61FE05"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28,31</w:t>
            </w:r>
          </w:p>
        </w:tc>
        <w:tc>
          <w:tcPr>
            <w:tcW w:w="2740" w:type="dxa"/>
            <w:tcBorders>
              <w:top w:val="nil"/>
              <w:left w:val="nil"/>
              <w:bottom w:val="nil"/>
              <w:right w:val="nil"/>
            </w:tcBorders>
            <w:shd w:val="clear" w:color="auto" w:fill="auto"/>
            <w:vAlign w:val="center"/>
            <w:hideMark/>
          </w:tcPr>
          <w:p w14:paraId="042C8F81" w14:textId="77777777" w:rsidR="00CA3DB2" w:rsidRPr="00CA3DB2" w:rsidRDefault="00CA3DB2" w:rsidP="00CA3DB2">
            <w:pPr>
              <w:jc w:val="center"/>
              <w:rPr>
                <w:rFonts w:ascii="Tahoma" w:hAnsi="Tahoma" w:cs="Tahoma"/>
                <w:b/>
                <w:bCs/>
                <w:sz w:val="12"/>
                <w:szCs w:val="12"/>
              </w:rPr>
            </w:pPr>
          </w:p>
        </w:tc>
      </w:tr>
      <w:tr w:rsidR="00CA3DB2" w:rsidRPr="00CA3DB2" w14:paraId="4747F19C" w14:textId="77777777" w:rsidTr="00CA3DB2">
        <w:trPr>
          <w:trHeight w:val="225"/>
          <w:jc w:val="center"/>
        </w:trPr>
        <w:tc>
          <w:tcPr>
            <w:tcW w:w="560" w:type="dxa"/>
            <w:tcBorders>
              <w:top w:val="nil"/>
              <w:left w:val="nil"/>
              <w:bottom w:val="nil"/>
              <w:right w:val="nil"/>
            </w:tcBorders>
            <w:shd w:val="clear" w:color="auto" w:fill="auto"/>
            <w:vAlign w:val="center"/>
            <w:hideMark/>
          </w:tcPr>
          <w:p w14:paraId="11CD0930" w14:textId="77777777" w:rsidR="00CA3DB2" w:rsidRPr="00CA3DB2" w:rsidRDefault="00CA3DB2" w:rsidP="00CA3DB2">
            <w:pPr>
              <w:rPr>
                <w:sz w:val="12"/>
                <w:szCs w:val="12"/>
              </w:rPr>
            </w:pPr>
          </w:p>
        </w:tc>
        <w:tc>
          <w:tcPr>
            <w:tcW w:w="400" w:type="dxa"/>
            <w:tcBorders>
              <w:top w:val="nil"/>
              <w:left w:val="nil"/>
              <w:bottom w:val="nil"/>
              <w:right w:val="nil"/>
            </w:tcBorders>
            <w:shd w:val="clear" w:color="auto" w:fill="auto"/>
            <w:vAlign w:val="center"/>
            <w:hideMark/>
          </w:tcPr>
          <w:p w14:paraId="01E64351" w14:textId="77777777" w:rsidR="00CA3DB2" w:rsidRPr="00CA3DB2" w:rsidRDefault="00CA3DB2" w:rsidP="00CA3DB2">
            <w:pPr>
              <w:rPr>
                <w:sz w:val="12"/>
                <w:szCs w:val="12"/>
              </w:rPr>
            </w:pPr>
          </w:p>
        </w:tc>
        <w:tc>
          <w:tcPr>
            <w:tcW w:w="1006" w:type="dxa"/>
            <w:tcBorders>
              <w:top w:val="nil"/>
              <w:left w:val="nil"/>
              <w:bottom w:val="nil"/>
              <w:right w:val="nil"/>
            </w:tcBorders>
            <w:shd w:val="clear" w:color="auto" w:fill="auto"/>
            <w:vAlign w:val="center"/>
            <w:hideMark/>
          </w:tcPr>
          <w:p w14:paraId="79B13BD6" w14:textId="77777777" w:rsidR="00CA3DB2" w:rsidRPr="00CA3DB2" w:rsidRDefault="00CA3DB2" w:rsidP="00CA3DB2">
            <w:pPr>
              <w:rPr>
                <w:sz w:val="12"/>
                <w:szCs w:val="12"/>
              </w:rPr>
            </w:pPr>
          </w:p>
        </w:tc>
        <w:tc>
          <w:tcPr>
            <w:tcW w:w="4498" w:type="dxa"/>
            <w:tcBorders>
              <w:top w:val="nil"/>
              <w:left w:val="single" w:sz="4" w:space="0" w:color="C0C0C0"/>
              <w:bottom w:val="single" w:sz="4" w:space="0" w:color="C0C0C0"/>
              <w:right w:val="single" w:sz="4" w:space="0" w:color="C0C0C0"/>
            </w:tcBorders>
            <w:shd w:val="clear" w:color="auto" w:fill="auto"/>
            <w:vAlign w:val="center"/>
            <w:hideMark/>
          </w:tcPr>
          <w:p w14:paraId="1F51708A" w14:textId="77777777" w:rsidR="00CA3DB2" w:rsidRPr="00CA3DB2" w:rsidRDefault="00CA3DB2" w:rsidP="00CA3DB2">
            <w:pPr>
              <w:rPr>
                <w:rFonts w:ascii="Tahoma" w:hAnsi="Tahoma" w:cs="Tahoma"/>
                <w:b/>
                <w:bCs/>
                <w:sz w:val="12"/>
                <w:szCs w:val="12"/>
              </w:rPr>
            </w:pPr>
            <w:r w:rsidRPr="00CA3DB2">
              <w:rPr>
                <w:rFonts w:ascii="Tahoma" w:hAnsi="Tahoma" w:cs="Tahoma"/>
                <w:b/>
                <w:bCs/>
                <w:sz w:val="12"/>
                <w:szCs w:val="12"/>
              </w:rPr>
              <w:t>ВСЕГО:</w:t>
            </w:r>
          </w:p>
        </w:tc>
        <w:tc>
          <w:tcPr>
            <w:tcW w:w="1134" w:type="dxa"/>
            <w:tcBorders>
              <w:top w:val="nil"/>
              <w:left w:val="nil"/>
              <w:bottom w:val="single" w:sz="4" w:space="0" w:color="C0C0C0"/>
              <w:right w:val="single" w:sz="4" w:space="0" w:color="C0C0C0"/>
            </w:tcBorders>
            <w:shd w:val="clear" w:color="auto" w:fill="auto"/>
            <w:vAlign w:val="center"/>
            <w:hideMark/>
          </w:tcPr>
          <w:p w14:paraId="125728FD" w14:textId="7777777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тыс руб</w:t>
            </w:r>
          </w:p>
        </w:tc>
        <w:tc>
          <w:tcPr>
            <w:tcW w:w="1711" w:type="dxa"/>
            <w:tcBorders>
              <w:top w:val="nil"/>
              <w:left w:val="nil"/>
              <w:bottom w:val="single" w:sz="4" w:space="0" w:color="C0C0C0"/>
              <w:right w:val="single" w:sz="4" w:space="0" w:color="C0C0C0"/>
            </w:tcBorders>
            <w:shd w:val="clear" w:color="auto" w:fill="auto"/>
            <w:vAlign w:val="center"/>
            <w:hideMark/>
          </w:tcPr>
          <w:p w14:paraId="34CC36FF" w14:textId="5A59271E"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5 405,62</w:t>
            </w:r>
          </w:p>
        </w:tc>
        <w:tc>
          <w:tcPr>
            <w:tcW w:w="1290" w:type="dxa"/>
            <w:tcBorders>
              <w:top w:val="nil"/>
              <w:left w:val="nil"/>
              <w:bottom w:val="single" w:sz="4" w:space="0" w:color="C0C0C0"/>
              <w:right w:val="single" w:sz="4" w:space="0" w:color="C0C0C0"/>
            </w:tcBorders>
            <w:shd w:val="clear" w:color="auto" w:fill="auto"/>
            <w:vAlign w:val="center"/>
            <w:hideMark/>
          </w:tcPr>
          <w:p w14:paraId="19669A3F" w14:textId="6030C5BC"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12 497,08</w:t>
            </w:r>
          </w:p>
        </w:tc>
        <w:tc>
          <w:tcPr>
            <w:tcW w:w="1525" w:type="dxa"/>
            <w:tcBorders>
              <w:top w:val="nil"/>
              <w:left w:val="nil"/>
              <w:bottom w:val="single" w:sz="4" w:space="0" w:color="C0C0C0"/>
              <w:right w:val="single" w:sz="4" w:space="0" w:color="C0C0C0"/>
            </w:tcBorders>
            <w:shd w:val="clear" w:color="auto" w:fill="auto"/>
            <w:vAlign w:val="center"/>
            <w:hideMark/>
          </w:tcPr>
          <w:p w14:paraId="103832EA" w14:textId="12E0C828"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5 889,10</w:t>
            </w:r>
          </w:p>
        </w:tc>
        <w:tc>
          <w:tcPr>
            <w:tcW w:w="1518" w:type="dxa"/>
            <w:tcBorders>
              <w:top w:val="nil"/>
              <w:left w:val="nil"/>
              <w:bottom w:val="single" w:sz="4" w:space="0" w:color="C0C0C0"/>
              <w:right w:val="single" w:sz="4" w:space="0" w:color="C0C0C0"/>
            </w:tcBorders>
            <w:shd w:val="clear" w:color="auto" w:fill="auto"/>
            <w:vAlign w:val="center"/>
            <w:hideMark/>
          </w:tcPr>
          <w:p w14:paraId="5705EE2F" w14:textId="37265C5B"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6 015,23</w:t>
            </w:r>
          </w:p>
        </w:tc>
        <w:tc>
          <w:tcPr>
            <w:tcW w:w="1539" w:type="dxa"/>
            <w:tcBorders>
              <w:top w:val="nil"/>
              <w:left w:val="nil"/>
              <w:bottom w:val="single" w:sz="4" w:space="0" w:color="C0C0C0"/>
              <w:right w:val="single" w:sz="4" w:space="0" w:color="C0C0C0"/>
            </w:tcBorders>
            <w:shd w:val="clear" w:color="auto" w:fill="auto"/>
            <w:vAlign w:val="center"/>
            <w:hideMark/>
          </w:tcPr>
          <w:p w14:paraId="198F5D3D" w14:textId="21721D12"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13 506,48</w:t>
            </w:r>
          </w:p>
        </w:tc>
        <w:tc>
          <w:tcPr>
            <w:tcW w:w="1520" w:type="dxa"/>
            <w:tcBorders>
              <w:top w:val="nil"/>
              <w:left w:val="nil"/>
              <w:bottom w:val="single" w:sz="4" w:space="0" w:color="C0C0C0"/>
              <w:right w:val="single" w:sz="4" w:space="0" w:color="C0C0C0"/>
            </w:tcBorders>
            <w:shd w:val="clear" w:color="auto" w:fill="auto"/>
            <w:vAlign w:val="center"/>
            <w:hideMark/>
          </w:tcPr>
          <w:p w14:paraId="2BF8B0AC" w14:textId="601E435A"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5 283,20</w:t>
            </w:r>
          </w:p>
        </w:tc>
        <w:tc>
          <w:tcPr>
            <w:tcW w:w="1460" w:type="dxa"/>
            <w:tcBorders>
              <w:top w:val="nil"/>
              <w:left w:val="nil"/>
              <w:bottom w:val="single" w:sz="4" w:space="0" w:color="C0C0C0"/>
              <w:right w:val="single" w:sz="4" w:space="0" w:color="C0C0C0"/>
            </w:tcBorders>
            <w:shd w:val="clear" w:color="auto" w:fill="auto"/>
            <w:vAlign w:val="center"/>
            <w:hideMark/>
          </w:tcPr>
          <w:p w14:paraId="7E9E8335" w14:textId="2D02E0A7"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2 641,60</w:t>
            </w:r>
          </w:p>
        </w:tc>
        <w:tc>
          <w:tcPr>
            <w:tcW w:w="1499" w:type="dxa"/>
            <w:tcBorders>
              <w:top w:val="nil"/>
              <w:left w:val="nil"/>
              <w:bottom w:val="single" w:sz="4" w:space="0" w:color="C0C0C0"/>
              <w:right w:val="single" w:sz="4" w:space="0" w:color="C0C0C0"/>
            </w:tcBorders>
            <w:shd w:val="clear" w:color="auto" w:fill="auto"/>
            <w:vAlign w:val="center"/>
            <w:hideMark/>
          </w:tcPr>
          <w:p w14:paraId="221C8875" w14:textId="2BA54558" w:rsidR="00CA3DB2" w:rsidRPr="00CA3DB2" w:rsidRDefault="00CA3DB2" w:rsidP="00CA3DB2">
            <w:pPr>
              <w:jc w:val="center"/>
              <w:rPr>
                <w:rFonts w:ascii="Tahoma" w:hAnsi="Tahoma" w:cs="Tahoma"/>
                <w:b/>
                <w:bCs/>
                <w:sz w:val="12"/>
                <w:szCs w:val="12"/>
              </w:rPr>
            </w:pPr>
            <w:r w:rsidRPr="00CA3DB2">
              <w:rPr>
                <w:rFonts w:ascii="Tahoma" w:hAnsi="Tahoma" w:cs="Tahoma"/>
                <w:b/>
                <w:bCs/>
                <w:sz w:val="12"/>
                <w:szCs w:val="12"/>
              </w:rPr>
              <w:t>2 641,60</w:t>
            </w:r>
          </w:p>
        </w:tc>
        <w:tc>
          <w:tcPr>
            <w:tcW w:w="2740" w:type="dxa"/>
            <w:tcBorders>
              <w:top w:val="nil"/>
              <w:left w:val="nil"/>
              <w:bottom w:val="nil"/>
              <w:right w:val="nil"/>
            </w:tcBorders>
            <w:shd w:val="clear" w:color="auto" w:fill="auto"/>
            <w:vAlign w:val="center"/>
            <w:hideMark/>
          </w:tcPr>
          <w:p w14:paraId="3BABC240" w14:textId="77777777" w:rsidR="00CA3DB2" w:rsidRPr="00CA3DB2" w:rsidRDefault="00CA3DB2" w:rsidP="00CA3DB2">
            <w:pPr>
              <w:jc w:val="center"/>
              <w:rPr>
                <w:rFonts w:ascii="Tahoma" w:hAnsi="Tahoma" w:cs="Tahoma"/>
                <w:b/>
                <w:bCs/>
                <w:sz w:val="12"/>
                <w:szCs w:val="12"/>
              </w:rPr>
            </w:pPr>
          </w:p>
        </w:tc>
      </w:tr>
    </w:tbl>
    <w:p w14:paraId="4D1D851D" w14:textId="7FE3700B" w:rsidR="002D3C5E" w:rsidRPr="002D3C5E" w:rsidRDefault="002D3C5E" w:rsidP="009F104C">
      <w:pPr>
        <w:tabs>
          <w:tab w:val="left" w:pos="0"/>
          <w:tab w:val="left" w:pos="3052"/>
        </w:tabs>
        <w:rPr>
          <w:lang w:eastAsia="en-US"/>
        </w:rPr>
      </w:pPr>
    </w:p>
    <w:p w14:paraId="78149340" w14:textId="77777777" w:rsidR="00CA3DB2" w:rsidRDefault="00CA3DB2" w:rsidP="002D3C5E">
      <w:pPr>
        <w:tabs>
          <w:tab w:val="left" w:pos="0"/>
          <w:tab w:val="left" w:pos="3052"/>
        </w:tabs>
        <w:ind w:left="3544"/>
        <w:rPr>
          <w:lang w:eastAsia="en-US"/>
        </w:rPr>
        <w:sectPr w:rsidR="00CA3DB2" w:rsidSect="00CA3DB2">
          <w:pgSz w:w="16838" w:h="11906" w:orient="landscape"/>
          <w:pgMar w:top="1276" w:right="993" w:bottom="850" w:left="1276" w:header="708" w:footer="708" w:gutter="0"/>
          <w:cols w:space="708"/>
          <w:docGrid w:linePitch="360"/>
        </w:sectPr>
      </w:pPr>
    </w:p>
    <w:p w14:paraId="5F2FC6CB" w14:textId="4C02F881" w:rsidR="00CA3DB2" w:rsidRDefault="00CA3DB2" w:rsidP="00CA3DB2">
      <w:pPr>
        <w:tabs>
          <w:tab w:val="left" w:pos="5580"/>
          <w:tab w:val="left" w:pos="9498"/>
        </w:tabs>
        <w:ind w:right="-569" w:firstLine="11057"/>
      </w:pPr>
      <w:r>
        <w:t>Приложение № 4 к протоколу № 40</w:t>
      </w:r>
    </w:p>
    <w:p w14:paraId="46EA4664" w14:textId="77777777" w:rsidR="00CA3DB2" w:rsidRDefault="00CA3DB2" w:rsidP="00CA3DB2">
      <w:pPr>
        <w:tabs>
          <w:tab w:val="left" w:pos="5580"/>
          <w:tab w:val="left" w:pos="9498"/>
        </w:tabs>
        <w:ind w:right="-569" w:firstLine="11057"/>
      </w:pPr>
      <w:r>
        <w:t>заседания Правления Региональной</w:t>
      </w:r>
    </w:p>
    <w:p w14:paraId="249B52B5" w14:textId="77777777" w:rsidR="00CA3DB2" w:rsidRDefault="00CA3DB2" w:rsidP="00CA3DB2">
      <w:pPr>
        <w:tabs>
          <w:tab w:val="left" w:pos="5580"/>
          <w:tab w:val="left" w:pos="9498"/>
        </w:tabs>
        <w:ind w:right="-569" w:firstLine="11057"/>
      </w:pPr>
      <w:r>
        <w:t>энергетической комиссии</w:t>
      </w:r>
    </w:p>
    <w:p w14:paraId="75C09E33" w14:textId="77777777" w:rsidR="00CA3DB2" w:rsidRDefault="00CA3DB2" w:rsidP="00CA3DB2">
      <w:pPr>
        <w:tabs>
          <w:tab w:val="left" w:pos="5580"/>
          <w:tab w:val="left" w:pos="9498"/>
        </w:tabs>
        <w:ind w:right="-569" w:firstLine="11057"/>
      </w:pPr>
      <w:r>
        <w:t>Кузбасса от 16.07.2020</w:t>
      </w:r>
    </w:p>
    <w:p w14:paraId="7982106C" w14:textId="77777777" w:rsidR="00CA3DB2" w:rsidRDefault="00CA3DB2" w:rsidP="00CA3DB2">
      <w:pPr>
        <w:tabs>
          <w:tab w:val="left" w:pos="5580"/>
          <w:tab w:val="left" w:pos="9498"/>
        </w:tabs>
        <w:ind w:right="-569" w:firstLine="5387"/>
      </w:pPr>
    </w:p>
    <w:p w14:paraId="00887BE3" w14:textId="5AB1F518" w:rsidR="002D3C5E" w:rsidRPr="002D3C5E" w:rsidRDefault="002D3C5E" w:rsidP="002D3C5E">
      <w:pPr>
        <w:tabs>
          <w:tab w:val="left" w:pos="0"/>
          <w:tab w:val="left" w:pos="3052"/>
        </w:tabs>
        <w:ind w:left="3544"/>
        <w:rPr>
          <w:lang w:eastAsia="en-US"/>
        </w:rPr>
      </w:pPr>
    </w:p>
    <w:p w14:paraId="0F05587C" w14:textId="77777777" w:rsidR="002D3C5E" w:rsidRPr="002D3C5E" w:rsidRDefault="002D3C5E" w:rsidP="002D3C5E">
      <w:pPr>
        <w:jc w:val="center"/>
        <w:rPr>
          <w:b/>
          <w:sz w:val="28"/>
          <w:szCs w:val="28"/>
          <w:lang w:eastAsia="en-US"/>
        </w:rPr>
      </w:pPr>
      <w:r w:rsidRPr="002D3C5E">
        <w:rPr>
          <w:b/>
          <w:sz w:val="28"/>
          <w:szCs w:val="28"/>
          <w:lang w:eastAsia="en-US"/>
        </w:rPr>
        <w:t xml:space="preserve">Одноставочные тарифы на питьевую воду </w:t>
      </w:r>
    </w:p>
    <w:p w14:paraId="5B20362F" w14:textId="77777777" w:rsidR="002D3C5E" w:rsidRPr="002D3C5E" w:rsidRDefault="002D3C5E" w:rsidP="002D3C5E">
      <w:pPr>
        <w:jc w:val="center"/>
        <w:rPr>
          <w:b/>
          <w:bCs/>
          <w:kern w:val="32"/>
          <w:sz w:val="28"/>
          <w:szCs w:val="28"/>
          <w:lang w:eastAsia="en-US"/>
        </w:rPr>
      </w:pPr>
      <w:r w:rsidRPr="002D3C5E">
        <w:rPr>
          <w:b/>
          <w:bCs/>
          <w:kern w:val="32"/>
          <w:sz w:val="28"/>
          <w:szCs w:val="28"/>
          <w:lang w:eastAsia="en-US"/>
        </w:rPr>
        <w:t>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-филиал ОАО «РЖД») (Мариинский муниципальный район</w:t>
      </w:r>
      <w:r w:rsidRPr="002D3C5E">
        <w:rPr>
          <w:b/>
          <w:sz w:val="28"/>
          <w:szCs w:val="28"/>
          <w:lang w:eastAsia="en-US"/>
        </w:rPr>
        <w:t>)</w:t>
      </w:r>
    </w:p>
    <w:p w14:paraId="7DCB83B2" w14:textId="77777777" w:rsidR="002D3C5E" w:rsidRPr="002D3C5E" w:rsidRDefault="002D3C5E" w:rsidP="002D3C5E">
      <w:pPr>
        <w:jc w:val="center"/>
        <w:rPr>
          <w:b/>
          <w:sz w:val="28"/>
          <w:szCs w:val="28"/>
          <w:lang w:eastAsia="en-US"/>
        </w:rPr>
      </w:pPr>
      <w:r w:rsidRPr="002D3C5E">
        <w:rPr>
          <w:b/>
          <w:sz w:val="28"/>
          <w:szCs w:val="28"/>
          <w:lang w:eastAsia="en-US"/>
        </w:rPr>
        <w:t>на период с 01.01.2019 по 31.12.2023</w:t>
      </w:r>
    </w:p>
    <w:p w14:paraId="03884B4A" w14:textId="77777777" w:rsidR="002D3C5E" w:rsidRPr="002D3C5E" w:rsidRDefault="002D3C5E" w:rsidP="002D3C5E">
      <w:pPr>
        <w:jc w:val="center"/>
        <w:rPr>
          <w:b/>
          <w:sz w:val="28"/>
          <w:szCs w:val="28"/>
          <w:lang w:eastAsia="en-US"/>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2D3C5E" w:rsidRPr="002D3C5E" w14:paraId="276DF2E1" w14:textId="77777777" w:rsidTr="00CA3DB2">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D00AB" w14:textId="77777777" w:rsidR="002D3C5E" w:rsidRPr="002D3C5E" w:rsidRDefault="002D3C5E" w:rsidP="002D3C5E">
            <w:pPr>
              <w:jc w:val="center"/>
              <w:rPr>
                <w:sz w:val="28"/>
                <w:szCs w:val="28"/>
              </w:rPr>
            </w:pPr>
            <w:r w:rsidRPr="002D3C5E">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F6F18" w14:textId="77777777" w:rsidR="002D3C5E" w:rsidRPr="002D3C5E" w:rsidRDefault="002D3C5E" w:rsidP="002D3C5E">
            <w:pPr>
              <w:jc w:val="center"/>
              <w:rPr>
                <w:sz w:val="28"/>
                <w:szCs w:val="28"/>
              </w:rPr>
            </w:pPr>
            <w:r w:rsidRPr="002D3C5E">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7E5D6CA" w14:textId="77777777" w:rsidR="002D3C5E" w:rsidRPr="002D3C5E" w:rsidRDefault="002D3C5E" w:rsidP="002D3C5E">
            <w:pPr>
              <w:jc w:val="center"/>
              <w:rPr>
                <w:sz w:val="28"/>
                <w:szCs w:val="28"/>
              </w:rPr>
            </w:pPr>
            <w:r w:rsidRPr="002D3C5E">
              <w:rPr>
                <w:sz w:val="28"/>
                <w:szCs w:val="28"/>
              </w:rPr>
              <w:t>Тариф, руб./м</w:t>
            </w:r>
            <w:r w:rsidRPr="002D3C5E">
              <w:rPr>
                <w:sz w:val="28"/>
                <w:szCs w:val="28"/>
                <w:vertAlign w:val="superscript"/>
              </w:rPr>
              <w:t>3</w:t>
            </w:r>
          </w:p>
        </w:tc>
      </w:tr>
      <w:tr w:rsidR="002D3C5E" w:rsidRPr="002D3C5E" w14:paraId="3D7B68D8" w14:textId="77777777" w:rsidTr="00CA3DB2">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400B6001" w14:textId="77777777" w:rsidR="002D3C5E" w:rsidRPr="002D3C5E" w:rsidRDefault="002D3C5E" w:rsidP="002D3C5E">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F6EDE08" w14:textId="77777777" w:rsidR="002D3C5E" w:rsidRPr="002D3C5E" w:rsidRDefault="002D3C5E" w:rsidP="002D3C5E">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B48A051" w14:textId="77777777" w:rsidR="002D3C5E" w:rsidRPr="002D3C5E" w:rsidRDefault="002D3C5E" w:rsidP="002D3C5E">
            <w:pPr>
              <w:jc w:val="center"/>
              <w:rPr>
                <w:color w:val="000000"/>
                <w:sz w:val="28"/>
                <w:szCs w:val="28"/>
              </w:rPr>
            </w:pPr>
            <w:r w:rsidRPr="002D3C5E">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1C3AFAE0" w14:textId="77777777" w:rsidR="002D3C5E" w:rsidRPr="002D3C5E" w:rsidRDefault="002D3C5E" w:rsidP="002D3C5E">
            <w:pPr>
              <w:jc w:val="center"/>
              <w:rPr>
                <w:color w:val="000000"/>
                <w:sz w:val="28"/>
                <w:szCs w:val="28"/>
              </w:rPr>
            </w:pPr>
            <w:r w:rsidRPr="002D3C5E">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DB726BD" w14:textId="77777777" w:rsidR="002D3C5E" w:rsidRPr="002D3C5E" w:rsidRDefault="002D3C5E" w:rsidP="002D3C5E">
            <w:pPr>
              <w:jc w:val="center"/>
              <w:rPr>
                <w:color w:val="000000"/>
                <w:sz w:val="28"/>
                <w:szCs w:val="28"/>
              </w:rPr>
            </w:pPr>
            <w:r w:rsidRPr="002D3C5E">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1655DF74" w14:textId="77777777" w:rsidR="002D3C5E" w:rsidRPr="002D3C5E" w:rsidRDefault="002D3C5E" w:rsidP="002D3C5E">
            <w:pPr>
              <w:jc w:val="center"/>
              <w:rPr>
                <w:color w:val="000000"/>
                <w:sz w:val="28"/>
                <w:szCs w:val="28"/>
              </w:rPr>
            </w:pPr>
            <w:r w:rsidRPr="002D3C5E">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776A20DB" w14:textId="77777777" w:rsidR="002D3C5E" w:rsidRPr="002D3C5E" w:rsidRDefault="002D3C5E" w:rsidP="002D3C5E">
            <w:pPr>
              <w:jc w:val="center"/>
              <w:rPr>
                <w:color w:val="000000"/>
                <w:sz w:val="28"/>
                <w:szCs w:val="28"/>
              </w:rPr>
            </w:pPr>
            <w:r w:rsidRPr="002D3C5E">
              <w:rPr>
                <w:color w:val="000000"/>
                <w:sz w:val="28"/>
                <w:szCs w:val="28"/>
              </w:rPr>
              <w:t>2023 год</w:t>
            </w:r>
          </w:p>
        </w:tc>
      </w:tr>
      <w:tr w:rsidR="002D3C5E" w:rsidRPr="002D3C5E" w14:paraId="6970BCC9" w14:textId="77777777" w:rsidTr="00CA3DB2">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27206E7" w14:textId="77777777" w:rsidR="002D3C5E" w:rsidRPr="002D3C5E" w:rsidRDefault="002D3C5E" w:rsidP="002D3C5E">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2B7F9CFE" w14:textId="77777777" w:rsidR="002D3C5E" w:rsidRPr="002D3C5E" w:rsidRDefault="002D3C5E" w:rsidP="002D3C5E">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9B68447" w14:textId="77777777" w:rsidR="002D3C5E" w:rsidRPr="002D3C5E" w:rsidRDefault="002D3C5E" w:rsidP="002D3C5E">
            <w:pPr>
              <w:jc w:val="center"/>
              <w:rPr>
                <w:color w:val="000000"/>
                <w:sz w:val="28"/>
                <w:szCs w:val="28"/>
              </w:rPr>
            </w:pPr>
            <w:r w:rsidRPr="002D3C5E">
              <w:rPr>
                <w:color w:val="000000"/>
                <w:sz w:val="28"/>
                <w:szCs w:val="28"/>
              </w:rPr>
              <w:t xml:space="preserve">с 01.01. </w:t>
            </w:r>
          </w:p>
          <w:p w14:paraId="49FD86FC" w14:textId="77777777" w:rsidR="002D3C5E" w:rsidRPr="002D3C5E" w:rsidRDefault="002D3C5E" w:rsidP="002D3C5E">
            <w:pPr>
              <w:jc w:val="center"/>
              <w:rPr>
                <w:color w:val="000000"/>
                <w:sz w:val="28"/>
                <w:szCs w:val="28"/>
              </w:rPr>
            </w:pPr>
            <w:r w:rsidRPr="002D3C5E">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1E3060AB" w14:textId="77777777" w:rsidR="002D3C5E" w:rsidRPr="002D3C5E" w:rsidRDefault="002D3C5E" w:rsidP="002D3C5E">
            <w:pPr>
              <w:jc w:val="center"/>
              <w:rPr>
                <w:color w:val="000000"/>
                <w:sz w:val="28"/>
                <w:szCs w:val="28"/>
              </w:rPr>
            </w:pPr>
            <w:r w:rsidRPr="002D3C5E">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0F941E9" w14:textId="77777777" w:rsidR="002D3C5E" w:rsidRPr="002D3C5E" w:rsidRDefault="002D3C5E" w:rsidP="002D3C5E">
            <w:pPr>
              <w:jc w:val="center"/>
              <w:rPr>
                <w:color w:val="000000"/>
                <w:sz w:val="28"/>
                <w:szCs w:val="28"/>
              </w:rPr>
            </w:pPr>
            <w:r w:rsidRPr="002D3C5E">
              <w:rPr>
                <w:color w:val="000000"/>
                <w:sz w:val="28"/>
                <w:szCs w:val="28"/>
              </w:rPr>
              <w:t xml:space="preserve">с 01.01. </w:t>
            </w:r>
          </w:p>
          <w:p w14:paraId="35624D8E" w14:textId="77777777" w:rsidR="002D3C5E" w:rsidRPr="002D3C5E" w:rsidRDefault="002D3C5E" w:rsidP="002D3C5E">
            <w:pPr>
              <w:jc w:val="center"/>
              <w:rPr>
                <w:color w:val="000000"/>
                <w:sz w:val="28"/>
                <w:szCs w:val="28"/>
              </w:rPr>
            </w:pPr>
            <w:r w:rsidRPr="002D3C5E">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746061F" w14:textId="77777777" w:rsidR="002D3C5E" w:rsidRPr="002D3C5E" w:rsidRDefault="002D3C5E" w:rsidP="002D3C5E">
            <w:pPr>
              <w:jc w:val="center"/>
              <w:rPr>
                <w:color w:val="000000"/>
                <w:sz w:val="28"/>
                <w:szCs w:val="28"/>
              </w:rPr>
            </w:pPr>
            <w:r w:rsidRPr="002D3C5E">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4659C50" w14:textId="77777777" w:rsidR="002D3C5E" w:rsidRPr="002D3C5E" w:rsidRDefault="002D3C5E" w:rsidP="002D3C5E">
            <w:pPr>
              <w:jc w:val="center"/>
              <w:rPr>
                <w:color w:val="000000"/>
                <w:sz w:val="28"/>
                <w:szCs w:val="28"/>
              </w:rPr>
            </w:pPr>
            <w:r w:rsidRPr="002D3C5E">
              <w:rPr>
                <w:color w:val="000000"/>
                <w:sz w:val="28"/>
                <w:szCs w:val="28"/>
              </w:rPr>
              <w:t xml:space="preserve">с 01.01. </w:t>
            </w:r>
          </w:p>
          <w:p w14:paraId="792AAD15" w14:textId="77777777" w:rsidR="002D3C5E" w:rsidRPr="002D3C5E" w:rsidRDefault="002D3C5E" w:rsidP="002D3C5E">
            <w:pPr>
              <w:jc w:val="center"/>
              <w:rPr>
                <w:color w:val="000000"/>
                <w:sz w:val="28"/>
                <w:szCs w:val="28"/>
              </w:rPr>
            </w:pPr>
            <w:r w:rsidRPr="002D3C5E">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53F00ED" w14:textId="77777777" w:rsidR="002D3C5E" w:rsidRPr="002D3C5E" w:rsidRDefault="002D3C5E" w:rsidP="002D3C5E">
            <w:pPr>
              <w:jc w:val="center"/>
              <w:rPr>
                <w:color w:val="000000"/>
                <w:sz w:val="28"/>
                <w:szCs w:val="28"/>
              </w:rPr>
            </w:pPr>
            <w:r w:rsidRPr="002D3C5E">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D137F82" w14:textId="77777777" w:rsidR="002D3C5E" w:rsidRPr="002D3C5E" w:rsidRDefault="002D3C5E" w:rsidP="002D3C5E">
            <w:pPr>
              <w:jc w:val="center"/>
              <w:rPr>
                <w:color w:val="000000"/>
                <w:sz w:val="28"/>
                <w:szCs w:val="28"/>
              </w:rPr>
            </w:pPr>
            <w:r w:rsidRPr="002D3C5E">
              <w:rPr>
                <w:color w:val="000000"/>
                <w:sz w:val="28"/>
                <w:szCs w:val="28"/>
              </w:rPr>
              <w:t xml:space="preserve">с 01.01. </w:t>
            </w:r>
          </w:p>
          <w:p w14:paraId="400F57FF" w14:textId="77777777" w:rsidR="002D3C5E" w:rsidRPr="002D3C5E" w:rsidRDefault="002D3C5E" w:rsidP="002D3C5E">
            <w:pPr>
              <w:jc w:val="center"/>
              <w:rPr>
                <w:color w:val="000000"/>
                <w:sz w:val="28"/>
                <w:szCs w:val="28"/>
              </w:rPr>
            </w:pPr>
            <w:r w:rsidRPr="002D3C5E">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7AFAD33" w14:textId="77777777" w:rsidR="002D3C5E" w:rsidRPr="002D3C5E" w:rsidRDefault="002D3C5E" w:rsidP="002D3C5E">
            <w:pPr>
              <w:jc w:val="center"/>
              <w:rPr>
                <w:color w:val="000000"/>
                <w:sz w:val="28"/>
                <w:szCs w:val="28"/>
              </w:rPr>
            </w:pPr>
            <w:r w:rsidRPr="002D3C5E">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9945605" w14:textId="77777777" w:rsidR="002D3C5E" w:rsidRPr="002D3C5E" w:rsidRDefault="002D3C5E" w:rsidP="002D3C5E">
            <w:pPr>
              <w:jc w:val="center"/>
              <w:rPr>
                <w:color w:val="000000"/>
                <w:sz w:val="28"/>
                <w:szCs w:val="28"/>
              </w:rPr>
            </w:pPr>
            <w:r w:rsidRPr="002D3C5E">
              <w:rPr>
                <w:color w:val="000000"/>
                <w:sz w:val="28"/>
                <w:szCs w:val="28"/>
              </w:rPr>
              <w:t xml:space="preserve">с 01.01. </w:t>
            </w:r>
          </w:p>
          <w:p w14:paraId="6AB4C525" w14:textId="77777777" w:rsidR="002D3C5E" w:rsidRPr="002D3C5E" w:rsidRDefault="002D3C5E" w:rsidP="002D3C5E">
            <w:pPr>
              <w:jc w:val="center"/>
              <w:rPr>
                <w:color w:val="000000"/>
                <w:sz w:val="28"/>
                <w:szCs w:val="28"/>
              </w:rPr>
            </w:pPr>
            <w:r w:rsidRPr="002D3C5E">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33FC19A6" w14:textId="77777777" w:rsidR="002D3C5E" w:rsidRPr="002D3C5E" w:rsidRDefault="002D3C5E" w:rsidP="002D3C5E">
            <w:pPr>
              <w:jc w:val="center"/>
              <w:rPr>
                <w:color w:val="000000"/>
                <w:sz w:val="28"/>
                <w:szCs w:val="28"/>
              </w:rPr>
            </w:pPr>
            <w:r w:rsidRPr="002D3C5E">
              <w:rPr>
                <w:color w:val="000000"/>
                <w:sz w:val="28"/>
                <w:szCs w:val="28"/>
              </w:rPr>
              <w:t>с 01.07. по 31.12.</w:t>
            </w:r>
          </w:p>
        </w:tc>
      </w:tr>
      <w:tr w:rsidR="002D3C5E" w:rsidRPr="002D3C5E" w14:paraId="248D2AB7" w14:textId="77777777" w:rsidTr="00CA3DB2">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5074FCD" w14:textId="77777777" w:rsidR="002D3C5E" w:rsidRPr="002D3C5E" w:rsidRDefault="002D3C5E" w:rsidP="002D3C5E">
            <w:pPr>
              <w:jc w:val="center"/>
              <w:rPr>
                <w:sz w:val="28"/>
                <w:szCs w:val="28"/>
              </w:rPr>
            </w:pPr>
            <w:r w:rsidRPr="002D3C5E">
              <w:rPr>
                <w:sz w:val="28"/>
                <w:szCs w:val="28"/>
              </w:rPr>
              <w:t xml:space="preserve"> </w:t>
            </w:r>
            <w:r w:rsidRPr="002D3C5E">
              <w:rPr>
                <w:color w:val="000000"/>
                <w:sz w:val="28"/>
                <w:szCs w:val="28"/>
              </w:rPr>
              <w:t>Питьевая вода</w:t>
            </w:r>
          </w:p>
        </w:tc>
      </w:tr>
      <w:tr w:rsidR="002D3C5E" w:rsidRPr="002D3C5E" w14:paraId="7CA5A5F9" w14:textId="77777777" w:rsidTr="00CA3DB2">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6AC6DA5" w14:textId="77777777" w:rsidR="002D3C5E" w:rsidRPr="002D3C5E" w:rsidRDefault="002D3C5E" w:rsidP="002D3C5E">
            <w:pPr>
              <w:jc w:val="center"/>
              <w:rPr>
                <w:color w:val="000000"/>
                <w:sz w:val="28"/>
                <w:szCs w:val="28"/>
              </w:rPr>
            </w:pPr>
            <w:r w:rsidRPr="002D3C5E">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FF73181" w14:textId="77777777" w:rsidR="002D3C5E" w:rsidRPr="002D3C5E" w:rsidRDefault="002D3C5E" w:rsidP="002D3C5E">
            <w:pPr>
              <w:rPr>
                <w:color w:val="000000"/>
                <w:sz w:val="28"/>
                <w:szCs w:val="28"/>
              </w:rPr>
            </w:pPr>
            <w:r w:rsidRPr="002D3C5E">
              <w:rPr>
                <w:color w:val="000000"/>
                <w:sz w:val="28"/>
                <w:szCs w:val="28"/>
              </w:rPr>
              <w:t xml:space="preserve">Население      </w:t>
            </w:r>
          </w:p>
          <w:p w14:paraId="3932DE2E" w14:textId="77777777" w:rsidR="002D3C5E" w:rsidRPr="002D3C5E" w:rsidRDefault="002D3C5E" w:rsidP="002D3C5E">
            <w:pPr>
              <w:rPr>
                <w:color w:val="000000"/>
                <w:sz w:val="28"/>
                <w:szCs w:val="28"/>
              </w:rPr>
            </w:pPr>
            <w:r w:rsidRPr="002D3C5E">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hideMark/>
          </w:tcPr>
          <w:p w14:paraId="6F826D04" w14:textId="77777777" w:rsidR="002D3C5E" w:rsidRPr="002D3C5E" w:rsidRDefault="002D3C5E" w:rsidP="002D3C5E">
            <w:pPr>
              <w:jc w:val="center"/>
              <w:rPr>
                <w:sz w:val="28"/>
                <w:szCs w:val="28"/>
              </w:rPr>
            </w:pPr>
            <w:r w:rsidRPr="002D3C5E">
              <w:rPr>
                <w:sz w:val="28"/>
                <w:szCs w:val="28"/>
              </w:rPr>
              <w:t>14,40</w:t>
            </w:r>
          </w:p>
        </w:tc>
        <w:tc>
          <w:tcPr>
            <w:tcW w:w="1276" w:type="dxa"/>
            <w:tcBorders>
              <w:top w:val="nil"/>
              <w:left w:val="nil"/>
              <w:bottom w:val="single" w:sz="4" w:space="0" w:color="auto"/>
              <w:right w:val="single" w:sz="4" w:space="0" w:color="auto"/>
            </w:tcBorders>
            <w:shd w:val="clear" w:color="000000" w:fill="FFFFFF"/>
            <w:vAlign w:val="center"/>
            <w:hideMark/>
          </w:tcPr>
          <w:p w14:paraId="799D1847" w14:textId="77777777" w:rsidR="002D3C5E" w:rsidRPr="002D3C5E" w:rsidRDefault="002D3C5E" w:rsidP="002D3C5E">
            <w:pPr>
              <w:jc w:val="center"/>
              <w:rPr>
                <w:sz w:val="28"/>
                <w:szCs w:val="28"/>
              </w:rPr>
            </w:pPr>
            <w:r w:rsidRPr="002D3C5E">
              <w:rPr>
                <w:sz w:val="28"/>
                <w:szCs w:val="28"/>
              </w:rPr>
              <w:t>16,03</w:t>
            </w:r>
          </w:p>
        </w:tc>
        <w:tc>
          <w:tcPr>
            <w:tcW w:w="1276" w:type="dxa"/>
            <w:tcBorders>
              <w:top w:val="nil"/>
              <w:left w:val="nil"/>
              <w:bottom w:val="single" w:sz="4" w:space="0" w:color="auto"/>
              <w:right w:val="single" w:sz="4" w:space="0" w:color="auto"/>
            </w:tcBorders>
            <w:shd w:val="clear" w:color="000000" w:fill="FFFFFF"/>
            <w:vAlign w:val="center"/>
          </w:tcPr>
          <w:p w14:paraId="1AB9564E" w14:textId="77777777" w:rsidR="002D3C5E" w:rsidRPr="002D3C5E" w:rsidRDefault="002D3C5E" w:rsidP="002D3C5E">
            <w:pPr>
              <w:jc w:val="center"/>
              <w:rPr>
                <w:sz w:val="28"/>
                <w:szCs w:val="28"/>
              </w:rPr>
            </w:pPr>
            <w:r w:rsidRPr="002D3C5E">
              <w:rPr>
                <w:sz w:val="28"/>
                <w:szCs w:val="28"/>
              </w:rPr>
              <w:t>16,03</w:t>
            </w:r>
          </w:p>
        </w:tc>
        <w:tc>
          <w:tcPr>
            <w:tcW w:w="1276" w:type="dxa"/>
            <w:tcBorders>
              <w:top w:val="nil"/>
              <w:left w:val="nil"/>
              <w:bottom w:val="single" w:sz="4" w:space="0" w:color="auto"/>
              <w:right w:val="single" w:sz="4" w:space="0" w:color="auto"/>
            </w:tcBorders>
            <w:shd w:val="clear" w:color="000000" w:fill="FFFFFF"/>
            <w:vAlign w:val="center"/>
          </w:tcPr>
          <w:p w14:paraId="5330A136" w14:textId="77777777" w:rsidR="002D3C5E" w:rsidRPr="002D3C5E" w:rsidRDefault="002D3C5E" w:rsidP="002D3C5E">
            <w:pPr>
              <w:jc w:val="center"/>
              <w:rPr>
                <w:sz w:val="28"/>
                <w:szCs w:val="28"/>
              </w:rPr>
            </w:pPr>
            <w:r w:rsidRPr="002D3C5E">
              <w:rPr>
                <w:sz w:val="28"/>
                <w:szCs w:val="28"/>
              </w:rPr>
              <w:t>17,32</w:t>
            </w:r>
          </w:p>
        </w:tc>
        <w:tc>
          <w:tcPr>
            <w:tcW w:w="1276" w:type="dxa"/>
            <w:tcBorders>
              <w:top w:val="nil"/>
              <w:left w:val="nil"/>
              <w:bottom w:val="single" w:sz="4" w:space="0" w:color="auto"/>
              <w:right w:val="single" w:sz="4" w:space="0" w:color="auto"/>
            </w:tcBorders>
            <w:shd w:val="clear" w:color="000000" w:fill="FFFFFF"/>
            <w:vAlign w:val="center"/>
          </w:tcPr>
          <w:p w14:paraId="0BA57B46" w14:textId="77777777" w:rsidR="002D3C5E" w:rsidRPr="002D3C5E" w:rsidRDefault="002D3C5E" w:rsidP="002D3C5E">
            <w:pPr>
              <w:jc w:val="center"/>
              <w:rPr>
                <w:sz w:val="28"/>
                <w:szCs w:val="28"/>
              </w:rPr>
            </w:pPr>
            <w:r w:rsidRPr="002D3C5E">
              <w:rPr>
                <w:sz w:val="28"/>
                <w:szCs w:val="28"/>
              </w:rPr>
              <w:t>15,55</w:t>
            </w:r>
          </w:p>
        </w:tc>
        <w:tc>
          <w:tcPr>
            <w:tcW w:w="1417" w:type="dxa"/>
            <w:tcBorders>
              <w:top w:val="nil"/>
              <w:left w:val="nil"/>
              <w:bottom w:val="single" w:sz="4" w:space="0" w:color="auto"/>
              <w:right w:val="single" w:sz="4" w:space="0" w:color="auto"/>
            </w:tcBorders>
            <w:shd w:val="clear" w:color="000000" w:fill="FFFFFF"/>
            <w:vAlign w:val="center"/>
          </w:tcPr>
          <w:p w14:paraId="6676DA0F" w14:textId="77777777" w:rsidR="002D3C5E" w:rsidRPr="002D3C5E" w:rsidRDefault="002D3C5E" w:rsidP="002D3C5E">
            <w:pPr>
              <w:jc w:val="center"/>
              <w:rPr>
                <w:sz w:val="28"/>
                <w:szCs w:val="28"/>
              </w:rPr>
            </w:pPr>
            <w:r w:rsidRPr="002D3C5E">
              <w:rPr>
                <w:sz w:val="28"/>
                <w:szCs w:val="28"/>
              </w:rPr>
              <w:t>15,55</w:t>
            </w:r>
          </w:p>
        </w:tc>
        <w:tc>
          <w:tcPr>
            <w:tcW w:w="1276" w:type="dxa"/>
            <w:tcBorders>
              <w:top w:val="nil"/>
              <w:left w:val="nil"/>
              <w:bottom w:val="single" w:sz="4" w:space="0" w:color="auto"/>
              <w:right w:val="single" w:sz="4" w:space="0" w:color="auto"/>
            </w:tcBorders>
            <w:shd w:val="clear" w:color="000000" w:fill="FFFFFF"/>
            <w:vAlign w:val="center"/>
          </w:tcPr>
          <w:p w14:paraId="7898630A" w14:textId="77777777" w:rsidR="002D3C5E" w:rsidRPr="002D3C5E" w:rsidRDefault="002D3C5E" w:rsidP="002D3C5E">
            <w:pPr>
              <w:jc w:val="center"/>
              <w:rPr>
                <w:sz w:val="28"/>
                <w:szCs w:val="28"/>
              </w:rPr>
            </w:pPr>
            <w:r w:rsidRPr="002D3C5E">
              <w:rPr>
                <w:sz w:val="28"/>
                <w:szCs w:val="28"/>
              </w:rPr>
              <w:t>17,26</w:t>
            </w:r>
          </w:p>
        </w:tc>
        <w:tc>
          <w:tcPr>
            <w:tcW w:w="1276" w:type="dxa"/>
            <w:tcBorders>
              <w:top w:val="nil"/>
              <w:left w:val="nil"/>
              <w:bottom w:val="single" w:sz="4" w:space="0" w:color="auto"/>
              <w:right w:val="single" w:sz="4" w:space="0" w:color="auto"/>
            </w:tcBorders>
            <w:shd w:val="clear" w:color="000000" w:fill="FFFFFF"/>
            <w:vAlign w:val="center"/>
          </w:tcPr>
          <w:p w14:paraId="091C5E90" w14:textId="77777777" w:rsidR="002D3C5E" w:rsidRPr="002D3C5E" w:rsidRDefault="002D3C5E" w:rsidP="002D3C5E">
            <w:pPr>
              <w:jc w:val="center"/>
              <w:rPr>
                <w:sz w:val="28"/>
                <w:szCs w:val="28"/>
              </w:rPr>
            </w:pPr>
            <w:r w:rsidRPr="002D3C5E">
              <w:rPr>
                <w:sz w:val="28"/>
                <w:szCs w:val="28"/>
              </w:rPr>
              <w:t>17,88</w:t>
            </w:r>
          </w:p>
        </w:tc>
        <w:tc>
          <w:tcPr>
            <w:tcW w:w="1277" w:type="dxa"/>
            <w:tcBorders>
              <w:top w:val="nil"/>
              <w:left w:val="nil"/>
              <w:bottom w:val="single" w:sz="4" w:space="0" w:color="auto"/>
              <w:right w:val="single" w:sz="4" w:space="0" w:color="auto"/>
            </w:tcBorders>
            <w:shd w:val="clear" w:color="000000" w:fill="FFFFFF"/>
            <w:vAlign w:val="center"/>
          </w:tcPr>
          <w:p w14:paraId="20646B65" w14:textId="77777777" w:rsidR="002D3C5E" w:rsidRPr="002D3C5E" w:rsidRDefault="002D3C5E" w:rsidP="002D3C5E">
            <w:pPr>
              <w:jc w:val="center"/>
              <w:rPr>
                <w:sz w:val="28"/>
                <w:szCs w:val="28"/>
              </w:rPr>
            </w:pPr>
            <w:r w:rsidRPr="002D3C5E">
              <w:rPr>
                <w:sz w:val="28"/>
                <w:szCs w:val="28"/>
              </w:rPr>
              <w:t>17,88</w:t>
            </w:r>
          </w:p>
        </w:tc>
        <w:tc>
          <w:tcPr>
            <w:tcW w:w="1416" w:type="dxa"/>
            <w:tcBorders>
              <w:top w:val="nil"/>
              <w:left w:val="nil"/>
              <w:bottom w:val="single" w:sz="4" w:space="0" w:color="auto"/>
              <w:right w:val="single" w:sz="4" w:space="0" w:color="auto"/>
            </w:tcBorders>
            <w:shd w:val="clear" w:color="000000" w:fill="FFFFFF"/>
            <w:vAlign w:val="center"/>
          </w:tcPr>
          <w:p w14:paraId="4778B431" w14:textId="77777777" w:rsidR="002D3C5E" w:rsidRPr="002D3C5E" w:rsidRDefault="002D3C5E" w:rsidP="002D3C5E">
            <w:pPr>
              <w:jc w:val="center"/>
              <w:rPr>
                <w:sz w:val="28"/>
                <w:szCs w:val="28"/>
              </w:rPr>
            </w:pPr>
            <w:r w:rsidRPr="002D3C5E">
              <w:rPr>
                <w:sz w:val="28"/>
                <w:szCs w:val="28"/>
              </w:rPr>
              <w:t>18,43</w:t>
            </w:r>
          </w:p>
        </w:tc>
      </w:tr>
      <w:tr w:rsidR="002D3C5E" w:rsidRPr="002D3C5E" w14:paraId="69E66568" w14:textId="77777777" w:rsidTr="00CA3DB2">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9DD2A0E" w14:textId="77777777" w:rsidR="002D3C5E" w:rsidRPr="002D3C5E" w:rsidRDefault="002D3C5E" w:rsidP="002D3C5E">
            <w:pPr>
              <w:jc w:val="center"/>
              <w:rPr>
                <w:color w:val="000000"/>
                <w:sz w:val="28"/>
                <w:szCs w:val="28"/>
              </w:rPr>
            </w:pPr>
            <w:r w:rsidRPr="002D3C5E">
              <w:rPr>
                <w:color w:val="000000"/>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4A34ACE" w14:textId="77777777" w:rsidR="002D3C5E" w:rsidRPr="002D3C5E" w:rsidRDefault="002D3C5E" w:rsidP="002D3C5E">
            <w:pPr>
              <w:rPr>
                <w:color w:val="000000"/>
                <w:sz w:val="28"/>
                <w:szCs w:val="28"/>
              </w:rPr>
            </w:pPr>
            <w:r w:rsidRPr="002D3C5E">
              <w:rPr>
                <w:color w:val="000000"/>
                <w:sz w:val="28"/>
                <w:szCs w:val="28"/>
              </w:rPr>
              <w:t xml:space="preserve">Прочие потребители  </w:t>
            </w:r>
          </w:p>
          <w:p w14:paraId="77799414" w14:textId="77777777" w:rsidR="002D3C5E" w:rsidRPr="002D3C5E" w:rsidRDefault="002D3C5E" w:rsidP="002D3C5E">
            <w:pPr>
              <w:rPr>
                <w:color w:val="000000"/>
                <w:sz w:val="28"/>
                <w:szCs w:val="28"/>
              </w:rPr>
            </w:pPr>
            <w:r w:rsidRPr="002D3C5E">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0E32BBE7" w14:textId="77777777" w:rsidR="002D3C5E" w:rsidRPr="002D3C5E" w:rsidRDefault="002D3C5E" w:rsidP="002D3C5E">
            <w:pPr>
              <w:jc w:val="center"/>
              <w:rPr>
                <w:sz w:val="28"/>
                <w:szCs w:val="28"/>
              </w:rPr>
            </w:pPr>
            <w:r w:rsidRPr="002D3C5E">
              <w:rPr>
                <w:sz w:val="28"/>
                <w:szCs w:val="28"/>
              </w:rPr>
              <w:t>12,00</w:t>
            </w:r>
          </w:p>
        </w:tc>
        <w:tc>
          <w:tcPr>
            <w:tcW w:w="1276" w:type="dxa"/>
            <w:tcBorders>
              <w:top w:val="nil"/>
              <w:left w:val="nil"/>
              <w:bottom w:val="single" w:sz="4" w:space="0" w:color="auto"/>
              <w:right w:val="single" w:sz="4" w:space="0" w:color="auto"/>
            </w:tcBorders>
            <w:shd w:val="clear" w:color="000000" w:fill="FFFFFF"/>
            <w:vAlign w:val="center"/>
            <w:hideMark/>
          </w:tcPr>
          <w:p w14:paraId="4B5F517A" w14:textId="77777777" w:rsidR="002D3C5E" w:rsidRPr="002D3C5E" w:rsidRDefault="002D3C5E" w:rsidP="002D3C5E">
            <w:pPr>
              <w:jc w:val="center"/>
              <w:rPr>
                <w:sz w:val="28"/>
                <w:szCs w:val="28"/>
              </w:rPr>
            </w:pPr>
            <w:r w:rsidRPr="002D3C5E">
              <w:rPr>
                <w:sz w:val="28"/>
                <w:szCs w:val="28"/>
              </w:rPr>
              <w:t>13,36</w:t>
            </w:r>
          </w:p>
        </w:tc>
        <w:tc>
          <w:tcPr>
            <w:tcW w:w="1276" w:type="dxa"/>
            <w:tcBorders>
              <w:top w:val="nil"/>
              <w:left w:val="nil"/>
              <w:bottom w:val="single" w:sz="4" w:space="0" w:color="auto"/>
              <w:right w:val="single" w:sz="4" w:space="0" w:color="auto"/>
            </w:tcBorders>
            <w:shd w:val="clear" w:color="000000" w:fill="FFFFFF"/>
            <w:vAlign w:val="center"/>
          </w:tcPr>
          <w:p w14:paraId="22C596E1" w14:textId="77777777" w:rsidR="002D3C5E" w:rsidRPr="002D3C5E" w:rsidRDefault="002D3C5E" w:rsidP="002D3C5E">
            <w:pPr>
              <w:jc w:val="center"/>
              <w:rPr>
                <w:sz w:val="28"/>
                <w:szCs w:val="28"/>
              </w:rPr>
            </w:pPr>
            <w:r w:rsidRPr="002D3C5E">
              <w:rPr>
                <w:sz w:val="28"/>
                <w:szCs w:val="28"/>
              </w:rPr>
              <w:t>13,36</w:t>
            </w:r>
          </w:p>
        </w:tc>
        <w:tc>
          <w:tcPr>
            <w:tcW w:w="1276" w:type="dxa"/>
            <w:tcBorders>
              <w:top w:val="nil"/>
              <w:left w:val="nil"/>
              <w:bottom w:val="single" w:sz="4" w:space="0" w:color="auto"/>
              <w:right w:val="single" w:sz="4" w:space="0" w:color="auto"/>
            </w:tcBorders>
            <w:shd w:val="clear" w:color="000000" w:fill="FFFFFF"/>
            <w:vAlign w:val="center"/>
          </w:tcPr>
          <w:p w14:paraId="1139FC40" w14:textId="77777777" w:rsidR="002D3C5E" w:rsidRPr="002D3C5E" w:rsidRDefault="002D3C5E" w:rsidP="002D3C5E">
            <w:pPr>
              <w:jc w:val="center"/>
              <w:rPr>
                <w:sz w:val="28"/>
                <w:szCs w:val="28"/>
              </w:rPr>
            </w:pPr>
            <w:r w:rsidRPr="002D3C5E">
              <w:rPr>
                <w:sz w:val="28"/>
                <w:szCs w:val="28"/>
              </w:rPr>
              <w:t>14,43</w:t>
            </w:r>
          </w:p>
        </w:tc>
        <w:tc>
          <w:tcPr>
            <w:tcW w:w="1276" w:type="dxa"/>
            <w:tcBorders>
              <w:top w:val="nil"/>
              <w:left w:val="nil"/>
              <w:bottom w:val="single" w:sz="4" w:space="0" w:color="auto"/>
              <w:right w:val="single" w:sz="4" w:space="0" w:color="auto"/>
            </w:tcBorders>
            <w:shd w:val="clear" w:color="000000" w:fill="FFFFFF"/>
            <w:vAlign w:val="center"/>
          </w:tcPr>
          <w:p w14:paraId="788ED3CD" w14:textId="77777777" w:rsidR="002D3C5E" w:rsidRPr="002D3C5E" w:rsidRDefault="002D3C5E" w:rsidP="002D3C5E">
            <w:pPr>
              <w:jc w:val="center"/>
              <w:rPr>
                <w:sz w:val="28"/>
                <w:szCs w:val="28"/>
              </w:rPr>
            </w:pPr>
            <w:r w:rsidRPr="002D3C5E">
              <w:rPr>
                <w:sz w:val="28"/>
                <w:szCs w:val="28"/>
              </w:rPr>
              <w:t>12,96</w:t>
            </w:r>
          </w:p>
        </w:tc>
        <w:tc>
          <w:tcPr>
            <w:tcW w:w="1417" w:type="dxa"/>
            <w:tcBorders>
              <w:top w:val="nil"/>
              <w:left w:val="nil"/>
              <w:bottom w:val="single" w:sz="4" w:space="0" w:color="auto"/>
              <w:right w:val="single" w:sz="4" w:space="0" w:color="auto"/>
            </w:tcBorders>
            <w:shd w:val="clear" w:color="000000" w:fill="FFFFFF"/>
            <w:vAlign w:val="center"/>
          </w:tcPr>
          <w:p w14:paraId="1A60544A" w14:textId="77777777" w:rsidR="002D3C5E" w:rsidRPr="002D3C5E" w:rsidRDefault="002D3C5E" w:rsidP="002D3C5E">
            <w:pPr>
              <w:jc w:val="center"/>
              <w:rPr>
                <w:sz w:val="28"/>
                <w:szCs w:val="28"/>
              </w:rPr>
            </w:pPr>
            <w:r w:rsidRPr="002D3C5E">
              <w:rPr>
                <w:sz w:val="28"/>
                <w:szCs w:val="28"/>
              </w:rPr>
              <w:t>12,96</w:t>
            </w:r>
          </w:p>
        </w:tc>
        <w:tc>
          <w:tcPr>
            <w:tcW w:w="1276" w:type="dxa"/>
            <w:tcBorders>
              <w:top w:val="nil"/>
              <w:left w:val="nil"/>
              <w:bottom w:val="single" w:sz="4" w:space="0" w:color="auto"/>
              <w:right w:val="single" w:sz="4" w:space="0" w:color="auto"/>
            </w:tcBorders>
            <w:shd w:val="clear" w:color="000000" w:fill="FFFFFF"/>
            <w:vAlign w:val="center"/>
          </w:tcPr>
          <w:p w14:paraId="7C8E5540" w14:textId="77777777" w:rsidR="002D3C5E" w:rsidRPr="002D3C5E" w:rsidRDefault="002D3C5E" w:rsidP="002D3C5E">
            <w:pPr>
              <w:jc w:val="center"/>
              <w:rPr>
                <w:sz w:val="28"/>
                <w:szCs w:val="28"/>
              </w:rPr>
            </w:pPr>
            <w:r w:rsidRPr="002D3C5E">
              <w:rPr>
                <w:sz w:val="28"/>
                <w:szCs w:val="28"/>
              </w:rPr>
              <w:t>14,38</w:t>
            </w:r>
          </w:p>
        </w:tc>
        <w:tc>
          <w:tcPr>
            <w:tcW w:w="1276" w:type="dxa"/>
            <w:tcBorders>
              <w:top w:val="nil"/>
              <w:left w:val="nil"/>
              <w:bottom w:val="single" w:sz="4" w:space="0" w:color="auto"/>
              <w:right w:val="single" w:sz="4" w:space="0" w:color="auto"/>
            </w:tcBorders>
            <w:shd w:val="clear" w:color="000000" w:fill="FFFFFF"/>
            <w:vAlign w:val="center"/>
          </w:tcPr>
          <w:p w14:paraId="7B696531" w14:textId="77777777" w:rsidR="002D3C5E" w:rsidRPr="002D3C5E" w:rsidRDefault="002D3C5E" w:rsidP="002D3C5E">
            <w:pPr>
              <w:jc w:val="center"/>
              <w:rPr>
                <w:sz w:val="28"/>
                <w:szCs w:val="28"/>
              </w:rPr>
            </w:pPr>
            <w:r w:rsidRPr="002D3C5E">
              <w:rPr>
                <w:sz w:val="28"/>
                <w:szCs w:val="28"/>
              </w:rPr>
              <w:t>14,90</w:t>
            </w:r>
          </w:p>
        </w:tc>
        <w:tc>
          <w:tcPr>
            <w:tcW w:w="1277" w:type="dxa"/>
            <w:tcBorders>
              <w:top w:val="nil"/>
              <w:left w:val="nil"/>
              <w:bottom w:val="single" w:sz="4" w:space="0" w:color="auto"/>
              <w:right w:val="single" w:sz="4" w:space="0" w:color="auto"/>
            </w:tcBorders>
            <w:shd w:val="clear" w:color="000000" w:fill="FFFFFF"/>
            <w:vAlign w:val="center"/>
          </w:tcPr>
          <w:p w14:paraId="155C0D34" w14:textId="77777777" w:rsidR="002D3C5E" w:rsidRPr="002D3C5E" w:rsidRDefault="002D3C5E" w:rsidP="002D3C5E">
            <w:pPr>
              <w:jc w:val="center"/>
              <w:rPr>
                <w:sz w:val="28"/>
                <w:szCs w:val="28"/>
              </w:rPr>
            </w:pPr>
            <w:r w:rsidRPr="002D3C5E">
              <w:rPr>
                <w:sz w:val="28"/>
                <w:szCs w:val="28"/>
              </w:rPr>
              <w:t>14,90</w:t>
            </w:r>
          </w:p>
        </w:tc>
        <w:tc>
          <w:tcPr>
            <w:tcW w:w="1416" w:type="dxa"/>
            <w:tcBorders>
              <w:top w:val="nil"/>
              <w:left w:val="nil"/>
              <w:bottom w:val="single" w:sz="4" w:space="0" w:color="auto"/>
              <w:right w:val="single" w:sz="4" w:space="0" w:color="auto"/>
            </w:tcBorders>
            <w:shd w:val="clear" w:color="000000" w:fill="FFFFFF"/>
            <w:vAlign w:val="center"/>
          </w:tcPr>
          <w:p w14:paraId="077335DF" w14:textId="77777777" w:rsidR="002D3C5E" w:rsidRPr="002D3C5E" w:rsidRDefault="002D3C5E" w:rsidP="002D3C5E">
            <w:pPr>
              <w:jc w:val="center"/>
              <w:rPr>
                <w:sz w:val="28"/>
                <w:szCs w:val="28"/>
              </w:rPr>
            </w:pPr>
            <w:r w:rsidRPr="002D3C5E">
              <w:rPr>
                <w:sz w:val="28"/>
                <w:szCs w:val="28"/>
              </w:rPr>
              <w:t>15,36</w:t>
            </w:r>
          </w:p>
        </w:tc>
      </w:tr>
    </w:tbl>
    <w:p w14:paraId="46CD25DD" w14:textId="77777777" w:rsidR="002D3C5E" w:rsidRPr="002D3C5E" w:rsidRDefault="002D3C5E" w:rsidP="002D3C5E">
      <w:pPr>
        <w:ind w:firstLine="709"/>
        <w:jc w:val="both"/>
        <w:rPr>
          <w:color w:val="000000"/>
          <w:sz w:val="28"/>
          <w:szCs w:val="28"/>
          <w:lang w:eastAsia="en-US"/>
        </w:rPr>
      </w:pPr>
      <w:r w:rsidRPr="002D3C5E">
        <w:rPr>
          <w:color w:val="000000"/>
          <w:sz w:val="28"/>
          <w:szCs w:val="28"/>
          <w:lang w:eastAsia="en-US"/>
        </w:rPr>
        <w:t xml:space="preserve"> </w:t>
      </w:r>
    </w:p>
    <w:p w14:paraId="47327C61" w14:textId="77777777" w:rsidR="002D3C5E" w:rsidRPr="002D3C5E" w:rsidRDefault="002D3C5E" w:rsidP="002D3C5E">
      <w:pPr>
        <w:jc w:val="both"/>
        <w:rPr>
          <w:color w:val="000000"/>
          <w:sz w:val="28"/>
          <w:szCs w:val="28"/>
          <w:lang w:eastAsia="en-US"/>
        </w:rPr>
      </w:pPr>
      <w:r w:rsidRPr="002D3C5E">
        <w:rPr>
          <w:color w:val="000000"/>
          <w:sz w:val="28"/>
          <w:szCs w:val="28"/>
          <w:lang w:eastAsia="en-US"/>
        </w:rPr>
        <w:t xml:space="preserve">            *Выделяется в целях реализации пункта 6 статьи 168 Налогового кодекса Российской Федерации.</w:t>
      </w:r>
    </w:p>
    <w:p w14:paraId="76DA810F" w14:textId="77777777" w:rsidR="002D3C5E" w:rsidRPr="002D3C5E" w:rsidRDefault="002D3C5E" w:rsidP="002D3C5E">
      <w:pPr>
        <w:tabs>
          <w:tab w:val="left" w:pos="0"/>
        </w:tabs>
        <w:ind w:left="3119"/>
        <w:jc w:val="center"/>
        <w:rPr>
          <w:sz w:val="28"/>
          <w:szCs w:val="28"/>
        </w:rPr>
      </w:pPr>
      <w:r w:rsidRPr="002D3C5E">
        <w:rPr>
          <w:sz w:val="28"/>
          <w:szCs w:val="28"/>
        </w:rPr>
        <w:t xml:space="preserve">                                                                                                                                                                          ».</w:t>
      </w:r>
    </w:p>
    <w:p w14:paraId="07E0EC2C" w14:textId="77777777" w:rsidR="00CA3DB2" w:rsidRDefault="00CA3DB2" w:rsidP="009C1E2C">
      <w:pPr>
        <w:tabs>
          <w:tab w:val="left" w:pos="5580"/>
          <w:tab w:val="left" w:pos="9498"/>
        </w:tabs>
        <w:ind w:right="-569"/>
        <w:sectPr w:rsidR="00CA3DB2" w:rsidSect="00CA3DB2">
          <w:pgSz w:w="16838" w:h="11906" w:orient="landscape"/>
          <w:pgMar w:top="1276" w:right="993" w:bottom="850" w:left="1276" w:header="708" w:footer="708" w:gutter="0"/>
          <w:cols w:space="708"/>
          <w:docGrid w:linePitch="360"/>
        </w:sectPr>
      </w:pPr>
    </w:p>
    <w:p w14:paraId="5AD11013" w14:textId="276DE23F" w:rsidR="00CA3DB2" w:rsidRDefault="00CA3DB2" w:rsidP="009F104C">
      <w:pPr>
        <w:tabs>
          <w:tab w:val="left" w:pos="5580"/>
          <w:tab w:val="left" w:pos="9498"/>
        </w:tabs>
        <w:ind w:left="-1528" w:right="-569" w:firstLine="7198"/>
      </w:pPr>
      <w:r>
        <w:t>Приложение № 5 к протоколу № 40</w:t>
      </w:r>
    </w:p>
    <w:p w14:paraId="21629CAB" w14:textId="77777777" w:rsidR="00CA3DB2" w:rsidRDefault="00CA3DB2" w:rsidP="009F104C">
      <w:pPr>
        <w:tabs>
          <w:tab w:val="left" w:pos="5580"/>
          <w:tab w:val="left" w:pos="9498"/>
        </w:tabs>
        <w:ind w:left="-1528" w:right="-569" w:firstLine="7198"/>
      </w:pPr>
      <w:r>
        <w:t>заседания Правления Региональной</w:t>
      </w:r>
    </w:p>
    <w:p w14:paraId="5F2117F2" w14:textId="77777777" w:rsidR="00CA3DB2" w:rsidRDefault="00CA3DB2" w:rsidP="009F104C">
      <w:pPr>
        <w:tabs>
          <w:tab w:val="left" w:pos="5580"/>
          <w:tab w:val="left" w:pos="9498"/>
        </w:tabs>
        <w:ind w:left="-1528" w:right="-569" w:firstLine="7198"/>
      </w:pPr>
      <w:r>
        <w:t>энергетической комиссии</w:t>
      </w:r>
    </w:p>
    <w:p w14:paraId="13A0983A" w14:textId="77777777" w:rsidR="00CA3DB2" w:rsidRDefault="00CA3DB2" w:rsidP="009F104C">
      <w:pPr>
        <w:tabs>
          <w:tab w:val="left" w:pos="5580"/>
          <w:tab w:val="left" w:pos="9498"/>
        </w:tabs>
        <w:ind w:left="-1528" w:right="-569" w:firstLine="7198"/>
      </w:pPr>
      <w:r>
        <w:t>Кузбасса от 16.07.2020</w:t>
      </w:r>
    </w:p>
    <w:p w14:paraId="2A40A4D2" w14:textId="77777777" w:rsidR="009F104C" w:rsidRPr="009F104C" w:rsidRDefault="009F104C" w:rsidP="009F104C">
      <w:pPr>
        <w:pStyle w:val="10"/>
        <w:jc w:val="center"/>
        <w:rPr>
          <w:iCs/>
          <w:color w:val="000000"/>
          <w:sz w:val="28"/>
          <w:szCs w:val="28"/>
        </w:rPr>
      </w:pPr>
      <w:r w:rsidRPr="009F104C">
        <w:rPr>
          <w:iCs/>
          <w:color w:val="000000"/>
          <w:sz w:val="28"/>
          <w:szCs w:val="28"/>
        </w:rPr>
        <w:t>Экспертное заключение</w:t>
      </w:r>
    </w:p>
    <w:p w14:paraId="0CFFCE01" w14:textId="77777777" w:rsidR="009F104C" w:rsidRPr="009F104C" w:rsidRDefault="009F104C" w:rsidP="009F104C">
      <w:pPr>
        <w:pStyle w:val="10"/>
        <w:jc w:val="center"/>
        <w:rPr>
          <w:iCs/>
          <w:sz w:val="28"/>
          <w:szCs w:val="28"/>
        </w:rPr>
      </w:pPr>
      <w:r w:rsidRPr="009F104C">
        <w:rPr>
          <w:iCs/>
          <w:sz w:val="28"/>
          <w:szCs w:val="28"/>
          <w:lang w:val="ru-RU"/>
        </w:rPr>
        <w:t>Р</w:t>
      </w:r>
      <w:r w:rsidRPr="009F104C">
        <w:rPr>
          <w:iCs/>
          <w:sz w:val="28"/>
          <w:szCs w:val="28"/>
        </w:rPr>
        <w:t>егиональной энергетической комиссии К</w:t>
      </w:r>
      <w:r w:rsidRPr="009F104C">
        <w:rPr>
          <w:iCs/>
          <w:sz w:val="28"/>
          <w:szCs w:val="28"/>
          <w:lang w:val="ru-RU"/>
        </w:rPr>
        <w:t>узбасса</w:t>
      </w:r>
    </w:p>
    <w:p w14:paraId="4C8EBB4D" w14:textId="3821CF10" w:rsidR="009F104C" w:rsidRPr="009F104C" w:rsidRDefault="009F104C" w:rsidP="009F104C">
      <w:pPr>
        <w:pStyle w:val="afc"/>
        <w:tabs>
          <w:tab w:val="left" w:pos="10206"/>
        </w:tabs>
        <w:jc w:val="center"/>
        <w:rPr>
          <w:color w:val="000000"/>
          <w:sz w:val="28"/>
          <w:szCs w:val="28"/>
        </w:rPr>
      </w:pPr>
      <w:r w:rsidRPr="009F104C">
        <w:rPr>
          <w:color w:val="000000"/>
          <w:sz w:val="28"/>
          <w:szCs w:val="28"/>
        </w:rPr>
        <w:t>по материалам, представленным</w:t>
      </w:r>
      <w:r w:rsidRPr="009F104C">
        <w:rPr>
          <w:b/>
          <w:color w:val="000000"/>
          <w:sz w:val="28"/>
          <w:szCs w:val="28"/>
        </w:rPr>
        <w:t xml:space="preserve"> </w:t>
      </w:r>
      <w:r w:rsidRPr="009F104C">
        <w:rPr>
          <w:bCs/>
          <w:color w:val="000000"/>
          <w:sz w:val="28"/>
          <w:szCs w:val="28"/>
        </w:rPr>
        <w:t>МКП</w:t>
      </w:r>
      <w:r w:rsidRPr="009F104C">
        <w:rPr>
          <w:color w:val="000000"/>
          <w:sz w:val="28"/>
          <w:szCs w:val="28"/>
        </w:rPr>
        <w:t xml:space="preserve"> «КТВС НМР»</w:t>
      </w:r>
    </w:p>
    <w:p w14:paraId="1AB468FE" w14:textId="041173B4" w:rsidR="009F104C" w:rsidRPr="009F104C" w:rsidRDefault="009F104C" w:rsidP="009F104C">
      <w:pPr>
        <w:pStyle w:val="afc"/>
        <w:tabs>
          <w:tab w:val="left" w:pos="10206"/>
        </w:tabs>
        <w:jc w:val="center"/>
        <w:rPr>
          <w:color w:val="000000"/>
          <w:sz w:val="28"/>
          <w:szCs w:val="28"/>
        </w:rPr>
      </w:pPr>
      <w:r w:rsidRPr="009F104C">
        <w:rPr>
          <w:color w:val="000000"/>
          <w:sz w:val="28"/>
          <w:szCs w:val="28"/>
        </w:rPr>
        <w:t>(Новокузнецкий муниципальный район) для установления тарифов на подключение (технологическое присоединение)</w:t>
      </w:r>
    </w:p>
    <w:p w14:paraId="162CA0F5" w14:textId="77777777" w:rsidR="009F104C" w:rsidRPr="009F104C" w:rsidRDefault="009F104C" w:rsidP="009F104C">
      <w:pPr>
        <w:pStyle w:val="afc"/>
        <w:tabs>
          <w:tab w:val="left" w:pos="10206"/>
        </w:tabs>
        <w:jc w:val="center"/>
        <w:rPr>
          <w:i/>
          <w:sz w:val="28"/>
          <w:szCs w:val="28"/>
        </w:rPr>
      </w:pPr>
      <w:r w:rsidRPr="009F104C">
        <w:rPr>
          <w:color w:val="000000"/>
          <w:sz w:val="28"/>
          <w:szCs w:val="28"/>
        </w:rPr>
        <w:t xml:space="preserve">к централизованным системам водоснабжения, водоотведения на территории Новокузнецкого муниципального района </w:t>
      </w:r>
      <w:r w:rsidRPr="009F104C">
        <w:rPr>
          <w:sz w:val="28"/>
          <w:szCs w:val="28"/>
        </w:rPr>
        <w:t>на 2020-2023 годы</w:t>
      </w:r>
    </w:p>
    <w:p w14:paraId="66D69FBB" w14:textId="77777777" w:rsidR="009F104C" w:rsidRPr="00FD403B" w:rsidRDefault="009F104C" w:rsidP="009F104C">
      <w:pPr>
        <w:pStyle w:val="afc"/>
        <w:rPr>
          <w:i/>
          <w:color w:val="FF0000"/>
          <w:sz w:val="29"/>
          <w:szCs w:val="29"/>
        </w:rPr>
      </w:pPr>
    </w:p>
    <w:p w14:paraId="52BABBDF" w14:textId="77777777" w:rsidR="009F104C" w:rsidRPr="00306C1F" w:rsidRDefault="009F104C" w:rsidP="009F104C">
      <w:pPr>
        <w:ind w:firstLine="709"/>
        <w:jc w:val="both"/>
        <w:rPr>
          <w:color w:val="000000"/>
          <w:sz w:val="28"/>
          <w:szCs w:val="28"/>
        </w:rPr>
      </w:pPr>
      <w:r w:rsidRPr="00302D8B">
        <w:rPr>
          <w:bCs/>
          <w:color w:val="000000"/>
          <w:sz w:val="28"/>
          <w:szCs w:val="28"/>
        </w:rPr>
        <w:t>МКП</w:t>
      </w:r>
      <w:r w:rsidRPr="00302D8B">
        <w:rPr>
          <w:color w:val="000000"/>
          <w:sz w:val="28"/>
          <w:szCs w:val="28"/>
        </w:rPr>
        <w:t xml:space="preserve"> «КТВС НМР»</w:t>
      </w:r>
      <w:r>
        <w:rPr>
          <w:color w:val="000000"/>
          <w:sz w:val="28"/>
          <w:szCs w:val="28"/>
        </w:rPr>
        <w:t xml:space="preserve"> обратилось в Региональную энергетическую комиссию Кузбасса с заявлением об установлении тарифов на подключение к централизованным системам холодного водоснабжения и водоотведения на 2020-2023 </w:t>
      </w:r>
      <w:r w:rsidRPr="006010DE">
        <w:rPr>
          <w:sz w:val="28"/>
          <w:szCs w:val="28"/>
        </w:rPr>
        <w:t xml:space="preserve">годы </w:t>
      </w:r>
      <w:r w:rsidRPr="00306C1F">
        <w:rPr>
          <w:sz w:val="28"/>
          <w:szCs w:val="28"/>
        </w:rPr>
        <w:t>(</w:t>
      </w:r>
      <w:r>
        <w:rPr>
          <w:color w:val="000000"/>
          <w:sz w:val="28"/>
          <w:szCs w:val="28"/>
        </w:rPr>
        <w:t xml:space="preserve">исх. № </w:t>
      </w:r>
      <w:r>
        <w:rPr>
          <w:sz w:val="28"/>
          <w:szCs w:val="28"/>
        </w:rPr>
        <w:t>1174</w:t>
      </w:r>
      <w:r w:rsidRPr="006010DE">
        <w:rPr>
          <w:sz w:val="28"/>
          <w:szCs w:val="28"/>
        </w:rPr>
        <w:t xml:space="preserve"> от </w:t>
      </w:r>
      <w:r>
        <w:rPr>
          <w:sz w:val="28"/>
          <w:szCs w:val="28"/>
        </w:rPr>
        <w:t xml:space="preserve">28.05.2020, </w:t>
      </w:r>
      <w:r w:rsidRPr="00306C1F">
        <w:rPr>
          <w:sz w:val="28"/>
          <w:szCs w:val="28"/>
        </w:rPr>
        <w:t xml:space="preserve">вх. </w:t>
      </w:r>
      <w:r>
        <w:rPr>
          <w:sz w:val="28"/>
          <w:szCs w:val="28"/>
        </w:rPr>
        <w:t xml:space="preserve">                            </w:t>
      </w:r>
      <w:r w:rsidRPr="00306C1F">
        <w:rPr>
          <w:sz w:val="28"/>
          <w:szCs w:val="28"/>
        </w:rPr>
        <w:t xml:space="preserve">от 29.05.2020 № 2411, от 18.06.2020 № 2679, </w:t>
      </w:r>
      <w:r w:rsidRPr="006010DE">
        <w:rPr>
          <w:sz w:val="28"/>
          <w:szCs w:val="28"/>
        </w:rPr>
        <w:t xml:space="preserve">исх. № </w:t>
      </w:r>
      <w:r>
        <w:rPr>
          <w:sz w:val="28"/>
          <w:szCs w:val="28"/>
        </w:rPr>
        <w:t>1366</w:t>
      </w:r>
      <w:r w:rsidRPr="006010DE">
        <w:rPr>
          <w:sz w:val="28"/>
          <w:szCs w:val="28"/>
        </w:rPr>
        <w:t xml:space="preserve"> от 2</w:t>
      </w:r>
      <w:r>
        <w:rPr>
          <w:sz w:val="28"/>
          <w:szCs w:val="28"/>
        </w:rPr>
        <w:t>9</w:t>
      </w:r>
      <w:r w:rsidRPr="006010DE">
        <w:rPr>
          <w:sz w:val="28"/>
          <w:szCs w:val="28"/>
        </w:rPr>
        <w:t>.06.20</w:t>
      </w:r>
      <w:r>
        <w:rPr>
          <w:sz w:val="28"/>
          <w:szCs w:val="28"/>
        </w:rPr>
        <w:t xml:space="preserve">20,                                  вх. </w:t>
      </w:r>
      <w:r w:rsidRPr="00306C1F">
        <w:rPr>
          <w:sz w:val="28"/>
          <w:szCs w:val="28"/>
        </w:rPr>
        <w:t>от 30.06.2020 №2833 и № 2834).</w:t>
      </w:r>
      <w:r w:rsidRPr="00306C1F">
        <w:rPr>
          <w:color w:val="000000"/>
          <w:sz w:val="28"/>
          <w:szCs w:val="28"/>
        </w:rPr>
        <w:t xml:space="preserve"> </w:t>
      </w:r>
      <w:r>
        <w:rPr>
          <w:color w:val="000000"/>
          <w:sz w:val="28"/>
          <w:szCs w:val="28"/>
        </w:rPr>
        <w:t xml:space="preserve">Дополнительно письмом от 09.07.2020№ 1507 </w:t>
      </w:r>
      <w:r w:rsidRPr="00302D8B">
        <w:rPr>
          <w:bCs/>
          <w:color w:val="000000"/>
          <w:sz w:val="28"/>
          <w:szCs w:val="28"/>
        </w:rPr>
        <w:t>МКП</w:t>
      </w:r>
      <w:r w:rsidRPr="00302D8B">
        <w:rPr>
          <w:color w:val="000000"/>
          <w:sz w:val="28"/>
          <w:szCs w:val="28"/>
        </w:rPr>
        <w:t xml:space="preserve"> «КТВС НМР»</w:t>
      </w:r>
      <w:r>
        <w:rPr>
          <w:color w:val="000000"/>
          <w:sz w:val="28"/>
          <w:szCs w:val="28"/>
        </w:rPr>
        <w:t xml:space="preserve"> представило предложение по корректировке платы за подключение.</w:t>
      </w:r>
    </w:p>
    <w:p w14:paraId="60C64C47" w14:textId="77777777" w:rsidR="009F104C" w:rsidRDefault="009F104C" w:rsidP="009F104C">
      <w:pPr>
        <w:ind w:firstLine="709"/>
        <w:jc w:val="both"/>
        <w:rPr>
          <w:color w:val="000000"/>
          <w:sz w:val="28"/>
          <w:szCs w:val="28"/>
        </w:rPr>
      </w:pPr>
      <w:r>
        <w:rPr>
          <w:bCs/>
          <w:color w:val="000000"/>
          <w:sz w:val="28"/>
          <w:szCs w:val="28"/>
        </w:rPr>
        <w:t xml:space="preserve">С учетом корректировки </w:t>
      </w:r>
      <w:r w:rsidRPr="00302D8B">
        <w:rPr>
          <w:bCs/>
          <w:color w:val="000000"/>
          <w:sz w:val="28"/>
          <w:szCs w:val="28"/>
        </w:rPr>
        <w:t>МКП</w:t>
      </w:r>
      <w:r w:rsidRPr="00302D8B">
        <w:rPr>
          <w:color w:val="000000"/>
          <w:sz w:val="28"/>
          <w:szCs w:val="28"/>
        </w:rPr>
        <w:t xml:space="preserve"> «КТВС НМР»</w:t>
      </w:r>
      <w:r>
        <w:rPr>
          <w:color w:val="000000"/>
          <w:sz w:val="28"/>
          <w:szCs w:val="28"/>
        </w:rPr>
        <w:t xml:space="preserve"> предложило установить на территории </w:t>
      </w:r>
      <w:r w:rsidRPr="00302D8B">
        <w:rPr>
          <w:color w:val="000000"/>
          <w:sz w:val="28"/>
          <w:szCs w:val="28"/>
        </w:rPr>
        <w:t>Новокузнецк</w:t>
      </w:r>
      <w:r>
        <w:rPr>
          <w:color w:val="000000"/>
          <w:sz w:val="28"/>
          <w:szCs w:val="28"/>
        </w:rPr>
        <w:t>ого</w:t>
      </w:r>
      <w:r w:rsidRPr="00302D8B">
        <w:rPr>
          <w:color w:val="000000"/>
          <w:sz w:val="28"/>
          <w:szCs w:val="28"/>
        </w:rPr>
        <w:t xml:space="preserve"> муниципальн</w:t>
      </w:r>
      <w:r>
        <w:rPr>
          <w:color w:val="000000"/>
          <w:sz w:val="28"/>
          <w:szCs w:val="28"/>
        </w:rPr>
        <w:t>ого</w:t>
      </w:r>
      <w:r w:rsidRPr="00302D8B">
        <w:rPr>
          <w:color w:val="000000"/>
          <w:sz w:val="28"/>
          <w:szCs w:val="28"/>
        </w:rPr>
        <w:t xml:space="preserve"> район</w:t>
      </w:r>
      <w:r>
        <w:rPr>
          <w:color w:val="000000"/>
          <w:sz w:val="28"/>
          <w:szCs w:val="28"/>
        </w:rPr>
        <w:t>а</w:t>
      </w:r>
      <w:r w:rsidRPr="00302D8B">
        <w:rPr>
          <w:color w:val="000000"/>
          <w:sz w:val="28"/>
          <w:szCs w:val="28"/>
        </w:rPr>
        <w:t xml:space="preserve"> тарифы на подключение к централизованн</w:t>
      </w:r>
      <w:r>
        <w:rPr>
          <w:color w:val="000000"/>
          <w:sz w:val="28"/>
          <w:szCs w:val="28"/>
        </w:rPr>
        <w:t>ой системе холодного водоснабжения, водоотведения на 2020-2023 годы в размере:</w:t>
      </w:r>
    </w:p>
    <w:p w14:paraId="326919B5" w14:textId="77777777" w:rsidR="009F104C" w:rsidRDefault="009F104C" w:rsidP="009F104C">
      <w:pPr>
        <w:ind w:firstLine="709"/>
        <w:jc w:val="both"/>
        <w:rPr>
          <w:color w:val="000000"/>
          <w:sz w:val="28"/>
          <w:szCs w:val="28"/>
        </w:rPr>
      </w:pPr>
    </w:p>
    <w:tbl>
      <w:tblPr>
        <w:tblW w:w="8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09"/>
        <w:gridCol w:w="1310"/>
        <w:gridCol w:w="1048"/>
        <w:gridCol w:w="262"/>
        <w:gridCol w:w="1311"/>
        <w:gridCol w:w="1445"/>
      </w:tblGrid>
      <w:tr w:rsidR="009F104C" w:rsidRPr="009F104C" w14:paraId="2A139BF8" w14:textId="77777777" w:rsidTr="009F104C">
        <w:trPr>
          <w:trHeight w:val="213"/>
        </w:trPr>
        <w:tc>
          <w:tcPr>
            <w:tcW w:w="3509" w:type="dxa"/>
            <w:vMerge w:val="restart"/>
            <w:shd w:val="clear" w:color="auto" w:fill="auto"/>
            <w:vAlign w:val="center"/>
          </w:tcPr>
          <w:p w14:paraId="050C0D66" w14:textId="77777777" w:rsidR="009F104C" w:rsidRPr="009F104C" w:rsidRDefault="009F104C" w:rsidP="005D64AD">
            <w:pPr>
              <w:jc w:val="center"/>
              <w:rPr>
                <w:color w:val="000000"/>
                <w:sz w:val="20"/>
                <w:szCs w:val="20"/>
              </w:rPr>
            </w:pPr>
            <w:r w:rsidRPr="009F104C">
              <w:rPr>
                <w:color w:val="000000"/>
                <w:sz w:val="20"/>
                <w:szCs w:val="20"/>
              </w:rPr>
              <w:t>Показатели</w:t>
            </w:r>
          </w:p>
        </w:tc>
        <w:tc>
          <w:tcPr>
            <w:tcW w:w="5376" w:type="dxa"/>
            <w:gridSpan w:val="5"/>
            <w:shd w:val="clear" w:color="auto" w:fill="auto"/>
          </w:tcPr>
          <w:p w14:paraId="3A6AB0F6" w14:textId="77777777" w:rsidR="009F104C" w:rsidRPr="009F104C" w:rsidRDefault="009F104C" w:rsidP="005D64AD">
            <w:pPr>
              <w:jc w:val="center"/>
              <w:rPr>
                <w:color w:val="000000"/>
                <w:sz w:val="20"/>
                <w:szCs w:val="20"/>
              </w:rPr>
            </w:pPr>
            <w:r w:rsidRPr="009F104C">
              <w:rPr>
                <w:color w:val="000000"/>
                <w:sz w:val="20"/>
                <w:szCs w:val="20"/>
              </w:rPr>
              <w:t>Тарифы на подключение</w:t>
            </w:r>
          </w:p>
        </w:tc>
      </w:tr>
      <w:tr w:rsidR="009F104C" w:rsidRPr="009F104C" w14:paraId="6128E938" w14:textId="77777777" w:rsidTr="009F104C">
        <w:trPr>
          <w:trHeight w:val="506"/>
        </w:trPr>
        <w:tc>
          <w:tcPr>
            <w:tcW w:w="3509" w:type="dxa"/>
            <w:vMerge/>
            <w:shd w:val="clear" w:color="auto" w:fill="auto"/>
          </w:tcPr>
          <w:p w14:paraId="4D534153" w14:textId="77777777" w:rsidR="009F104C" w:rsidRPr="009F104C" w:rsidRDefault="009F104C" w:rsidP="005D64AD">
            <w:pPr>
              <w:jc w:val="both"/>
              <w:rPr>
                <w:color w:val="000000"/>
                <w:sz w:val="20"/>
                <w:szCs w:val="20"/>
              </w:rPr>
            </w:pPr>
          </w:p>
        </w:tc>
        <w:tc>
          <w:tcPr>
            <w:tcW w:w="5376" w:type="dxa"/>
            <w:gridSpan w:val="5"/>
            <w:shd w:val="clear" w:color="auto" w:fill="auto"/>
          </w:tcPr>
          <w:p w14:paraId="0DFDEAE4" w14:textId="77777777" w:rsidR="009F104C" w:rsidRPr="009F104C" w:rsidRDefault="009F104C" w:rsidP="005D64AD">
            <w:pPr>
              <w:jc w:val="center"/>
              <w:rPr>
                <w:color w:val="000000"/>
                <w:sz w:val="20"/>
                <w:szCs w:val="20"/>
              </w:rPr>
            </w:pPr>
            <w:r w:rsidRPr="009F104C">
              <w:rPr>
                <w:color w:val="000000"/>
                <w:sz w:val="20"/>
                <w:szCs w:val="20"/>
              </w:rPr>
              <w:t>ставка тарифа на протяженность (без учета НДС), руб./м</w:t>
            </w:r>
          </w:p>
        </w:tc>
      </w:tr>
      <w:tr w:rsidR="009F104C" w:rsidRPr="009F104C" w14:paraId="34820C49" w14:textId="77777777" w:rsidTr="009F104C">
        <w:trPr>
          <w:trHeight w:val="81"/>
        </w:trPr>
        <w:tc>
          <w:tcPr>
            <w:tcW w:w="3509" w:type="dxa"/>
            <w:vMerge/>
            <w:shd w:val="clear" w:color="auto" w:fill="auto"/>
          </w:tcPr>
          <w:p w14:paraId="7987F29D" w14:textId="77777777" w:rsidR="009F104C" w:rsidRPr="009F104C" w:rsidRDefault="009F104C" w:rsidP="005D64AD">
            <w:pPr>
              <w:jc w:val="both"/>
              <w:rPr>
                <w:color w:val="000000"/>
                <w:sz w:val="20"/>
                <w:szCs w:val="20"/>
              </w:rPr>
            </w:pPr>
          </w:p>
        </w:tc>
        <w:tc>
          <w:tcPr>
            <w:tcW w:w="1310" w:type="dxa"/>
            <w:shd w:val="clear" w:color="auto" w:fill="auto"/>
          </w:tcPr>
          <w:p w14:paraId="6F73791A" w14:textId="77777777" w:rsidR="009F104C" w:rsidRPr="009F104C" w:rsidRDefault="009F104C" w:rsidP="005D64AD">
            <w:pPr>
              <w:jc w:val="center"/>
              <w:rPr>
                <w:color w:val="000000"/>
                <w:sz w:val="20"/>
                <w:szCs w:val="20"/>
              </w:rPr>
            </w:pPr>
            <w:r w:rsidRPr="009F104C">
              <w:rPr>
                <w:color w:val="000000"/>
                <w:sz w:val="20"/>
                <w:szCs w:val="20"/>
              </w:rPr>
              <w:t>2020</w:t>
            </w:r>
          </w:p>
        </w:tc>
        <w:tc>
          <w:tcPr>
            <w:tcW w:w="1048" w:type="dxa"/>
            <w:shd w:val="clear" w:color="auto" w:fill="auto"/>
          </w:tcPr>
          <w:p w14:paraId="3BF9D541" w14:textId="77777777" w:rsidR="009F104C" w:rsidRPr="009F104C" w:rsidRDefault="009F104C" w:rsidP="005D64AD">
            <w:pPr>
              <w:jc w:val="center"/>
              <w:rPr>
                <w:color w:val="000000"/>
                <w:sz w:val="20"/>
                <w:szCs w:val="20"/>
              </w:rPr>
            </w:pPr>
            <w:r w:rsidRPr="009F104C">
              <w:rPr>
                <w:color w:val="000000"/>
                <w:sz w:val="20"/>
                <w:szCs w:val="20"/>
              </w:rPr>
              <w:t>2021</w:t>
            </w:r>
          </w:p>
        </w:tc>
        <w:tc>
          <w:tcPr>
            <w:tcW w:w="1573" w:type="dxa"/>
            <w:gridSpan w:val="2"/>
            <w:shd w:val="clear" w:color="auto" w:fill="auto"/>
          </w:tcPr>
          <w:p w14:paraId="7A76ED5C" w14:textId="77777777" w:rsidR="009F104C" w:rsidRPr="009F104C" w:rsidRDefault="009F104C" w:rsidP="005D64AD">
            <w:pPr>
              <w:jc w:val="center"/>
              <w:rPr>
                <w:color w:val="000000"/>
                <w:sz w:val="20"/>
                <w:szCs w:val="20"/>
              </w:rPr>
            </w:pPr>
            <w:r w:rsidRPr="009F104C">
              <w:rPr>
                <w:color w:val="000000"/>
                <w:sz w:val="20"/>
                <w:szCs w:val="20"/>
              </w:rPr>
              <w:t>2022</w:t>
            </w:r>
          </w:p>
        </w:tc>
        <w:tc>
          <w:tcPr>
            <w:tcW w:w="1443" w:type="dxa"/>
            <w:shd w:val="clear" w:color="auto" w:fill="auto"/>
          </w:tcPr>
          <w:p w14:paraId="3F7CDEF4" w14:textId="77777777" w:rsidR="009F104C" w:rsidRPr="009F104C" w:rsidRDefault="009F104C" w:rsidP="005D64AD">
            <w:pPr>
              <w:jc w:val="center"/>
              <w:rPr>
                <w:color w:val="000000"/>
                <w:sz w:val="20"/>
                <w:szCs w:val="20"/>
              </w:rPr>
            </w:pPr>
            <w:r w:rsidRPr="009F104C">
              <w:rPr>
                <w:color w:val="000000"/>
                <w:sz w:val="20"/>
                <w:szCs w:val="20"/>
              </w:rPr>
              <w:t>2023</w:t>
            </w:r>
          </w:p>
        </w:tc>
      </w:tr>
      <w:tr w:rsidR="009F104C" w:rsidRPr="009F104C" w14:paraId="1A471ABA" w14:textId="77777777" w:rsidTr="009F104C">
        <w:trPr>
          <w:trHeight w:val="510"/>
        </w:trPr>
        <w:tc>
          <w:tcPr>
            <w:tcW w:w="3509" w:type="dxa"/>
            <w:vMerge/>
            <w:shd w:val="clear" w:color="auto" w:fill="auto"/>
          </w:tcPr>
          <w:p w14:paraId="7C1E1798" w14:textId="77777777" w:rsidR="009F104C" w:rsidRPr="009F104C" w:rsidRDefault="009F104C" w:rsidP="005D64AD">
            <w:pPr>
              <w:jc w:val="both"/>
              <w:rPr>
                <w:color w:val="000000"/>
                <w:sz w:val="20"/>
                <w:szCs w:val="20"/>
              </w:rPr>
            </w:pPr>
          </w:p>
        </w:tc>
        <w:tc>
          <w:tcPr>
            <w:tcW w:w="5376" w:type="dxa"/>
            <w:gridSpan w:val="5"/>
            <w:shd w:val="clear" w:color="auto" w:fill="auto"/>
          </w:tcPr>
          <w:p w14:paraId="297C2293" w14:textId="77777777" w:rsidR="009F104C" w:rsidRPr="009F104C" w:rsidRDefault="009F104C" w:rsidP="005D64AD">
            <w:pPr>
              <w:jc w:val="center"/>
              <w:rPr>
                <w:color w:val="000000"/>
                <w:sz w:val="20"/>
                <w:szCs w:val="20"/>
              </w:rPr>
            </w:pPr>
            <w:r w:rsidRPr="009F104C">
              <w:rPr>
                <w:color w:val="000000"/>
                <w:sz w:val="20"/>
                <w:szCs w:val="20"/>
              </w:rPr>
              <w:t>подключение к централизованной системе холодного водоснабжения</w:t>
            </w:r>
          </w:p>
        </w:tc>
      </w:tr>
      <w:tr w:rsidR="009F104C" w:rsidRPr="009F104C" w14:paraId="2493DBD0" w14:textId="77777777" w:rsidTr="009F104C">
        <w:trPr>
          <w:trHeight w:val="20"/>
        </w:trPr>
        <w:tc>
          <w:tcPr>
            <w:tcW w:w="3509" w:type="dxa"/>
            <w:shd w:val="clear" w:color="auto" w:fill="auto"/>
          </w:tcPr>
          <w:p w14:paraId="34D90353" w14:textId="77777777" w:rsidR="009F104C" w:rsidRPr="009F104C" w:rsidRDefault="009F104C" w:rsidP="005D64AD">
            <w:pPr>
              <w:jc w:val="both"/>
              <w:rPr>
                <w:color w:val="000000"/>
                <w:sz w:val="20"/>
                <w:szCs w:val="20"/>
              </w:rPr>
            </w:pPr>
          </w:p>
        </w:tc>
        <w:tc>
          <w:tcPr>
            <w:tcW w:w="5376" w:type="dxa"/>
            <w:gridSpan w:val="5"/>
            <w:shd w:val="clear" w:color="auto" w:fill="auto"/>
          </w:tcPr>
          <w:p w14:paraId="04615202" w14:textId="77777777" w:rsidR="009F104C" w:rsidRPr="009F104C" w:rsidRDefault="009F104C" w:rsidP="005D64AD">
            <w:pPr>
              <w:jc w:val="center"/>
              <w:rPr>
                <w:color w:val="000000"/>
                <w:sz w:val="20"/>
                <w:szCs w:val="20"/>
              </w:rPr>
            </w:pPr>
            <w:r w:rsidRPr="009F104C">
              <w:rPr>
                <w:color w:val="000000"/>
                <w:sz w:val="20"/>
                <w:szCs w:val="20"/>
              </w:rPr>
              <w:t>открытый способ прокладки</w:t>
            </w:r>
          </w:p>
        </w:tc>
      </w:tr>
      <w:tr w:rsidR="009F104C" w:rsidRPr="009F104C" w14:paraId="4B9C6B9F" w14:textId="77777777" w:rsidTr="009F104C">
        <w:trPr>
          <w:trHeight w:val="281"/>
        </w:trPr>
        <w:tc>
          <w:tcPr>
            <w:tcW w:w="3509" w:type="dxa"/>
            <w:shd w:val="clear" w:color="auto" w:fill="auto"/>
          </w:tcPr>
          <w:p w14:paraId="5764802B" w14:textId="77777777" w:rsidR="009F104C" w:rsidRPr="009F104C" w:rsidRDefault="009F104C" w:rsidP="005D64AD">
            <w:pPr>
              <w:jc w:val="center"/>
              <w:rPr>
                <w:color w:val="000000"/>
                <w:sz w:val="20"/>
                <w:szCs w:val="20"/>
              </w:rPr>
            </w:pPr>
            <w:r w:rsidRPr="009F104C">
              <w:rPr>
                <w:color w:val="000000"/>
                <w:sz w:val="20"/>
                <w:szCs w:val="20"/>
              </w:rPr>
              <w:t>1</w:t>
            </w:r>
          </w:p>
        </w:tc>
        <w:tc>
          <w:tcPr>
            <w:tcW w:w="1310" w:type="dxa"/>
            <w:shd w:val="clear" w:color="auto" w:fill="auto"/>
            <w:vAlign w:val="center"/>
          </w:tcPr>
          <w:p w14:paraId="4595E802" w14:textId="77777777" w:rsidR="009F104C" w:rsidRPr="009F104C" w:rsidRDefault="009F104C" w:rsidP="005D64AD">
            <w:pPr>
              <w:jc w:val="center"/>
              <w:rPr>
                <w:color w:val="000000"/>
                <w:sz w:val="20"/>
                <w:szCs w:val="20"/>
              </w:rPr>
            </w:pPr>
            <w:r w:rsidRPr="009F104C">
              <w:rPr>
                <w:color w:val="000000"/>
                <w:sz w:val="20"/>
                <w:szCs w:val="20"/>
              </w:rPr>
              <w:t>2</w:t>
            </w:r>
          </w:p>
        </w:tc>
        <w:tc>
          <w:tcPr>
            <w:tcW w:w="1310" w:type="dxa"/>
            <w:gridSpan w:val="2"/>
            <w:shd w:val="clear" w:color="auto" w:fill="auto"/>
            <w:vAlign w:val="center"/>
          </w:tcPr>
          <w:p w14:paraId="22F26E45" w14:textId="77777777" w:rsidR="009F104C" w:rsidRPr="009F104C" w:rsidRDefault="009F104C" w:rsidP="005D64AD">
            <w:pPr>
              <w:jc w:val="center"/>
              <w:rPr>
                <w:color w:val="000000"/>
                <w:sz w:val="20"/>
                <w:szCs w:val="20"/>
              </w:rPr>
            </w:pPr>
            <w:r w:rsidRPr="009F104C">
              <w:rPr>
                <w:color w:val="000000"/>
                <w:sz w:val="20"/>
                <w:szCs w:val="20"/>
              </w:rPr>
              <w:t>3</w:t>
            </w:r>
          </w:p>
        </w:tc>
        <w:tc>
          <w:tcPr>
            <w:tcW w:w="1310" w:type="dxa"/>
            <w:shd w:val="clear" w:color="auto" w:fill="auto"/>
            <w:vAlign w:val="center"/>
          </w:tcPr>
          <w:p w14:paraId="497D02DD" w14:textId="77777777" w:rsidR="009F104C" w:rsidRPr="009F104C" w:rsidRDefault="009F104C" w:rsidP="005D64AD">
            <w:pPr>
              <w:jc w:val="center"/>
              <w:rPr>
                <w:color w:val="000000"/>
                <w:sz w:val="20"/>
                <w:szCs w:val="20"/>
              </w:rPr>
            </w:pPr>
            <w:r w:rsidRPr="009F104C">
              <w:rPr>
                <w:color w:val="000000"/>
                <w:sz w:val="20"/>
                <w:szCs w:val="20"/>
              </w:rPr>
              <w:t>4</w:t>
            </w:r>
          </w:p>
        </w:tc>
        <w:tc>
          <w:tcPr>
            <w:tcW w:w="1443" w:type="dxa"/>
            <w:shd w:val="clear" w:color="auto" w:fill="auto"/>
            <w:vAlign w:val="center"/>
          </w:tcPr>
          <w:p w14:paraId="5BE3C228" w14:textId="77777777" w:rsidR="009F104C" w:rsidRPr="009F104C" w:rsidRDefault="009F104C" w:rsidP="005D64AD">
            <w:pPr>
              <w:jc w:val="center"/>
              <w:rPr>
                <w:color w:val="000000"/>
                <w:sz w:val="20"/>
                <w:szCs w:val="20"/>
              </w:rPr>
            </w:pPr>
            <w:r w:rsidRPr="009F104C">
              <w:rPr>
                <w:color w:val="000000"/>
                <w:sz w:val="20"/>
                <w:szCs w:val="20"/>
              </w:rPr>
              <w:t>5</w:t>
            </w:r>
          </w:p>
        </w:tc>
      </w:tr>
      <w:tr w:rsidR="009F104C" w:rsidRPr="009F104C" w14:paraId="16B03794" w14:textId="77777777" w:rsidTr="009F104C">
        <w:trPr>
          <w:trHeight w:val="492"/>
        </w:trPr>
        <w:tc>
          <w:tcPr>
            <w:tcW w:w="3509" w:type="dxa"/>
            <w:shd w:val="clear" w:color="auto" w:fill="auto"/>
          </w:tcPr>
          <w:p w14:paraId="4AD98C9A" w14:textId="77777777" w:rsidR="009F104C" w:rsidRPr="009F104C" w:rsidRDefault="009F104C" w:rsidP="005D64AD">
            <w:pPr>
              <w:jc w:val="both"/>
              <w:rPr>
                <w:color w:val="000000"/>
                <w:sz w:val="20"/>
                <w:szCs w:val="20"/>
              </w:rPr>
            </w:pPr>
            <w:r w:rsidRPr="009F104C">
              <w:rPr>
                <w:color w:val="000000"/>
                <w:sz w:val="20"/>
                <w:szCs w:val="20"/>
              </w:rPr>
              <w:t>Диаметр 20 мм (колодец, 15 м до участка)</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6F3C19F" w14:textId="77777777" w:rsidR="009F104C" w:rsidRPr="009F104C" w:rsidRDefault="009F104C" w:rsidP="005D64AD">
            <w:pPr>
              <w:jc w:val="center"/>
              <w:rPr>
                <w:color w:val="000000"/>
                <w:sz w:val="20"/>
                <w:szCs w:val="20"/>
              </w:rPr>
            </w:pPr>
            <w:r w:rsidRPr="009F104C">
              <w:rPr>
                <w:color w:val="000000"/>
                <w:sz w:val="20"/>
                <w:szCs w:val="20"/>
              </w:rPr>
              <w:t>4 610,27</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2057A3CA" w14:textId="77777777" w:rsidR="009F104C" w:rsidRPr="009F104C" w:rsidRDefault="009F104C" w:rsidP="005D64AD">
            <w:pPr>
              <w:jc w:val="center"/>
              <w:rPr>
                <w:color w:val="000000"/>
                <w:sz w:val="20"/>
                <w:szCs w:val="20"/>
              </w:rPr>
            </w:pPr>
            <w:r w:rsidRPr="009F104C">
              <w:rPr>
                <w:color w:val="000000"/>
                <w:sz w:val="20"/>
                <w:szCs w:val="20"/>
              </w:rPr>
              <w:t>4 780,85</w:t>
            </w:r>
          </w:p>
        </w:tc>
        <w:tc>
          <w:tcPr>
            <w:tcW w:w="1310" w:type="dxa"/>
            <w:tcBorders>
              <w:top w:val="single" w:sz="4" w:space="0" w:color="auto"/>
              <w:left w:val="nil"/>
              <w:bottom w:val="single" w:sz="4" w:space="0" w:color="auto"/>
              <w:right w:val="single" w:sz="4" w:space="0" w:color="auto"/>
            </w:tcBorders>
            <w:shd w:val="clear" w:color="auto" w:fill="auto"/>
            <w:vAlign w:val="center"/>
          </w:tcPr>
          <w:p w14:paraId="5D334A9B" w14:textId="77777777" w:rsidR="009F104C" w:rsidRPr="009F104C" w:rsidRDefault="009F104C" w:rsidP="005D64AD">
            <w:pPr>
              <w:jc w:val="center"/>
              <w:rPr>
                <w:color w:val="000000"/>
                <w:sz w:val="20"/>
                <w:szCs w:val="20"/>
              </w:rPr>
            </w:pPr>
            <w:r w:rsidRPr="009F104C">
              <w:rPr>
                <w:color w:val="000000"/>
                <w:sz w:val="20"/>
                <w:szCs w:val="20"/>
              </w:rPr>
              <w:t>4 972,08</w:t>
            </w:r>
          </w:p>
        </w:tc>
        <w:tc>
          <w:tcPr>
            <w:tcW w:w="1443" w:type="dxa"/>
            <w:tcBorders>
              <w:top w:val="single" w:sz="4" w:space="0" w:color="auto"/>
              <w:left w:val="nil"/>
              <w:bottom w:val="single" w:sz="4" w:space="0" w:color="auto"/>
              <w:right w:val="single" w:sz="4" w:space="0" w:color="auto"/>
            </w:tcBorders>
            <w:shd w:val="clear" w:color="auto" w:fill="auto"/>
            <w:vAlign w:val="center"/>
          </w:tcPr>
          <w:p w14:paraId="13C20E6D" w14:textId="77777777" w:rsidR="009F104C" w:rsidRPr="009F104C" w:rsidRDefault="009F104C" w:rsidP="005D64AD">
            <w:pPr>
              <w:jc w:val="center"/>
              <w:rPr>
                <w:color w:val="000000"/>
                <w:sz w:val="20"/>
                <w:szCs w:val="20"/>
              </w:rPr>
            </w:pPr>
            <w:r w:rsidRPr="009F104C">
              <w:rPr>
                <w:color w:val="000000"/>
                <w:sz w:val="20"/>
                <w:szCs w:val="20"/>
              </w:rPr>
              <w:t>5 170,96</w:t>
            </w:r>
          </w:p>
        </w:tc>
      </w:tr>
      <w:tr w:rsidR="009F104C" w:rsidRPr="009F104C" w14:paraId="1BDE71D4" w14:textId="77777777" w:rsidTr="009F104C">
        <w:trPr>
          <w:trHeight w:val="20"/>
        </w:trPr>
        <w:tc>
          <w:tcPr>
            <w:tcW w:w="3509" w:type="dxa"/>
            <w:shd w:val="clear" w:color="auto" w:fill="auto"/>
          </w:tcPr>
          <w:p w14:paraId="0150E34A" w14:textId="77777777" w:rsidR="009F104C" w:rsidRPr="009F104C" w:rsidRDefault="009F104C" w:rsidP="005D64AD">
            <w:pPr>
              <w:jc w:val="both"/>
              <w:rPr>
                <w:color w:val="000000"/>
                <w:sz w:val="20"/>
                <w:szCs w:val="20"/>
              </w:rPr>
            </w:pPr>
            <w:r w:rsidRPr="009F104C">
              <w:rPr>
                <w:color w:val="000000"/>
                <w:sz w:val="20"/>
                <w:szCs w:val="20"/>
              </w:rPr>
              <w:t>Диаметр 20 мм (колодец, 10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172C3C0B" w14:textId="77777777" w:rsidR="009F104C" w:rsidRPr="009F104C" w:rsidRDefault="009F104C" w:rsidP="005D64AD">
            <w:pPr>
              <w:jc w:val="center"/>
              <w:rPr>
                <w:color w:val="000000"/>
                <w:sz w:val="20"/>
                <w:szCs w:val="20"/>
              </w:rPr>
            </w:pPr>
            <w:r w:rsidRPr="009F104C">
              <w:rPr>
                <w:color w:val="000000"/>
                <w:sz w:val="20"/>
                <w:szCs w:val="20"/>
              </w:rPr>
              <w:t>6 632,10</w:t>
            </w:r>
          </w:p>
        </w:tc>
        <w:tc>
          <w:tcPr>
            <w:tcW w:w="1310" w:type="dxa"/>
            <w:gridSpan w:val="2"/>
            <w:tcBorders>
              <w:top w:val="nil"/>
              <w:left w:val="nil"/>
              <w:bottom w:val="single" w:sz="4" w:space="0" w:color="auto"/>
              <w:right w:val="single" w:sz="4" w:space="0" w:color="auto"/>
            </w:tcBorders>
            <w:shd w:val="clear" w:color="auto" w:fill="auto"/>
            <w:vAlign w:val="center"/>
          </w:tcPr>
          <w:p w14:paraId="17082148" w14:textId="77777777" w:rsidR="009F104C" w:rsidRPr="009F104C" w:rsidRDefault="009F104C" w:rsidP="005D64AD">
            <w:pPr>
              <w:jc w:val="center"/>
              <w:rPr>
                <w:color w:val="000000"/>
                <w:sz w:val="20"/>
                <w:szCs w:val="20"/>
              </w:rPr>
            </w:pPr>
            <w:r w:rsidRPr="009F104C">
              <w:rPr>
                <w:color w:val="000000"/>
                <w:sz w:val="20"/>
                <w:szCs w:val="20"/>
              </w:rPr>
              <w:t>6 877,49</w:t>
            </w:r>
          </w:p>
        </w:tc>
        <w:tc>
          <w:tcPr>
            <w:tcW w:w="1310" w:type="dxa"/>
            <w:tcBorders>
              <w:top w:val="nil"/>
              <w:left w:val="nil"/>
              <w:bottom w:val="single" w:sz="4" w:space="0" w:color="auto"/>
              <w:right w:val="single" w:sz="4" w:space="0" w:color="auto"/>
            </w:tcBorders>
            <w:shd w:val="clear" w:color="auto" w:fill="auto"/>
            <w:vAlign w:val="center"/>
          </w:tcPr>
          <w:p w14:paraId="2DF17760" w14:textId="77777777" w:rsidR="009F104C" w:rsidRPr="009F104C" w:rsidRDefault="009F104C" w:rsidP="005D64AD">
            <w:pPr>
              <w:jc w:val="center"/>
              <w:rPr>
                <w:color w:val="000000"/>
                <w:sz w:val="20"/>
                <w:szCs w:val="20"/>
              </w:rPr>
            </w:pPr>
            <w:r w:rsidRPr="009F104C">
              <w:rPr>
                <w:color w:val="000000"/>
                <w:sz w:val="20"/>
                <w:szCs w:val="20"/>
              </w:rPr>
              <w:t>7 152,59</w:t>
            </w:r>
          </w:p>
        </w:tc>
        <w:tc>
          <w:tcPr>
            <w:tcW w:w="1443" w:type="dxa"/>
            <w:tcBorders>
              <w:top w:val="nil"/>
              <w:left w:val="nil"/>
              <w:bottom w:val="single" w:sz="4" w:space="0" w:color="auto"/>
              <w:right w:val="single" w:sz="4" w:space="0" w:color="auto"/>
            </w:tcBorders>
            <w:shd w:val="clear" w:color="auto" w:fill="auto"/>
            <w:vAlign w:val="center"/>
          </w:tcPr>
          <w:p w14:paraId="237D6027" w14:textId="77777777" w:rsidR="009F104C" w:rsidRPr="009F104C" w:rsidRDefault="009F104C" w:rsidP="005D64AD">
            <w:pPr>
              <w:jc w:val="center"/>
              <w:rPr>
                <w:color w:val="000000"/>
                <w:sz w:val="20"/>
                <w:szCs w:val="20"/>
              </w:rPr>
            </w:pPr>
            <w:r w:rsidRPr="009F104C">
              <w:rPr>
                <w:color w:val="000000"/>
                <w:sz w:val="20"/>
                <w:szCs w:val="20"/>
              </w:rPr>
              <w:t>7 438,69</w:t>
            </w:r>
          </w:p>
        </w:tc>
      </w:tr>
      <w:tr w:rsidR="009F104C" w:rsidRPr="009F104C" w14:paraId="6D445FFF" w14:textId="77777777" w:rsidTr="009F104C">
        <w:trPr>
          <w:trHeight w:val="20"/>
        </w:trPr>
        <w:tc>
          <w:tcPr>
            <w:tcW w:w="3509" w:type="dxa"/>
            <w:shd w:val="clear" w:color="auto" w:fill="auto"/>
          </w:tcPr>
          <w:p w14:paraId="3FC18FF2" w14:textId="77777777" w:rsidR="009F104C" w:rsidRPr="009F104C" w:rsidRDefault="009F104C" w:rsidP="005D64AD">
            <w:pPr>
              <w:jc w:val="both"/>
              <w:rPr>
                <w:color w:val="000000"/>
                <w:sz w:val="20"/>
                <w:szCs w:val="20"/>
              </w:rPr>
            </w:pPr>
            <w:r w:rsidRPr="009F104C">
              <w:rPr>
                <w:color w:val="000000"/>
                <w:sz w:val="20"/>
                <w:szCs w:val="20"/>
              </w:rPr>
              <w:t>Диаметр 20 мм (колодец, 5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7FBC0267" w14:textId="77777777" w:rsidR="009F104C" w:rsidRPr="009F104C" w:rsidRDefault="009F104C" w:rsidP="005D64AD">
            <w:pPr>
              <w:jc w:val="center"/>
              <w:rPr>
                <w:color w:val="000000"/>
                <w:sz w:val="20"/>
                <w:szCs w:val="20"/>
              </w:rPr>
            </w:pPr>
            <w:r w:rsidRPr="009F104C">
              <w:rPr>
                <w:color w:val="000000"/>
                <w:sz w:val="20"/>
                <w:szCs w:val="20"/>
              </w:rPr>
              <w:t>12 711,00</w:t>
            </w:r>
          </w:p>
        </w:tc>
        <w:tc>
          <w:tcPr>
            <w:tcW w:w="1310" w:type="dxa"/>
            <w:gridSpan w:val="2"/>
            <w:tcBorders>
              <w:top w:val="nil"/>
              <w:left w:val="nil"/>
              <w:bottom w:val="single" w:sz="4" w:space="0" w:color="auto"/>
              <w:right w:val="single" w:sz="4" w:space="0" w:color="auto"/>
            </w:tcBorders>
            <w:shd w:val="clear" w:color="auto" w:fill="auto"/>
            <w:vAlign w:val="center"/>
          </w:tcPr>
          <w:p w14:paraId="6AB51683" w14:textId="77777777" w:rsidR="009F104C" w:rsidRPr="009F104C" w:rsidRDefault="009F104C" w:rsidP="005D64AD">
            <w:pPr>
              <w:jc w:val="center"/>
              <w:rPr>
                <w:color w:val="000000"/>
                <w:sz w:val="20"/>
                <w:szCs w:val="20"/>
              </w:rPr>
            </w:pPr>
            <w:r w:rsidRPr="009F104C">
              <w:rPr>
                <w:color w:val="000000"/>
                <w:sz w:val="20"/>
                <w:szCs w:val="20"/>
              </w:rPr>
              <w:t>13 181,31</w:t>
            </w:r>
          </w:p>
        </w:tc>
        <w:tc>
          <w:tcPr>
            <w:tcW w:w="1310" w:type="dxa"/>
            <w:tcBorders>
              <w:top w:val="nil"/>
              <w:left w:val="nil"/>
              <w:bottom w:val="single" w:sz="4" w:space="0" w:color="auto"/>
              <w:right w:val="single" w:sz="4" w:space="0" w:color="auto"/>
            </w:tcBorders>
            <w:shd w:val="clear" w:color="auto" w:fill="auto"/>
            <w:vAlign w:val="center"/>
          </w:tcPr>
          <w:p w14:paraId="402D8B69" w14:textId="77777777" w:rsidR="009F104C" w:rsidRPr="009F104C" w:rsidRDefault="009F104C" w:rsidP="005D64AD">
            <w:pPr>
              <w:jc w:val="center"/>
              <w:rPr>
                <w:color w:val="000000"/>
                <w:sz w:val="20"/>
                <w:szCs w:val="20"/>
              </w:rPr>
            </w:pPr>
            <w:r w:rsidRPr="009F104C">
              <w:rPr>
                <w:color w:val="000000"/>
                <w:sz w:val="20"/>
                <w:szCs w:val="20"/>
              </w:rPr>
              <w:t>13 708,56</w:t>
            </w:r>
          </w:p>
        </w:tc>
        <w:tc>
          <w:tcPr>
            <w:tcW w:w="1443" w:type="dxa"/>
            <w:tcBorders>
              <w:top w:val="nil"/>
              <w:left w:val="nil"/>
              <w:bottom w:val="single" w:sz="4" w:space="0" w:color="auto"/>
              <w:right w:val="single" w:sz="4" w:space="0" w:color="auto"/>
            </w:tcBorders>
            <w:shd w:val="clear" w:color="auto" w:fill="auto"/>
            <w:vAlign w:val="center"/>
          </w:tcPr>
          <w:p w14:paraId="2E4A2399" w14:textId="77777777" w:rsidR="009F104C" w:rsidRPr="009F104C" w:rsidRDefault="009F104C" w:rsidP="005D64AD">
            <w:pPr>
              <w:jc w:val="center"/>
              <w:rPr>
                <w:color w:val="000000"/>
                <w:sz w:val="20"/>
                <w:szCs w:val="20"/>
              </w:rPr>
            </w:pPr>
            <w:r w:rsidRPr="009F104C">
              <w:rPr>
                <w:color w:val="000000"/>
                <w:sz w:val="20"/>
                <w:szCs w:val="20"/>
              </w:rPr>
              <w:t>14 256,90</w:t>
            </w:r>
          </w:p>
        </w:tc>
      </w:tr>
      <w:tr w:rsidR="009F104C" w:rsidRPr="009F104C" w14:paraId="0CBAC948" w14:textId="77777777" w:rsidTr="009F104C">
        <w:trPr>
          <w:trHeight w:val="582"/>
        </w:trPr>
        <w:tc>
          <w:tcPr>
            <w:tcW w:w="3509" w:type="dxa"/>
            <w:shd w:val="clear" w:color="auto" w:fill="auto"/>
          </w:tcPr>
          <w:p w14:paraId="7323BB69" w14:textId="77777777" w:rsidR="009F104C" w:rsidRPr="009F104C" w:rsidRDefault="009F104C" w:rsidP="005D64AD">
            <w:pPr>
              <w:jc w:val="both"/>
              <w:rPr>
                <w:color w:val="000000"/>
                <w:sz w:val="20"/>
                <w:szCs w:val="20"/>
              </w:rPr>
            </w:pPr>
            <w:r w:rsidRPr="009F104C">
              <w:rPr>
                <w:color w:val="000000"/>
                <w:sz w:val="20"/>
                <w:szCs w:val="20"/>
              </w:rPr>
              <w:t>Диаметр 25 мм (колодец, 15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3CD99C10" w14:textId="77777777" w:rsidR="009F104C" w:rsidRPr="009F104C" w:rsidRDefault="009F104C" w:rsidP="005D64AD">
            <w:pPr>
              <w:jc w:val="center"/>
              <w:rPr>
                <w:color w:val="000000"/>
                <w:sz w:val="20"/>
                <w:szCs w:val="20"/>
              </w:rPr>
            </w:pPr>
            <w:r w:rsidRPr="009F104C">
              <w:rPr>
                <w:color w:val="000000"/>
                <w:sz w:val="20"/>
                <w:szCs w:val="20"/>
              </w:rPr>
              <w:t>4 644,53</w:t>
            </w:r>
          </w:p>
        </w:tc>
        <w:tc>
          <w:tcPr>
            <w:tcW w:w="1310" w:type="dxa"/>
            <w:gridSpan w:val="2"/>
            <w:tcBorders>
              <w:top w:val="nil"/>
              <w:left w:val="nil"/>
              <w:bottom w:val="single" w:sz="4" w:space="0" w:color="auto"/>
              <w:right w:val="single" w:sz="4" w:space="0" w:color="auto"/>
            </w:tcBorders>
            <w:shd w:val="clear" w:color="auto" w:fill="auto"/>
            <w:vAlign w:val="center"/>
          </w:tcPr>
          <w:p w14:paraId="0344E177" w14:textId="77777777" w:rsidR="009F104C" w:rsidRPr="009F104C" w:rsidRDefault="009F104C" w:rsidP="005D64AD">
            <w:pPr>
              <w:jc w:val="center"/>
              <w:rPr>
                <w:color w:val="000000"/>
                <w:sz w:val="20"/>
                <w:szCs w:val="20"/>
              </w:rPr>
            </w:pPr>
            <w:r w:rsidRPr="009F104C">
              <w:rPr>
                <w:color w:val="000000"/>
                <w:sz w:val="20"/>
                <w:szCs w:val="20"/>
              </w:rPr>
              <w:t>4 816,38</w:t>
            </w:r>
          </w:p>
        </w:tc>
        <w:tc>
          <w:tcPr>
            <w:tcW w:w="1310" w:type="dxa"/>
            <w:tcBorders>
              <w:top w:val="nil"/>
              <w:left w:val="nil"/>
              <w:bottom w:val="single" w:sz="4" w:space="0" w:color="auto"/>
              <w:right w:val="single" w:sz="4" w:space="0" w:color="auto"/>
            </w:tcBorders>
            <w:shd w:val="clear" w:color="auto" w:fill="auto"/>
            <w:vAlign w:val="center"/>
          </w:tcPr>
          <w:p w14:paraId="048A48EF" w14:textId="77777777" w:rsidR="009F104C" w:rsidRPr="009F104C" w:rsidRDefault="009F104C" w:rsidP="005D64AD">
            <w:pPr>
              <w:jc w:val="center"/>
              <w:rPr>
                <w:color w:val="000000"/>
                <w:sz w:val="20"/>
                <w:szCs w:val="20"/>
              </w:rPr>
            </w:pPr>
            <w:r w:rsidRPr="009F104C">
              <w:rPr>
                <w:color w:val="000000"/>
                <w:sz w:val="20"/>
                <w:szCs w:val="20"/>
              </w:rPr>
              <w:t>5 009,04</w:t>
            </w:r>
          </w:p>
        </w:tc>
        <w:tc>
          <w:tcPr>
            <w:tcW w:w="1443" w:type="dxa"/>
            <w:tcBorders>
              <w:top w:val="nil"/>
              <w:left w:val="nil"/>
              <w:bottom w:val="single" w:sz="4" w:space="0" w:color="auto"/>
              <w:right w:val="single" w:sz="4" w:space="0" w:color="auto"/>
            </w:tcBorders>
            <w:shd w:val="clear" w:color="auto" w:fill="auto"/>
            <w:vAlign w:val="center"/>
          </w:tcPr>
          <w:p w14:paraId="481C9CDE" w14:textId="77777777" w:rsidR="009F104C" w:rsidRPr="009F104C" w:rsidRDefault="009F104C" w:rsidP="005D64AD">
            <w:pPr>
              <w:jc w:val="center"/>
              <w:rPr>
                <w:color w:val="000000"/>
                <w:sz w:val="20"/>
                <w:szCs w:val="20"/>
              </w:rPr>
            </w:pPr>
            <w:r w:rsidRPr="009F104C">
              <w:rPr>
                <w:color w:val="000000"/>
                <w:sz w:val="20"/>
                <w:szCs w:val="20"/>
              </w:rPr>
              <w:t>5 209,40</w:t>
            </w:r>
          </w:p>
        </w:tc>
      </w:tr>
      <w:tr w:rsidR="009F104C" w:rsidRPr="009F104C" w14:paraId="04FEBB14" w14:textId="77777777" w:rsidTr="009F104C">
        <w:trPr>
          <w:trHeight w:val="582"/>
        </w:trPr>
        <w:tc>
          <w:tcPr>
            <w:tcW w:w="3509" w:type="dxa"/>
            <w:tcBorders>
              <w:bottom w:val="single" w:sz="4" w:space="0" w:color="auto"/>
            </w:tcBorders>
            <w:shd w:val="clear" w:color="auto" w:fill="auto"/>
          </w:tcPr>
          <w:p w14:paraId="74C89523" w14:textId="77777777" w:rsidR="009F104C" w:rsidRPr="009F104C" w:rsidRDefault="009F104C" w:rsidP="005D64AD">
            <w:pPr>
              <w:jc w:val="both"/>
              <w:rPr>
                <w:color w:val="000000"/>
                <w:sz w:val="20"/>
                <w:szCs w:val="20"/>
              </w:rPr>
            </w:pPr>
            <w:r w:rsidRPr="009F104C">
              <w:rPr>
                <w:color w:val="000000"/>
                <w:sz w:val="20"/>
                <w:szCs w:val="20"/>
              </w:rPr>
              <w:t>Диаметр 25 мм (колодец, 10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4E0E5294" w14:textId="77777777" w:rsidR="009F104C" w:rsidRPr="009F104C" w:rsidRDefault="009F104C" w:rsidP="005D64AD">
            <w:pPr>
              <w:jc w:val="center"/>
              <w:rPr>
                <w:color w:val="000000"/>
                <w:sz w:val="20"/>
                <w:szCs w:val="20"/>
              </w:rPr>
            </w:pPr>
            <w:r w:rsidRPr="009F104C">
              <w:rPr>
                <w:color w:val="000000"/>
                <w:sz w:val="20"/>
                <w:szCs w:val="20"/>
              </w:rPr>
              <w:t>6 679,20</w:t>
            </w:r>
          </w:p>
        </w:tc>
        <w:tc>
          <w:tcPr>
            <w:tcW w:w="1310" w:type="dxa"/>
            <w:gridSpan w:val="2"/>
            <w:tcBorders>
              <w:top w:val="nil"/>
              <w:left w:val="nil"/>
              <w:bottom w:val="single" w:sz="4" w:space="0" w:color="auto"/>
              <w:right w:val="single" w:sz="4" w:space="0" w:color="auto"/>
            </w:tcBorders>
            <w:shd w:val="clear" w:color="auto" w:fill="auto"/>
            <w:vAlign w:val="center"/>
          </w:tcPr>
          <w:p w14:paraId="1682E324" w14:textId="77777777" w:rsidR="009F104C" w:rsidRPr="009F104C" w:rsidRDefault="009F104C" w:rsidP="005D64AD">
            <w:pPr>
              <w:jc w:val="center"/>
              <w:rPr>
                <w:color w:val="000000"/>
                <w:sz w:val="20"/>
                <w:szCs w:val="20"/>
              </w:rPr>
            </w:pPr>
            <w:r w:rsidRPr="009F104C">
              <w:rPr>
                <w:color w:val="000000"/>
                <w:sz w:val="20"/>
                <w:szCs w:val="20"/>
              </w:rPr>
              <w:t>6 926,33</w:t>
            </w:r>
          </w:p>
        </w:tc>
        <w:tc>
          <w:tcPr>
            <w:tcW w:w="1310" w:type="dxa"/>
            <w:tcBorders>
              <w:top w:val="nil"/>
              <w:left w:val="nil"/>
              <w:bottom w:val="single" w:sz="4" w:space="0" w:color="auto"/>
              <w:right w:val="single" w:sz="4" w:space="0" w:color="auto"/>
            </w:tcBorders>
            <w:shd w:val="clear" w:color="auto" w:fill="auto"/>
            <w:vAlign w:val="center"/>
          </w:tcPr>
          <w:p w14:paraId="36509AB8" w14:textId="77777777" w:rsidR="009F104C" w:rsidRPr="009F104C" w:rsidRDefault="009F104C" w:rsidP="005D64AD">
            <w:pPr>
              <w:jc w:val="center"/>
              <w:rPr>
                <w:color w:val="000000"/>
                <w:sz w:val="20"/>
                <w:szCs w:val="20"/>
              </w:rPr>
            </w:pPr>
            <w:r w:rsidRPr="009F104C">
              <w:rPr>
                <w:color w:val="000000"/>
                <w:sz w:val="20"/>
                <w:szCs w:val="20"/>
              </w:rPr>
              <w:t>7 203,38</w:t>
            </w:r>
          </w:p>
        </w:tc>
        <w:tc>
          <w:tcPr>
            <w:tcW w:w="1443" w:type="dxa"/>
            <w:tcBorders>
              <w:top w:val="nil"/>
              <w:left w:val="nil"/>
              <w:bottom w:val="single" w:sz="4" w:space="0" w:color="auto"/>
              <w:right w:val="single" w:sz="4" w:space="0" w:color="auto"/>
            </w:tcBorders>
            <w:shd w:val="clear" w:color="auto" w:fill="auto"/>
            <w:vAlign w:val="center"/>
          </w:tcPr>
          <w:p w14:paraId="4D4C58FD" w14:textId="77777777" w:rsidR="009F104C" w:rsidRPr="009F104C" w:rsidRDefault="009F104C" w:rsidP="005D64AD">
            <w:pPr>
              <w:jc w:val="center"/>
              <w:rPr>
                <w:color w:val="000000"/>
                <w:sz w:val="20"/>
                <w:szCs w:val="20"/>
              </w:rPr>
            </w:pPr>
            <w:r w:rsidRPr="009F104C">
              <w:rPr>
                <w:color w:val="000000"/>
                <w:sz w:val="20"/>
                <w:szCs w:val="20"/>
              </w:rPr>
              <w:t>7 491,52</w:t>
            </w:r>
          </w:p>
        </w:tc>
      </w:tr>
      <w:tr w:rsidR="009F104C" w:rsidRPr="009F104C" w14:paraId="58449C9B" w14:textId="77777777" w:rsidTr="009F104C">
        <w:trPr>
          <w:trHeight w:val="336"/>
        </w:trPr>
        <w:tc>
          <w:tcPr>
            <w:tcW w:w="3509" w:type="dxa"/>
            <w:tcBorders>
              <w:top w:val="single" w:sz="4" w:space="0" w:color="auto"/>
              <w:left w:val="single" w:sz="4" w:space="0" w:color="auto"/>
              <w:bottom w:val="single" w:sz="4" w:space="0" w:color="auto"/>
              <w:right w:val="single" w:sz="4" w:space="0" w:color="auto"/>
            </w:tcBorders>
            <w:shd w:val="clear" w:color="auto" w:fill="auto"/>
          </w:tcPr>
          <w:p w14:paraId="3B5BA796" w14:textId="77777777" w:rsidR="009F104C" w:rsidRPr="009F104C" w:rsidRDefault="009F104C" w:rsidP="005D64AD">
            <w:pPr>
              <w:jc w:val="center"/>
              <w:rPr>
                <w:color w:val="000000"/>
                <w:sz w:val="20"/>
                <w:szCs w:val="20"/>
              </w:rPr>
            </w:pPr>
            <w:r w:rsidRPr="009F104C">
              <w:rPr>
                <w:color w:val="000000"/>
                <w:sz w:val="20"/>
                <w:szCs w:val="2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638FD9C" w14:textId="77777777" w:rsidR="009F104C" w:rsidRPr="009F104C" w:rsidRDefault="009F104C" w:rsidP="005D64AD">
            <w:pPr>
              <w:jc w:val="center"/>
              <w:rPr>
                <w:color w:val="000000"/>
                <w:sz w:val="20"/>
                <w:szCs w:val="20"/>
              </w:rPr>
            </w:pPr>
            <w:r w:rsidRPr="009F104C">
              <w:rPr>
                <w:color w:val="000000"/>
                <w:sz w:val="20"/>
                <w:szCs w:val="20"/>
              </w:rPr>
              <w:t>2</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61487" w14:textId="77777777" w:rsidR="009F104C" w:rsidRPr="009F104C" w:rsidRDefault="009F104C" w:rsidP="005D64AD">
            <w:pPr>
              <w:jc w:val="center"/>
              <w:rPr>
                <w:color w:val="000000"/>
                <w:sz w:val="20"/>
                <w:szCs w:val="20"/>
              </w:rPr>
            </w:pPr>
            <w:r w:rsidRPr="009F104C">
              <w:rPr>
                <w:color w:val="000000"/>
                <w:sz w:val="20"/>
                <w:szCs w:val="20"/>
              </w:rPr>
              <w:t>3</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E2E4420" w14:textId="77777777" w:rsidR="009F104C" w:rsidRPr="009F104C" w:rsidRDefault="009F104C" w:rsidP="005D64AD">
            <w:pPr>
              <w:jc w:val="center"/>
              <w:rPr>
                <w:color w:val="000000"/>
                <w:sz w:val="20"/>
                <w:szCs w:val="20"/>
              </w:rPr>
            </w:pPr>
            <w:r w:rsidRPr="009F104C">
              <w:rPr>
                <w:color w:val="000000"/>
                <w:sz w:val="20"/>
                <w:szCs w:val="20"/>
              </w:rPr>
              <w:t>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5FF86B98" w14:textId="77777777" w:rsidR="009F104C" w:rsidRPr="009F104C" w:rsidRDefault="009F104C" w:rsidP="005D64AD">
            <w:pPr>
              <w:jc w:val="center"/>
              <w:rPr>
                <w:color w:val="000000"/>
                <w:sz w:val="20"/>
                <w:szCs w:val="20"/>
              </w:rPr>
            </w:pPr>
            <w:r w:rsidRPr="009F104C">
              <w:rPr>
                <w:color w:val="000000"/>
                <w:sz w:val="20"/>
                <w:szCs w:val="20"/>
              </w:rPr>
              <w:t>5</w:t>
            </w:r>
          </w:p>
        </w:tc>
      </w:tr>
      <w:tr w:rsidR="009F104C" w:rsidRPr="009F104C" w14:paraId="1C3CB490" w14:textId="77777777" w:rsidTr="009F104C">
        <w:trPr>
          <w:trHeight w:val="618"/>
        </w:trPr>
        <w:tc>
          <w:tcPr>
            <w:tcW w:w="3509" w:type="dxa"/>
            <w:tcBorders>
              <w:top w:val="single" w:sz="4" w:space="0" w:color="auto"/>
              <w:left w:val="single" w:sz="4" w:space="0" w:color="auto"/>
              <w:bottom w:val="single" w:sz="4" w:space="0" w:color="auto"/>
              <w:right w:val="single" w:sz="4" w:space="0" w:color="auto"/>
            </w:tcBorders>
            <w:shd w:val="clear" w:color="auto" w:fill="auto"/>
          </w:tcPr>
          <w:p w14:paraId="5B38BFD9" w14:textId="77777777" w:rsidR="009F104C" w:rsidRPr="009F104C" w:rsidRDefault="009F104C" w:rsidP="005D64AD">
            <w:pPr>
              <w:jc w:val="both"/>
              <w:rPr>
                <w:color w:val="000000"/>
                <w:sz w:val="20"/>
                <w:szCs w:val="20"/>
              </w:rPr>
            </w:pPr>
            <w:r w:rsidRPr="009F104C">
              <w:rPr>
                <w:color w:val="000000"/>
                <w:sz w:val="20"/>
                <w:szCs w:val="20"/>
              </w:rPr>
              <w:t>Диаметр 25 мм (колодец, 5 м до участка)</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2B24C3FF" w14:textId="77777777" w:rsidR="009F104C" w:rsidRPr="009F104C" w:rsidRDefault="009F104C" w:rsidP="005D64AD">
            <w:pPr>
              <w:jc w:val="center"/>
              <w:rPr>
                <w:color w:val="000000"/>
                <w:sz w:val="20"/>
                <w:szCs w:val="20"/>
              </w:rPr>
            </w:pPr>
            <w:r w:rsidRPr="009F104C">
              <w:rPr>
                <w:color w:val="000000"/>
                <w:sz w:val="20"/>
                <w:szCs w:val="20"/>
              </w:rPr>
              <w:t>12 795,40</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FD126" w14:textId="77777777" w:rsidR="009F104C" w:rsidRPr="009F104C" w:rsidRDefault="009F104C" w:rsidP="005D64AD">
            <w:pPr>
              <w:jc w:val="center"/>
              <w:rPr>
                <w:color w:val="000000"/>
                <w:sz w:val="20"/>
                <w:szCs w:val="20"/>
              </w:rPr>
            </w:pPr>
            <w:r w:rsidRPr="009F104C">
              <w:rPr>
                <w:color w:val="000000"/>
                <w:sz w:val="20"/>
                <w:szCs w:val="20"/>
              </w:rPr>
              <w:t>13 268,83</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E876B89" w14:textId="77777777" w:rsidR="009F104C" w:rsidRPr="009F104C" w:rsidRDefault="009F104C" w:rsidP="005D64AD">
            <w:pPr>
              <w:jc w:val="center"/>
              <w:rPr>
                <w:color w:val="000000"/>
                <w:sz w:val="20"/>
                <w:szCs w:val="20"/>
              </w:rPr>
            </w:pPr>
            <w:r w:rsidRPr="009F104C">
              <w:rPr>
                <w:color w:val="000000"/>
                <w:sz w:val="20"/>
                <w:szCs w:val="20"/>
              </w:rPr>
              <w:t>13 799,58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C351A3E" w14:textId="77777777" w:rsidR="009F104C" w:rsidRPr="009F104C" w:rsidRDefault="009F104C" w:rsidP="005D64AD">
            <w:pPr>
              <w:jc w:val="center"/>
              <w:rPr>
                <w:color w:val="000000"/>
                <w:sz w:val="20"/>
                <w:szCs w:val="20"/>
              </w:rPr>
            </w:pPr>
            <w:r w:rsidRPr="009F104C">
              <w:rPr>
                <w:color w:val="000000"/>
                <w:sz w:val="20"/>
                <w:szCs w:val="20"/>
              </w:rPr>
              <w:t>14 351,57</w:t>
            </w:r>
          </w:p>
        </w:tc>
      </w:tr>
      <w:tr w:rsidR="009F104C" w:rsidRPr="009F104C" w14:paraId="34B14B63" w14:textId="77777777" w:rsidTr="009F104C">
        <w:trPr>
          <w:trHeight w:val="20"/>
        </w:trPr>
        <w:tc>
          <w:tcPr>
            <w:tcW w:w="3509" w:type="dxa"/>
            <w:tcBorders>
              <w:top w:val="single" w:sz="4" w:space="0" w:color="auto"/>
            </w:tcBorders>
            <w:shd w:val="clear" w:color="auto" w:fill="auto"/>
          </w:tcPr>
          <w:p w14:paraId="5FE7AB7D" w14:textId="77777777" w:rsidR="009F104C" w:rsidRPr="009F104C" w:rsidRDefault="009F104C" w:rsidP="005D64AD">
            <w:pPr>
              <w:jc w:val="both"/>
              <w:rPr>
                <w:color w:val="000000"/>
                <w:sz w:val="20"/>
                <w:szCs w:val="20"/>
              </w:rPr>
            </w:pPr>
            <w:r w:rsidRPr="009F104C">
              <w:rPr>
                <w:color w:val="000000"/>
                <w:sz w:val="20"/>
                <w:szCs w:val="20"/>
              </w:rPr>
              <w:t>Диаметр 40 мм (колодец, 15 м до участка)</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5AAB692" w14:textId="77777777" w:rsidR="009F104C" w:rsidRPr="009F104C" w:rsidRDefault="009F104C" w:rsidP="005D64AD">
            <w:pPr>
              <w:jc w:val="center"/>
              <w:rPr>
                <w:color w:val="000000"/>
                <w:sz w:val="20"/>
                <w:szCs w:val="20"/>
              </w:rPr>
            </w:pPr>
            <w:r w:rsidRPr="009F104C">
              <w:rPr>
                <w:color w:val="000000"/>
                <w:sz w:val="20"/>
                <w:szCs w:val="20"/>
              </w:rPr>
              <w:t>4 760,20</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112AE8EA" w14:textId="77777777" w:rsidR="009F104C" w:rsidRPr="009F104C" w:rsidRDefault="009F104C" w:rsidP="005D64AD">
            <w:pPr>
              <w:jc w:val="center"/>
              <w:rPr>
                <w:color w:val="000000"/>
                <w:sz w:val="20"/>
                <w:szCs w:val="20"/>
              </w:rPr>
            </w:pPr>
            <w:r w:rsidRPr="009F104C">
              <w:rPr>
                <w:color w:val="000000"/>
                <w:sz w:val="20"/>
                <w:szCs w:val="20"/>
              </w:rPr>
              <w:t>4 936,33</w:t>
            </w:r>
          </w:p>
        </w:tc>
        <w:tc>
          <w:tcPr>
            <w:tcW w:w="1310" w:type="dxa"/>
            <w:tcBorders>
              <w:top w:val="single" w:sz="4" w:space="0" w:color="auto"/>
              <w:left w:val="nil"/>
              <w:bottom w:val="single" w:sz="4" w:space="0" w:color="auto"/>
              <w:right w:val="single" w:sz="4" w:space="0" w:color="auto"/>
            </w:tcBorders>
            <w:shd w:val="clear" w:color="auto" w:fill="auto"/>
            <w:vAlign w:val="center"/>
          </w:tcPr>
          <w:p w14:paraId="363625BC" w14:textId="77777777" w:rsidR="009F104C" w:rsidRPr="009F104C" w:rsidRDefault="009F104C" w:rsidP="005D64AD">
            <w:pPr>
              <w:jc w:val="center"/>
              <w:rPr>
                <w:color w:val="000000"/>
                <w:sz w:val="20"/>
                <w:szCs w:val="20"/>
              </w:rPr>
            </w:pPr>
            <w:r w:rsidRPr="009F104C">
              <w:rPr>
                <w:color w:val="000000"/>
                <w:sz w:val="20"/>
                <w:szCs w:val="20"/>
              </w:rPr>
              <w:t>5 133,78</w:t>
            </w:r>
          </w:p>
        </w:tc>
        <w:tc>
          <w:tcPr>
            <w:tcW w:w="1443" w:type="dxa"/>
            <w:tcBorders>
              <w:top w:val="single" w:sz="4" w:space="0" w:color="auto"/>
              <w:left w:val="nil"/>
              <w:bottom w:val="single" w:sz="4" w:space="0" w:color="auto"/>
              <w:right w:val="single" w:sz="4" w:space="0" w:color="auto"/>
            </w:tcBorders>
            <w:shd w:val="clear" w:color="auto" w:fill="auto"/>
            <w:vAlign w:val="center"/>
          </w:tcPr>
          <w:p w14:paraId="56527723" w14:textId="77777777" w:rsidR="009F104C" w:rsidRPr="009F104C" w:rsidRDefault="009F104C" w:rsidP="005D64AD">
            <w:pPr>
              <w:jc w:val="center"/>
              <w:rPr>
                <w:color w:val="000000"/>
                <w:sz w:val="20"/>
                <w:szCs w:val="20"/>
              </w:rPr>
            </w:pPr>
            <w:r w:rsidRPr="009F104C">
              <w:rPr>
                <w:color w:val="000000"/>
                <w:sz w:val="20"/>
                <w:szCs w:val="20"/>
              </w:rPr>
              <w:t>5 339,13</w:t>
            </w:r>
          </w:p>
        </w:tc>
      </w:tr>
      <w:tr w:rsidR="009F104C" w:rsidRPr="009F104C" w14:paraId="0DF7C048" w14:textId="77777777" w:rsidTr="009F104C">
        <w:trPr>
          <w:trHeight w:val="20"/>
        </w:trPr>
        <w:tc>
          <w:tcPr>
            <w:tcW w:w="3509" w:type="dxa"/>
            <w:shd w:val="clear" w:color="auto" w:fill="auto"/>
          </w:tcPr>
          <w:p w14:paraId="10A5EE5C" w14:textId="77777777" w:rsidR="009F104C" w:rsidRPr="009F104C" w:rsidRDefault="009F104C" w:rsidP="005D64AD">
            <w:pPr>
              <w:jc w:val="both"/>
              <w:rPr>
                <w:color w:val="000000"/>
                <w:sz w:val="20"/>
                <w:szCs w:val="20"/>
              </w:rPr>
            </w:pPr>
            <w:r w:rsidRPr="009F104C">
              <w:rPr>
                <w:color w:val="000000"/>
                <w:sz w:val="20"/>
                <w:szCs w:val="20"/>
              </w:rPr>
              <w:t>Диаметр 40 мм (колодец, 10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48B5E749" w14:textId="77777777" w:rsidR="009F104C" w:rsidRPr="009F104C" w:rsidRDefault="009F104C" w:rsidP="005D64AD">
            <w:pPr>
              <w:jc w:val="center"/>
              <w:rPr>
                <w:color w:val="000000"/>
                <w:sz w:val="20"/>
                <w:szCs w:val="20"/>
              </w:rPr>
            </w:pPr>
            <w:r w:rsidRPr="009F104C">
              <w:rPr>
                <w:color w:val="000000"/>
                <w:sz w:val="20"/>
                <w:szCs w:val="20"/>
              </w:rPr>
              <w:t>6 840,60</w:t>
            </w:r>
          </w:p>
        </w:tc>
        <w:tc>
          <w:tcPr>
            <w:tcW w:w="1310" w:type="dxa"/>
            <w:gridSpan w:val="2"/>
            <w:tcBorders>
              <w:top w:val="nil"/>
              <w:left w:val="nil"/>
              <w:bottom w:val="single" w:sz="4" w:space="0" w:color="auto"/>
              <w:right w:val="single" w:sz="4" w:space="0" w:color="auto"/>
            </w:tcBorders>
            <w:shd w:val="clear" w:color="auto" w:fill="auto"/>
            <w:vAlign w:val="center"/>
          </w:tcPr>
          <w:p w14:paraId="0576A747" w14:textId="77777777" w:rsidR="009F104C" w:rsidRPr="009F104C" w:rsidRDefault="009F104C" w:rsidP="005D64AD">
            <w:pPr>
              <w:jc w:val="center"/>
              <w:rPr>
                <w:color w:val="000000"/>
                <w:sz w:val="20"/>
                <w:szCs w:val="20"/>
              </w:rPr>
            </w:pPr>
            <w:r w:rsidRPr="009F104C">
              <w:rPr>
                <w:color w:val="000000"/>
                <w:sz w:val="20"/>
                <w:szCs w:val="20"/>
              </w:rPr>
              <w:t>7 093,70</w:t>
            </w:r>
          </w:p>
        </w:tc>
        <w:tc>
          <w:tcPr>
            <w:tcW w:w="1310" w:type="dxa"/>
            <w:tcBorders>
              <w:top w:val="nil"/>
              <w:left w:val="nil"/>
              <w:bottom w:val="single" w:sz="4" w:space="0" w:color="auto"/>
              <w:right w:val="single" w:sz="4" w:space="0" w:color="auto"/>
            </w:tcBorders>
            <w:shd w:val="clear" w:color="auto" w:fill="auto"/>
            <w:vAlign w:val="center"/>
          </w:tcPr>
          <w:p w14:paraId="33FBF468" w14:textId="77777777" w:rsidR="009F104C" w:rsidRPr="009F104C" w:rsidRDefault="009F104C" w:rsidP="005D64AD">
            <w:pPr>
              <w:jc w:val="center"/>
              <w:rPr>
                <w:color w:val="000000"/>
                <w:sz w:val="20"/>
                <w:szCs w:val="20"/>
              </w:rPr>
            </w:pPr>
            <w:r w:rsidRPr="009F104C">
              <w:rPr>
                <w:color w:val="000000"/>
                <w:sz w:val="20"/>
                <w:szCs w:val="20"/>
              </w:rPr>
              <w:t>7 377,45</w:t>
            </w:r>
          </w:p>
        </w:tc>
        <w:tc>
          <w:tcPr>
            <w:tcW w:w="1443" w:type="dxa"/>
            <w:tcBorders>
              <w:top w:val="nil"/>
              <w:left w:val="nil"/>
              <w:bottom w:val="single" w:sz="4" w:space="0" w:color="auto"/>
              <w:right w:val="single" w:sz="4" w:space="0" w:color="auto"/>
            </w:tcBorders>
            <w:shd w:val="clear" w:color="auto" w:fill="auto"/>
            <w:vAlign w:val="center"/>
          </w:tcPr>
          <w:p w14:paraId="63DC1AA9" w14:textId="77777777" w:rsidR="009F104C" w:rsidRPr="009F104C" w:rsidRDefault="009F104C" w:rsidP="005D64AD">
            <w:pPr>
              <w:jc w:val="center"/>
              <w:rPr>
                <w:color w:val="000000"/>
                <w:sz w:val="20"/>
                <w:szCs w:val="20"/>
              </w:rPr>
            </w:pPr>
            <w:r w:rsidRPr="009F104C">
              <w:rPr>
                <w:color w:val="000000"/>
                <w:sz w:val="20"/>
                <w:szCs w:val="20"/>
              </w:rPr>
              <w:t>7 672,55</w:t>
            </w:r>
          </w:p>
        </w:tc>
      </w:tr>
      <w:tr w:rsidR="009F104C" w:rsidRPr="009F104C" w14:paraId="51E5F9A0" w14:textId="77777777" w:rsidTr="009F104C">
        <w:trPr>
          <w:trHeight w:val="20"/>
        </w:trPr>
        <w:tc>
          <w:tcPr>
            <w:tcW w:w="3509" w:type="dxa"/>
            <w:shd w:val="clear" w:color="auto" w:fill="auto"/>
          </w:tcPr>
          <w:p w14:paraId="7498396F" w14:textId="77777777" w:rsidR="009F104C" w:rsidRPr="009F104C" w:rsidRDefault="009F104C" w:rsidP="005D64AD">
            <w:pPr>
              <w:jc w:val="both"/>
              <w:rPr>
                <w:color w:val="000000"/>
                <w:sz w:val="20"/>
                <w:szCs w:val="20"/>
              </w:rPr>
            </w:pPr>
            <w:r w:rsidRPr="009F104C">
              <w:rPr>
                <w:color w:val="000000"/>
                <w:sz w:val="20"/>
                <w:szCs w:val="20"/>
              </w:rPr>
              <w:t>Диаметр 40 мм (колодец, 5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0EE048C5" w14:textId="77777777" w:rsidR="009F104C" w:rsidRPr="009F104C" w:rsidRDefault="009F104C" w:rsidP="005D64AD">
            <w:pPr>
              <w:jc w:val="center"/>
              <w:rPr>
                <w:color w:val="000000"/>
                <w:sz w:val="20"/>
                <w:szCs w:val="20"/>
              </w:rPr>
            </w:pPr>
            <w:r w:rsidRPr="009F104C">
              <w:rPr>
                <w:color w:val="000000"/>
                <w:sz w:val="20"/>
                <w:szCs w:val="20"/>
              </w:rPr>
              <w:t>13 095,80</w:t>
            </w:r>
          </w:p>
        </w:tc>
        <w:tc>
          <w:tcPr>
            <w:tcW w:w="1310" w:type="dxa"/>
            <w:gridSpan w:val="2"/>
            <w:tcBorders>
              <w:top w:val="nil"/>
              <w:left w:val="nil"/>
              <w:bottom w:val="single" w:sz="4" w:space="0" w:color="auto"/>
              <w:right w:val="single" w:sz="4" w:space="0" w:color="auto"/>
            </w:tcBorders>
            <w:shd w:val="clear" w:color="auto" w:fill="auto"/>
            <w:vAlign w:val="center"/>
          </w:tcPr>
          <w:p w14:paraId="4D546157" w14:textId="77777777" w:rsidR="009F104C" w:rsidRPr="009F104C" w:rsidRDefault="009F104C" w:rsidP="005D64AD">
            <w:pPr>
              <w:jc w:val="center"/>
              <w:rPr>
                <w:color w:val="000000"/>
                <w:sz w:val="20"/>
                <w:szCs w:val="20"/>
              </w:rPr>
            </w:pPr>
            <w:r w:rsidRPr="009F104C">
              <w:rPr>
                <w:color w:val="000000"/>
                <w:sz w:val="20"/>
                <w:szCs w:val="20"/>
              </w:rPr>
              <w:t>13 580,34</w:t>
            </w:r>
          </w:p>
        </w:tc>
        <w:tc>
          <w:tcPr>
            <w:tcW w:w="1310" w:type="dxa"/>
            <w:tcBorders>
              <w:top w:val="nil"/>
              <w:left w:val="nil"/>
              <w:bottom w:val="single" w:sz="4" w:space="0" w:color="auto"/>
              <w:right w:val="single" w:sz="4" w:space="0" w:color="auto"/>
            </w:tcBorders>
            <w:shd w:val="clear" w:color="auto" w:fill="auto"/>
            <w:vAlign w:val="center"/>
          </w:tcPr>
          <w:p w14:paraId="39273427" w14:textId="77777777" w:rsidR="009F104C" w:rsidRPr="009F104C" w:rsidRDefault="009F104C" w:rsidP="005D64AD">
            <w:pPr>
              <w:jc w:val="center"/>
              <w:rPr>
                <w:color w:val="000000"/>
                <w:sz w:val="20"/>
                <w:szCs w:val="20"/>
              </w:rPr>
            </w:pPr>
            <w:r w:rsidRPr="009F104C">
              <w:rPr>
                <w:color w:val="000000"/>
                <w:sz w:val="20"/>
                <w:szCs w:val="20"/>
              </w:rPr>
              <w:t>14 123,56</w:t>
            </w:r>
          </w:p>
        </w:tc>
        <w:tc>
          <w:tcPr>
            <w:tcW w:w="1443" w:type="dxa"/>
            <w:tcBorders>
              <w:top w:val="nil"/>
              <w:left w:val="nil"/>
              <w:bottom w:val="single" w:sz="4" w:space="0" w:color="auto"/>
              <w:right w:val="single" w:sz="4" w:space="0" w:color="auto"/>
            </w:tcBorders>
            <w:shd w:val="clear" w:color="auto" w:fill="auto"/>
            <w:vAlign w:val="center"/>
          </w:tcPr>
          <w:p w14:paraId="30088513" w14:textId="77777777" w:rsidR="009F104C" w:rsidRPr="009F104C" w:rsidRDefault="009F104C" w:rsidP="005D64AD">
            <w:pPr>
              <w:jc w:val="center"/>
              <w:rPr>
                <w:color w:val="000000"/>
                <w:sz w:val="20"/>
                <w:szCs w:val="20"/>
              </w:rPr>
            </w:pPr>
            <w:r w:rsidRPr="009F104C">
              <w:rPr>
                <w:color w:val="000000"/>
                <w:sz w:val="20"/>
                <w:szCs w:val="20"/>
              </w:rPr>
              <w:t>14 688,50</w:t>
            </w:r>
          </w:p>
        </w:tc>
      </w:tr>
      <w:tr w:rsidR="009F104C" w:rsidRPr="009F104C" w14:paraId="06B1115C" w14:textId="77777777" w:rsidTr="009F104C">
        <w:trPr>
          <w:trHeight w:val="20"/>
        </w:trPr>
        <w:tc>
          <w:tcPr>
            <w:tcW w:w="3509" w:type="dxa"/>
            <w:shd w:val="clear" w:color="auto" w:fill="auto"/>
          </w:tcPr>
          <w:p w14:paraId="7EA65327" w14:textId="77777777" w:rsidR="009F104C" w:rsidRPr="009F104C" w:rsidRDefault="009F104C" w:rsidP="005D64AD">
            <w:pPr>
              <w:jc w:val="both"/>
              <w:rPr>
                <w:color w:val="000000"/>
                <w:sz w:val="20"/>
                <w:szCs w:val="20"/>
              </w:rPr>
            </w:pPr>
            <w:r w:rsidRPr="009F104C">
              <w:rPr>
                <w:color w:val="000000"/>
                <w:sz w:val="20"/>
                <w:szCs w:val="20"/>
              </w:rPr>
              <w:t xml:space="preserve">Итого </w:t>
            </w:r>
          </w:p>
        </w:tc>
        <w:tc>
          <w:tcPr>
            <w:tcW w:w="1310" w:type="dxa"/>
            <w:tcBorders>
              <w:top w:val="nil"/>
              <w:left w:val="single" w:sz="4" w:space="0" w:color="auto"/>
              <w:bottom w:val="single" w:sz="4" w:space="0" w:color="auto"/>
              <w:right w:val="single" w:sz="4" w:space="0" w:color="auto"/>
            </w:tcBorders>
            <w:shd w:val="clear" w:color="auto" w:fill="auto"/>
            <w:vAlign w:val="center"/>
          </w:tcPr>
          <w:p w14:paraId="4DD0EBD0" w14:textId="77777777" w:rsidR="009F104C" w:rsidRPr="009F104C" w:rsidRDefault="009F104C" w:rsidP="005D64AD">
            <w:pPr>
              <w:jc w:val="center"/>
              <w:rPr>
                <w:color w:val="000000"/>
                <w:sz w:val="20"/>
                <w:szCs w:val="20"/>
              </w:rPr>
            </w:pPr>
            <w:r w:rsidRPr="009F104C">
              <w:rPr>
                <w:color w:val="000000"/>
                <w:sz w:val="20"/>
                <w:szCs w:val="20"/>
              </w:rPr>
              <w:t>6 719,50</w:t>
            </w:r>
          </w:p>
        </w:tc>
        <w:tc>
          <w:tcPr>
            <w:tcW w:w="1310" w:type="dxa"/>
            <w:gridSpan w:val="2"/>
            <w:tcBorders>
              <w:top w:val="nil"/>
              <w:left w:val="nil"/>
              <w:bottom w:val="single" w:sz="4" w:space="0" w:color="auto"/>
              <w:right w:val="single" w:sz="4" w:space="0" w:color="auto"/>
            </w:tcBorders>
            <w:shd w:val="clear" w:color="auto" w:fill="auto"/>
            <w:vAlign w:val="center"/>
          </w:tcPr>
          <w:p w14:paraId="62F37316" w14:textId="77777777" w:rsidR="009F104C" w:rsidRPr="009F104C" w:rsidRDefault="009F104C" w:rsidP="005D64AD">
            <w:pPr>
              <w:jc w:val="center"/>
              <w:rPr>
                <w:color w:val="000000"/>
                <w:sz w:val="20"/>
                <w:szCs w:val="20"/>
              </w:rPr>
            </w:pPr>
            <w:r w:rsidRPr="009F104C">
              <w:rPr>
                <w:color w:val="000000"/>
                <w:sz w:val="20"/>
                <w:szCs w:val="20"/>
              </w:rPr>
              <w:t>6 968,12</w:t>
            </w:r>
          </w:p>
        </w:tc>
        <w:tc>
          <w:tcPr>
            <w:tcW w:w="1310" w:type="dxa"/>
            <w:tcBorders>
              <w:top w:val="nil"/>
              <w:left w:val="nil"/>
              <w:bottom w:val="single" w:sz="4" w:space="0" w:color="auto"/>
              <w:right w:val="single" w:sz="4" w:space="0" w:color="auto"/>
            </w:tcBorders>
            <w:shd w:val="clear" w:color="auto" w:fill="auto"/>
            <w:vAlign w:val="center"/>
          </w:tcPr>
          <w:p w14:paraId="3092FBBE" w14:textId="77777777" w:rsidR="009F104C" w:rsidRPr="009F104C" w:rsidRDefault="009F104C" w:rsidP="005D64AD">
            <w:pPr>
              <w:jc w:val="center"/>
              <w:rPr>
                <w:color w:val="000000"/>
                <w:sz w:val="20"/>
                <w:szCs w:val="20"/>
              </w:rPr>
            </w:pPr>
            <w:r w:rsidRPr="009F104C">
              <w:rPr>
                <w:color w:val="000000"/>
                <w:sz w:val="20"/>
                <w:szCs w:val="20"/>
              </w:rPr>
              <w:t>7 246,85</w:t>
            </w:r>
          </w:p>
        </w:tc>
        <w:tc>
          <w:tcPr>
            <w:tcW w:w="1443" w:type="dxa"/>
            <w:tcBorders>
              <w:top w:val="nil"/>
              <w:left w:val="nil"/>
              <w:bottom w:val="single" w:sz="4" w:space="0" w:color="auto"/>
              <w:right w:val="single" w:sz="4" w:space="0" w:color="auto"/>
            </w:tcBorders>
            <w:shd w:val="clear" w:color="auto" w:fill="auto"/>
            <w:vAlign w:val="center"/>
          </w:tcPr>
          <w:p w14:paraId="11D07F51" w14:textId="77777777" w:rsidR="009F104C" w:rsidRPr="009F104C" w:rsidRDefault="009F104C" w:rsidP="005D64AD">
            <w:pPr>
              <w:jc w:val="center"/>
              <w:rPr>
                <w:color w:val="000000"/>
                <w:sz w:val="20"/>
                <w:szCs w:val="20"/>
              </w:rPr>
            </w:pPr>
            <w:r w:rsidRPr="009F104C">
              <w:rPr>
                <w:color w:val="000000"/>
                <w:sz w:val="20"/>
                <w:szCs w:val="20"/>
              </w:rPr>
              <w:t>7 536,72</w:t>
            </w:r>
          </w:p>
        </w:tc>
      </w:tr>
      <w:tr w:rsidR="009F104C" w:rsidRPr="009F104C" w14:paraId="03891027" w14:textId="77777777" w:rsidTr="009F104C">
        <w:trPr>
          <w:trHeight w:val="20"/>
        </w:trPr>
        <w:tc>
          <w:tcPr>
            <w:tcW w:w="3509" w:type="dxa"/>
            <w:shd w:val="clear" w:color="auto" w:fill="auto"/>
          </w:tcPr>
          <w:p w14:paraId="51F39C1C" w14:textId="77777777" w:rsidR="009F104C" w:rsidRPr="009F104C" w:rsidRDefault="009F104C" w:rsidP="005D64AD">
            <w:pPr>
              <w:jc w:val="both"/>
              <w:rPr>
                <w:color w:val="000000"/>
                <w:sz w:val="20"/>
                <w:szCs w:val="20"/>
              </w:rPr>
            </w:pPr>
            <w:r w:rsidRPr="009F104C">
              <w:rPr>
                <w:color w:val="000000"/>
                <w:sz w:val="20"/>
                <w:szCs w:val="20"/>
              </w:rPr>
              <w:t>Итого с налогом на прибыль</w:t>
            </w:r>
          </w:p>
        </w:tc>
        <w:tc>
          <w:tcPr>
            <w:tcW w:w="1310" w:type="dxa"/>
            <w:tcBorders>
              <w:top w:val="nil"/>
              <w:left w:val="single" w:sz="4" w:space="0" w:color="auto"/>
              <w:bottom w:val="single" w:sz="4" w:space="0" w:color="auto"/>
              <w:right w:val="single" w:sz="4" w:space="0" w:color="auto"/>
            </w:tcBorders>
            <w:shd w:val="clear" w:color="auto" w:fill="auto"/>
            <w:vAlign w:val="center"/>
          </w:tcPr>
          <w:p w14:paraId="09B8C607" w14:textId="77777777" w:rsidR="009F104C" w:rsidRPr="009F104C" w:rsidRDefault="009F104C" w:rsidP="005D64AD">
            <w:pPr>
              <w:jc w:val="center"/>
              <w:rPr>
                <w:color w:val="000000"/>
                <w:sz w:val="20"/>
                <w:szCs w:val="20"/>
              </w:rPr>
            </w:pPr>
            <w:r w:rsidRPr="009F104C">
              <w:rPr>
                <w:b/>
                <w:bCs/>
                <w:color w:val="000000"/>
                <w:sz w:val="20"/>
                <w:szCs w:val="20"/>
              </w:rPr>
              <w:t>8 399,38</w:t>
            </w:r>
          </w:p>
        </w:tc>
        <w:tc>
          <w:tcPr>
            <w:tcW w:w="1310" w:type="dxa"/>
            <w:gridSpan w:val="2"/>
            <w:tcBorders>
              <w:top w:val="nil"/>
              <w:left w:val="nil"/>
              <w:bottom w:val="single" w:sz="4" w:space="0" w:color="auto"/>
              <w:right w:val="single" w:sz="4" w:space="0" w:color="auto"/>
            </w:tcBorders>
            <w:shd w:val="clear" w:color="auto" w:fill="auto"/>
            <w:vAlign w:val="center"/>
          </w:tcPr>
          <w:p w14:paraId="1091A495" w14:textId="77777777" w:rsidR="009F104C" w:rsidRPr="009F104C" w:rsidRDefault="009F104C" w:rsidP="005D64AD">
            <w:pPr>
              <w:jc w:val="center"/>
              <w:rPr>
                <w:color w:val="000000"/>
                <w:sz w:val="20"/>
                <w:szCs w:val="20"/>
              </w:rPr>
            </w:pPr>
            <w:r w:rsidRPr="009F104C">
              <w:rPr>
                <w:b/>
                <w:bCs/>
                <w:color w:val="000000"/>
                <w:sz w:val="20"/>
                <w:szCs w:val="20"/>
              </w:rPr>
              <w:t>8 710,15</w:t>
            </w:r>
          </w:p>
        </w:tc>
        <w:tc>
          <w:tcPr>
            <w:tcW w:w="1310" w:type="dxa"/>
            <w:tcBorders>
              <w:top w:val="nil"/>
              <w:left w:val="nil"/>
              <w:bottom w:val="single" w:sz="4" w:space="0" w:color="auto"/>
              <w:right w:val="single" w:sz="4" w:space="0" w:color="auto"/>
            </w:tcBorders>
            <w:shd w:val="clear" w:color="auto" w:fill="auto"/>
            <w:vAlign w:val="center"/>
          </w:tcPr>
          <w:p w14:paraId="3E6397C9" w14:textId="77777777" w:rsidR="009F104C" w:rsidRPr="009F104C" w:rsidRDefault="009F104C" w:rsidP="005D64AD">
            <w:pPr>
              <w:jc w:val="center"/>
              <w:rPr>
                <w:color w:val="000000"/>
                <w:sz w:val="20"/>
                <w:szCs w:val="20"/>
              </w:rPr>
            </w:pPr>
            <w:r w:rsidRPr="009F104C">
              <w:rPr>
                <w:b/>
                <w:bCs/>
                <w:color w:val="000000"/>
                <w:sz w:val="20"/>
                <w:szCs w:val="20"/>
              </w:rPr>
              <w:t>9 058,56</w:t>
            </w:r>
          </w:p>
        </w:tc>
        <w:tc>
          <w:tcPr>
            <w:tcW w:w="1443" w:type="dxa"/>
            <w:tcBorders>
              <w:top w:val="nil"/>
              <w:left w:val="nil"/>
              <w:bottom w:val="single" w:sz="4" w:space="0" w:color="auto"/>
              <w:right w:val="single" w:sz="4" w:space="0" w:color="auto"/>
            </w:tcBorders>
            <w:shd w:val="clear" w:color="auto" w:fill="auto"/>
            <w:vAlign w:val="center"/>
          </w:tcPr>
          <w:p w14:paraId="0DC2C194" w14:textId="77777777" w:rsidR="009F104C" w:rsidRPr="009F104C" w:rsidRDefault="009F104C" w:rsidP="005D64AD">
            <w:pPr>
              <w:jc w:val="center"/>
              <w:rPr>
                <w:color w:val="000000"/>
                <w:sz w:val="20"/>
                <w:szCs w:val="20"/>
              </w:rPr>
            </w:pPr>
            <w:r w:rsidRPr="009F104C">
              <w:rPr>
                <w:b/>
                <w:bCs/>
                <w:color w:val="000000"/>
                <w:sz w:val="20"/>
                <w:szCs w:val="20"/>
              </w:rPr>
              <w:t>9 420,90</w:t>
            </w:r>
          </w:p>
        </w:tc>
      </w:tr>
      <w:tr w:rsidR="009F104C" w:rsidRPr="009F104C" w14:paraId="396160F5" w14:textId="77777777" w:rsidTr="009F104C">
        <w:trPr>
          <w:trHeight w:val="20"/>
        </w:trPr>
        <w:tc>
          <w:tcPr>
            <w:tcW w:w="3509" w:type="dxa"/>
            <w:shd w:val="clear" w:color="auto" w:fill="auto"/>
          </w:tcPr>
          <w:p w14:paraId="3C3D6349" w14:textId="77777777" w:rsidR="009F104C" w:rsidRPr="009F104C" w:rsidRDefault="009F104C" w:rsidP="005D64AD">
            <w:pPr>
              <w:jc w:val="both"/>
              <w:rPr>
                <w:color w:val="000000"/>
                <w:sz w:val="20"/>
                <w:szCs w:val="20"/>
              </w:rPr>
            </w:pPr>
            <w:r w:rsidRPr="009F104C">
              <w:rPr>
                <w:color w:val="000000"/>
                <w:sz w:val="20"/>
                <w:szCs w:val="20"/>
              </w:rPr>
              <w:t>Диаметр 63 мм (колодец, 15 м до участка)</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A16CD6D" w14:textId="77777777" w:rsidR="009F104C" w:rsidRPr="009F104C" w:rsidRDefault="009F104C" w:rsidP="005D64AD">
            <w:pPr>
              <w:jc w:val="center"/>
              <w:rPr>
                <w:color w:val="000000"/>
                <w:sz w:val="20"/>
                <w:szCs w:val="20"/>
              </w:rPr>
            </w:pPr>
            <w:r w:rsidRPr="009F104C">
              <w:rPr>
                <w:color w:val="000000"/>
                <w:sz w:val="20"/>
                <w:szCs w:val="20"/>
              </w:rPr>
              <w:t>5 732,67</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77D38345" w14:textId="77777777" w:rsidR="009F104C" w:rsidRPr="009F104C" w:rsidRDefault="009F104C" w:rsidP="005D64AD">
            <w:pPr>
              <w:jc w:val="center"/>
              <w:rPr>
                <w:color w:val="000000"/>
                <w:sz w:val="20"/>
                <w:szCs w:val="20"/>
              </w:rPr>
            </w:pPr>
            <w:r w:rsidRPr="009F104C">
              <w:rPr>
                <w:color w:val="000000"/>
                <w:sz w:val="20"/>
                <w:szCs w:val="20"/>
              </w:rPr>
              <w:t>5 944,78</w:t>
            </w:r>
          </w:p>
        </w:tc>
        <w:tc>
          <w:tcPr>
            <w:tcW w:w="1310" w:type="dxa"/>
            <w:tcBorders>
              <w:top w:val="single" w:sz="4" w:space="0" w:color="auto"/>
              <w:left w:val="nil"/>
              <w:bottom w:val="single" w:sz="4" w:space="0" w:color="auto"/>
              <w:right w:val="single" w:sz="4" w:space="0" w:color="auto"/>
            </w:tcBorders>
            <w:shd w:val="clear" w:color="auto" w:fill="auto"/>
            <w:vAlign w:val="center"/>
          </w:tcPr>
          <w:p w14:paraId="085FE282" w14:textId="77777777" w:rsidR="009F104C" w:rsidRPr="009F104C" w:rsidRDefault="009F104C" w:rsidP="005D64AD">
            <w:pPr>
              <w:jc w:val="center"/>
              <w:rPr>
                <w:color w:val="000000"/>
                <w:sz w:val="20"/>
                <w:szCs w:val="20"/>
              </w:rPr>
            </w:pPr>
            <w:r w:rsidRPr="009F104C">
              <w:rPr>
                <w:color w:val="000000"/>
                <w:sz w:val="20"/>
                <w:szCs w:val="20"/>
              </w:rPr>
              <w:t>6 182,57</w:t>
            </w:r>
          </w:p>
        </w:tc>
        <w:tc>
          <w:tcPr>
            <w:tcW w:w="1443" w:type="dxa"/>
            <w:tcBorders>
              <w:top w:val="single" w:sz="4" w:space="0" w:color="auto"/>
              <w:left w:val="nil"/>
              <w:bottom w:val="single" w:sz="4" w:space="0" w:color="auto"/>
              <w:right w:val="single" w:sz="4" w:space="0" w:color="auto"/>
            </w:tcBorders>
            <w:shd w:val="clear" w:color="auto" w:fill="auto"/>
            <w:vAlign w:val="center"/>
          </w:tcPr>
          <w:p w14:paraId="61815331" w14:textId="77777777" w:rsidR="009F104C" w:rsidRPr="009F104C" w:rsidRDefault="009F104C" w:rsidP="005D64AD">
            <w:pPr>
              <w:jc w:val="center"/>
              <w:rPr>
                <w:color w:val="000000"/>
                <w:sz w:val="20"/>
                <w:szCs w:val="20"/>
              </w:rPr>
            </w:pPr>
            <w:r w:rsidRPr="009F104C">
              <w:rPr>
                <w:color w:val="000000"/>
                <w:sz w:val="20"/>
                <w:szCs w:val="20"/>
              </w:rPr>
              <w:t>6 429,87</w:t>
            </w:r>
          </w:p>
        </w:tc>
      </w:tr>
      <w:tr w:rsidR="009F104C" w:rsidRPr="009F104C" w14:paraId="798D4167" w14:textId="77777777" w:rsidTr="009F104C">
        <w:trPr>
          <w:trHeight w:val="20"/>
        </w:trPr>
        <w:tc>
          <w:tcPr>
            <w:tcW w:w="3509" w:type="dxa"/>
            <w:shd w:val="clear" w:color="auto" w:fill="auto"/>
          </w:tcPr>
          <w:p w14:paraId="67D16EE5" w14:textId="77777777" w:rsidR="009F104C" w:rsidRPr="009F104C" w:rsidRDefault="009F104C" w:rsidP="005D64AD">
            <w:pPr>
              <w:jc w:val="both"/>
              <w:rPr>
                <w:color w:val="000000"/>
                <w:sz w:val="20"/>
                <w:szCs w:val="20"/>
              </w:rPr>
            </w:pPr>
            <w:r w:rsidRPr="009F104C">
              <w:rPr>
                <w:color w:val="000000"/>
                <w:sz w:val="20"/>
                <w:szCs w:val="20"/>
              </w:rPr>
              <w:t>Диаметр 63 мм (колодец, 10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68982380" w14:textId="77777777" w:rsidR="009F104C" w:rsidRPr="009F104C" w:rsidRDefault="009F104C" w:rsidP="005D64AD">
            <w:pPr>
              <w:jc w:val="center"/>
              <w:rPr>
                <w:color w:val="000000"/>
                <w:sz w:val="20"/>
                <w:szCs w:val="20"/>
              </w:rPr>
            </w:pPr>
            <w:r w:rsidRPr="009F104C">
              <w:rPr>
                <w:color w:val="000000"/>
                <w:sz w:val="20"/>
                <w:szCs w:val="20"/>
              </w:rPr>
              <w:t>8 155,60</w:t>
            </w:r>
          </w:p>
        </w:tc>
        <w:tc>
          <w:tcPr>
            <w:tcW w:w="1310" w:type="dxa"/>
            <w:gridSpan w:val="2"/>
            <w:tcBorders>
              <w:top w:val="nil"/>
              <w:left w:val="nil"/>
              <w:bottom w:val="single" w:sz="4" w:space="0" w:color="auto"/>
              <w:right w:val="single" w:sz="4" w:space="0" w:color="auto"/>
            </w:tcBorders>
            <w:shd w:val="clear" w:color="auto" w:fill="auto"/>
            <w:vAlign w:val="center"/>
          </w:tcPr>
          <w:p w14:paraId="2F96DD50" w14:textId="77777777" w:rsidR="009F104C" w:rsidRPr="009F104C" w:rsidRDefault="009F104C" w:rsidP="005D64AD">
            <w:pPr>
              <w:jc w:val="center"/>
              <w:rPr>
                <w:color w:val="000000"/>
                <w:sz w:val="20"/>
                <w:szCs w:val="20"/>
              </w:rPr>
            </w:pPr>
            <w:r w:rsidRPr="009F104C">
              <w:rPr>
                <w:color w:val="000000"/>
                <w:sz w:val="20"/>
                <w:szCs w:val="20"/>
              </w:rPr>
              <w:t>8 457,36</w:t>
            </w:r>
          </w:p>
        </w:tc>
        <w:tc>
          <w:tcPr>
            <w:tcW w:w="1310" w:type="dxa"/>
            <w:tcBorders>
              <w:top w:val="nil"/>
              <w:left w:val="nil"/>
              <w:bottom w:val="single" w:sz="4" w:space="0" w:color="auto"/>
              <w:right w:val="single" w:sz="4" w:space="0" w:color="auto"/>
            </w:tcBorders>
            <w:shd w:val="clear" w:color="auto" w:fill="auto"/>
            <w:vAlign w:val="center"/>
          </w:tcPr>
          <w:p w14:paraId="49B50A8C" w14:textId="77777777" w:rsidR="009F104C" w:rsidRPr="009F104C" w:rsidRDefault="009F104C" w:rsidP="005D64AD">
            <w:pPr>
              <w:jc w:val="center"/>
              <w:rPr>
                <w:color w:val="000000"/>
                <w:sz w:val="20"/>
                <w:szCs w:val="20"/>
              </w:rPr>
            </w:pPr>
            <w:r w:rsidRPr="009F104C">
              <w:rPr>
                <w:color w:val="000000"/>
                <w:sz w:val="20"/>
                <w:szCs w:val="20"/>
              </w:rPr>
              <w:t>8 795,65</w:t>
            </w:r>
          </w:p>
        </w:tc>
        <w:tc>
          <w:tcPr>
            <w:tcW w:w="1443" w:type="dxa"/>
            <w:tcBorders>
              <w:top w:val="nil"/>
              <w:left w:val="nil"/>
              <w:bottom w:val="single" w:sz="4" w:space="0" w:color="auto"/>
              <w:right w:val="single" w:sz="4" w:space="0" w:color="auto"/>
            </w:tcBorders>
            <w:shd w:val="clear" w:color="auto" w:fill="auto"/>
            <w:vAlign w:val="center"/>
          </w:tcPr>
          <w:p w14:paraId="41627773" w14:textId="77777777" w:rsidR="009F104C" w:rsidRPr="009F104C" w:rsidRDefault="009F104C" w:rsidP="005D64AD">
            <w:pPr>
              <w:jc w:val="center"/>
              <w:rPr>
                <w:color w:val="000000"/>
                <w:sz w:val="20"/>
                <w:szCs w:val="20"/>
              </w:rPr>
            </w:pPr>
            <w:r w:rsidRPr="009F104C">
              <w:rPr>
                <w:color w:val="000000"/>
                <w:sz w:val="20"/>
                <w:szCs w:val="20"/>
              </w:rPr>
              <w:t>9 147,48</w:t>
            </w:r>
          </w:p>
        </w:tc>
      </w:tr>
      <w:tr w:rsidR="009F104C" w:rsidRPr="009F104C" w14:paraId="1362BFB1" w14:textId="77777777" w:rsidTr="009F104C">
        <w:trPr>
          <w:trHeight w:val="20"/>
        </w:trPr>
        <w:tc>
          <w:tcPr>
            <w:tcW w:w="3509" w:type="dxa"/>
            <w:shd w:val="clear" w:color="auto" w:fill="auto"/>
          </w:tcPr>
          <w:p w14:paraId="3B130953" w14:textId="77777777" w:rsidR="009F104C" w:rsidRPr="009F104C" w:rsidRDefault="009F104C" w:rsidP="005D64AD">
            <w:pPr>
              <w:jc w:val="both"/>
              <w:rPr>
                <w:color w:val="000000"/>
                <w:sz w:val="20"/>
                <w:szCs w:val="20"/>
              </w:rPr>
            </w:pPr>
            <w:r w:rsidRPr="009F104C">
              <w:rPr>
                <w:color w:val="000000"/>
                <w:sz w:val="20"/>
                <w:szCs w:val="20"/>
              </w:rPr>
              <w:t>Диаметр 63 мм (колодец, 5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64598732" w14:textId="77777777" w:rsidR="009F104C" w:rsidRPr="009F104C" w:rsidRDefault="009F104C" w:rsidP="005D64AD">
            <w:pPr>
              <w:jc w:val="center"/>
              <w:rPr>
                <w:color w:val="000000"/>
                <w:sz w:val="20"/>
                <w:szCs w:val="20"/>
              </w:rPr>
            </w:pPr>
            <w:r w:rsidRPr="009F104C">
              <w:rPr>
                <w:color w:val="000000"/>
                <w:sz w:val="20"/>
                <w:szCs w:val="20"/>
              </w:rPr>
              <w:t>15 430,20</w:t>
            </w:r>
          </w:p>
        </w:tc>
        <w:tc>
          <w:tcPr>
            <w:tcW w:w="1310" w:type="dxa"/>
            <w:gridSpan w:val="2"/>
            <w:tcBorders>
              <w:top w:val="nil"/>
              <w:left w:val="nil"/>
              <w:bottom w:val="single" w:sz="4" w:space="0" w:color="auto"/>
              <w:right w:val="single" w:sz="4" w:space="0" w:color="auto"/>
            </w:tcBorders>
            <w:shd w:val="clear" w:color="auto" w:fill="auto"/>
            <w:vAlign w:val="center"/>
          </w:tcPr>
          <w:p w14:paraId="59A48565" w14:textId="77777777" w:rsidR="009F104C" w:rsidRPr="009F104C" w:rsidRDefault="009F104C" w:rsidP="005D64AD">
            <w:pPr>
              <w:jc w:val="center"/>
              <w:rPr>
                <w:color w:val="000000"/>
                <w:sz w:val="20"/>
                <w:szCs w:val="20"/>
              </w:rPr>
            </w:pPr>
            <w:r w:rsidRPr="009F104C">
              <w:rPr>
                <w:color w:val="000000"/>
                <w:sz w:val="20"/>
                <w:szCs w:val="20"/>
              </w:rPr>
              <w:t>16 001,12</w:t>
            </w:r>
          </w:p>
        </w:tc>
        <w:tc>
          <w:tcPr>
            <w:tcW w:w="1310" w:type="dxa"/>
            <w:tcBorders>
              <w:top w:val="nil"/>
              <w:left w:val="nil"/>
              <w:bottom w:val="single" w:sz="4" w:space="0" w:color="auto"/>
              <w:right w:val="single" w:sz="4" w:space="0" w:color="auto"/>
            </w:tcBorders>
            <w:shd w:val="clear" w:color="auto" w:fill="auto"/>
            <w:vAlign w:val="center"/>
          </w:tcPr>
          <w:p w14:paraId="179E53AD" w14:textId="77777777" w:rsidR="009F104C" w:rsidRPr="009F104C" w:rsidRDefault="009F104C" w:rsidP="005D64AD">
            <w:pPr>
              <w:jc w:val="center"/>
              <w:rPr>
                <w:color w:val="000000"/>
                <w:sz w:val="20"/>
                <w:szCs w:val="20"/>
              </w:rPr>
            </w:pPr>
            <w:r w:rsidRPr="009F104C">
              <w:rPr>
                <w:color w:val="000000"/>
                <w:sz w:val="20"/>
                <w:szCs w:val="20"/>
              </w:rPr>
              <w:t>16 641,16</w:t>
            </w:r>
          </w:p>
        </w:tc>
        <w:tc>
          <w:tcPr>
            <w:tcW w:w="1443" w:type="dxa"/>
            <w:tcBorders>
              <w:top w:val="nil"/>
              <w:left w:val="nil"/>
              <w:bottom w:val="single" w:sz="4" w:space="0" w:color="auto"/>
              <w:right w:val="single" w:sz="4" w:space="0" w:color="auto"/>
            </w:tcBorders>
            <w:shd w:val="clear" w:color="auto" w:fill="auto"/>
            <w:vAlign w:val="center"/>
          </w:tcPr>
          <w:p w14:paraId="2FFCE17A" w14:textId="77777777" w:rsidR="009F104C" w:rsidRPr="009F104C" w:rsidRDefault="009F104C" w:rsidP="005D64AD">
            <w:pPr>
              <w:jc w:val="center"/>
              <w:rPr>
                <w:color w:val="000000"/>
                <w:sz w:val="20"/>
                <w:szCs w:val="20"/>
              </w:rPr>
            </w:pPr>
            <w:r w:rsidRPr="009F104C">
              <w:rPr>
                <w:color w:val="000000"/>
                <w:sz w:val="20"/>
                <w:szCs w:val="20"/>
              </w:rPr>
              <w:t>17 306,81</w:t>
            </w:r>
          </w:p>
        </w:tc>
      </w:tr>
      <w:tr w:rsidR="009F104C" w:rsidRPr="009F104C" w14:paraId="140DE261" w14:textId="77777777" w:rsidTr="009F104C">
        <w:trPr>
          <w:trHeight w:val="20"/>
        </w:trPr>
        <w:tc>
          <w:tcPr>
            <w:tcW w:w="3509" w:type="dxa"/>
            <w:shd w:val="clear" w:color="auto" w:fill="auto"/>
          </w:tcPr>
          <w:p w14:paraId="4E60AFE2" w14:textId="77777777" w:rsidR="009F104C" w:rsidRPr="009F104C" w:rsidRDefault="009F104C" w:rsidP="005D64AD">
            <w:pPr>
              <w:jc w:val="both"/>
              <w:rPr>
                <w:color w:val="000000"/>
                <w:sz w:val="20"/>
                <w:szCs w:val="20"/>
              </w:rPr>
            </w:pPr>
            <w:r w:rsidRPr="009F104C">
              <w:rPr>
                <w:color w:val="000000"/>
                <w:sz w:val="20"/>
                <w:szCs w:val="20"/>
              </w:rPr>
              <w:t xml:space="preserve">Итого </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E484EFC" w14:textId="77777777" w:rsidR="009F104C" w:rsidRPr="009F104C" w:rsidRDefault="009F104C" w:rsidP="005D64AD">
            <w:pPr>
              <w:jc w:val="center"/>
              <w:rPr>
                <w:color w:val="000000"/>
                <w:sz w:val="20"/>
                <w:szCs w:val="20"/>
              </w:rPr>
            </w:pPr>
            <w:r w:rsidRPr="009F104C">
              <w:rPr>
                <w:color w:val="000000"/>
                <w:sz w:val="20"/>
                <w:szCs w:val="20"/>
              </w:rPr>
              <w:t>8 156,57</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670B0A3D" w14:textId="77777777" w:rsidR="009F104C" w:rsidRPr="009F104C" w:rsidRDefault="009F104C" w:rsidP="005D64AD">
            <w:pPr>
              <w:jc w:val="center"/>
              <w:rPr>
                <w:color w:val="000000"/>
                <w:sz w:val="20"/>
                <w:szCs w:val="20"/>
              </w:rPr>
            </w:pPr>
            <w:r w:rsidRPr="009F104C">
              <w:rPr>
                <w:color w:val="000000"/>
                <w:sz w:val="20"/>
                <w:szCs w:val="20"/>
              </w:rPr>
              <w:t>8 458,36</w:t>
            </w:r>
          </w:p>
        </w:tc>
        <w:tc>
          <w:tcPr>
            <w:tcW w:w="1310" w:type="dxa"/>
            <w:tcBorders>
              <w:top w:val="single" w:sz="4" w:space="0" w:color="auto"/>
              <w:left w:val="nil"/>
              <w:bottom w:val="single" w:sz="4" w:space="0" w:color="auto"/>
              <w:right w:val="single" w:sz="4" w:space="0" w:color="auto"/>
            </w:tcBorders>
            <w:shd w:val="clear" w:color="auto" w:fill="auto"/>
            <w:vAlign w:val="center"/>
          </w:tcPr>
          <w:p w14:paraId="2D94A732" w14:textId="77777777" w:rsidR="009F104C" w:rsidRPr="009F104C" w:rsidRDefault="009F104C" w:rsidP="005D64AD">
            <w:pPr>
              <w:jc w:val="center"/>
              <w:rPr>
                <w:color w:val="000000"/>
                <w:sz w:val="20"/>
                <w:szCs w:val="20"/>
              </w:rPr>
            </w:pPr>
            <w:r w:rsidRPr="009F104C">
              <w:rPr>
                <w:color w:val="000000"/>
                <w:sz w:val="20"/>
                <w:szCs w:val="20"/>
              </w:rPr>
              <w:t>8 796,69</w:t>
            </w:r>
          </w:p>
        </w:tc>
        <w:tc>
          <w:tcPr>
            <w:tcW w:w="1443" w:type="dxa"/>
            <w:tcBorders>
              <w:top w:val="single" w:sz="4" w:space="0" w:color="auto"/>
              <w:left w:val="nil"/>
              <w:bottom w:val="single" w:sz="4" w:space="0" w:color="auto"/>
              <w:right w:val="single" w:sz="4" w:space="0" w:color="auto"/>
            </w:tcBorders>
            <w:shd w:val="clear" w:color="auto" w:fill="auto"/>
            <w:vAlign w:val="center"/>
          </w:tcPr>
          <w:p w14:paraId="3ADEE542" w14:textId="77777777" w:rsidR="009F104C" w:rsidRPr="009F104C" w:rsidRDefault="009F104C" w:rsidP="005D64AD">
            <w:pPr>
              <w:jc w:val="center"/>
              <w:rPr>
                <w:color w:val="000000"/>
                <w:sz w:val="20"/>
                <w:szCs w:val="20"/>
              </w:rPr>
            </w:pPr>
            <w:r w:rsidRPr="009F104C">
              <w:rPr>
                <w:color w:val="000000"/>
                <w:sz w:val="20"/>
                <w:szCs w:val="20"/>
              </w:rPr>
              <w:t>9 148,56</w:t>
            </w:r>
          </w:p>
        </w:tc>
      </w:tr>
      <w:tr w:rsidR="009F104C" w:rsidRPr="009F104C" w14:paraId="45A5E138" w14:textId="77777777" w:rsidTr="009F104C">
        <w:trPr>
          <w:trHeight w:val="20"/>
        </w:trPr>
        <w:tc>
          <w:tcPr>
            <w:tcW w:w="3509" w:type="dxa"/>
            <w:shd w:val="clear" w:color="auto" w:fill="auto"/>
          </w:tcPr>
          <w:p w14:paraId="73B26F10" w14:textId="77777777" w:rsidR="009F104C" w:rsidRPr="009F104C" w:rsidRDefault="009F104C" w:rsidP="005D64AD">
            <w:pPr>
              <w:jc w:val="both"/>
              <w:rPr>
                <w:color w:val="000000"/>
                <w:sz w:val="20"/>
                <w:szCs w:val="20"/>
              </w:rPr>
            </w:pPr>
            <w:r w:rsidRPr="009F104C">
              <w:rPr>
                <w:color w:val="000000"/>
                <w:sz w:val="20"/>
                <w:szCs w:val="20"/>
              </w:rPr>
              <w:t>Итого с налогом на прибыль</w:t>
            </w:r>
          </w:p>
        </w:tc>
        <w:tc>
          <w:tcPr>
            <w:tcW w:w="1310" w:type="dxa"/>
            <w:tcBorders>
              <w:top w:val="nil"/>
              <w:left w:val="single" w:sz="4" w:space="0" w:color="auto"/>
              <w:bottom w:val="single" w:sz="4" w:space="0" w:color="auto"/>
              <w:right w:val="single" w:sz="4" w:space="0" w:color="auto"/>
            </w:tcBorders>
            <w:shd w:val="clear" w:color="auto" w:fill="auto"/>
            <w:vAlign w:val="center"/>
          </w:tcPr>
          <w:p w14:paraId="1F5BB220" w14:textId="77777777" w:rsidR="009F104C" w:rsidRPr="009F104C" w:rsidRDefault="009F104C" w:rsidP="005D64AD">
            <w:pPr>
              <w:jc w:val="center"/>
              <w:rPr>
                <w:color w:val="000000"/>
                <w:sz w:val="20"/>
                <w:szCs w:val="20"/>
              </w:rPr>
            </w:pPr>
            <w:r w:rsidRPr="009F104C">
              <w:rPr>
                <w:b/>
                <w:bCs/>
                <w:color w:val="000000"/>
                <w:sz w:val="20"/>
                <w:szCs w:val="20"/>
              </w:rPr>
              <w:t>10 195,71</w:t>
            </w:r>
          </w:p>
        </w:tc>
        <w:tc>
          <w:tcPr>
            <w:tcW w:w="1310" w:type="dxa"/>
            <w:gridSpan w:val="2"/>
            <w:tcBorders>
              <w:top w:val="nil"/>
              <w:left w:val="nil"/>
              <w:bottom w:val="single" w:sz="4" w:space="0" w:color="auto"/>
              <w:right w:val="single" w:sz="4" w:space="0" w:color="auto"/>
            </w:tcBorders>
            <w:shd w:val="clear" w:color="auto" w:fill="auto"/>
            <w:vAlign w:val="center"/>
          </w:tcPr>
          <w:p w14:paraId="1BCD2C1A" w14:textId="77777777" w:rsidR="009F104C" w:rsidRPr="009F104C" w:rsidRDefault="009F104C" w:rsidP="005D64AD">
            <w:pPr>
              <w:jc w:val="center"/>
              <w:rPr>
                <w:color w:val="000000"/>
                <w:sz w:val="20"/>
                <w:szCs w:val="20"/>
              </w:rPr>
            </w:pPr>
            <w:r w:rsidRPr="009F104C">
              <w:rPr>
                <w:b/>
                <w:bCs/>
                <w:color w:val="000000"/>
                <w:sz w:val="20"/>
                <w:szCs w:val="20"/>
              </w:rPr>
              <w:t>10 572,95</w:t>
            </w:r>
          </w:p>
        </w:tc>
        <w:tc>
          <w:tcPr>
            <w:tcW w:w="1310" w:type="dxa"/>
            <w:tcBorders>
              <w:top w:val="nil"/>
              <w:left w:val="nil"/>
              <w:bottom w:val="single" w:sz="4" w:space="0" w:color="auto"/>
              <w:right w:val="single" w:sz="4" w:space="0" w:color="auto"/>
            </w:tcBorders>
            <w:shd w:val="clear" w:color="auto" w:fill="auto"/>
            <w:vAlign w:val="center"/>
          </w:tcPr>
          <w:p w14:paraId="292196F2" w14:textId="77777777" w:rsidR="009F104C" w:rsidRPr="009F104C" w:rsidRDefault="009F104C" w:rsidP="005D64AD">
            <w:pPr>
              <w:jc w:val="center"/>
              <w:rPr>
                <w:color w:val="000000"/>
                <w:sz w:val="20"/>
                <w:szCs w:val="20"/>
              </w:rPr>
            </w:pPr>
            <w:r w:rsidRPr="009F104C">
              <w:rPr>
                <w:b/>
                <w:bCs/>
                <w:color w:val="000000"/>
                <w:sz w:val="20"/>
                <w:szCs w:val="20"/>
              </w:rPr>
              <w:t>10 995,87</w:t>
            </w:r>
          </w:p>
        </w:tc>
        <w:tc>
          <w:tcPr>
            <w:tcW w:w="1443" w:type="dxa"/>
            <w:tcBorders>
              <w:top w:val="nil"/>
              <w:left w:val="nil"/>
              <w:bottom w:val="single" w:sz="4" w:space="0" w:color="auto"/>
              <w:right w:val="single" w:sz="4" w:space="0" w:color="auto"/>
            </w:tcBorders>
            <w:shd w:val="clear" w:color="auto" w:fill="auto"/>
            <w:vAlign w:val="center"/>
          </w:tcPr>
          <w:p w14:paraId="08A88FEB" w14:textId="77777777" w:rsidR="009F104C" w:rsidRPr="009F104C" w:rsidRDefault="009F104C" w:rsidP="005D64AD">
            <w:pPr>
              <w:jc w:val="center"/>
              <w:rPr>
                <w:color w:val="000000"/>
                <w:sz w:val="20"/>
                <w:szCs w:val="20"/>
              </w:rPr>
            </w:pPr>
            <w:r w:rsidRPr="009F104C">
              <w:rPr>
                <w:b/>
                <w:bCs/>
                <w:color w:val="000000"/>
                <w:sz w:val="20"/>
                <w:szCs w:val="20"/>
              </w:rPr>
              <w:t>11 435,70</w:t>
            </w:r>
          </w:p>
        </w:tc>
      </w:tr>
      <w:tr w:rsidR="009F104C" w:rsidRPr="009F104C" w14:paraId="0DA8C964" w14:textId="77777777" w:rsidTr="009F104C">
        <w:trPr>
          <w:trHeight w:val="20"/>
        </w:trPr>
        <w:tc>
          <w:tcPr>
            <w:tcW w:w="3509" w:type="dxa"/>
            <w:shd w:val="clear" w:color="auto" w:fill="auto"/>
          </w:tcPr>
          <w:p w14:paraId="07BDF9B0" w14:textId="77777777" w:rsidR="009F104C" w:rsidRPr="009F104C" w:rsidRDefault="009F104C" w:rsidP="005D64AD">
            <w:pPr>
              <w:jc w:val="both"/>
              <w:rPr>
                <w:color w:val="000000"/>
                <w:sz w:val="20"/>
                <w:szCs w:val="20"/>
              </w:rPr>
            </w:pPr>
            <w:r w:rsidRPr="009F104C">
              <w:rPr>
                <w:color w:val="000000"/>
                <w:sz w:val="20"/>
                <w:szCs w:val="20"/>
              </w:rPr>
              <w:t>Диаметр 100 мм (колодец, 15 м до участка)</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E208E56" w14:textId="77777777" w:rsidR="009F104C" w:rsidRPr="009F104C" w:rsidRDefault="009F104C" w:rsidP="005D64AD">
            <w:pPr>
              <w:jc w:val="center"/>
              <w:rPr>
                <w:b/>
                <w:bCs/>
                <w:color w:val="000000"/>
                <w:sz w:val="20"/>
                <w:szCs w:val="20"/>
              </w:rPr>
            </w:pPr>
            <w:r w:rsidRPr="009F104C">
              <w:rPr>
                <w:color w:val="000000"/>
                <w:sz w:val="20"/>
                <w:szCs w:val="20"/>
              </w:rPr>
              <w:t>6 632,53</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620131F6" w14:textId="77777777" w:rsidR="009F104C" w:rsidRPr="009F104C" w:rsidRDefault="009F104C" w:rsidP="005D64AD">
            <w:pPr>
              <w:jc w:val="center"/>
              <w:rPr>
                <w:b/>
                <w:bCs/>
                <w:color w:val="000000"/>
                <w:sz w:val="20"/>
                <w:szCs w:val="20"/>
              </w:rPr>
            </w:pPr>
            <w:r w:rsidRPr="009F104C">
              <w:rPr>
                <w:color w:val="000000"/>
                <w:sz w:val="20"/>
                <w:szCs w:val="20"/>
              </w:rPr>
              <w:t>6 877,94</w:t>
            </w:r>
          </w:p>
        </w:tc>
        <w:tc>
          <w:tcPr>
            <w:tcW w:w="1310" w:type="dxa"/>
            <w:tcBorders>
              <w:top w:val="single" w:sz="4" w:space="0" w:color="auto"/>
              <w:left w:val="nil"/>
              <w:bottom w:val="single" w:sz="4" w:space="0" w:color="auto"/>
              <w:right w:val="single" w:sz="4" w:space="0" w:color="auto"/>
            </w:tcBorders>
            <w:shd w:val="clear" w:color="auto" w:fill="auto"/>
            <w:vAlign w:val="center"/>
          </w:tcPr>
          <w:p w14:paraId="62E69776" w14:textId="77777777" w:rsidR="009F104C" w:rsidRPr="009F104C" w:rsidRDefault="009F104C" w:rsidP="005D64AD">
            <w:pPr>
              <w:jc w:val="center"/>
              <w:rPr>
                <w:b/>
                <w:bCs/>
                <w:color w:val="000000"/>
                <w:sz w:val="20"/>
                <w:szCs w:val="20"/>
              </w:rPr>
            </w:pPr>
            <w:r w:rsidRPr="009F104C">
              <w:rPr>
                <w:color w:val="000000"/>
                <w:sz w:val="20"/>
                <w:szCs w:val="20"/>
              </w:rPr>
              <w:t>7 153,05</w:t>
            </w:r>
          </w:p>
        </w:tc>
        <w:tc>
          <w:tcPr>
            <w:tcW w:w="1443" w:type="dxa"/>
            <w:tcBorders>
              <w:top w:val="single" w:sz="4" w:space="0" w:color="auto"/>
              <w:left w:val="nil"/>
              <w:bottom w:val="single" w:sz="4" w:space="0" w:color="auto"/>
              <w:right w:val="single" w:sz="4" w:space="0" w:color="auto"/>
            </w:tcBorders>
            <w:shd w:val="clear" w:color="auto" w:fill="auto"/>
            <w:vAlign w:val="center"/>
          </w:tcPr>
          <w:p w14:paraId="434D75B0" w14:textId="77777777" w:rsidR="009F104C" w:rsidRPr="009F104C" w:rsidRDefault="009F104C" w:rsidP="005D64AD">
            <w:pPr>
              <w:jc w:val="center"/>
              <w:rPr>
                <w:b/>
                <w:bCs/>
                <w:color w:val="000000"/>
                <w:sz w:val="20"/>
                <w:szCs w:val="20"/>
              </w:rPr>
            </w:pPr>
            <w:r w:rsidRPr="009F104C">
              <w:rPr>
                <w:color w:val="000000"/>
                <w:sz w:val="20"/>
                <w:szCs w:val="20"/>
              </w:rPr>
              <w:t>7 439,18</w:t>
            </w:r>
          </w:p>
        </w:tc>
      </w:tr>
      <w:tr w:rsidR="009F104C" w:rsidRPr="009F104C" w14:paraId="774053CC" w14:textId="77777777" w:rsidTr="009F104C">
        <w:trPr>
          <w:trHeight w:val="20"/>
        </w:trPr>
        <w:tc>
          <w:tcPr>
            <w:tcW w:w="3509" w:type="dxa"/>
            <w:shd w:val="clear" w:color="auto" w:fill="auto"/>
          </w:tcPr>
          <w:p w14:paraId="1F42BCC0" w14:textId="77777777" w:rsidR="009F104C" w:rsidRPr="009F104C" w:rsidRDefault="009F104C" w:rsidP="005D64AD">
            <w:pPr>
              <w:jc w:val="both"/>
              <w:rPr>
                <w:color w:val="000000"/>
                <w:sz w:val="20"/>
                <w:szCs w:val="20"/>
              </w:rPr>
            </w:pPr>
            <w:r w:rsidRPr="009F104C">
              <w:rPr>
                <w:color w:val="000000"/>
                <w:sz w:val="20"/>
                <w:szCs w:val="20"/>
              </w:rPr>
              <w:t>Диаметр 100 мм (колодец, 10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5E4FC6CC" w14:textId="77777777" w:rsidR="009F104C" w:rsidRPr="009F104C" w:rsidRDefault="009F104C" w:rsidP="005D64AD">
            <w:pPr>
              <w:jc w:val="center"/>
              <w:rPr>
                <w:b/>
                <w:bCs/>
                <w:color w:val="000000"/>
                <w:sz w:val="20"/>
                <w:szCs w:val="20"/>
              </w:rPr>
            </w:pPr>
            <w:r w:rsidRPr="009F104C">
              <w:rPr>
                <w:color w:val="000000"/>
                <w:sz w:val="20"/>
                <w:szCs w:val="20"/>
              </w:rPr>
              <w:t>9 180,70</w:t>
            </w:r>
          </w:p>
        </w:tc>
        <w:tc>
          <w:tcPr>
            <w:tcW w:w="1310" w:type="dxa"/>
            <w:gridSpan w:val="2"/>
            <w:tcBorders>
              <w:top w:val="nil"/>
              <w:left w:val="nil"/>
              <w:bottom w:val="single" w:sz="4" w:space="0" w:color="auto"/>
              <w:right w:val="single" w:sz="4" w:space="0" w:color="auto"/>
            </w:tcBorders>
            <w:shd w:val="clear" w:color="auto" w:fill="auto"/>
            <w:vAlign w:val="center"/>
          </w:tcPr>
          <w:p w14:paraId="358A7107" w14:textId="77777777" w:rsidR="009F104C" w:rsidRPr="009F104C" w:rsidRDefault="009F104C" w:rsidP="005D64AD">
            <w:pPr>
              <w:jc w:val="center"/>
              <w:rPr>
                <w:b/>
                <w:bCs/>
                <w:color w:val="000000"/>
                <w:sz w:val="20"/>
                <w:szCs w:val="20"/>
              </w:rPr>
            </w:pPr>
            <w:r w:rsidRPr="009F104C">
              <w:rPr>
                <w:color w:val="000000"/>
                <w:sz w:val="20"/>
                <w:szCs w:val="20"/>
              </w:rPr>
              <w:t>9 520,39</w:t>
            </w:r>
          </w:p>
        </w:tc>
        <w:tc>
          <w:tcPr>
            <w:tcW w:w="1310" w:type="dxa"/>
            <w:tcBorders>
              <w:top w:val="nil"/>
              <w:left w:val="nil"/>
              <w:bottom w:val="single" w:sz="4" w:space="0" w:color="auto"/>
              <w:right w:val="single" w:sz="4" w:space="0" w:color="auto"/>
            </w:tcBorders>
            <w:shd w:val="clear" w:color="auto" w:fill="auto"/>
            <w:vAlign w:val="center"/>
          </w:tcPr>
          <w:p w14:paraId="1B1EE91F" w14:textId="77777777" w:rsidR="009F104C" w:rsidRPr="009F104C" w:rsidRDefault="009F104C" w:rsidP="005D64AD">
            <w:pPr>
              <w:jc w:val="center"/>
              <w:rPr>
                <w:b/>
                <w:bCs/>
                <w:color w:val="000000"/>
                <w:sz w:val="20"/>
                <w:szCs w:val="20"/>
              </w:rPr>
            </w:pPr>
            <w:r w:rsidRPr="009F104C">
              <w:rPr>
                <w:color w:val="000000"/>
                <w:sz w:val="20"/>
                <w:szCs w:val="20"/>
              </w:rPr>
              <w:t>9 901,20</w:t>
            </w:r>
          </w:p>
        </w:tc>
        <w:tc>
          <w:tcPr>
            <w:tcW w:w="1443" w:type="dxa"/>
            <w:tcBorders>
              <w:top w:val="nil"/>
              <w:left w:val="nil"/>
              <w:bottom w:val="single" w:sz="4" w:space="0" w:color="auto"/>
              <w:right w:val="single" w:sz="4" w:space="0" w:color="auto"/>
            </w:tcBorders>
            <w:shd w:val="clear" w:color="auto" w:fill="auto"/>
            <w:vAlign w:val="center"/>
          </w:tcPr>
          <w:p w14:paraId="0BE1F9FF" w14:textId="77777777" w:rsidR="009F104C" w:rsidRPr="009F104C" w:rsidRDefault="009F104C" w:rsidP="005D64AD">
            <w:pPr>
              <w:jc w:val="center"/>
              <w:rPr>
                <w:b/>
                <w:bCs/>
                <w:color w:val="000000"/>
                <w:sz w:val="20"/>
                <w:szCs w:val="20"/>
              </w:rPr>
            </w:pPr>
            <w:r w:rsidRPr="009F104C">
              <w:rPr>
                <w:color w:val="000000"/>
                <w:sz w:val="20"/>
                <w:szCs w:val="20"/>
              </w:rPr>
              <w:t>10 297,25</w:t>
            </w:r>
          </w:p>
        </w:tc>
      </w:tr>
      <w:tr w:rsidR="009F104C" w:rsidRPr="009F104C" w14:paraId="036B1C39" w14:textId="77777777" w:rsidTr="009F104C">
        <w:trPr>
          <w:trHeight w:val="20"/>
        </w:trPr>
        <w:tc>
          <w:tcPr>
            <w:tcW w:w="3509" w:type="dxa"/>
            <w:shd w:val="clear" w:color="auto" w:fill="auto"/>
          </w:tcPr>
          <w:p w14:paraId="79DBA0BB" w14:textId="77777777" w:rsidR="009F104C" w:rsidRPr="009F104C" w:rsidRDefault="009F104C" w:rsidP="005D64AD">
            <w:pPr>
              <w:jc w:val="both"/>
              <w:rPr>
                <w:color w:val="000000"/>
                <w:sz w:val="20"/>
                <w:szCs w:val="20"/>
              </w:rPr>
            </w:pPr>
            <w:r w:rsidRPr="009F104C">
              <w:rPr>
                <w:color w:val="000000"/>
                <w:sz w:val="20"/>
                <w:szCs w:val="20"/>
              </w:rPr>
              <w:t>Диаметр 100 мм (колодец, 5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79B22E3A" w14:textId="77777777" w:rsidR="009F104C" w:rsidRPr="009F104C" w:rsidRDefault="009F104C" w:rsidP="005D64AD">
            <w:pPr>
              <w:jc w:val="center"/>
              <w:rPr>
                <w:b/>
                <w:bCs/>
                <w:color w:val="000000"/>
                <w:sz w:val="20"/>
                <w:szCs w:val="20"/>
              </w:rPr>
            </w:pPr>
            <w:r w:rsidRPr="009F104C">
              <w:rPr>
                <w:color w:val="000000"/>
                <w:sz w:val="20"/>
                <w:szCs w:val="20"/>
              </w:rPr>
              <w:t>16 826,20</w:t>
            </w:r>
          </w:p>
        </w:tc>
        <w:tc>
          <w:tcPr>
            <w:tcW w:w="1310" w:type="dxa"/>
            <w:gridSpan w:val="2"/>
            <w:tcBorders>
              <w:top w:val="nil"/>
              <w:left w:val="nil"/>
              <w:bottom w:val="single" w:sz="4" w:space="0" w:color="auto"/>
              <w:right w:val="single" w:sz="4" w:space="0" w:color="auto"/>
            </w:tcBorders>
            <w:shd w:val="clear" w:color="auto" w:fill="auto"/>
            <w:vAlign w:val="center"/>
          </w:tcPr>
          <w:p w14:paraId="43A4507F" w14:textId="77777777" w:rsidR="009F104C" w:rsidRPr="009F104C" w:rsidRDefault="009F104C" w:rsidP="005D64AD">
            <w:pPr>
              <w:jc w:val="center"/>
              <w:rPr>
                <w:b/>
                <w:bCs/>
                <w:color w:val="000000"/>
                <w:sz w:val="20"/>
                <w:szCs w:val="20"/>
              </w:rPr>
            </w:pPr>
            <w:r w:rsidRPr="009F104C">
              <w:rPr>
                <w:color w:val="000000"/>
                <w:sz w:val="20"/>
                <w:szCs w:val="20"/>
              </w:rPr>
              <w:t>17 448,77</w:t>
            </w:r>
          </w:p>
        </w:tc>
        <w:tc>
          <w:tcPr>
            <w:tcW w:w="1310" w:type="dxa"/>
            <w:tcBorders>
              <w:top w:val="nil"/>
              <w:left w:val="nil"/>
              <w:bottom w:val="single" w:sz="4" w:space="0" w:color="auto"/>
              <w:right w:val="single" w:sz="4" w:space="0" w:color="auto"/>
            </w:tcBorders>
            <w:shd w:val="clear" w:color="auto" w:fill="auto"/>
            <w:vAlign w:val="center"/>
          </w:tcPr>
          <w:p w14:paraId="11B0E17F" w14:textId="77777777" w:rsidR="009F104C" w:rsidRPr="009F104C" w:rsidRDefault="009F104C" w:rsidP="005D64AD">
            <w:pPr>
              <w:jc w:val="center"/>
              <w:rPr>
                <w:b/>
                <w:bCs/>
                <w:color w:val="000000"/>
                <w:sz w:val="20"/>
                <w:szCs w:val="20"/>
              </w:rPr>
            </w:pPr>
            <w:r w:rsidRPr="009F104C">
              <w:rPr>
                <w:color w:val="000000"/>
                <w:sz w:val="20"/>
                <w:szCs w:val="20"/>
              </w:rPr>
              <w:t>18 146,72</w:t>
            </w:r>
          </w:p>
        </w:tc>
        <w:tc>
          <w:tcPr>
            <w:tcW w:w="1443" w:type="dxa"/>
            <w:tcBorders>
              <w:top w:val="nil"/>
              <w:left w:val="nil"/>
              <w:bottom w:val="single" w:sz="4" w:space="0" w:color="auto"/>
              <w:right w:val="single" w:sz="4" w:space="0" w:color="auto"/>
            </w:tcBorders>
            <w:shd w:val="clear" w:color="auto" w:fill="auto"/>
            <w:vAlign w:val="center"/>
          </w:tcPr>
          <w:p w14:paraId="49C771F2" w14:textId="77777777" w:rsidR="009F104C" w:rsidRPr="009F104C" w:rsidRDefault="009F104C" w:rsidP="005D64AD">
            <w:pPr>
              <w:jc w:val="center"/>
              <w:rPr>
                <w:b/>
                <w:bCs/>
                <w:color w:val="000000"/>
                <w:sz w:val="20"/>
                <w:szCs w:val="20"/>
              </w:rPr>
            </w:pPr>
            <w:r w:rsidRPr="009F104C">
              <w:rPr>
                <w:color w:val="000000"/>
                <w:sz w:val="20"/>
                <w:szCs w:val="20"/>
              </w:rPr>
              <w:t>18 872,59</w:t>
            </w:r>
          </w:p>
        </w:tc>
      </w:tr>
      <w:tr w:rsidR="009F104C" w:rsidRPr="009F104C" w14:paraId="50926721" w14:textId="77777777" w:rsidTr="009F104C">
        <w:trPr>
          <w:trHeight w:val="20"/>
        </w:trPr>
        <w:tc>
          <w:tcPr>
            <w:tcW w:w="3509" w:type="dxa"/>
            <w:shd w:val="clear" w:color="auto" w:fill="auto"/>
          </w:tcPr>
          <w:p w14:paraId="3F2658E0" w14:textId="77777777" w:rsidR="009F104C" w:rsidRPr="009F104C" w:rsidRDefault="009F104C" w:rsidP="005D64AD">
            <w:pPr>
              <w:jc w:val="both"/>
              <w:rPr>
                <w:color w:val="000000"/>
                <w:sz w:val="20"/>
                <w:szCs w:val="20"/>
              </w:rPr>
            </w:pPr>
            <w:r w:rsidRPr="009F104C">
              <w:rPr>
                <w:color w:val="000000"/>
                <w:sz w:val="20"/>
                <w:szCs w:val="20"/>
              </w:rPr>
              <w:t xml:space="preserve">Итого </w:t>
            </w:r>
          </w:p>
        </w:tc>
        <w:tc>
          <w:tcPr>
            <w:tcW w:w="1310" w:type="dxa"/>
            <w:tcBorders>
              <w:top w:val="nil"/>
              <w:left w:val="single" w:sz="4" w:space="0" w:color="auto"/>
              <w:bottom w:val="single" w:sz="4" w:space="0" w:color="auto"/>
              <w:right w:val="single" w:sz="4" w:space="0" w:color="auto"/>
            </w:tcBorders>
            <w:shd w:val="clear" w:color="auto" w:fill="auto"/>
            <w:vAlign w:val="center"/>
          </w:tcPr>
          <w:p w14:paraId="3D2C5C9F" w14:textId="77777777" w:rsidR="009F104C" w:rsidRPr="009F104C" w:rsidRDefault="009F104C" w:rsidP="005D64AD">
            <w:pPr>
              <w:jc w:val="center"/>
              <w:rPr>
                <w:color w:val="000000"/>
                <w:sz w:val="20"/>
                <w:szCs w:val="20"/>
              </w:rPr>
            </w:pPr>
            <w:r w:rsidRPr="009F104C">
              <w:rPr>
                <w:color w:val="000000"/>
                <w:sz w:val="20"/>
                <w:szCs w:val="20"/>
              </w:rPr>
              <w:t>9 180,87</w:t>
            </w:r>
          </w:p>
        </w:tc>
        <w:tc>
          <w:tcPr>
            <w:tcW w:w="1310" w:type="dxa"/>
            <w:gridSpan w:val="2"/>
            <w:tcBorders>
              <w:top w:val="nil"/>
              <w:left w:val="nil"/>
              <w:bottom w:val="single" w:sz="4" w:space="0" w:color="auto"/>
              <w:right w:val="single" w:sz="4" w:space="0" w:color="auto"/>
            </w:tcBorders>
            <w:shd w:val="clear" w:color="auto" w:fill="auto"/>
            <w:vAlign w:val="center"/>
          </w:tcPr>
          <w:p w14:paraId="69EA1208" w14:textId="77777777" w:rsidR="009F104C" w:rsidRPr="009F104C" w:rsidRDefault="009F104C" w:rsidP="005D64AD">
            <w:pPr>
              <w:jc w:val="center"/>
              <w:rPr>
                <w:color w:val="000000"/>
                <w:sz w:val="20"/>
                <w:szCs w:val="20"/>
              </w:rPr>
            </w:pPr>
            <w:r w:rsidRPr="009F104C">
              <w:rPr>
                <w:color w:val="000000"/>
                <w:sz w:val="20"/>
                <w:szCs w:val="20"/>
              </w:rPr>
              <w:t>9 520,56</w:t>
            </w:r>
          </w:p>
        </w:tc>
        <w:tc>
          <w:tcPr>
            <w:tcW w:w="1310" w:type="dxa"/>
            <w:tcBorders>
              <w:top w:val="nil"/>
              <w:left w:val="nil"/>
              <w:bottom w:val="single" w:sz="4" w:space="0" w:color="auto"/>
              <w:right w:val="single" w:sz="4" w:space="0" w:color="auto"/>
            </w:tcBorders>
            <w:shd w:val="clear" w:color="auto" w:fill="auto"/>
            <w:vAlign w:val="center"/>
          </w:tcPr>
          <w:p w14:paraId="53C2A7AE" w14:textId="77777777" w:rsidR="009F104C" w:rsidRPr="009F104C" w:rsidRDefault="009F104C" w:rsidP="005D64AD">
            <w:pPr>
              <w:jc w:val="center"/>
              <w:rPr>
                <w:color w:val="000000"/>
                <w:sz w:val="20"/>
                <w:szCs w:val="20"/>
              </w:rPr>
            </w:pPr>
            <w:r w:rsidRPr="009F104C">
              <w:rPr>
                <w:color w:val="000000"/>
                <w:sz w:val="20"/>
                <w:szCs w:val="20"/>
              </w:rPr>
              <w:t>9 901,38</w:t>
            </w:r>
          </w:p>
        </w:tc>
        <w:tc>
          <w:tcPr>
            <w:tcW w:w="1443" w:type="dxa"/>
            <w:tcBorders>
              <w:top w:val="nil"/>
              <w:left w:val="nil"/>
              <w:bottom w:val="single" w:sz="4" w:space="0" w:color="auto"/>
              <w:right w:val="single" w:sz="4" w:space="0" w:color="auto"/>
            </w:tcBorders>
            <w:shd w:val="clear" w:color="auto" w:fill="auto"/>
            <w:vAlign w:val="center"/>
          </w:tcPr>
          <w:p w14:paraId="6DA791D4" w14:textId="77777777" w:rsidR="009F104C" w:rsidRPr="009F104C" w:rsidRDefault="009F104C" w:rsidP="005D64AD">
            <w:pPr>
              <w:jc w:val="center"/>
              <w:rPr>
                <w:color w:val="000000"/>
                <w:sz w:val="20"/>
                <w:szCs w:val="20"/>
              </w:rPr>
            </w:pPr>
            <w:r w:rsidRPr="009F104C">
              <w:rPr>
                <w:color w:val="000000"/>
                <w:sz w:val="20"/>
                <w:szCs w:val="20"/>
              </w:rPr>
              <w:t>10 297,44</w:t>
            </w:r>
          </w:p>
        </w:tc>
      </w:tr>
      <w:tr w:rsidR="009F104C" w:rsidRPr="009F104C" w14:paraId="1E6CDBC3" w14:textId="77777777" w:rsidTr="009F104C">
        <w:trPr>
          <w:trHeight w:val="20"/>
        </w:trPr>
        <w:tc>
          <w:tcPr>
            <w:tcW w:w="3509" w:type="dxa"/>
            <w:shd w:val="clear" w:color="auto" w:fill="auto"/>
          </w:tcPr>
          <w:p w14:paraId="1B8B333C" w14:textId="77777777" w:rsidR="009F104C" w:rsidRPr="009F104C" w:rsidRDefault="009F104C" w:rsidP="005D64AD">
            <w:pPr>
              <w:jc w:val="both"/>
              <w:rPr>
                <w:color w:val="000000"/>
                <w:sz w:val="20"/>
                <w:szCs w:val="20"/>
              </w:rPr>
            </w:pPr>
            <w:r w:rsidRPr="009F104C">
              <w:rPr>
                <w:color w:val="000000"/>
                <w:sz w:val="20"/>
                <w:szCs w:val="20"/>
              </w:rPr>
              <w:t>Итого с налогом на прибыль</w:t>
            </w:r>
          </w:p>
        </w:tc>
        <w:tc>
          <w:tcPr>
            <w:tcW w:w="1310" w:type="dxa"/>
            <w:tcBorders>
              <w:top w:val="nil"/>
              <w:left w:val="single" w:sz="4" w:space="0" w:color="auto"/>
              <w:bottom w:val="single" w:sz="4" w:space="0" w:color="auto"/>
              <w:right w:val="single" w:sz="4" w:space="0" w:color="auto"/>
            </w:tcBorders>
            <w:shd w:val="clear" w:color="auto" w:fill="auto"/>
            <w:vAlign w:val="center"/>
          </w:tcPr>
          <w:p w14:paraId="46393AE5" w14:textId="77777777" w:rsidR="009F104C" w:rsidRPr="009F104C" w:rsidRDefault="009F104C" w:rsidP="005D64AD">
            <w:pPr>
              <w:jc w:val="center"/>
              <w:rPr>
                <w:b/>
                <w:bCs/>
                <w:color w:val="000000"/>
                <w:sz w:val="20"/>
                <w:szCs w:val="20"/>
              </w:rPr>
            </w:pPr>
            <w:r w:rsidRPr="009F104C">
              <w:rPr>
                <w:b/>
                <w:bCs/>
                <w:color w:val="000000"/>
                <w:sz w:val="20"/>
                <w:szCs w:val="20"/>
              </w:rPr>
              <w:t>11 476,08</w:t>
            </w:r>
          </w:p>
        </w:tc>
        <w:tc>
          <w:tcPr>
            <w:tcW w:w="1310" w:type="dxa"/>
            <w:gridSpan w:val="2"/>
            <w:tcBorders>
              <w:top w:val="nil"/>
              <w:left w:val="nil"/>
              <w:bottom w:val="single" w:sz="4" w:space="0" w:color="auto"/>
              <w:right w:val="single" w:sz="4" w:space="0" w:color="auto"/>
            </w:tcBorders>
            <w:shd w:val="clear" w:color="auto" w:fill="auto"/>
            <w:vAlign w:val="center"/>
          </w:tcPr>
          <w:p w14:paraId="1C954294" w14:textId="77777777" w:rsidR="009F104C" w:rsidRPr="009F104C" w:rsidRDefault="009F104C" w:rsidP="005D64AD">
            <w:pPr>
              <w:jc w:val="center"/>
              <w:rPr>
                <w:b/>
                <w:bCs/>
                <w:color w:val="000000"/>
                <w:sz w:val="20"/>
                <w:szCs w:val="20"/>
              </w:rPr>
            </w:pPr>
            <w:r w:rsidRPr="009F104C">
              <w:rPr>
                <w:b/>
                <w:bCs/>
                <w:color w:val="000000"/>
                <w:sz w:val="20"/>
                <w:szCs w:val="20"/>
              </w:rPr>
              <w:t>11 900,70</w:t>
            </w:r>
          </w:p>
        </w:tc>
        <w:tc>
          <w:tcPr>
            <w:tcW w:w="1310" w:type="dxa"/>
            <w:tcBorders>
              <w:top w:val="nil"/>
              <w:left w:val="nil"/>
              <w:bottom w:val="single" w:sz="4" w:space="0" w:color="auto"/>
              <w:right w:val="single" w:sz="4" w:space="0" w:color="auto"/>
            </w:tcBorders>
            <w:shd w:val="clear" w:color="auto" w:fill="auto"/>
            <w:vAlign w:val="center"/>
          </w:tcPr>
          <w:p w14:paraId="2527E403" w14:textId="77777777" w:rsidR="009F104C" w:rsidRPr="009F104C" w:rsidRDefault="009F104C" w:rsidP="005D64AD">
            <w:pPr>
              <w:jc w:val="center"/>
              <w:rPr>
                <w:b/>
                <w:bCs/>
                <w:color w:val="000000"/>
                <w:sz w:val="20"/>
                <w:szCs w:val="20"/>
              </w:rPr>
            </w:pPr>
            <w:r w:rsidRPr="009F104C">
              <w:rPr>
                <w:b/>
                <w:bCs/>
                <w:color w:val="000000"/>
                <w:sz w:val="20"/>
                <w:szCs w:val="20"/>
              </w:rPr>
              <w:t>12 376,73</w:t>
            </w:r>
          </w:p>
        </w:tc>
        <w:tc>
          <w:tcPr>
            <w:tcW w:w="1443" w:type="dxa"/>
            <w:tcBorders>
              <w:top w:val="nil"/>
              <w:left w:val="nil"/>
              <w:bottom w:val="single" w:sz="4" w:space="0" w:color="auto"/>
              <w:right w:val="single" w:sz="4" w:space="0" w:color="auto"/>
            </w:tcBorders>
            <w:shd w:val="clear" w:color="auto" w:fill="auto"/>
            <w:vAlign w:val="center"/>
          </w:tcPr>
          <w:p w14:paraId="0662FC11" w14:textId="77777777" w:rsidR="009F104C" w:rsidRPr="009F104C" w:rsidRDefault="009F104C" w:rsidP="005D64AD">
            <w:pPr>
              <w:jc w:val="center"/>
              <w:rPr>
                <w:b/>
                <w:bCs/>
                <w:color w:val="000000"/>
                <w:sz w:val="20"/>
                <w:szCs w:val="20"/>
              </w:rPr>
            </w:pPr>
            <w:r w:rsidRPr="009F104C">
              <w:rPr>
                <w:b/>
                <w:bCs/>
                <w:color w:val="000000"/>
                <w:sz w:val="20"/>
                <w:szCs w:val="20"/>
              </w:rPr>
              <w:t>12 871,80</w:t>
            </w:r>
          </w:p>
        </w:tc>
      </w:tr>
      <w:tr w:rsidR="009F104C" w:rsidRPr="009F104C" w14:paraId="61240974" w14:textId="77777777" w:rsidTr="009F104C">
        <w:trPr>
          <w:trHeight w:val="20"/>
        </w:trPr>
        <w:tc>
          <w:tcPr>
            <w:tcW w:w="3509" w:type="dxa"/>
            <w:shd w:val="clear" w:color="auto" w:fill="auto"/>
          </w:tcPr>
          <w:p w14:paraId="51379B89" w14:textId="77777777" w:rsidR="009F104C" w:rsidRPr="009F104C" w:rsidRDefault="009F104C" w:rsidP="005D64AD">
            <w:pPr>
              <w:jc w:val="both"/>
              <w:rPr>
                <w:color w:val="000000"/>
                <w:sz w:val="20"/>
                <w:szCs w:val="20"/>
              </w:rPr>
            </w:pPr>
          </w:p>
        </w:tc>
        <w:tc>
          <w:tcPr>
            <w:tcW w:w="5376" w:type="dxa"/>
            <w:gridSpan w:val="5"/>
            <w:shd w:val="clear" w:color="auto" w:fill="auto"/>
          </w:tcPr>
          <w:p w14:paraId="5D56AC7C" w14:textId="77777777" w:rsidR="009F104C" w:rsidRPr="009F104C" w:rsidRDefault="009F104C" w:rsidP="005D64AD">
            <w:pPr>
              <w:jc w:val="center"/>
              <w:rPr>
                <w:color w:val="000000"/>
                <w:sz w:val="20"/>
                <w:szCs w:val="20"/>
              </w:rPr>
            </w:pPr>
            <w:r w:rsidRPr="009F104C">
              <w:rPr>
                <w:color w:val="000000"/>
                <w:sz w:val="20"/>
                <w:szCs w:val="20"/>
              </w:rPr>
              <w:t>способ прокола</w:t>
            </w:r>
          </w:p>
        </w:tc>
      </w:tr>
      <w:tr w:rsidR="009F104C" w:rsidRPr="009F104C" w14:paraId="6C2EA76E" w14:textId="77777777" w:rsidTr="009F104C">
        <w:trPr>
          <w:trHeight w:val="20"/>
        </w:trPr>
        <w:tc>
          <w:tcPr>
            <w:tcW w:w="3509" w:type="dxa"/>
            <w:shd w:val="clear" w:color="auto" w:fill="auto"/>
          </w:tcPr>
          <w:p w14:paraId="3E8BA35F" w14:textId="77777777" w:rsidR="009F104C" w:rsidRPr="009F104C" w:rsidRDefault="009F104C" w:rsidP="005D64AD">
            <w:pPr>
              <w:jc w:val="both"/>
              <w:rPr>
                <w:color w:val="000000"/>
                <w:sz w:val="20"/>
                <w:szCs w:val="20"/>
              </w:rPr>
            </w:pPr>
            <w:r w:rsidRPr="009F104C">
              <w:rPr>
                <w:color w:val="000000"/>
                <w:sz w:val="20"/>
                <w:szCs w:val="20"/>
              </w:rPr>
              <w:t>Диаметр 20 мм (прокол под автодорогой 10 м)</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E075380" w14:textId="77777777" w:rsidR="009F104C" w:rsidRPr="009F104C" w:rsidRDefault="009F104C" w:rsidP="005D64AD">
            <w:pPr>
              <w:jc w:val="center"/>
              <w:rPr>
                <w:color w:val="000000"/>
                <w:sz w:val="20"/>
                <w:szCs w:val="20"/>
              </w:rPr>
            </w:pPr>
            <w:r w:rsidRPr="009F104C">
              <w:rPr>
                <w:color w:val="000000"/>
                <w:sz w:val="20"/>
                <w:szCs w:val="20"/>
              </w:rPr>
              <w:t>6 096,50</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4A1AFCC3" w14:textId="77777777" w:rsidR="009F104C" w:rsidRPr="009F104C" w:rsidRDefault="009F104C" w:rsidP="005D64AD">
            <w:pPr>
              <w:jc w:val="center"/>
              <w:rPr>
                <w:color w:val="000000"/>
                <w:sz w:val="20"/>
                <w:szCs w:val="20"/>
              </w:rPr>
            </w:pPr>
            <w:r w:rsidRPr="009F104C">
              <w:rPr>
                <w:color w:val="000000"/>
                <w:sz w:val="20"/>
                <w:szCs w:val="20"/>
              </w:rPr>
              <w:t>6 322,07</w:t>
            </w:r>
          </w:p>
        </w:tc>
        <w:tc>
          <w:tcPr>
            <w:tcW w:w="1310" w:type="dxa"/>
            <w:tcBorders>
              <w:top w:val="single" w:sz="4" w:space="0" w:color="auto"/>
              <w:left w:val="nil"/>
              <w:bottom w:val="single" w:sz="4" w:space="0" w:color="auto"/>
              <w:right w:val="single" w:sz="4" w:space="0" w:color="auto"/>
            </w:tcBorders>
            <w:shd w:val="clear" w:color="auto" w:fill="auto"/>
            <w:vAlign w:val="center"/>
          </w:tcPr>
          <w:p w14:paraId="085FA593" w14:textId="77777777" w:rsidR="009F104C" w:rsidRPr="009F104C" w:rsidRDefault="009F104C" w:rsidP="005D64AD">
            <w:pPr>
              <w:jc w:val="center"/>
              <w:rPr>
                <w:color w:val="000000"/>
                <w:sz w:val="20"/>
                <w:szCs w:val="20"/>
              </w:rPr>
            </w:pPr>
            <w:r w:rsidRPr="009F104C">
              <w:rPr>
                <w:color w:val="000000"/>
                <w:sz w:val="20"/>
                <w:szCs w:val="20"/>
              </w:rPr>
              <w:t>6 574,95</w:t>
            </w:r>
          </w:p>
        </w:tc>
        <w:tc>
          <w:tcPr>
            <w:tcW w:w="1443" w:type="dxa"/>
            <w:tcBorders>
              <w:top w:val="single" w:sz="4" w:space="0" w:color="auto"/>
              <w:left w:val="nil"/>
              <w:bottom w:val="single" w:sz="4" w:space="0" w:color="auto"/>
              <w:right w:val="single" w:sz="4" w:space="0" w:color="auto"/>
            </w:tcBorders>
            <w:shd w:val="clear" w:color="auto" w:fill="auto"/>
            <w:vAlign w:val="center"/>
          </w:tcPr>
          <w:p w14:paraId="585FBEFC" w14:textId="77777777" w:rsidR="009F104C" w:rsidRPr="009F104C" w:rsidRDefault="009F104C" w:rsidP="005D64AD">
            <w:pPr>
              <w:jc w:val="center"/>
              <w:rPr>
                <w:color w:val="000000"/>
                <w:sz w:val="20"/>
                <w:szCs w:val="20"/>
              </w:rPr>
            </w:pPr>
            <w:r w:rsidRPr="009F104C">
              <w:rPr>
                <w:color w:val="000000"/>
                <w:sz w:val="20"/>
                <w:szCs w:val="20"/>
              </w:rPr>
              <w:t>6 837,95</w:t>
            </w:r>
          </w:p>
        </w:tc>
      </w:tr>
      <w:tr w:rsidR="009F104C" w:rsidRPr="009F104C" w14:paraId="5DF0F541" w14:textId="77777777" w:rsidTr="009F104C">
        <w:trPr>
          <w:trHeight w:val="20"/>
        </w:trPr>
        <w:tc>
          <w:tcPr>
            <w:tcW w:w="3509" w:type="dxa"/>
            <w:shd w:val="clear" w:color="auto" w:fill="auto"/>
          </w:tcPr>
          <w:p w14:paraId="54DA17A7" w14:textId="77777777" w:rsidR="009F104C" w:rsidRPr="009F104C" w:rsidRDefault="009F104C" w:rsidP="005D64AD">
            <w:pPr>
              <w:jc w:val="both"/>
              <w:rPr>
                <w:color w:val="000000"/>
                <w:sz w:val="20"/>
                <w:szCs w:val="20"/>
              </w:rPr>
            </w:pPr>
            <w:r w:rsidRPr="009F104C">
              <w:rPr>
                <w:color w:val="000000"/>
                <w:sz w:val="20"/>
                <w:szCs w:val="20"/>
              </w:rPr>
              <w:t>Диаметр 25 мм (прокол под автодорогой 10 м)</w:t>
            </w:r>
          </w:p>
        </w:tc>
        <w:tc>
          <w:tcPr>
            <w:tcW w:w="1310" w:type="dxa"/>
            <w:tcBorders>
              <w:top w:val="nil"/>
              <w:left w:val="single" w:sz="4" w:space="0" w:color="auto"/>
              <w:bottom w:val="single" w:sz="4" w:space="0" w:color="auto"/>
              <w:right w:val="single" w:sz="4" w:space="0" w:color="auto"/>
            </w:tcBorders>
            <w:shd w:val="clear" w:color="auto" w:fill="auto"/>
            <w:vAlign w:val="center"/>
          </w:tcPr>
          <w:p w14:paraId="4DCA42B3" w14:textId="77777777" w:rsidR="009F104C" w:rsidRPr="009F104C" w:rsidRDefault="009F104C" w:rsidP="005D64AD">
            <w:pPr>
              <w:jc w:val="center"/>
              <w:rPr>
                <w:color w:val="000000"/>
                <w:sz w:val="20"/>
                <w:szCs w:val="20"/>
              </w:rPr>
            </w:pPr>
            <w:r w:rsidRPr="009F104C">
              <w:rPr>
                <w:color w:val="000000"/>
                <w:sz w:val="20"/>
                <w:szCs w:val="20"/>
              </w:rPr>
              <w:t>6 105,60</w:t>
            </w:r>
          </w:p>
        </w:tc>
        <w:tc>
          <w:tcPr>
            <w:tcW w:w="1310" w:type="dxa"/>
            <w:gridSpan w:val="2"/>
            <w:tcBorders>
              <w:top w:val="nil"/>
              <w:left w:val="nil"/>
              <w:bottom w:val="single" w:sz="4" w:space="0" w:color="auto"/>
              <w:right w:val="single" w:sz="4" w:space="0" w:color="auto"/>
            </w:tcBorders>
            <w:shd w:val="clear" w:color="auto" w:fill="auto"/>
            <w:vAlign w:val="center"/>
          </w:tcPr>
          <w:p w14:paraId="636DAF7B" w14:textId="77777777" w:rsidR="009F104C" w:rsidRPr="009F104C" w:rsidRDefault="009F104C" w:rsidP="005D64AD">
            <w:pPr>
              <w:jc w:val="center"/>
              <w:rPr>
                <w:color w:val="000000"/>
                <w:sz w:val="20"/>
                <w:szCs w:val="20"/>
              </w:rPr>
            </w:pPr>
            <w:r w:rsidRPr="009F104C">
              <w:rPr>
                <w:color w:val="000000"/>
                <w:sz w:val="20"/>
                <w:szCs w:val="20"/>
              </w:rPr>
              <w:t>6 331,51</w:t>
            </w:r>
          </w:p>
        </w:tc>
        <w:tc>
          <w:tcPr>
            <w:tcW w:w="1310" w:type="dxa"/>
            <w:tcBorders>
              <w:top w:val="nil"/>
              <w:left w:val="nil"/>
              <w:bottom w:val="single" w:sz="4" w:space="0" w:color="auto"/>
              <w:right w:val="single" w:sz="4" w:space="0" w:color="auto"/>
            </w:tcBorders>
            <w:shd w:val="clear" w:color="auto" w:fill="auto"/>
            <w:vAlign w:val="center"/>
          </w:tcPr>
          <w:p w14:paraId="01F1F574" w14:textId="77777777" w:rsidR="009F104C" w:rsidRPr="009F104C" w:rsidRDefault="009F104C" w:rsidP="005D64AD">
            <w:pPr>
              <w:jc w:val="center"/>
              <w:rPr>
                <w:color w:val="000000"/>
                <w:sz w:val="20"/>
                <w:szCs w:val="20"/>
              </w:rPr>
            </w:pPr>
            <w:r w:rsidRPr="009F104C">
              <w:rPr>
                <w:color w:val="000000"/>
                <w:sz w:val="20"/>
                <w:szCs w:val="20"/>
              </w:rPr>
              <w:t>6 584,77</w:t>
            </w:r>
          </w:p>
        </w:tc>
        <w:tc>
          <w:tcPr>
            <w:tcW w:w="1443" w:type="dxa"/>
            <w:tcBorders>
              <w:top w:val="nil"/>
              <w:left w:val="nil"/>
              <w:bottom w:val="single" w:sz="4" w:space="0" w:color="auto"/>
              <w:right w:val="single" w:sz="4" w:space="0" w:color="auto"/>
            </w:tcBorders>
            <w:shd w:val="clear" w:color="auto" w:fill="auto"/>
            <w:vAlign w:val="center"/>
          </w:tcPr>
          <w:p w14:paraId="3A62089B" w14:textId="77777777" w:rsidR="009F104C" w:rsidRPr="009F104C" w:rsidRDefault="009F104C" w:rsidP="005D64AD">
            <w:pPr>
              <w:jc w:val="center"/>
              <w:rPr>
                <w:color w:val="000000"/>
                <w:sz w:val="20"/>
                <w:szCs w:val="20"/>
              </w:rPr>
            </w:pPr>
            <w:r w:rsidRPr="009F104C">
              <w:rPr>
                <w:color w:val="000000"/>
                <w:sz w:val="20"/>
                <w:szCs w:val="20"/>
              </w:rPr>
              <w:t>6 848,16</w:t>
            </w:r>
          </w:p>
        </w:tc>
      </w:tr>
      <w:tr w:rsidR="009F104C" w:rsidRPr="009F104C" w14:paraId="0425B608" w14:textId="77777777" w:rsidTr="009F104C">
        <w:trPr>
          <w:trHeight w:val="20"/>
        </w:trPr>
        <w:tc>
          <w:tcPr>
            <w:tcW w:w="3509" w:type="dxa"/>
            <w:shd w:val="clear" w:color="auto" w:fill="auto"/>
          </w:tcPr>
          <w:p w14:paraId="7FFDB260" w14:textId="77777777" w:rsidR="009F104C" w:rsidRPr="009F104C" w:rsidRDefault="009F104C" w:rsidP="005D64AD">
            <w:pPr>
              <w:jc w:val="both"/>
              <w:rPr>
                <w:color w:val="000000"/>
                <w:sz w:val="20"/>
                <w:szCs w:val="20"/>
              </w:rPr>
            </w:pPr>
            <w:r w:rsidRPr="009F104C">
              <w:rPr>
                <w:color w:val="000000"/>
                <w:sz w:val="20"/>
                <w:szCs w:val="20"/>
              </w:rPr>
              <w:t>Диаметр 40 мм (прокол под автодорогой 10 м)</w:t>
            </w:r>
          </w:p>
        </w:tc>
        <w:tc>
          <w:tcPr>
            <w:tcW w:w="1310" w:type="dxa"/>
            <w:tcBorders>
              <w:top w:val="nil"/>
              <w:left w:val="single" w:sz="4" w:space="0" w:color="auto"/>
              <w:bottom w:val="single" w:sz="4" w:space="0" w:color="auto"/>
              <w:right w:val="single" w:sz="4" w:space="0" w:color="auto"/>
            </w:tcBorders>
            <w:shd w:val="clear" w:color="auto" w:fill="auto"/>
            <w:vAlign w:val="center"/>
          </w:tcPr>
          <w:p w14:paraId="42B0FF11" w14:textId="77777777" w:rsidR="009F104C" w:rsidRPr="009F104C" w:rsidRDefault="009F104C" w:rsidP="005D64AD">
            <w:pPr>
              <w:jc w:val="center"/>
              <w:rPr>
                <w:color w:val="000000"/>
                <w:sz w:val="20"/>
                <w:szCs w:val="20"/>
              </w:rPr>
            </w:pPr>
            <w:r w:rsidRPr="009F104C">
              <w:rPr>
                <w:color w:val="000000"/>
                <w:sz w:val="20"/>
                <w:szCs w:val="20"/>
              </w:rPr>
              <w:t>6 430,20</w:t>
            </w:r>
          </w:p>
        </w:tc>
        <w:tc>
          <w:tcPr>
            <w:tcW w:w="1310" w:type="dxa"/>
            <w:gridSpan w:val="2"/>
            <w:tcBorders>
              <w:top w:val="nil"/>
              <w:left w:val="nil"/>
              <w:bottom w:val="single" w:sz="4" w:space="0" w:color="auto"/>
              <w:right w:val="single" w:sz="4" w:space="0" w:color="auto"/>
            </w:tcBorders>
            <w:shd w:val="clear" w:color="auto" w:fill="auto"/>
            <w:vAlign w:val="center"/>
          </w:tcPr>
          <w:p w14:paraId="1B360220" w14:textId="77777777" w:rsidR="009F104C" w:rsidRPr="009F104C" w:rsidRDefault="009F104C" w:rsidP="005D64AD">
            <w:pPr>
              <w:jc w:val="center"/>
              <w:rPr>
                <w:color w:val="000000"/>
                <w:sz w:val="20"/>
                <w:szCs w:val="20"/>
              </w:rPr>
            </w:pPr>
            <w:r w:rsidRPr="009F104C">
              <w:rPr>
                <w:color w:val="000000"/>
                <w:sz w:val="20"/>
                <w:szCs w:val="20"/>
              </w:rPr>
              <w:t>6 668,12</w:t>
            </w:r>
          </w:p>
        </w:tc>
        <w:tc>
          <w:tcPr>
            <w:tcW w:w="1310" w:type="dxa"/>
            <w:tcBorders>
              <w:top w:val="nil"/>
              <w:left w:val="nil"/>
              <w:bottom w:val="single" w:sz="4" w:space="0" w:color="auto"/>
              <w:right w:val="single" w:sz="4" w:space="0" w:color="auto"/>
            </w:tcBorders>
            <w:shd w:val="clear" w:color="auto" w:fill="auto"/>
            <w:vAlign w:val="center"/>
          </w:tcPr>
          <w:p w14:paraId="01FC3C07" w14:textId="77777777" w:rsidR="009F104C" w:rsidRPr="009F104C" w:rsidRDefault="009F104C" w:rsidP="005D64AD">
            <w:pPr>
              <w:jc w:val="center"/>
              <w:rPr>
                <w:color w:val="000000"/>
                <w:sz w:val="20"/>
                <w:szCs w:val="20"/>
              </w:rPr>
            </w:pPr>
            <w:r w:rsidRPr="009F104C">
              <w:rPr>
                <w:color w:val="000000"/>
                <w:sz w:val="20"/>
                <w:szCs w:val="20"/>
              </w:rPr>
              <w:t>6 934,84</w:t>
            </w:r>
          </w:p>
        </w:tc>
        <w:tc>
          <w:tcPr>
            <w:tcW w:w="1443" w:type="dxa"/>
            <w:tcBorders>
              <w:top w:val="nil"/>
              <w:left w:val="nil"/>
              <w:bottom w:val="single" w:sz="4" w:space="0" w:color="auto"/>
              <w:right w:val="single" w:sz="4" w:space="0" w:color="auto"/>
            </w:tcBorders>
            <w:shd w:val="clear" w:color="auto" w:fill="auto"/>
            <w:vAlign w:val="center"/>
          </w:tcPr>
          <w:p w14:paraId="44978713" w14:textId="77777777" w:rsidR="009F104C" w:rsidRPr="009F104C" w:rsidRDefault="009F104C" w:rsidP="005D64AD">
            <w:pPr>
              <w:jc w:val="center"/>
              <w:rPr>
                <w:color w:val="000000"/>
                <w:sz w:val="20"/>
                <w:szCs w:val="20"/>
              </w:rPr>
            </w:pPr>
            <w:r w:rsidRPr="009F104C">
              <w:rPr>
                <w:color w:val="000000"/>
                <w:sz w:val="20"/>
                <w:szCs w:val="20"/>
              </w:rPr>
              <w:t>7 212,24</w:t>
            </w:r>
          </w:p>
        </w:tc>
      </w:tr>
      <w:tr w:rsidR="009F104C" w:rsidRPr="009F104C" w14:paraId="06ABDC2C" w14:textId="77777777" w:rsidTr="009F104C">
        <w:trPr>
          <w:trHeight w:val="20"/>
        </w:trPr>
        <w:tc>
          <w:tcPr>
            <w:tcW w:w="3509" w:type="dxa"/>
            <w:shd w:val="clear" w:color="auto" w:fill="auto"/>
          </w:tcPr>
          <w:p w14:paraId="35C4F805" w14:textId="77777777" w:rsidR="009F104C" w:rsidRPr="009F104C" w:rsidRDefault="009F104C" w:rsidP="005D64AD">
            <w:pPr>
              <w:jc w:val="both"/>
              <w:rPr>
                <w:color w:val="000000"/>
                <w:sz w:val="20"/>
                <w:szCs w:val="20"/>
              </w:rPr>
            </w:pPr>
            <w:r w:rsidRPr="009F104C">
              <w:rPr>
                <w:color w:val="000000"/>
                <w:sz w:val="20"/>
                <w:szCs w:val="20"/>
              </w:rPr>
              <w:t xml:space="preserve">Итого </w:t>
            </w:r>
          </w:p>
        </w:tc>
        <w:tc>
          <w:tcPr>
            <w:tcW w:w="1310" w:type="dxa"/>
            <w:tcBorders>
              <w:top w:val="nil"/>
              <w:left w:val="single" w:sz="4" w:space="0" w:color="auto"/>
              <w:bottom w:val="single" w:sz="4" w:space="0" w:color="auto"/>
              <w:right w:val="single" w:sz="4" w:space="0" w:color="auto"/>
            </w:tcBorders>
            <w:shd w:val="clear" w:color="auto" w:fill="auto"/>
            <w:vAlign w:val="center"/>
          </w:tcPr>
          <w:p w14:paraId="606BAA9C" w14:textId="77777777" w:rsidR="009F104C" w:rsidRPr="009F104C" w:rsidRDefault="009F104C" w:rsidP="005D64AD">
            <w:pPr>
              <w:jc w:val="center"/>
              <w:rPr>
                <w:color w:val="000000"/>
                <w:sz w:val="20"/>
                <w:szCs w:val="20"/>
              </w:rPr>
            </w:pPr>
            <w:r w:rsidRPr="009F104C">
              <w:rPr>
                <w:color w:val="000000"/>
                <w:sz w:val="20"/>
                <w:szCs w:val="20"/>
              </w:rPr>
              <w:t>6 210,77</w:t>
            </w:r>
          </w:p>
        </w:tc>
        <w:tc>
          <w:tcPr>
            <w:tcW w:w="1310" w:type="dxa"/>
            <w:gridSpan w:val="2"/>
            <w:tcBorders>
              <w:top w:val="nil"/>
              <w:left w:val="nil"/>
              <w:bottom w:val="single" w:sz="4" w:space="0" w:color="auto"/>
              <w:right w:val="single" w:sz="4" w:space="0" w:color="auto"/>
            </w:tcBorders>
            <w:shd w:val="clear" w:color="auto" w:fill="auto"/>
            <w:vAlign w:val="center"/>
          </w:tcPr>
          <w:p w14:paraId="1D7D17DD" w14:textId="77777777" w:rsidR="009F104C" w:rsidRPr="009F104C" w:rsidRDefault="009F104C" w:rsidP="005D64AD">
            <w:pPr>
              <w:jc w:val="center"/>
              <w:rPr>
                <w:color w:val="000000"/>
                <w:sz w:val="20"/>
                <w:szCs w:val="20"/>
              </w:rPr>
            </w:pPr>
            <w:r w:rsidRPr="009F104C">
              <w:rPr>
                <w:color w:val="000000"/>
                <w:sz w:val="20"/>
                <w:szCs w:val="20"/>
              </w:rPr>
              <w:t>6 440,57</w:t>
            </w:r>
          </w:p>
        </w:tc>
        <w:tc>
          <w:tcPr>
            <w:tcW w:w="1310" w:type="dxa"/>
            <w:tcBorders>
              <w:top w:val="nil"/>
              <w:left w:val="nil"/>
              <w:bottom w:val="single" w:sz="4" w:space="0" w:color="auto"/>
              <w:right w:val="single" w:sz="4" w:space="0" w:color="auto"/>
            </w:tcBorders>
            <w:shd w:val="clear" w:color="auto" w:fill="auto"/>
            <w:vAlign w:val="center"/>
          </w:tcPr>
          <w:p w14:paraId="6309300E" w14:textId="77777777" w:rsidR="009F104C" w:rsidRPr="009F104C" w:rsidRDefault="009F104C" w:rsidP="005D64AD">
            <w:pPr>
              <w:jc w:val="center"/>
              <w:rPr>
                <w:color w:val="000000"/>
                <w:sz w:val="20"/>
                <w:szCs w:val="20"/>
              </w:rPr>
            </w:pPr>
            <w:r w:rsidRPr="009F104C">
              <w:rPr>
                <w:color w:val="000000"/>
                <w:sz w:val="20"/>
                <w:szCs w:val="20"/>
              </w:rPr>
              <w:t>6 698,19</w:t>
            </w:r>
          </w:p>
        </w:tc>
        <w:tc>
          <w:tcPr>
            <w:tcW w:w="1443" w:type="dxa"/>
            <w:tcBorders>
              <w:top w:val="nil"/>
              <w:left w:val="nil"/>
              <w:bottom w:val="single" w:sz="4" w:space="0" w:color="auto"/>
              <w:right w:val="single" w:sz="4" w:space="0" w:color="auto"/>
            </w:tcBorders>
            <w:shd w:val="clear" w:color="auto" w:fill="auto"/>
            <w:vAlign w:val="center"/>
          </w:tcPr>
          <w:p w14:paraId="728580D2" w14:textId="77777777" w:rsidR="009F104C" w:rsidRPr="009F104C" w:rsidRDefault="009F104C" w:rsidP="005D64AD">
            <w:pPr>
              <w:jc w:val="center"/>
              <w:rPr>
                <w:color w:val="000000"/>
                <w:sz w:val="20"/>
                <w:szCs w:val="20"/>
              </w:rPr>
            </w:pPr>
            <w:r w:rsidRPr="009F104C">
              <w:rPr>
                <w:color w:val="000000"/>
                <w:sz w:val="20"/>
                <w:szCs w:val="20"/>
              </w:rPr>
              <w:t>6 966,12</w:t>
            </w:r>
          </w:p>
        </w:tc>
      </w:tr>
      <w:tr w:rsidR="009F104C" w:rsidRPr="009F104C" w14:paraId="19BD3513" w14:textId="77777777" w:rsidTr="009F104C">
        <w:trPr>
          <w:trHeight w:val="20"/>
        </w:trPr>
        <w:tc>
          <w:tcPr>
            <w:tcW w:w="3509" w:type="dxa"/>
            <w:shd w:val="clear" w:color="auto" w:fill="auto"/>
          </w:tcPr>
          <w:p w14:paraId="0A2A3C69" w14:textId="77777777" w:rsidR="009F104C" w:rsidRPr="009F104C" w:rsidRDefault="009F104C" w:rsidP="005D64AD">
            <w:pPr>
              <w:jc w:val="both"/>
              <w:rPr>
                <w:color w:val="000000"/>
                <w:sz w:val="20"/>
                <w:szCs w:val="20"/>
              </w:rPr>
            </w:pPr>
            <w:r w:rsidRPr="009F104C">
              <w:rPr>
                <w:color w:val="000000"/>
                <w:sz w:val="20"/>
                <w:szCs w:val="20"/>
              </w:rPr>
              <w:t>Итого с налогом на прибыль</w:t>
            </w:r>
          </w:p>
        </w:tc>
        <w:tc>
          <w:tcPr>
            <w:tcW w:w="1310" w:type="dxa"/>
            <w:tcBorders>
              <w:top w:val="nil"/>
              <w:left w:val="single" w:sz="4" w:space="0" w:color="auto"/>
              <w:bottom w:val="single" w:sz="4" w:space="0" w:color="auto"/>
              <w:right w:val="single" w:sz="4" w:space="0" w:color="auto"/>
            </w:tcBorders>
            <w:shd w:val="clear" w:color="auto" w:fill="auto"/>
            <w:vAlign w:val="center"/>
          </w:tcPr>
          <w:p w14:paraId="115C3302" w14:textId="77777777" w:rsidR="009F104C" w:rsidRPr="009F104C" w:rsidRDefault="009F104C" w:rsidP="005D64AD">
            <w:pPr>
              <w:jc w:val="center"/>
              <w:rPr>
                <w:color w:val="000000"/>
                <w:sz w:val="20"/>
                <w:szCs w:val="20"/>
              </w:rPr>
            </w:pPr>
            <w:r w:rsidRPr="009F104C">
              <w:rPr>
                <w:b/>
                <w:bCs/>
                <w:color w:val="000000"/>
                <w:sz w:val="20"/>
                <w:szCs w:val="20"/>
              </w:rPr>
              <w:t>7 763,46</w:t>
            </w:r>
          </w:p>
        </w:tc>
        <w:tc>
          <w:tcPr>
            <w:tcW w:w="1310" w:type="dxa"/>
            <w:gridSpan w:val="2"/>
            <w:tcBorders>
              <w:top w:val="nil"/>
              <w:left w:val="nil"/>
              <w:bottom w:val="single" w:sz="4" w:space="0" w:color="auto"/>
              <w:right w:val="single" w:sz="4" w:space="0" w:color="auto"/>
            </w:tcBorders>
            <w:shd w:val="clear" w:color="auto" w:fill="auto"/>
            <w:vAlign w:val="center"/>
          </w:tcPr>
          <w:p w14:paraId="191D834F" w14:textId="77777777" w:rsidR="009F104C" w:rsidRPr="009F104C" w:rsidRDefault="009F104C" w:rsidP="005D64AD">
            <w:pPr>
              <w:jc w:val="center"/>
              <w:rPr>
                <w:color w:val="000000"/>
                <w:sz w:val="20"/>
                <w:szCs w:val="20"/>
              </w:rPr>
            </w:pPr>
            <w:r w:rsidRPr="009F104C">
              <w:rPr>
                <w:b/>
                <w:bCs/>
                <w:color w:val="000000"/>
                <w:sz w:val="20"/>
                <w:szCs w:val="20"/>
              </w:rPr>
              <w:t>8 050,71</w:t>
            </w:r>
          </w:p>
        </w:tc>
        <w:tc>
          <w:tcPr>
            <w:tcW w:w="1310" w:type="dxa"/>
            <w:tcBorders>
              <w:top w:val="nil"/>
              <w:left w:val="nil"/>
              <w:bottom w:val="single" w:sz="4" w:space="0" w:color="auto"/>
              <w:right w:val="single" w:sz="4" w:space="0" w:color="auto"/>
            </w:tcBorders>
            <w:shd w:val="clear" w:color="auto" w:fill="auto"/>
            <w:vAlign w:val="center"/>
          </w:tcPr>
          <w:p w14:paraId="1C432E4A" w14:textId="77777777" w:rsidR="009F104C" w:rsidRPr="009F104C" w:rsidRDefault="009F104C" w:rsidP="005D64AD">
            <w:pPr>
              <w:jc w:val="center"/>
              <w:rPr>
                <w:color w:val="000000"/>
                <w:sz w:val="20"/>
                <w:szCs w:val="20"/>
              </w:rPr>
            </w:pPr>
            <w:r w:rsidRPr="009F104C">
              <w:rPr>
                <w:b/>
                <w:bCs/>
                <w:color w:val="000000"/>
                <w:sz w:val="20"/>
                <w:szCs w:val="20"/>
              </w:rPr>
              <w:t>8 372,73</w:t>
            </w:r>
          </w:p>
        </w:tc>
        <w:tc>
          <w:tcPr>
            <w:tcW w:w="1443" w:type="dxa"/>
            <w:tcBorders>
              <w:top w:val="nil"/>
              <w:left w:val="nil"/>
              <w:bottom w:val="single" w:sz="4" w:space="0" w:color="auto"/>
              <w:right w:val="single" w:sz="4" w:space="0" w:color="auto"/>
            </w:tcBorders>
            <w:shd w:val="clear" w:color="auto" w:fill="auto"/>
            <w:vAlign w:val="center"/>
          </w:tcPr>
          <w:p w14:paraId="58539663" w14:textId="77777777" w:rsidR="009F104C" w:rsidRPr="009F104C" w:rsidRDefault="009F104C" w:rsidP="005D64AD">
            <w:pPr>
              <w:jc w:val="center"/>
              <w:rPr>
                <w:color w:val="000000"/>
                <w:sz w:val="20"/>
                <w:szCs w:val="20"/>
              </w:rPr>
            </w:pPr>
            <w:r w:rsidRPr="009F104C">
              <w:rPr>
                <w:b/>
                <w:bCs/>
                <w:color w:val="000000"/>
                <w:sz w:val="20"/>
                <w:szCs w:val="20"/>
              </w:rPr>
              <w:t>8 707,64</w:t>
            </w:r>
          </w:p>
        </w:tc>
      </w:tr>
      <w:tr w:rsidR="009F104C" w:rsidRPr="009F104C" w14:paraId="7B66B058" w14:textId="77777777" w:rsidTr="009F104C">
        <w:trPr>
          <w:trHeight w:val="20"/>
        </w:trPr>
        <w:tc>
          <w:tcPr>
            <w:tcW w:w="3509" w:type="dxa"/>
            <w:tcBorders>
              <w:bottom w:val="single" w:sz="4" w:space="0" w:color="auto"/>
            </w:tcBorders>
            <w:shd w:val="clear" w:color="auto" w:fill="auto"/>
          </w:tcPr>
          <w:p w14:paraId="0AA9DCF7" w14:textId="77777777" w:rsidR="009F104C" w:rsidRPr="009F104C" w:rsidRDefault="009F104C" w:rsidP="005D64AD">
            <w:pPr>
              <w:jc w:val="center"/>
              <w:rPr>
                <w:color w:val="000000"/>
                <w:sz w:val="20"/>
                <w:szCs w:val="20"/>
              </w:rPr>
            </w:pPr>
            <w:r w:rsidRPr="009F104C">
              <w:rPr>
                <w:color w:val="000000"/>
                <w:sz w:val="20"/>
                <w:szCs w:val="2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18EB903" w14:textId="77777777" w:rsidR="009F104C" w:rsidRPr="009F104C" w:rsidRDefault="009F104C" w:rsidP="005D64AD">
            <w:pPr>
              <w:jc w:val="center"/>
              <w:rPr>
                <w:color w:val="000000"/>
                <w:sz w:val="20"/>
                <w:szCs w:val="20"/>
              </w:rPr>
            </w:pPr>
            <w:r w:rsidRPr="009F104C">
              <w:rPr>
                <w:color w:val="000000"/>
                <w:sz w:val="20"/>
                <w:szCs w:val="20"/>
              </w:rPr>
              <w:t>2</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4B5C744B" w14:textId="77777777" w:rsidR="009F104C" w:rsidRPr="009F104C" w:rsidRDefault="009F104C" w:rsidP="005D64AD">
            <w:pPr>
              <w:jc w:val="center"/>
              <w:rPr>
                <w:color w:val="000000"/>
                <w:sz w:val="20"/>
                <w:szCs w:val="20"/>
              </w:rPr>
            </w:pPr>
            <w:r w:rsidRPr="009F104C">
              <w:rPr>
                <w:color w:val="000000"/>
                <w:sz w:val="20"/>
                <w:szCs w:val="20"/>
              </w:rPr>
              <w:t>3</w:t>
            </w:r>
          </w:p>
        </w:tc>
        <w:tc>
          <w:tcPr>
            <w:tcW w:w="1310" w:type="dxa"/>
            <w:tcBorders>
              <w:top w:val="single" w:sz="4" w:space="0" w:color="auto"/>
              <w:left w:val="nil"/>
              <w:bottom w:val="single" w:sz="4" w:space="0" w:color="auto"/>
              <w:right w:val="single" w:sz="4" w:space="0" w:color="auto"/>
            </w:tcBorders>
            <w:shd w:val="clear" w:color="auto" w:fill="auto"/>
            <w:vAlign w:val="center"/>
          </w:tcPr>
          <w:p w14:paraId="34E630AC" w14:textId="77777777" w:rsidR="009F104C" w:rsidRPr="009F104C" w:rsidRDefault="009F104C" w:rsidP="005D64AD">
            <w:pPr>
              <w:jc w:val="center"/>
              <w:rPr>
                <w:color w:val="000000"/>
                <w:sz w:val="20"/>
                <w:szCs w:val="20"/>
              </w:rPr>
            </w:pPr>
            <w:r w:rsidRPr="009F104C">
              <w:rPr>
                <w:color w:val="000000"/>
                <w:sz w:val="20"/>
                <w:szCs w:val="20"/>
              </w:rPr>
              <w:t>4</w:t>
            </w:r>
          </w:p>
        </w:tc>
        <w:tc>
          <w:tcPr>
            <w:tcW w:w="1443" w:type="dxa"/>
            <w:tcBorders>
              <w:top w:val="single" w:sz="4" w:space="0" w:color="auto"/>
              <w:left w:val="nil"/>
              <w:bottom w:val="single" w:sz="4" w:space="0" w:color="auto"/>
              <w:right w:val="single" w:sz="4" w:space="0" w:color="auto"/>
            </w:tcBorders>
            <w:shd w:val="clear" w:color="auto" w:fill="auto"/>
            <w:vAlign w:val="center"/>
          </w:tcPr>
          <w:p w14:paraId="7DE5FEA3" w14:textId="77777777" w:rsidR="009F104C" w:rsidRPr="009F104C" w:rsidRDefault="009F104C" w:rsidP="005D64AD">
            <w:pPr>
              <w:jc w:val="center"/>
              <w:rPr>
                <w:color w:val="000000"/>
                <w:sz w:val="20"/>
                <w:szCs w:val="20"/>
              </w:rPr>
            </w:pPr>
            <w:r w:rsidRPr="009F104C">
              <w:rPr>
                <w:color w:val="000000"/>
                <w:sz w:val="20"/>
                <w:szCs w:val="20"/>
              </w:rPr>
              <w:t>5</w:t>
            </w:r>
          </w:p>
        </w:tc>
      </w:tr>
      <w:tr w:rsidR="009F104C" w:rsidRPr="009F104C" w14:paraId="0653148C" w14:textId="77777777" w:rsidTr="009F104C">
        <w:trPr>
          <w:trHeight w:val="20"/>
        </w:trPr>
        <w:tc>
          <w:tcPr>
            <w:tcW w:w="3509" w:type="dxa"/>
            <w:tcBorders>
              <w:bottom w:val="single" w:sz="4" w:space="0" w:color="auto"/>
            </w:tcBorders>
            <w:shd w:val="clear" w:color="auto" w:fill="auto"/>
          </w:tcPr>
          <w:p w14:paraId="2D8806FF" w14:textId="77777777" w:rsidR="009F104C" w:rsidRPr="009F104C" w:rsidRDefault="009F104C" w:rsidP="005D64AD">
            <w:pPr>
              <w:jc w:val="both"/>
              <w:rPr>
                <w:color w:val="000000"/>
                <w:sz w:val="20"/>
                <w:szCs w:val="20"/>
              </w:rPr>
            </w:pPr>
            <w:r w:rsidRPr="009F104C">
              <w:rPr>
                <w:color w:val="000000"/>
                <w:sz w:val="20"/>
                <w:szCs w:val="20"/>
              </w:rPr>
              <w:t>Диаметр 63 мм (прокол под автодорогой 10 м)</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681352F" w14:textId="77777777" w:rsidR="009F104C" w:rsidRPr="009F104C" w:rsidRDefault="009F104C" w:rsidP="005D64AD">
            <w:pPr>
              <w:jc w:val="center"/>
              <w:rPr>
                <w:color w:val="000000"/>
                <w:sz w:val="20"/>
                <w:szCs w:val="20"/>
              </w:rPr>
            </w:pPr>
            <w:r w:rsidRPr="009F104C">
              <w:rPr>
                <w:color w:val="000000"/>
                <w:sz w:val="20"/>
                <w:szCs w:val="20"/>
              </w:rPr>
              <w:t>7 535,20</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35E23008" w14:textId="77777777" w:rsidR="009F104C" w:rsidRPr="009F104C" w:rsidRDefault="009F104C" w:rsidP="005D64AD">
            <w:pPr>
              <w:jc w:val="center"/>
              <w:rPr>
                <w:color w:val="000000"/>
                <w:sz w:val="20"/>
                <w:szCs w:val="20"/>
              </w:rPr>
            </w:pPr>
            <w:r w:rsidRPr="009F104C">
              <w:rPr>
                <w:color w:val="000000"/>
                <w:sz w:val="20"/>
                <w:szCs w:val="20"/>
              </w:rPr>
              <w:t>7 814,00</w:t>
            </w:r>
          </w:p>
        </w:tc>
        <w:tc>
          <w:tcPr>
            <w:tcW w:w="1310" w:type="dxa"/>
            <w:tcBorders>
              <w:top w:val="single" w:sz="4" w:space="0" w:color="auto"/>
              <w:left w:val="nil"/>
              <w:bottom w:val="single" w:sz="4" w:space="0" w:color="auto"/>
              <w:right w:val="single" w:sz="4" w:space="0" w:color="auto"/>
            </w:tcBorders>
            <w:shd w:val="clear" w:color="auto" w:fill="auto"/>
            <w:vAlign w:val="center"/>
          </w:tcPr>
          <w:p w14:paraId="41596239" w14:textId="77777777" w:rsidR="009F104C" w:rsidRPr="009F104C" w:rsidRDefault="009F104C" w:rsidP="005D64AD">
            <w:pPr>
              <w:jc w:val="center"/>
              <w:rPr>
                <w:color w:val="000000"/>
                <w:sz w:val="20"/>
                <w:szCs w:val="20"/>
              </w:rPr>
            </w:pPr>
            <w:r w:rsidRPr="009F104C">
              <w:rPr>
                <w:color w:val="000000"/>
                <w:sz w:val="20"/>
                <w:szCs w:val="20"/>
              </w:rPr>
              <w:t>8 126,56</w:t>
            </w:r>
          </w:p>
        </w:tc>
        <w:tc>
          <w:tcPr>
            <w:tcW w:w="1443" w:type="dxa"/>
            <w:tcBorders>
              <w:top w:val="single" w:sz="4" w:space="0" w:color="auto"/>
              <w:left w:val="nil"/>
              <w:bottom w:val="single" w:sz="4" w:space="0" w:color="auto"/>
              <w:right w:val="single" w:sz="4" w:space="0" w:color="auto"/>
            </w:tcBorders>
            <w:shd w:val="clear" w:color="auto" w:fill="auto"/>
            <w:vAlign w:val="center"/>
          </w:tcPr>
          <w:p w14:paraId="1D19EAD8" w14:textId="77777777" w:rsidR="009F104C" w:rsidRPr="009F104C" w:rsidRDefault="009F104C" w:rsidP="005D64AD">
            <w:pPr>
              <w:jc w:val="center"/>
              <w:rPr>
                <w:color w:val="000000"/>
                <w:sz w:val="20"/>
                <w:szCs w:val="20"/>
              </w:rPr>
            </w:pPr>
            <w:r w:rsidRPr="009F104C">
              <w:rPr>
                <w:color w:val="000000"/>
                <w:sz w:val="20"/>
                <w:szCs w:val="20"/>
              </w:rPr>
              <w:t>8 451,62</w:t>
            </w:r>
          </w:p>
        </w:tc>
      </w:tr>
      <w:tr w:rsidR="009F104C" w:rsidRPr="009F104C" w14:paraId="57849C1D" w14:textId="77777777" w:rsidTr="009F104C">
        <w:trPr>
          <w:trHeight w:val="20"/>
        </w:trPr>
        <w:tc>
          <w:tcPr>
            <w:tcW w:w="3509" w:type="dxa"/>
            <w:tcBorders>
              <w:top w:val="single" w:sz="4" w:space="0" w:color="auto"/>
              <w:left w:val="single" w:sz="4" w:space="0" w:color="auto"/>
              <w:bottom w:val="single" w:sz="4" w:space="0" w:color="auto"/>
              <w:right w:val="single" w:sz="4" w:space="0" w:color="auto"/>
            </w:tcBorders>
            <w:shd w:val="clear" w:color="auto" w:fill="auto"/>
          </w:tcPr>
          <w:p w14:paraId="3C47FB8D" w14:textId="77777777" w:rsidR="009F104C" w:rsidRPr="009F104C" w:rsidRDefault="009F104C" w:rsidP="005D64AD">
            <w:pPr>
              <w:jc w:val="both"/>
              <w:rPr>
                <w:color w:val="000000"/>
                <w:sz w:val="20"/>
                <w:szCs w:val="20"/>
              </w:rPr>
            </w:pPr>
            <w:r w:rsidRPr="009F104C">
              <w:rPr>
                <w:color w:val="000000"/>
                <w:sz w:val="20"/>
                <w:szCs w:val="20"/>
              </w:rPr>
              <w:t xml:space="preserve">Итого </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08A2F02" w14:textId="77777777" w:rsidR="009F104C" w:rsidRPr="009F104C" w:rsidRDefault="009F104C" w:rsidP="005D64AD">
            <w:pPr>
              <w:jc w:val="center"/>
              <w:rPr>
                <w:color w:val="000000"/>
                <w:sz w:val="20"/>
                <w:szCs w:val="20"/>
              </w:rPr>
            </w:pPr>
            <w:r w:rsidRPr="009F104C">
              <w:rPr>
                <w:color w:val="000000"/>
                <w:sz w:val="20"/>
                <w:szCs w:val="20"/>
              </w:rPr>
              <w:t>7 535,20</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A30F3" w14:textId="77777777" w:rsidR="009F104C" w:rsidRPr="009F104C" w:rsidRDefault="009F104C" w:rsidP="005D64AD">
            <w:pPr>
              <w:jc w:val="center"/>
              <w:rPr>
                <w:color w:val="000000"/>
                <w:sz w:val="20"/>
                <w:szCs w:val="20"/>
              </w:rPr>
            </w:pPr>
            <w:r w:rsidRPr="009F104C">
              <w:rPr>
                <w:color w:val="000000"/>
                <w:sz w:val="20"/>
                <w:szCs w:val="20"/>
              </w:rPr>
              <w:t>7 814,00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374B039" w14:textId="77777777" w:rsidR="009F104C" w:rsidRPr="009F104C" w:rsidRDefault="009F104C" w:rsidP="005D64AD">
            <w:pPr>
              <w:jc w:val="center"/>
              <w:rPr>
                <w:color w:val="000000"/>
                <w:sz w:val="20"/>
                <w:szCs w:val="20"/>
              </w:rPr>
            </w:pPr>
            <w:r w:rsidRPr="009F104C">
              <w:rPr>
                <w:color w:val="000000"/>
                <w:sz w:val="20"/>
                <w:szCs w:val="20"/>
              </w:rPr>
              <w:t>8 126,56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7E993B4B" w14:textId="77777777" w:rsidR="009F104C" w:rsidRPr="009F104C" w:rsidRDefault="009F104C" w:rsidP="005D64AD">
            <w:pPr>
              <w:jc w:val="center"/>
              <w:rPr>
                <w:color w:val="000000"/>
                <w:sz w:val="20"/>
                <w:szCs w:val="20"/>
              </w:rPr>
            </w:pPr>
            <w:r w:rsidRPr="009F104C">
              <w:rPr>
                <w:color w:val="000000"/>
                <w:sz w:val="20"/>
                <w:szCs w:val="20"/>
              </w:rPr>
              <w:t>8 451,62</w:t>
            </w:r>
          </w:p>
        </w:tc>
      </w:tr>
      <w:tr w:rsidR="009F104C" w:rsidRPr="009F104C" w14:paraId="3A16BCED" w14:textId="77777777" w:rsidTr="009F104C">
        <w:trPr>
          <w:trHeight w:val="20"/>
        </w:trPr>
        <w:tc>
          <w:tcPr>
            <w:tcW w:w="3509" w:type="dxa"/>
            <w:tcBorders>
              <w:top w:val="single" w:sz="4" w:space="0" w:color="auto"/>
              <w:left w:val="single" w:sz="4" w:space="0" w:color="auto"/>
              <w:bottom w:val="single" w:sz="4" w:space="0" w:color="auto"/>
              <w:right w:val="single" w:sz="4" w:space="0" w:color="auto"/>
            </w:tcBorders>
            <w:shd w:val="clear" w:color="auto" w:fill="auto"/>
          </w:tcPr>
          <w:p w14:paraId="1565E5B8" w14:textId="77777777" w:rsidR="009F104C" w:rsidRPr="009F104C" w:rsidRDefault="009F104C" w:rsidP="005D64AD">
            <w:pPr>
              <w:jc w:val="both"/>
              <w:rPr>
                <w:color w:val="000000"/>
                <w:sz w:val="20"/>
                <w:szCs w:val="20"/>
              </w:rPr>
            </w:pPr>
            <w:r w:rsidRPr="009F104C">
              <w:rPr>
                <w:color w:val="000000"/>
                <w:sz w:val="20"/>
                <w:szCs w:val="20"/>
              </w:rPr>
              <w:t>Итого с налогом на прибыль</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12A8DE1" w14:textId="77777777" w:rsidR="009F104C" w:rsidRPr="009F104C" w:rsidRDefault="009F104C" w:rsidP="005D64AD">
            <w:pPr>
              <w:jc w:val="center"/>
              <w:rPr>
                <w:color w:val="000000"/>
                <w:sz w:val="20"/>
                <w:szCs w:val="20"/>
              </w:rPr>
            </w:pPr>
            <w:r w:rsidRPr="009F104C">
              <w:rPr>
                <w:b/>
                <w:bCs/>
                <w:color w:val="000000"/>
                <w:sz w:val="20"/>
                <w:szCs w:val="20"/>
              </w:rPr>
              <w:t>9 419,00</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18F88" w14:textId="77777777" w:rsidR="009F104C" w:rsidRPr="009F104C" w:rsidRDefault="009F104C" w:rsidP="005D64AD">
            <w:pPr>
              <w:jc w:val="center"/>
              <w:rPr>
                <w:color w:val="000000"/>
                <w:sz w:val="20"/>
                <w:szCs w:val="20"/>
              </w:rPr>
            </w:pPr>
            <w:r w:rsidRPr="009F104C">
              <w:rPr>
                <w:b/>
                <w:bCs/>
                <w:color w:val="000000"/>
                <w:sz w:val="20"/>
                <w:szCs w:val="20"/>
              </w:rPr>
              <w:t>9 767,50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33C4758" w14:textId="77777777" w:rsidR="009F104C" w:rsidRPr="009F104C" w:rsidRDefault="009F104C" w:rsidP="005D64AD">
            <w:pPr>
              <w:jc w:val="center"/>
              <w:rPr>
                <w:color w:val="000000"/>
                <w:sz w:val="20"/>
                <w:szCs w:val="20"/>
              </w:rPr>
            </w:pPr>
            <w:r w:rsidRPr="009F104C">
              <w:rPr>
                <w:b/>
                <w:bCs/>
                <w:color w:val="000000"/>
                <w:sz w:val="20"/>
                <w:szCs w:val="20"/>
              </w:rPr>
              <w:t>10 158,20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1A89F8B3" w14:textId="77777777" w:rsidR="009F104C" w:rsidRPr="009F104C" w:rsidRDefault="009F104C" w:rsidP="005D64AD">
            <w:pPr>
              <w:jc w:val="center"/>
              <w:rPr>
                <w:color w:val="000000"/>
                <w:sz w:val="20"/>
                <w:szCs w:val="20"/>
              </w:rPr>
            </w:pPr>
            <w:r w:rsidRPr="009F104C">
              <w:rPr>
                <w:b/>
                <w:bCs/>
                <w:color w:val="000000"/>
                <w:sz w:val="20"/>
                <w:szCs w:val="20"/>
              </w:rPr>
              <w:t>10 564,53</w:t>
            </w:r>
          </w:p>
        </w:tc>
      </w:tr>
      <w:tr w:rsidR="009F104C" w:rsidRPr="009F104C" w14:paraId="10BF118E" w14:textId="77777777" w:rsidTr="009F104C">
        <w:trPr>
          <w:trHeight w:val="20"/>
        </w:trPr>
        <w:tc>
          <w:tcPr>
            <w:tcW w:w="3509" w:type="dxa"/>
            <w:tcBorders>
              <w:top w:val="single" w:sz="4" w:space="0" w:color="auto"/>
            </w:tcBorders>
            <w:shd w:val="clear" w:color="auto" w:fill="auto"/>
          </w:tcPr>
          <w:p w14:paraId="155A9808" w14:textId="77777777" w:rsidR="009F104C" w:rsidRPr="009F104C" w:rsidRDefault="009F104C" w:rsidP="005D64AD">
            <w:pPr>
              <w:jc w:val="both"/>
              <w:rPr>
                <w:color w:val="000000"/>
                <w:sz w:val="20"/>
                <w:szCs w:val="20"/>
              </w:rPr>
            </w:pPr>
            <w:r w:rsidRPr="009F104C">
              <w:rPr>
                <w:color w:val="000000"/>
                <w:sz w:val="20"/>
                <w:szCs w:val="20"/>
              </w:rPr>
              <w:t>Диаметр 100 мм (прокол под автодорогой 10 м)</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F872CC5" w14:textId="77777777" w:rsidR="009F104C" w:rsidRPr="009F104C" w:rsidRDefault="009F104C" w:rsidP="005D64AD">
            <w:pPr>
              <w:jc w:val="center"/>
              <w:rPr>
                <w:b/>
                <w:bCs/>
                <w:color w:val="000000"/>
                <w:sz w:val="20"/>
                <w:szCs w:val="20"/>
              </w:rPr>
            </w:pPr>
            <w:r w:rsidRPr="009F104C">
              <w:rPr>
                <w:color w:val="000000"/>
                <w:sz w:val="20"/>
                <w:szCs w:val="20"/>
              </w:rPr>
              <w:t>8 981,40</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0FCD4E72" w14:textId="77777777" w:rsidR="009F104C" w:rsidRPr="009F104C" w:rsidRDefault="009F104C" w:rsidP="005D64AD">
            <w:pPr>
              <w:jc w:val="center"/>
              <w:rPr>
                <w:b/>
                <w:bCs/>
                <w:color w:val="000000"/>
                <w:sz w:val="20"/>
                <w:szCs w:val="20"/>
              </w:rPr>
            </w:pPr>
            <w:r w:rsidRPr="009F104C">
              <w:rPr>
                <w:color w:val="000000"/>
                <w:sz w:val="20"/>
                <w:szCs w:val="20"/>
              </w:rPr>
              <w:t>9 313,71</w:t>
            </w:r>
          </w:p>
        </w:tc>
        <w:tc>
          <w:tcPr>
            <w:tcW w:w="1310" w:type="dxa"/>
            <w:tcBorders>
              <w:top w:val="single" w:sz="4" w:space="0" w:color="auto"/>
              <w:left w:val="nil"/>
              <w:bottom w:val="single" w:sz="4" w:space="0" w:color="auto"/>
              <w:right w:val="single" w:sz="4" w:space="0" w:color="auto"/>
            </w:tcBorders>
            <w:shd w:val="clear" w:color="auto" w:fill="auto"/>
            <w:vAlign w:val="center"/>
          </w:tcPr>
          <w:p w14:paraId="52472CD3" w14:textId="77777777" w:rsidR="009F104C" w:rsidRPr="009F104C" w:rsidRDefault="009F104C" w:rsidP="005D64AD">
            <w:pPr>
              <w:jc w:val="center"/>
              <w:rPr>
                <w:b/>
                <w:bCs/>
                <w:color w:val="000000"/>
                <w:sz w:val="20"/>
                <w:szCs w:val="20"/>
              </w:rPr>
            </w:pPr>
            <w:r w:rsidRPr="009F104C">
              <w:rPr>
                <w:color w:val="000000"/>
                <w:sz w:val="20"/>
                <w:szCs w:val="20"/>
              </w:rPr>
              <w:t>9 686,26</w:t>
            </w:r>
          </w:p>
        </w:tc>
        <w:tc>
          <w:tcPr>
            <w:tcW w:w="1443" w:type="dxa"/>
            <w:tcBorders>
              <w:top w:val="single" w:sz="4" w:space="0" w:color="auto"/>
              <w:left w:val="nil"/>
              <w:bottom w:val="single" w:sz="4" w:space="0" w:color="auto"/>
              <w:right w:val="single" w:sz="4" w:space="0" w:color="auto"/>
            </w:tcBorders>
            <w:shd w:val="clear" w:color="auto" w:fill="auto"/>
            <w:vAlign w:val="center"/>
          </w:tcPr>
          <w:p w14:paraId="0F8F8A73" w14:textId="77777777" w:rsidR="009F104C" w:rsidRPr="009F104C" w:rsidRDefault="009F104C" w:rsidP="005D64AD">
            <w:pPr>
              <w:jc w:val="center"/>
              <w:rPr>
                <w:b/>
                <w:bCs/>
                <w:color w:val="000000"/>
                <w:sz w:val="20"/>
                <w:szCs w:val="20"/>
              </w:rPr>
            </w:pPr>
            <w:r w:rsidRPr="009F104C">
              <w:rPr>
                <w:color w:val="000000"/>
                <w:sz w:val="20"/>
                <w:szCs w:val="20"/>
              </w:rPr>
              <w:t>10 073,71</w:t>
            </w:r>
          </w:p>
        </w:tc>
      </w:tr>
      <w:tr w:rsidR="009F104C" w:rsidRPr="009F104C" w14:paraId="3B988836" w14:textId="77777777" w:rsidTr="009F104C">
        <w:trPr>
          <w:trHeight w:val="20"/>
        </w:trPr>
        <w:tc>
          <w:tcPr>
            <w:tcW w:w="3509" w:type="dxa"/>
            <w:shd w:val="clear" w:color="auto" w:fill="auto"/>
          </w:tcPr>
          <w:p w14:paraId="0D113BC5" w14:textId="77777777" w:rsidR="009F104C" w:rsidRPr="009F104C" w:rsidRDefault="009F104C" w:rsidP="005D64AD">
            <w:pPr>
              <w:jc w:val="both"/>
              <w:rPr>
                <w:color w:val="000000"/>
                <w:sz w:val="20"/>
                <w:szCs w:val="20"/>
              </w:rPr>
            </w:pPr>
            <w:r w:rsidRPr="009F104C">
              <w:rPr>
                <w:color w:val="000000"/>
                <w:sz w:val="20"/>
                <w:szCs w:val="20"/>
              </w:rPr>
              <w:t xml:space="preserve">Итого </w:t>
            </w:r>
          </w:p>
        </w:tc>
        <w:tc>
          <w:tcPr>
            <w:tcW w:w="1310" w:type="dxa"/>
            <w:tcBorders>
              <w:top w:val="nil"/>
              <w:left w:val="single" w:sz="4" w:space="0" w:color="auto"/>
              <w:bottom w:val="single" w:sz="4" w:space="0" w:color="auto"/>
              <w:right w:val="single" w:sz="4" w:space="0" w:color="auto"/>
            </w:tcBorders>
            <w:shd w:val="clear" w:color="auto" w:fill="auto"/>
            <w:vAlign w:val="center"/>
          </w:tcPr>
          <w:p w14:paraId="692EBD78" w14:textId="77777777" w:rsidR="009F104C" w:rsidRPr="009F104C" w:rsidRDefault="009F104C" w:rsidP="005D64AD">
            <w:pPr>
              <w:jc w:val="center"/>
              <w:rPr>
                <w:color w:val="000000"/>
                <w:sz w:val="20"/>
                <w:szCs w:val="20"/>
              </w:rPr>
            </w:pPr>
            <w:r w:rsidRPr="009F104C">
              <w:rPr>
                <w:color w:val="000000"/>
                <w:sz w:val="20"/>
                <w:szCs w:val="20"/>
              </w:rPr>
              <w:t>8 981,40</w:t>
            </w:r>
          </w:p>
        </w:tc>
        <w:tc>
          <w:tcPr>
            <w:tcW w:w="1310" w:type="dxa"/>
            <w:gridSpan w:val="2"/>
            <w:tcBorders>
              <w:top w:val="nil"/>
              <w:left w:val="nil"/>
              <w:bottom w:val="single" w:sz="4" w:space="0" w:color="auto"/>
              <w:right w:val="single" w:sz="4" w:space="0" w:color="auto"/>
            </w:tcBorders>
            <w:shd w:val="clear" w:color="auto" w:fill="auto"/>
            <w:vAlign w:val="center"/>
          </w:tcPr>
          <w:p w14:paraId="41279AAE" w14:textId="77777777" w:rsidR="009F104C" w:rsidRPr="009F104C" w:rsidRDefault="009F104C" w:rsidP="005D64AD">
            <w:pPr>
              <w:jc w:val="center"/>
              <w:rPr>
                <w:color w:val="000000"/>
                <w:sz w:val="20"/>
                <w:szCs w:val="20"/>
              </w:rPr>
            </w:pPr>
            <w:r w:rsidRPr="009F104C">
              <w:rPr>
                <w:color w:val="000000"/>
                <w:sz w:val="20"/>
                <w:szCs w:val="20"/>
              </w:rPr>
              <w:t>9 313,71</w:t>
            </w:r>
          </w:p>
        </w:tc>
        <w:tc>
          <w:tcPr>
            <w:tcW w:w="1310" w:type="dxa"/>
            <w:tcBorders>
              <w:top w:val="nil"/>
              <w:left w:val="nil"/>
              <w:bottom w:val="single" w:sz="4" w:space="0" w:color="auto"/>
              <w:right w:val="single" w:sz="4" w:space="0" w:color="auto"/>
            </w:tcBorders>
            <w:shd w:val="clear" w:color="auto" w:fill="auto"/>
            <w:vAlign w:val="center"/>
          </w:tcPr>
          <w:p w14:paraId="2765E93E" w14:textId="77777777" w:rsidR="009F104C" w:rsidRPr="009F104C" w:rsidRDefault="009F104C" w:rsidP="005D64AD">
            <w:pPr>
              <w:jc w:val="center"/>
              <w:rPr>
                <w:color w:val="000000"/>
                <w:sz w:val="20"/>
                <w:szCs w:val="20"/>
              </w:rPr>
            </w:pPr>
            <w:r w:rsidRPr="009F104C">
              <w:rPr>
                <w:color w:val="000000"/>
                <w:sz w:val="20"/>
                <w:szCs w:val="20"/>
              </w:rPr>
              <w:t>9 686,26</w:t>
            </w:r>
          </w:p>
        </w:tc>
        <w:tc>
          <w:tcPr>
            <w:tcW w:w="1443" w:type="dxa"/>
            <w:tcBorders>
              <w:top w:val="nil"/>
              <w:left w:val="nil"/>
              <w:bottom w:val="single" w:sz="4" w:space="0" w:color="auto"/>
              <w:right w:val="single" w:sz="4" w:space="0" w:color="auto"/>
            </w:tcBorders>
            <w:shd w:val="clear" w:color="auto" w:fill="auto"/>
            <w:vAlign w:val="center"/>
          </w:tcPr>
          <w:p w14:paraId="0BB1B5CF" w14:textId="77777777" w:rsidR="009F104C" w:rsidRPr="009F104C" w:rsidRDefault="009F104C" w:rsidP="005D64AD">
            <w:pPr>
              <w:jc w:val="center"/>
              <w:rPr>
                <w:color w:val="000000"/>
                <w:sz w:val="20"/>
                <w:szCs w:val="20"/>
              </w:rPr>
            </w:pPr>
            <w:r w:rsidRPr="009F104C">
              <w:rPr>
                <w:color w:val="000000"/>
                <w:sz w:val="20"/>
                <w:szCs w:val="20"/>
              </w:rPr>
              <w:t>10 073,71</w:t>
            </w:r>
          </w:p>
        </w:tc>
      </w:tr>
      <w:tr w:rsidR="009F104C" w:rsidRPr="009F104C" w14:paraId="15BAEC0A" w14:textId="77777777" w:rsidTr="009F104C">
        <w:trPr>
          <w:trHeight w:val="20"/>
        </w:trPr>
        <w:tc>
          <w:tcPr>
            <w:tcW w:w="3509" w:type="dxa"/>
            <w:shd w:val="clear" w:color="auto" w:fill="auto"/>
          </w:tcPr>
          <w:p w14:paraId="65AE5A6E" w14:textId="77777777" w:rsidR="009F104C" w:rsidRPr="009F104C" w:rsidRDefault="009F104C" w:rsidP="005D64AD">
            <w:pPr>
              <w:jc w:val="both"/>
              <w:rPr>
                <w:color w:val="000000"/>
                <w:sz w:val="20"/>
                <w:szCs w:val="20"/>
              </w:rPr>
            </w:pPr>
            <w:r w:rsidRPr="009F104C">
              <w:rPr>
                <w:color w:val="000000"/>
                <w:sz w:val="20"/>
                <w:szCs w:val="20"/>
              </w:rPr>
              <w:t>Итого с налогом на прибыль</w:t>
            </w:r>
          </w:p>
        </w:tc>
        <w:tc>
          <w:tcPr>
            <w:tcW w:w="1310" w:type="dxa"/>
            <w:tcBorders>
              <w:top w:val="nil"/>
              <w:left w:val="single" w:sz="4" w:space="0" w:color="auto"/>
              <w:bottom w:val="single" w:sz="4" w:space="0" w:color="auto"/>
              <w:right w:val="single" w:sz="4" w:space="0" w:color="auto"/>
            </w:tcBorders>
            <w:shd w:val="clear" w:color="auto" w:fill="auto"/>
            <w:vAlign w:val="center"/>
          </w:tcPr>
          <w:p w14:paraId="6CD00D7E" w14:textId="77777777" w:rsidR="009F104C" w:rsidRPr="009F104C" w:rsidRDefault="009F104C" w:rsidP="005D64AD">
            <w:pPr>
              <w:jc w:val="center"/>
              <w:rPr>
                <w:b/>
                <w:bCs/>
                <w:color w:val="000000"/>
                <w:sz w:val="20"/>
                <w:szCs w:val="20"/>
              </w:rPr>
            </w:pPr>
            <w:r w:rsidRPr="009F104C">
              <w:rPr>
                <w:b/>
                <w:bCs/>
                <w:color w:val="000000"/>
                <w:sz w:val="20"/>
                <w:szCs w:val="20"/>
              </w:rPr>
              <w:t>11 226,75</w:t>
            </w:r>
          </w:p>
        </w:tc>
        <w:tc>
          <w:tcPr>
            <w:tcW w:w="1310" w:type="dxa"/>
            <w:gridSpan w:val="2"/>
            <w:tcBorders>
              <w:top w:val="nil"/>
              <w:left w:val="nil"/>
              <w:bottom w:val="single" w:sz="4" w:space="0" w:color="auto"/>
              <w:right w:val="single" w:sz="4" w:space="0" w:color="auto"/>
            </w:tcBorders>
            <w:shd w:val="clear" w:color="auto" w:fill="auto"/>
            <w:vAlign w:val="center"/>
          </w:tcPr>
          <w:p w14:paraId="04A28B52" w14:textId="77777777" w:rsidR="009F104C" w:rsidRPr="009F104C" w:rsidRDefault="009F104C" w:rsidP="005D64AD">
            <w:pPr>
              <w:jc w:val="center"/>
              <w:rPr>
                <w:b/>
                <w:bCs/>
                <w:color w:val="000000"/>
                <w:sz w:val="20"/>
                <w:szCs w:val="20"/>
              </w:rPr>
            </w:pPr>
            <w:r w:rsidRPr="009F104C">
              <w:rPr>
                <w:b/>
                <w:bCs/>
                <w:color w:val="000000"/>
                <w:sz w:val="20"/>
                <w:szCs w:val="20"/>
              </w:rPr>
              <w:t>11 642,14</w:t>
            </w:r>
          </w:p>
        </w:tc>
        <w:tc>
          <w:tcPr>
            <w:tcW w:w="1310" w:type="dxa"/>
            <w:tcBorders>
              <w:top w:val="nil"/>
              <w:left w:val="nil"/>
              <w:bottom w:val="single" w:sz="4" w:space="0" w:color="auto"/>
              <w:right w:val="single" w:sz="4" w:space="0" w:color="auto"/>
            </w:tcBorders>
            <w:shd w:val="clear" w:color="auto" w:fill="auto"/>
            <w:vAlign w:val="center"/>
          </w:tcPr>
          <w:p w14:paraId="6AC775AB" w14:textId="77777777" w:rsidR="009F104C" w:rsidRPr="009F104C" w:rsidRDefault="009F104C" w:rsidP="005D64AD">
            <w:pPr>
              <w:jc w:val="center"/>
              <w:rPr>
                <w:b/>
                <w:bCs/>
                <w:color w:val="000000"/>
                <w:sz w:val="20"/>
                <w:szCs w:val="20"/>
              </w:rPr>
            </w:pPr>
            <w:r w:rsidRPr="009F104C">
              <w:rPr>
                <w:b/>
                <w:bCs/>
                <w:color w:val="000000"/>
                <w:sz w:val="20"/>
                <w:szCs w:val="20"/>
              </w:rPr>
              <w:t>12 107,83</w:t>
            </w:r>
          </w:p>
        </w:tc>
        <w:tc>
          <w:tcPr>
            <w:tcW w:w="1443" w:type="dxa"/>
            <w:tcBorders>
              <w:top w:val="nil"/>
              <w:left w:val="nil"/>
              <w:bottom w:val="single" w:sz="4" w:space="0" w:color="auto"/>
              <w:right w:val="single" w:sz="4" w:space="0" w:color="auto"/>
            </w:tcBorders>
            <w:shd w:val="clear" w:color="auto" w:fill="auto"/>
            <w:vAlign w:val="center"/>
          </w:tcPr>
          <w:p w14:paraId="00FA19C3" w14:textId="77777777" w:rsidR="009F104C" w:rsidRPr="009F104C" w:rsidRDefault="009F104C" w:rsidP="005D64AD">
            <w:pPr>
              <w:jc w:val="center"/>
              <w:rPr>
                <w:b/>
                <w:bCs/>
                <w:color w:val="000000"/>
                <w:sz w:val="20"/>
                <w:szCs w:val="20"/>
              </w:rPr>
            </w:pPr>
            <w:r w:rsidRPr="009F104C">
              <w:rPr>
                <w:b/>
                <w:bCs/>
                <w:color w:val="000000"/>
                <w:sz w:val="20"/>
                <w:szCs w:val="20"/>
              </w:rPr>
              <w:t>12 592,14</w:t>
            </w:r>
          </w:p>
        </w:tc>
      </w:tr>
      <w:tr w:rsidR="009F104C" w:rsidRPr="009F104C" w14:paraId="16AECCC9" w14:textId="77777777" w:rsidTr="009F104C">
        <w:trPr>
          <w:trHeight w:val="548"/>
        </w:trPr>
        <w:tc>
          <w:tcPr>
            <w:tcW w:w="3509" w:type="dxa"/>
            <w:shd w:val="clear" w:color="auto" w:fill="auto"/>
          </w:tcPr>
          <w:p w14:paraId="3EFDF6D4" w14:textId="77777777" w:rsidR="009F104C" w:rsidRPr="009F104C" w:rsidRDefault="009F104C" w:rsidP="005D64AD">
            <w:pPr>
              <w:jc w:val="both"/>
              <w:rPr>
                <w:color w:val="000000"/>
                <w:sz w:val="20"/>
                <w:szCs w:val="20"/>
              </w:rPr>
            </w:pPr>
          </w:p>
        </w:tc>
        <w:tc>
          <w:tcPr>
            <w:tcW w:w="5376" w:type="dxa"/>
            <w:gridSpan w:val="5"/>
            <w:shd w:val="clear" w:color="auto" w:fill="auto"/>
            <w:vAlign w:val="center"/>
          </w:tcPr>
          <w:p w14:paraId="2FF2F507" w14:textId="77777777" w:rsidR="009F104C" w:rsidRPr="009F104C" w:rsidRDefault="009F104C" w:rsidP="005D64AD">
            <w:pPr>
              <w:jc w:val="center"/>
              <w:rPr>
                <w:color w:val="000000"/>
                <w:sz w:val="20"/>
                <w:szCs w:val="20"/>
              </w:rPr>
            </w:pPr>
            <w:r w:rsidRPr="009F104C">
              <w:rPr>
                <w:sz w:val="20"/>
                <w:szCs w:val="20"/>
              </w:rPr>
              <w:t>подключение к централизованной системе водоотведения</w:t>
            </w:r>
          </w:p>
        </w:tc>
      </w:tr>
      <w:tr w:rsidR="009F104C" w:rsidRPr="009F104C" w14:paraId="274F1889" w14:textId="77777777" w:rsidTr="009F104C">
        <w:trPr>
          <w:trHeight w:val="20"/>
        </w:trPr>
        <w:tc>
          <w:tcPr>
            <w:tcW w:w="3509" w:type="dxa"/>
            <w:shd w:val="clear" w:color="auto" w:fill="auto"/>
          </w:tcPr>
          <w:p w14:paraId="4AF2FA2F" w14:textId="77777777" w:rsidR="009F104C" w:rsidRPr="009F104C" w:rsidRDefault="009F104C" w:rsidP="005D64AD">
            <w:pPr>
              <w:jc w:val="both"/>
              <w:rPr>
                <w:color w:val="000000"/>
                <w:sz w:val="20"/>
                <w:szCs w:val="20"/>
              </w:rPr>
            </w:pPr>
          </w:p>
        </w:tc>
        <w:tc>
          <w:tcPr>
            <w:tcW w:w="5376" w:type="dxa"/>
            <w:gridSpan w:val="5"/>
            <w:shd w:val="clear" w:color="auto" w:fill="auto"/>
            <w:vAlign w:val="center"/>
          </w:tcPr>
          <w:p w14:paraId="6674BBA2" w14:textId="77777777" w:rsidR="009F104C" w:rsidRPr="009F104C" w:rsidRDefault="009F104C" w:rsidP="005D64AD">
            <w:pPr>
              <w:jc w:val="center"/>
              <w:rPr>
                <w:sz w:val="20"/>
                <w:szCs w:val="20"/>
              </w:rPr>
            </w:pPr>
            <w:r w:rsidRPr="009F104C">
              <w:rPr>
                <w:color w:val="000000"/>
                <w:sz w:val="20"/>
                <w:szCs w:val="20"/>
              </w:rPr>
              <w:t>открытый способ прокладки</w:t>
            </w:r>
          </w:p>
        </w:tc>
      </w:tr>
      <w:tr w:rsidR="009F104C" w:rsidRPr="009F104C" w14:paraId="2DD0F2C2" w14:textId="77777777" w:rsidTr="009F104C">
        <w:trPr>
          <w:trHeight w:val="524"/>
        </w:trPr>
        <w:tc>
          <w:tcPr>
            <w:tcW w:w="3509" w:type="dxa"/>
            <w:shd w:val="clear" w:color="auto" w:fill="auto"/>
          </w:tcPr>
          <w:p w14:paraId="206CFBB7" w14:textId="77777777" w:rsidR="009F104C" w:rsidRPr="009F104C" w:rsidRDefault="009F104C" w:rsidP="005D64AD">
            <w:pPr>
              <w:jc w:val="both"/>
              <w:rPr>
                <w:color w:val="000000"/>
                <w:sz w:val="20"/>
                <w:szCs w:val="20"/>
              </w:rPr>
            </w:pPr>
            <w:r w:rsidRPr="009F104C">
              <w:rPr>
                <w:color w:val="000000"/>
                <w:sz w:val="20"/>
                <w:szCs w:val="20"/>
              </w:rPr>
              <w:t>Диаметр 100 мм (колодец, 5 м до участка)</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0015AF3" w14:textId="77777777" w:rsidR="009F104C" w:rsidRPr="009F104C" w:rsidRDefault="009F104C" w:rsidP="005D64AD">
            <w:pPr>
              <w:jc w:val="center"/>
              <w:rPr>
                <w:color w:val="000000"/>
                <w:sz w:val="20"/>
                <w:szCs w:val="20"/>
              </w:rPr>
            </w:pPr>
            <w:r w:rsidRPr="009F104C">
              <w:rPr>
                <w:color w:val="000000"/>
                <w:sz w:val="20"/>
                <w:szCs w:val="20"/>
              </w:rPr>
              <w:t>15 158,60</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1F0AC9FC" w14:textId="77777777" w:rsidR="009F104C" w:rsidRPr="009F104C" w:rsidRDefault="009F104C" w:rsidP="005D64AD">
            <w:pPr>
              <w:jc w:val="center"/>
              <w:rPr>
                <w:color w:val="000000"/>
                <w:sz w:val="20"/>
                <w:szCs w:val="20"/>
              </w:rPr>
            </w:pPr>
            <w:r w:rsidRPr="009F104C">
              <w:rPr>
                <w:color w:val="000000"/>
                <w:sz w:val="20"/>
                <w:szCs w:val="20"/>
              </w:rPr>
              <w:t xml:space="preserve">15 719,47  </w:t>
            </w:r>
          </w:p>
        </w:tc>
        <w:tc>
          <w:tcPr>
            <w:tcW w:w="1310" w:type="dxa"/>
            <w:tcBorders>
              <w:top w:val="single" w:sz="4" w:space="0" w:color="auto"/>
              <w:left w:val="nil"/>
              <w:bottom w:val="single" w:sz="4" w:space="0" w:color="auto"/>
              <w:right w:val="single" w:sz="4" w:space="0" w:color="auto"/>
            </w:tcBorders>
            <w:shd w:val="clear" w:color="auto" w:fill="auto"/>
            <w:vAlign w:val="center"/>
          </w:tcPr>
          <w:p w14:paraId="7BF39ABD" w14:textId="77777777" w:rsidR="009F104C" w:rsidRPr="009F104C" w:rsidRDefault="009F104C" w:rsidP="005D64AD">
            <w:pPr>
              <w:jc w:val="center"/>
              <w:rPr>
                <w:color w:val="000000"/>
                <w:sz w:val="20"/>
                <w:szCs w:val="20"/>
              </w:rPr>
            </w:pPr>
            <w:r w:rsidRPr="009F104C">
              <w:rPr>
                <w:color w:val="000000"/>
                <w:sz w:val="20"/>
                <w:szCs w:val="20"/>
              </w:rPr>
              <w:t xml:space="preserve">16 348,25  </w:t>
            </w:r>
          </w:p>
        </w:tc>
        <w:tc>
          <w:tcPr>
            <w:tcW w:w="1443" w:type="dxa"/>
            <w:tcBorders>
              <w:top w:val="single" w:sz="4" w:space="0" w:color="auto"/>
              <w:left w:val="nil"/>
              <w:bottom w:val="single" w:sz="4" w:space="0" w:color="auto"/>
              <w:right w:val="single" w:sz="4" w:space="0" w:color="auto"/>
            </w:tcBorders>
            <w:shd w:val="clear" w:color="auto" w:fill="auto"/>
            <w:vAlign w:val="center"/>
          </w:tcPr>
          <w:p w14:paraId="4B844ED4" w14:textId="77777777" w:rsidR="009F104C" w:rsidRPr="009F104C" w:rsidRDefault="009F104C" w:rsidP="005D64AD">
            <w:pPr>
              <w:jc w:val="center"/>
              <w:rPr>
                <w:color w:val="000000"/>
                <w:sz w:val="20"/>
                <w:szCs w:val="20"/>
              </w:rPr>
            </w:pPr>
            <w:r w:rsidRPr="009F104C">
              <w:rPr>
                <w:color w:val="000000"/>
                <w:sz w:val="20"/>
                <w:szCs w:val="20"/>
              </w:rPr>
              <w:t xml:space="preserve">17 002,18  </w:t>
            </w:r>
          </w:p>
        </w:tc>
      </w:tr>
      <w:tr w:rsidR="009F104C" w:rsidRPr="009F104C" w14:paraId="2FAEDD75" w14:textId="77777777" w:rsidTr="009F104C">
        <w:trPr>
          <w:trHeight w:val="465"/>
        </w:trPr>
        <w:tc>
          <w:tcPr>
            <w:tcW w:w="3509" w:type="dxa"/>
            <w:shd w:val="clear" w:color="auto" w:fill="auto"/>
          </w:tcPr>
          <w:p w14:paraId="43FDCADA" w14:textId="77777777" w:rsidR="009F104C" w:rsidRPr="009F104C" w:rsidRDefault="009F104C" w:rsidP="005D64AD">
            <w:pPr>
              <w:jc w:val="both"/>
              <w:rPr>
                <w:color w:val="000000"/>
                <w:sz w:val="20"/>
                <w:szCs w:val="20"/>
              </w:rPr>
            </w:pPr>
            <w:r w:rsidRPr="009F104C">
              <w:rPr>
                <w:color w:val="000000"/>
                <w:sz w:val="20"/>
                <w:szCs w:val="20"/>
              </w:rPr>
              <w:t>Диаметр 100 мм (колодец, 10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7A5BE6E2" w14:textId="77777777" w:rsidR="009F104C" w:rsidRPr="009F104C" w:rsidRDefault="009F104C" w:rsidP="005D64AD">
            <w:pPr>
              <w:jc w:val="center"/>
              <w:rPr>
                <w:color w:val="000000"/>
                <w:sz w:val="20"/>
                <w:szCs w:val="20"/>
              </w:rPr>
            </w:pPr>
            <w:r w:rsidRPr="009F104C">
              <w:rPr>
                <w:color w:val="000000"/>
                <w:sz w:val="20"/>
                <w:szCs w:val="20"/>
              </w:rPr>
              <w:t>8 015,20</w:t>
            </w:r>
          </w:p>
        </w:tc>
        <w:tc>
          <w:tcPr>
            <w:tcW w:w="1310" w:type="dxa"/>
            <w:gridSpan w:val="2"/>
            <w:tcBorders>
              <w:top w:val="nil"/>
              <w:left w:val="nil"/>
              <w:bottom w:val="single" w:sz="4" w:space="0" w:color="auto"/>
              <w:right w:val="single" w:sz="4" w:space="0" w:color="auto"/>
            </w:tcBorders>
            <w:shd w:val="clear" w:color="auto" w:fill="auto"/>
            <w:vAlign w:val="center"/>
          </w:tcPr>
          <w:p w14:paraId="32B55633" w14:textId="77777777" w:rsidR="009F104C" w:rsidRPr="009F104C" w:rsidRDefault="009F104C" w:rsidP="005D64AD">
            <w:pPr>
              <w:jc w:val="center"/>
              <w:rPr>
                <w:color w:val="000000"/>
                <w:sz w:val="20"/>
                <w:szCs w:val="20"/>
              </w:rPr>
            </w:pPr>
            <w:r w:rsidRPr="009F104C">
              <w:rPr>
                <w:color w:val="000000"/>
                <w:sz w:val="20"/>
                <w:szCs w:val="20"/>
              </w:rPr>
              <w:t xml:space="preserve">8 311,76  </w:t>
            </w:r>
          </w:p>
        </w:tc>
        <w:tc>
          <w:tcPr>
            <w:tcW w:w="1310" w:type="dxa"/>
            <w:tcBorders>
              <w:top w:val="nil"/>
              <w:left w:val="nil"/>
              <w:bottom w:val="single" w:sz="4" w:space="0" w:color="auto"/>
              <w:right w:val="single" w:sz="4" w:space="0" w:color="auto"/>
            </w:tcBorders>
            <w:shd w:val="clear" w:color="auto" w:fill="auto"/>
            <w:vAlign w:val="center"/>
          </w:tcPr>
          <w:p w14:paraId="71B8C428" w14:textId="77777777" w:rsidR="009F104C" w:rsidRPr="009F104C" w:rsidRDefault="009F104C" w:rsidP="005D64AD">
            <w:pPr>
              <w:jc w:val="center"/>
              <w:rPr>
                <w:color w:val="000000"/>
                <w:sz w:val="20"/>
                <w:szCs w:val="20"/>
              </w:rPr>
            </w:pPr>
            <w:r w:rsidRPr="009F104C">
              <w:rPr>
                <w:color w:val="000000"/>
                <w:sz w:val="20"/>
                <w:szCs w:val="20"/>
              </w:rPr>
              <w:t xml:space="preserve">8 644,23  </w:t>
            </w:r>
          </w:p>
        </w:tc>
        <w:tc>
          <w:tcPr>
            <w:tcW w:w="1443" w:type="dxa"/>
            <w:tcBorders>
              <w:top w:val="nil"/>
              <w:left w:val="nil"/>
              <w:bottom w:val="single" w:sz="4" w:space="0" w:color="auto"/>
              <w:right w:val="single" w:sz="4" w:space="0" w:color="auto"/>
            </w:tcBorders>
            <w:shd w:val="clear" w:color="auto" w:fill="auto"/>
            <w:vAlign w:val="center"/>
          </w:tcPr>
          <w:p w14:paraId="584A265F" w14:textId="77777777" w:rsidR="009F104C" w:rsidRPr="009F104C" w:rsidRDefault="009F104C" w:rsidP="005D64AD">
            <w:pPr>
              <w:jc w:val="center"/>
              <w:rPr>
                <w:color w:val="000000"/>
                <w:sz w:val="20"/>
                <w:szCs w:val="20"/>
              </w:rPr>
            </w:pPr>
            <w:r w:rsidRPr="009F104C">
              <w:rPr>
                <w:color w:val="000000"/>
                <w:sz w:val="20"/>
                <w:szCs w:val="20"/>
              </w:rPr>
              <w:t xml:space="preserve">8 990,00  </w:t>
            </w:r>
          </w:p>
        </w:tc>
      </w:tr>
      <w:tr w:rsidR="009F104C" w:rsidRPr="009F104C" w14:paraId="0CBD66D4" w14:textId="77777777" w:rsidTr="009F104C">
        <w:trPr>
          <w:trHeight w:val="417"/>
        </w:trPr>
        <w:tc>
          <w:tcPr>
            <w:tcW w:w="3509" w:type="dxa"/>
            <w:shd w:val="clear" w:color="auto" w:fill="auto"/>
          </w:tcPr>
          <w:p w14:paraId="6272AE43" w14:textId="77777777" w:rsidR="009F104C" w:rsidRPr="009F104C" w:rsidRDefault="009F104C" w:rsidP="005D64AD">
            <w:pPr>
              <w:jc w:val="both"/>
              <w:rPr>
                <w:color w:val="000000"/>
                <w:sz w:val="20"/>
                <w:szCs w:val="20"/>
              </w:rPr>
            </w:pPr>
            <w:r w:rsidRPr="009F104C">
              <w:rPr>
                <w:color w:val="000000"/>
                <w:sz w:val="20"/>
                <w:szCs w:val="20"/>
              </w:rPr>
              <w:t>Диаметр 100 мм (колодец, 15 м до участка)</w:t>
            </w:r>
          </w:p>
        </w:tc>
        <w:tc>
          <w:tcPr>
            <w:tcW w:w="1310" w:type="dxa"/>
            <w:tcBorders>
              <w:top w:val="nil"/>
              <w:left w:val="single" w:sz="4" w:space="0" w:color="auto"/>
              <w:bottom w:val="single" w:sz="4" w:space="0" w:color="auto"/>
              <w:right w:val="single" w:sz="4" w:space="0" w:color="auto"/>
            </w:tcBorders>
            <w:shd w:val="clear" w:color="auto" w:fill="auto"/>
            <w:vAlign w:val="center"/>
          </w:tcPr>
          <w:p w14:paraId="64943B98" w14:textId="77777777" w:rsidR="009F104C" w:rsidRPr="009F104C" w:rsidRDefault="009F104C" w:rsidP="005D64AD">
            <w:pPr>
              <w:jc w:val="center"/>
              <w:rPr>
                <w:color w:val="000000"/>
                <w:sz w:val="20"/>
                <w:szCs w:val="20"/>
              </w:rPr>
            </w:pPr>
            <w:r w:rsidRPr="009F104C">
              <w:rPr>
                <w:color w:val="000000"/>
                <w:sz w:val="20"/>
                <w:szCs w:val="20"/>
              </w:rPr>
              <w:t>5 640,20</w:t>
            </w:r>
          </w:p>
        </w:tc>
        <w:tc>
          <w:tcPr>
            <w:tcW w:w="1310" w:type="dxa"/>
            <w:gridSpan w:val="2"/>
            <w:tcBorders>
              <w:top w:val="nil"/>
              <w:left w:val="nil"/>
              <w:bottom w:val="single" w:sz="4" w:space="0" w:color="auto"/>
              <w:right w:val="single" w:sz="4" w:space="0" w:color="auto"/>
            </w:tcBorders>
            <w:shd w:val="clear" w:color="auto" w:fill="auto"/>
            <w:vAlign w:val="center"/>
          </w:tcPr>
          <w:p w14:paraId="25BF2EB5" w14:textId="77777777" w:rsidR="009F104C" w:rsidRPr="009F104C" w:rsidRDefault="009F104C" w:rsidP="005D64AD">
            <w:pPr>
              <w:jc w:val="center"/>
              <w:rPr>
                <w:color w:val="000000"/>
                <w:sz w:val="20"/>
                <w:szCs w:val="20"/>
              </w:rPr>
            </w:pPr>
            <w:r w:rsidRPr="009F104C">
              <w:rPr>
                <w:color w:val="000000"/>
                <w:sz w:val="20"/>
                <w:szCs w:val="20"/>
              </w:rPr>
              <w:t xml:space="preserve">5 848,89  </w:t>
            </w:r>
          </w:p>
        </w:tc>
        <w:tc>
          <w:tcPr>
            <w:tcW w:w="1310" w:type="dxa"/>
            <w:tcBorders>
              <w:top w:val="nil"/>
              <w:left w:val="nil"/>
              <w:bottom w:val="single" w:sz="4" w:space="0" w:color="auto"/>
              <w:right w:val="single" w:sz="4" w:space="0" w:color="auto"/>
            </w:tcBorders>
            <w:shd w:val="clear" w:color="auto" w:fill="auto"/>
            <w:vAlign w:val="center"/>
          </w:tcPr>
          <w:p w14:paraId="326F8C3A" w14:textId="77777777" w:rsidR="009F104C" w:rsidRPr="009F104C" w:rsidRDefault="009F104C" w:rsidP="005D64AD">
            <w:pPr>
              <w:jc w:val="center"/>
              <w:rPr>
                <w:color w:val="000000"/>
                <w:sz w:val="20"/>
                <w:szCs w:val="20"/>
              </w:rPr>
            </w:pPr>
            <w:r w:rsidRPr="009F104C">
              <w:rPr>
                <w:color w:val="000000"/>
                <w:sz w:val="20"/>
                <w:szCs w:val="20"/>
              </w:rPr>
              <w:t xml:space="preserve">6 082,84  </w:t>
            </w:r>
          </w:p>
        </w:tc>
        <w:tc>
          <w:tcPr>
            <w:tcW w:w="1443" w:type="dxa"/>
            <w:tcBorders>
              <w:top w:val="nil"/>
              <w:left w:val="nil"/>
              <w:bottom w:val="single" w:sz="4" w:space="0" w:color="auto"/>
              <w:right w:val="single" w:sz="4" w:space="0" w:color="auto"/>
            </w:tcBorders>
            <w:shd w:val="clear" w:color="auto" w:fill="auto"/>
            <w:vAlign w:val="center"/>
          </w:tcPr>
          <w:p w14:paraId="7C6368EE" w14:textId="77777777" w:rsidR="009F104C" w:rsidRPr="009F104C" w:rsidRDefault="009F104C" w:rsidP="005D64AD">
            <w:pPr>
              <w:jc w:val="center"/>
              <w:rPr>
                <w:color w:val="000000"/>
                <w:sz w:val="20"/>
                <w:szCs w:val="20"/>
              </w:rPr>
            </w:pPr>
            <w:r w:rsidRPr="009F104C">
              <w:rPr>
                <w:color w:val="000000"/>
                <w:sz w:val="20"/>
                <w:szCs w:val="20"/>
              </w:rPr>
              <w:t xml:space="preserve">6 326,16  </w:t>
            </w:r>
          </w:p>
        </w:tc>
      </w:tr>
      <w:tr w:rsidR="009F104C" w:rsidRPr="009F104C" w14:paraId="336CC517" w14:textId="77777777" w:rsidTr="009F104C">
        <w:trPr>
          <w:trHeight w:val="228"/>
        </w:trPr>
        <w:tc>
          <w:tcPr>
            <w:tcW w:w="3509" w:type="dxa"/>
            <w:shd w:val="clear" w:color="auto" w:fill="auto"/>
          </w:tcPr>
          <w:p w14:paraId="591E89F0" w14:textId="77777777" w:rsidR="009F104C" w:rsidRPr="009F104C" w:rsidRDefault="009F104C" w:rsidP="005D64AD">
            <w:pPr>
              <w:jc w:val="both"/>
              <w:rPr>
                <w:color w:val="000000"/>
                <w:sz w:val="20"/>
                <w:szCs w:val="20"/>
              </w:rPr>
            </w:pPr>
            <w:r w:rsidRPr="009F104C">
              <w:rPr>
                <w:color w:val="000000"/>
                <w:sz w:val="20"/>
                <w:szCs w:val="20"/>
              </w:rPr>
              <w:t xml:space="preserve">Итого </w:t>
            </w:r>
          </w:p>
        </w:tc>
        <w:tc>
          <w:tcPr>
            <w:tcW w:w="1310" w:type="dxa"/>
            <w:tcBorders>
              <w:top w:val="nil"/>
              <w:left w:val="single" w:sz="4" w:space="0" w:color="auto"/>
              <w:bottom w:val="single" w:sz="4" w:space="0" w:color="auto"/>
              <w:right w:val="single" w:sz="4" w:space="0" w:color="auto"/>
            </w:tcBorders>
            <w:shd w:val="clear" w:color="auto" w:fill="auto"/>
            <w:vAlign w:val="center"/>
          </w:tcPr>
          <w:p w14:paraId="039E9B80" w14:textId="77777777" w:rsidR="009F104C" w:rsidRPr="009F104C" w:rsidRDefault="009F104C" w:rsidP="005D64AD">
            <w:pPr>
              <w:jc w:val="center"/>
              <w:rPr>
                <w:color w:val="000000"/>
                <w:sz w:val="20"/>
                <w:szCs w:val="20"/>
              </w:rPr>
            </w:pPr>
            <w:r w:rsidRPr="009F104C">
              <w:rPr>
                <w:color w:val="000000"/>
                <w:sz w:val="20"/>
                <w:szCs w:val="20"/>
              </w:rPr>
              <w:t>8 018,27</w:t>
            </w:r>
          </w:p>
        </w:tc>
        <w:tc>
          <w:tcPr>
            <w:tcW w:w="1310" w:type="dxa"/>
            <w:gridSpan w:val="2"/>
            <w:tcBorders>
              <w:top w:val="nil"/>
              <w:left w:val="nil"/>
              <w:bottom w:val="single" w:sz="4" w:space="0" w:color="auto"/>
              <w:right w:val="single" w:sz="4" w:space="0" w:color="auto"/>
            </w:tcBorders>
            <w:shd w:val="clear" w:color="auto" w:fill="auto"/>
            <w:vAlign w:val="center"/>
          </w:tcPr>
          <w:p w14:paraId="76C032C5" w14:textId="77777777" w:rsidR="009F104C" w:rsidRPr="009F104C" w:rsidRDefault="009F104C" w:rsidP="005D64AD">
            <w:pPr>
              <w:jc w:val="center"/>
              <w:rPr>
                <w:color w:val="000000"/>
                <w:sz w:val="20"/>
                <w:szCs w:val="20"/>
              </w:rPr>
            </w:pPr>
            <w:r w:rsidRPr="009F104C">
              <w:rPr>
                <w:color w:val="000000"/>
                <w:sz w:val="20"/>
                <w:szCs w:val="20"/>
              </w:rPr>
              <w:t xml:space="preserve">8 314,94  </w:t>
            </w:r>
          </w:p>
        </w:tc>
        <w:tc>
          <w:tcPr>
            <w:tcW w:w="1310" w:type="dxa"/>
            <w:tcBorders>
              <w:top w:val="nil"/>
              <w:left w:val="nil"/>
              <w:bottom w:val="single" w:sz="4" w:space="0" w:color="auto"/>
              <w:right w:val="single" w:sz="4" w:space="0" w:color="auto"/>
            </w:tcBorders>
            <w:shd w:val="clear" w:color="auto" w:fill="auto"/>
            <w:vAlign w:val="center"/>
          </w:tcPr>
          <w:p w14:paraId="4668B563" w14:textId="77777777" w:rsidR="009F104C" w:rsidRPr="009F104C" w:rsidRDefault="009F104C" w:rsidP="005D64AD">
            <w:pPr>
              <w:jc w:val="center"/>
              <w:rPr>
                <w:color w:val="000000"/>
                <w:sz w:val="20"/>
                <w:szCs w:val="20"/>
              </w:rPr>
            </w:pPr>
            <w:r w:rsidRPr="009F104C">
              <w:rPr>
                <w:color w:val="000000"/>
                <w:sz w:val="20"/>
                <w:szCs w:val="20"/>
              </w:rPr>
              <w:t xml:space="preserve">8 647,54  </w:t>
            </w:r>
          </w:p>
        </w:tc>
        <w:tc>
          <w:tcPr>
            <w:tcW w:w="1443" w:type="dxa"/>
            <w:tcBorders>
              <w:top w:val="nil"/>
              <w:left w:val="nil"/>
              <w:bottom w:val="single" w:sz="4" w:space="0" w:color="auto"/>
              <w:right w:val="single" w:sz="4" w:space="0" w:color="auto"/>
            </w:tcBorders>
            <w:shd w:val="clear" w:color="auto" w:fill="auto"/>
            <w:vAlign w:val="center"/>
          </w:tcPr>
          <w:p w14:paraId="3A0380B0" w14:textId="77777777" w:rsidR="009F104C" w:rsidRPr="009F104C" w:rsidRDefault="009F104C" w:rsidP="005D64AD">
            <w:pPr>
              <w:jc w:val="center"/>
              <w:rPr>
                <w:color w:val="000000"/>
                <w:sz w:val="20"/>
                <w:szCs w:val="20"/>
              </w:rPr>
            </w:pPr>
            <w:r w:rsidRPr="009F104C">
              <w:rPr>
                <w:color w:val="000000"/>
                <w:sz w:val="20"/>
                <w:szCs w:val="20"/>
              </w:rPr>
              <w:t xml:space="preserve">8 993,44  </w:t>
            </w:r>
          </w:p>
        </w:tc>
      </w:tr>
      <w:tr w:rsidR="009F104C" w:rsidRPr="009F104C" w14:paraId="3A033401" w14:textId="77777777" w:rsidTr="009F104C">
        <w:trPr>
          <w:trHeight w:val="434"/>
        </w:trPr>
        <w:tc>
          <w:tcPr>
            <w:tcW w:w="3509" w:type="dxa"/>
            <w:shd w:val="clear" w:color="auto" w:fill="auto"/>
          </w:tcPr>
          <w:p w14:paraId="6ED1E56F" w14:textId="77777777" w:rsidR="009F104C" w:rsidRPr="009F104C" w:rsidRDefault="009F104C" w:rsidP="005D64AD">
            <w:pPr>
              <w:jc w:val="both"/>
              <w:rPr>
                <w:color w:val="000000"/>
                <w:sz w:val="20"/>
                <w:szCs w:val="20"/>
              </w:rPr>
            </w:pPr>
            <w:r w:rsidRPr="009F104C">
              <w:rPr>
                <w:color w:val="000000"/>
                <w:sz w:val="20"/>
                <w:szCs w:val="20"/>
              </w:rPr>
              <w:t>Итого с налогом на прибыль</w:t>
            </w:r>
          </w:p>
        </w:tc>
        <w:tc>
          <w:tcPr>
            <w:tcW w:w="1310" w:type="dxa"/>
            <w:tcBorders>
              <w:top w:val="nil"/>
              <w:left w:val="single" w:sz="4" w:space="0" w:color="auto"/>
              <w:bottom w:val="single" w:sz="4" w:space="0" w:color="auto"/>
              <w:right w:val="single" w:sz="4" w:space="0" w:color="auto"/>
            </w:tcBorders>
            <w:shd w:val="clear" w:color="auto" w:fill="auto"/>
            <w:vAlign w:val="center"/>
          </w:tcPr>
          <w:p w14:paraId="055BCA9D" w14:textId="77777777" w:rsidR="009F104C" w:rsidRPr="009F104C" w:rsidRDefault="009F104C" w:rsidP="005D64AD">
            <w:pPr>
              <w:jc w:val="center"/>
              <w:rPr>
                <w:color w:val="000000"/>
                <w:sz w:val="20"/>
                <w:szCs w:val="20"/>
              </w:rPr>
            </w:pPr>
            <w:r w:rsidRPr="009F104C">
              <w:rPr>
                <w:b/>
                <w:bCs/>
                <w:color w:val="000000"/>
                <w:sz w:val="20"/>
                <w:szCs w:val="20"/>
              </w:rPr>
              <w:t>10 022,83</w:t>
            </w:r>
          </w:p>
        </w:tc>
        <w:tc>
          <w:tcPr>
            <w:tcW w:w="1310" w:type="dxa"/>
            <w:gridSpan w:val="2"/>
            <w:tcBorders>
              <w:top w:val="nil"/>
              <w:left w:val="nil"/>
              <w:bottom w:val="single" w:sz="4" w:space="0" w:color="auto"/>
              <w:right w:val="single" w:sz="4" w:space="0" w:color="auto"/>
            </w:tcBorders>
            <w:shd w:val="clear" w:color="auto" w:fill="auto"/>
            <w:vAlign w:val="center"/>
          </w:tcPr>
          <w:p w14:paraId="2D78A31B" w14:textId="77777777" w:rsidR="009F104C" w:rsidRPr="009F104C" w:rsidRDefault="009F104C" w:rsidP="005D64AD">
            <w:pPr>
              <w:jc w:val="center"/>
              <w:rPr>
                <w:color w:val="000000"/>
                <w:sz w:val="20"/>
                <w:szCs w:val="20"/>
              </w:rPr>
            </w:pPr>
            <w:r w:rsidRPr="009F104C">
              <w:rPr>
                <w:b/>
                <w:bCs/>
                <w:color w:val="000000"/>
                <w:sz w:val="20"/>
                <w:szCs w:val="20"/>
              </w:rPr>
              <w:t xml:space="preserve">10 393,68  </w:t>
            </w:r>
          </w:p>
        </w:tc>
        <w:tc>
          <w:tcPr>
            <w:tcW w:w="1310" w:type="dxa"/>
            <w:tcBorders>
              <w:top w:val="nil"/>
              <w:left w:val="nil"/>
              <w:bottom w:val="single" w:sz="4" w:space="0" w:color="auto"/>
              <w:right w:val="single" w:sz="4" w:space="0" w:color="auto"/>
            </w:tcBorders>
            <w:shd w:val="clear" w:color="auto" w:fill="auto"/>
            <w:vAlign w:val="center"/>
          </w:tcPr>
          <w:p w14:paraId="081613E2" w14:textId="77777777" w:rsidR="009F104C" w:rsidRPr="009F104C" w:rsidRDefault="009F104C" w:rsidP="005D64AD">
            <w:pPr>
              <w:jc w:val="center"/>
              <w:rPr>
                <w:color w:val="000000"/>
                <w:sz w:val="20"/>
                <w:szCs w:val="20"/>
              </w:rPr>
            </w:pPr>
            <w:r w:rsidRPr="009F104C">
              <w:rPr>
                <w:b/>
                <w:bCs/>
                <w:color w:val="000000"/>
                <w:sz w:val="20"/>
                <w:szCs w:val="20"/>
              </w:rPr>
              <w:t xml:space="preserve">10 809,43  </w:t>
            </w:r>
          </w:p>
        </w:tc>
        <w:tc>
          <w:tcPr>
            <w:tcW w:w="1443" w:type="dxa"/>
            <w:tcBorders>
              <w:top w:val="nil"/>
              <w:left w:val="nil"/>
              <w:bottom w:val="single" w:sz="4" w:space="0" w:color="auto"/>
              <w:right w:val="single" w:sz="4" w:space="0" w:color="auto"/>
            </w:tcBorders>
            <w:shd w:val="clear" w:color="auto" w:fill="auto"/>
            <w:vAlign w:val="center"/>
          </w:tcPr>
          <w:p w14:paraId="52058D1B" w14:textId="77777777" w:rsidR="009F104C" w:rsidRPr="009F104C" w:rsidRDefault="009F104C" w:rsidP="005D64AD">
            <w:pPr>
              <w:jc w:val="center"/>
              <w:rPr>
                <w:color w:val="000000"/>
                <w:sz w:val="20"/>
                <w:szCs w:val="20"/>
              </w:rPr>
            </w:pPr>
            <w:r w:rsidRPr="009F104C">
              <w:rPr>
                <w:b/>
                <w:bCs/>
                <w:color w:val="000000"/>
                <w:sz w:val="20"/>
                <w:szCs w:val="20"/>
              </w:rPr>
              <w:t xml:space="preserve">11 241,80  </w:t>
            </w:r>
          </w:p>
        </w:tc>
      </w:tr>
      <w:tr w:rsidR="009F104C" w:rsidRPr="009F104C" w14:paraId="1EF5CEA2" w14:textId="77777777" w:rsidTr="009F104C">
        <w:trPr>
          <w:trHeight w:val="20"/>
        </w:trPr>
        <w:tc>
          <w:tcPr>
            <w:tcW w:w="3509" w:type="dxa"/>
            <w:shd w:val="clear" w:color="auto" w:fill="auto"/>
          </w:tcPr>
          <w:p w14:paraId="27EED31F" w14:textId="77777777" w:rsidR="009F104C" w:rsidRPr="009F104C" w:rsidRDefault="009F104C" w:rsidP="005D64AD">
            <w:pPr>
              <w:jc w:val="both"/>
              <w:rPr>
                <w:color w:val="000000"/>
                <w:sz w:val="20"/>
                <w:szCs w:val="20"/>
              </w:rPr>
            </w:pPr>
          </w:p>
        </w:tc>
        <w:tc>
          <w:tcPr>
            <w:tcW w:w="5376" w:type="dxa"/>
            <w:gridSpan w:val="5"/>
            <w:shd w:val="clear" w:color="auto" w:fill="auto"/>
            <w:vAlign w:val="center"/>
          </w:tcPr>
          <w:p w14:paraId="10260E0D" w14:textId="77777777" w:rsidR="009F104C" w:rsidRPr="009F104C" w:rsidRDefault="009F104C" w:rsidP="005D64AD">
            <w:pPr>
              <w:jc w:val="center"/>
              <w:rPr>
                <w:color w:val="000000"/>
                <w:sz w:val="20"/>
                <w:szCs w:val="20"/>
              </w:rPr>
            </w:pPr>
            <w:r w:rsidRPr="009F104C">
              <w:rPr>
                <w:color w:val="000000"/>
                <w:sz w:val="20"/>
                <w:szCs w:val="20"/>
              </w:rPr>
              <w:t>способ прокола</w:t>
            </w:r>
          </w:p>
        </w:tc>
      </w:tr>
      <w:tr w:rsidR="009F104C" w:rsidRPr="009F104C" w14:paraId="67B85300" w14:textId="77777777" w:rsidTr="009F104C">
        <w:trPr>
          <w:trHeight w:val="20"/>
        </w:trPr>
        <w:tc>
          <w:tcPr>
            <w:tcW w:w="3509" w:type="dxa"/>
            <w:shd w:val="clear" w:color="auto" w:fill="auto"/>
          </w:tcPr>
          <w:p w14:paraId="5704E262" w14:textId="77777777" w:rsidR="009F104C" w:rsidRPr="009F104C" w:rsidRDefault="009F104C" w:rsidP="005D64AD">
            <w:pPr>
              <w:jc w:val="both"/>
              <w:rPr>
                <w:color w:val="000000"/>
                <w:sz w:val="20"/>
                <w:szCs w:val="20"/>
              </w:rPr>
            </w:pPr>
            <w:r w:rsidRPr="009F104C">
              <w:rPr>
                <w:color w:val="000000"/>
                <w:sz w:val="20"/>
                <w:szCs w:val="20"/>
              </w:rPr>
              <w:t>Диаметр 100 мм (прокол под автодорогой 10 м)</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716DB904" w14:textId="77777777" w:rsidR="009F104C" w:rsidRPr="009F104C" w:rsidRDefault="009F104C" w:rsidP="005D64AD">
            <w:pPr>
              <w:jc w:val="center"/>
              <w:rPr>
                <w:color w:val="000000"/>
                <w:sz w:val="20"/>
                <w:szCs w:val="20"/>
              </w:rPr>
            </w:pPr>
            <w:r w:rsidRPr="009F104C">
              <w:rPr>
                <w:color w:val="000000"/>
                <w:sz w:val="20"/>
                <w:szCs w:val="20"/>
              </w:rPr>
              <w:t>8 161,60</w:t>
            </w:r>
          </w:p>
        </w:tc>
        <w:tc>
          <w:tcPr>
            <w:tcW w:w="1310" w:type="dxa"/>
            <w:gridSpan w:val="2"/>
            <w:tcBorders>
              <w:top w:val="single" w:sz="4" w:space="0" w:color="auto"/>
              <w:left w:val="nil"/>
              <w:bottom w:val="single" w:sz="4" w:space="0" w:color="auto"/>
              <w:right w:val="single" w:sz="4" w:space="0" w:color="auto"/>
            </w:tcBorders>
            <w:shd w:val="clear" w:color="auto" w:fill="auto"/>
            <w:vAlign w:val="center"/>
          </w:tcPr>
          <w:p w14:paraId="195FD27B" w14:textId="77777777" w:rsidR="009F104C" w:rsidRPr="009F104C" w:rsidRDefault="009F104C" w:rsidP="005D64AD">
            <w:pPr>
              <w:jc w:val="center"/>
              <w:rPr>
                <w:color w:val="000000"/>
                <w:sz w:val="20"/>
                <w:szCs w:val="20"/>
              </w:rPr>
            </w:pPr>
            <w:r w:rsidRPr="009F104C">
              <w:rPr>
                <w:color w:val="000000"/>
                <w:sz w:val="20"/>
                <w:szCs w:val="20"/>
              </w:rPr>
              <w:t xml:space="preserve">8 463,58  </w:t>
            </w:r>
          </w:p>
        </w:tc>
        <w:tc>
          <w:tcPr>
            <w:tcW w:w="1310" w:type="dxa"/>
            <w:tcBorders>
              <w:top w:val="single" w:sz="4" w:space="0" w:color="auto"/>
              <w:left w:val="nil"/>
              <w:bottom w:val="single" w:sz="4" w:space="0" w:color="auto"/>
              <w:right w:val="single" w:sz="4" w:space="0" w:color="auto"/>
            </w:tcBorders>
            <w:shd w:val="clear" w:color="auto" w:fill="auto"/>
            <w:vAlign w:val="center"/>
          </w:tcPr>
          <w:p w14:paraId="0C1A6E43" w14:textId="77777777" w:rsidR="009F104C" w:rsidRPr="009F104C" w:rsidRDefault="009F104C" w:rsidP="005D64AD">
            <w:pPr>
              <w:jc w:val="center"/>
              <w:rPr>
                <w:color w:val="000000"/>
                <w:sz w:val="20"/>
                <w:szCs w:val="20"/>
              </w:rPr>
            </w:pPr>
            <w:r w:rsidRPr="009F104C">
              <w:rPr>
                <w:color w:val="000000"/>
                <w:sz w:val="20"/>
                <w:szCs w:val="20"/>
              </w:rPr>
              <w:t xml:space="preserve">8 802,12  </w:t>
            </w:r>
          </w:p>
        </w:tc>
        <w:tc>
          <w:tcPr>
            <w:tcW w:w="1443" w:type="dxa"/>
            <w:tcBorders>
              <w:top w:val="single" w:sz="4" w:space="0" w:color="auto"/>
              <w:left w:val="nil"/>
              <w:bottom w:val="single" w:sz="4" w:space="0" w:color="auto"/>
              <w:right w:val="single" w:sz="4" w:space="0" w:color="auto"/>
            </w:tcBorders>
            <w:shd w:val="clear" w:color="auto" w:fill="auto"/>
            <w:vAlign w:val="center"/>
          </w:tcPr>
          <w:p w14:paraId="6D04AEF1" w14:textId="77777777" w:rsidR="009F104C" w:rsidRPr="009F104C" w:rsidRDefault="009F104C" w:rsidP="005D64AD">
            <w:pPr>
              <w:jc w:val="center"/>
              <w:rPr>
                <w:color w:val="000000"/>
                <w:sz w:val="20"/>
                <w:szCs w:val="20"/>
              </w:rPr>
            </w:pPr>
            <w:r w:rsidRPr="009F104C">
              <w:rPr>
                <w:color w:val="000000"/>
                <w:sz w:val="20"/>
                <w:szCs w:val="20"/>
              </w:rPr>
              <w:t xml:space="preserve">9 154,21  </w:t>
            </w:r>
          </w:p>
        </w:tc>
      </w:tr>
      <w:tr w:rsidR="009F104C" w:rsidRPr="009F104C" w14:paraId="59BBC774" w14:textId="77777777" w:rsidTr="009F104C">
        <w:trPr>
          <w:trHeight w:val="20"/>
        </w:trPr>
        <w:tc>
          <w:tcPr>
            <w:tcW w:w="3509" w:type="dxa"/>
            <w:shd w:val="clear" w:color="auto" w:fill="auto"/>
          </w:tcPr>
          <w:p w14:paraId="25552628" w14:textId="77777777" w:rsidR="009F104C" w:rsidRPr="009F104C" w:rsidRDefault="009F104C" w:rsidP="005D64AD">
            <w:pPr>
              <w:jc w:val="both"/>
              <w:rPr>
                <w:color w:val="000000"/>
                <w:sz w:val="20"/>
                <w:szCs w:val="20"/>
              </w:rPr>
            </w:pPr>
            <w:r w:rsidRPr="009F104C">
              <w:rPr>
                <w:color w:val="000000"/>
                <w:sz w:val="20"/>
                <w:szCs w:val="20"/>
              </w:rPr>
              <w:t xml:space="preserve">Итого </w:t>
            </w:r>
          </w:p>
        </w:tc>
        <w:tc>
          <w:tcPr>
            <w:tcW w:w="1310" w:type="dxa"/>
            <w:tcBorders>
              <w:top w:val="nil"/>
              <w:left w:val="single" w:sz="4" w:space="0" w:color="auto"/>
              <w:bottom w:val="single" w:sz="4" w:space="0" w:color="auto"/>
              <w:right w:val="single" w:sz="4" w:space="0" w:color="auto"/>
            </w:tcBorders>
            <w:shd w:val="clear" w:color="auto" w:fill="auto"/>
            <w:vAlign w:val="center"/>
          </w:tcPr>
          <w:p w14:paraId="4EA5895F" w14:textId="77777777" w:rsidR="009F104C" w:rsidRPr="009F104C" w:rsidRDefault="009F104C" w:rsidP="005D64AD">
            <w:pPr>
              <w:jc w:val="center"/>
              <w:rPr>
                <w:color w:val="000000"/>
                <w:sz w:val="20"/>
                <w:szCs w:val="20"/>
              </w:rPr>
            </w:pPr>
            <w:r w:rsidRPr="009F104C">
              <w:rPr>
                <w:color w:val="000000"/>
                <w:sz w:val="20"/>
                <w:szCs w:val="20"/>
              </w:rPr>
              <w:t>8 161,60</w:t>
            </w:r>
          </w:p>
        </w:tc>
        <w:tc>
          <w:tcPr>
            <w:tcW w:w="1310" w:type="dxa"/>
            <w:gridSpan w:val="2"/>
            <w:tcBorders>
              <w:top w:val="nil"/>
              <w:left w:val="nil"/>
              <w:bottom w:val="single" w:sz="4" w:space="0" w:color="auto"/>
              <w:right w:val="single" w:sz="4" w:space="0" w:color="auto"/>
            </w:tcBorders>
            <w:shd w:val="clear" w:color="auto" w:fill="auto"/>
            <w:vAlign w:val="center"/>
          </w:tcPr>
          <w:p w14:paraId="3F93EE3C" w14:textId="77777777" w:rsidR="009F104C" w:rsidRPr="009F104C" w:rsidRDefault="009F104C" w:rsidP="005D64AD">
            <w:pPr>
              <w:jc w:val="center"/>
              <w:rPr>
                <w:color w:val="000000"/>
                <w:sz w:val="20"/>
                <w:szCs w:val="20"/>
              </w:rPr>
            </w:pPr>
            <w:r w:rsidRPr="009F104C">
              <w:rPr>
                <w:color w:val="000000"/>
                <w:sz w:val="20"/>
                <w:szCs w:val="20"/>
              </w:rPr>
              <w:t xml:space="preserve">8 463,58  </w:t>
            </w:r>
          </w:p>
        </w:tc>
        <w:tc>
          <w:tcPr>
            <w:tcW w:w="1310" w:type="dxa"/>
            <w:tcBorders>
              <w:top w:val="nil"/>
              <w:left w:val="nil"/>
              <w:bottom w:val="single" w:sz="4" w:space="0" w:color="auto"/>
              <w:right w:val="single" w:sz="4" w:space="0" w:color="auto"/>
            </w:tcBorders>
            <w:shd w:val="clear" w:color="auto" w:fill="auto"/>
            <w:vAlign w:val="center"/>
          </w:tcPr>
          <w:p w14:paraId="29273CC7" w14:textId="77777777" w:rsidR="009F104C" w:rsidRPr="009F104C" w:rsidRDefault="009F104C" w:rsidP="005D64AD">
            <w:pPr>
              <w:jc w:val="center"/>
              <w:rPr>
                <w:color w:val="000000"/>
                <w:sz w:val="20"/>
                <w:szCs w:val="20"/>
              </w:rPr>
            </w:pPr>
            <w:r w:rsidRPr="009F104C">
              <w:rPr>
                <w:color w:val="000000"/>
                <w:sz w:val="20"/>
                <w:szCs w:val="20"/>
              </w:rPr>
              <w:t xml:space="preserve">8 802,12  </w:t>
            </w:r>
          </w:p>
        </w:tc>
        <w:tc>
          <w:tcPr>
            <w:tcW w:w="1443" w:type="dxa"/>
            <w:tcBorders>
              <w:top w:val="nil"/>
              <w:left w:val="nil"/>
              <w:bottom w:val="single" w:sz="4" w:space="0" w:color="auto"/>
              <w:right w:val="single" w:sz="4" w:space="0" w:color="auto"/>
            </w:tcBorders>
            <w:shd w:val="clear" w:color="auto" w:fill="auto"/>
            <w:vAlign w:val="center"/>
          </w:tcPr>
          <w:p w14:paraId="615374FC" w14:textId="77777777" w:rsidR="009F104C" w:rsidRPr="009F104C" w:rsidRDefault="009F104C" w:rsidP="005D64AD">
            <w:pPr>
              <w:jc w:val="center"/>
              <w:rPr>
                <w:color w:val="000000"/>
                <w:sz w:val="20"/>
                <w:szCs w:val="20"/>
              </w:rPr>
            </w:pPr>
            <w:r w:rsidRPr="009F104C">
              <w:rPr>
                <w:color w:val="000000"/>
                <w:sz w:val="20"/>
                <w:szCs w:val="20"/>
              </w:rPr>
              <w:t xml:space="preserve">9 154,21  </w:t>
            </w:r>
          </w:p>
        </w:tc>
      </w:tr>
      <w:tr w:rsidR="009F104C" w:rsidRPr="009F104C" w14:paraId="4A49276D" w14:textId="77777777" w:rsidTr="009F104C">
        <w:trPr>
          <w:trHeight w:val="20"/>
        </w:trPr>
        <w:tc>
          <w:tcPr>
            <w:tcW w:w="3509" w:type="dxa"/>
            <w:shd w:val="clear" w:color="auto" w:fill="auto"/>
          </w:tcPr>
          <w:p w14:paraId="13DF9A2A" w14:textId="77777777" w:rsidR="009F104C" w:rsidRPr="009F104C" w:rsidRDefault="009F104C" w:rsidP="005D64AD">
            <w:pPr>
              <w:jc w:val="both"/>
              <w:rPr>
                <w:color w:val="000000"/>
                <w:sz w:val="20"/>
                <w:szCs w:val="20"/>
              </w:rPr>
            </w:pPr>
            <w:r w:rsidRPr="009F104C">
              <w:rPr>
                <w:color w:val="000000"/>
                <w:sz w:val="20"/>
                <w:szCs w:val="20"/>
              </w:rPr>
              <w:t>Итого с налогом на прибыль</w:t>
            </w:r>
          </w:p>
        </w:tc>
        <w:tc>
          <w:tcPr>
            <w:tcW w:w="1310" w:type="dxa"/>
            <w:tcBorders>
              <w:top w:val="nil"/>
              <w:left w:val="single" w:sz="4" w:space="0" w:color="auto"/>
              <w:bottom w:val="single" w:sz="4" w:space="0" w:color="auto"/>
              <w:right w:val="single" w:sz="4" w:space="0" w:color="auto"/>
            </w:tcBorders>
            <w:shd w:val="clear" w:color="auto" w:fill="auto"/>
            <w:vAlign w:val="center"/>
          </w:tcPr>
          <w:p w14:paraId="0429FBC1" w14:textId="77777777" w:rsidR="009F104C" w:rsidRPr="009F104C" w:rsidRDefault="009F104C" w:rsidP="005D64AD">
            <w:pPr>
              <w:jc w:val="center"/>
              <w:rPr>
                <w:color w:val="000000"/>
                <w:sz w:val="20"/>
                <w:szCs w:val="20"/>
              </w:rPr>
            </w:pPr>
            <w:r w:rsidRPr="009F104C">
              <w:rPr>
                <w:b/>
                <w:bCs/>
                <w:color w:val="000000"/>
                <w:sz w:val="20"/>
                <w:szCs w:val="20"/>
              </w:rPr>
              <w:t>10 202,00</w:t>
            </w:r>
          </w:p>
        </w:tc>
        <w:tc>
          <w:tcPr>
            <w:tcW w:w="1310" w:type="dxa"/>
            <w:gridSpan w:val="2"/>
            <w:tcBorders>
              <w:top w:val="nil"/>
              <w:left w:val="nil"/>
              <w:bottom w:val="single" w:sz="4" w:space="0" w:color="auto"/>
              <w:right w:val="single" w:sz="4" w:space="0" w:color="auto"/>
            </w:tcBorders>
            <w:shd w:val="clear" w:color="auto" w:fill="auto"/>
            <w:vAlign w:val="center"/>
          </w:tcPr>
          <w:p w14:paraId="59ABBAF5" w14:textId="77777777" w:rsidR="009F104C" w:rsidRPr="009F104C" w:rsidRDefault="009F104C" w:rsidP="005D64AD">
            <w:pPr>
              <w:jc w:val="center"/>
              <w:rPr>
                <w:color w:val="000000"/>
                <w:sz w:val="20"/>
                <w:szCs w:val="20"/>
              </w:rPr>
            </w:pPr>
            <w:r w:rsidRPr="009F104C">
              <w:rPr>
                <w:b/>
                <w:bCs/>
                <w:color w:val="000000"/>
                <w:sz w:val="20"/>
                <w:szCs w:val="20"/>
              </w:rPr>
              <w:t xml:space="preserve">10 579,47  </w:t>
            </w:r>
          </w:p>
        </w:tc>
        <w:tc>
          <w:tcPr>
            <w:tcW w:w="1310" w:type="dxa"/>
            <w:tcBorders>
              <w:top w:val="nil"/>
              <w:left w:val="nil"/>
              <w:bottom w:val="single" w:sz="4" w:space="0" w:color="auto"/>
              <w:right w:val="single" w:sz="4" w:space="0" w:color="auto"/>
            </w:tcBorders>
            <w:shd w:val="clear" w:color="auto" w:fill="auto"/>
            <w:vAlign w:val="center"/>
          </w:tcPr>
          <w:p w14:paraId="2C302A6A" w14:textId="77777777" w:rsidR="009F104C" w:rsidRPr="009F104C" w:rsidRDefault="009F104C" w:rsidP="005D64AD">
            <w:pPr>
              <w:jc w:val="center"/>
              <w:rPr>
                <w:color w:val="000000"/>
                <w:sz w:val="20"/>
                <w:szCs w:val="20"/>
              </w:rPr>
            </w:pPr>
            <w:r w:rsidRPr="009F104C">
              <w:rPr>
                <w:b/>
                <w:bCs/>
                <w:color w:val="000000"/>
                <w:sz w:val="20"/>
                <w:szCs w:val="20"/>
              </w:rPr>
              <w:t xml:space="preserve">11 002,65  </w:t>
            </w:r>
          </w:p>
        </w:tc>
        <w:tc>
          <w:tcPr>
            <w:tcW w:w="1443" w:type="dxa"/>
            <w:tcBorders>
              <w:top w:val="nil"/>
              <w:left w:val="nil"/>
              <w:bottom w:val="single" w:sz="4" w:space="0" w:color="auto"/>
              <w:right w:val="single" w:sz="4" w:space="0" w:color="auto"/>
            </w:tcBorders>
            <w:shd w:val="clear" w:color="auto" w:fill="auto"/>
            <w:vAlign w:val="center"/>
          </w:tcPr>
          <w:p w14:paraId="4ED7DD14" w14:textId="77777777" w:rsidR="009F104C" w:rsidRPr="009F104C" w:rsidRDefault="009F104C" w:rsidP="005D64AD">
            <w:pPr>
              <w:jc w:val="center"/>
              <w:rPr>
                <w:color w:val="000000"/>
                <w:sz w:val="20"/>
                <w:szCs w:val="20"/>
              </w:rPr>
            </w:pPr>
            <w:r w:rsidRPr="009F104C">
              <w:rPr>
                <w:b/>
                <w:bCs/>
                <w:color w:val="000000"/>
                <w:sz w:val="20"/>
                <w:szCs w:val="20"/>
              </w:rPr>
              <w:t xml:space="preserve">11 442,76  </w:t>
            </w:r>
          </w:p>
        </w:tc>
      </w:tr>
    </w:tbl>
    <w:p w14:paraId="737A4E4C" w14:textId="77777777" w:rsidR="009F104C" w:rsidRDefault="009F104C" w:rsidP="009F104C">
      <w:pPr>
        <w:pStyle w:val="afc"/>
        <w:tabs>
          <w:tab w:val="left" w:pos="10206"/>
        </w:tabs>
        <w:ind w:firstLine="709"/>
        <w:rPr>
          <w:szCs w:val="28"/>
        </w:rPr>
      </w:pPr>
    </w:p>
    <w:p w14:paraId="361AA150" w14:textId="77777777" w:rsidR="009F104C" w:rsidRPr="007C2AA5" w:rsidRDefault="009F104C" w:rsidP="009F104C">
      <w:pPr>
        <w:pStyle w:val="afc"/>
        <w:tabs>
          <w:tab w:val="left" w:pos="10206"/>
        </w:tabs>
        <w:ind w:firstLine="709"/>
        <w:rPr>
          <w:szCs w:val="28"/>
        </w:rPr>
      </w:pPr>
      <w:r w:rsidRPr="007C2AA5">
        <w:rPr>
          <w:szCs w:val="28"/>
        </w:rPr>
        <w:t>Главными консультантами Региональной энергетической комиссии  Вахновой О.О. и Хамзиным Р.Ш. (далее – «специалисты РЭК Кузбасса»),</w:t>
      </w:r>
      <w:r w:rsidRPr="007C2AA5">
        <w:rPr>
          <w:color w:val="000000"/>
          <w:szCs w:val="28"/>
        </w:rPr>
        <w:t xml:space="preserve"> </w:t>
      </w:r>
      <w:r>
        <w:rPr>
          <w:szCs w:val="28"/>
        </w:rPr>
        <w:t>проанализированы представленные МКП «КТВС НМР» материалы и</w:t>
      </w:r>
      <w:r w:rsidRPr="007C2AA5">
        <w:rPr>
          <w:color w:val="000000"/>
          <w:szCs w:val="28"/>
        </w:rPr>
        <w:t xml:space="preserve"> произведен расчет тарифов на подключение (технологическое присоединение) к централизованным системам холодного водоснабжения, водоотведения на установлению </w:t>
      </w:r>
      <w:r w:rsidRPr="007C2AA5">
        <w:rPr>
          <w:szCs w:val="28"/>
        </w:rPr>
        <w:t xml:space="preserve">тарифов </w:t>
      </w:r>
      <w:r>
        <w:rPr>
          <w:szCs w:val="28"/>
        </w:rPr>
        <w:t xml:space="preserve">                      </w:t>
      </w:r>
      <w:r w:rsidRPr="007C2AA5">
        <w:rPr>
          <w:szCs w:val="28"/>
        </w:rPr>
        <w:t>(вх. от 29.05.2020 № 2411, от 18.06.2020 № 2679, от  30.06.2020 №2833 и № 2834).</w:t>
      </w:r>
    </w:p>
    <w:p w14:paraId="36AB3C86" w14:textId="77777777" w:rsidR="009F104C" w:rsidRPr="007C2AA5" w:rsidRDefault="009F104C" w:rsidP="009F104C">
      <w:pPr>
        <w:pStyle w:val="afe"/>
        <w:tabs>
          <w:tab w:val="left" w:pos="1036"/>
        </w:tabs>
        <w:ind w:firstLine="709"/>
        <w:jc w:val="both"/>
        <w:rPr>
          <w:sz w:val="28"/>
          <w:szCs w:val="28"/>
        </w:rPr>
      </w:pPr>
      <w:r w:rsidRPr="007C2AA5">
        <w:rPr>
          <w:sz w:val="28"/>
          <w:szCs w:val="28"/>
        </w:rPr>
        <w:t>При подготовке заключения специалисты РЭК Кузбасса руководствовались следующими нормативными документами:</w:t>
      </w:r>
    </w:p>
    <w:p w14:paraId="623DBEF0" w14:textId="2FE98F12" w:rsidR="009F104C" w:rsidRPr="00D55FFA" w:rsidRDefault="009F104C" w:rsidP="00A10E38">
      <w:pPr>
        <w:numPr>
          <w:ilvl w:val="0"/>
          <w:numId w:val="11"/>
        </w:numPr>
        <w:tabs>
          <w:tab w:val="left" w:pos="1036"/>
        </w:tabs>
        <w:ind w:left="0" w:firstLine="709"/>
        <w:jc w:val="both"/>
        <w:rPr>
          <w:sz w:val="28"/>
          <w:szCs w:val="28"/>
        </w:rPr>
      </w:pPr>
      <w:r w:rsidRPr="00D55FFA">
        <w:rPr>
          <w:sz w:val="28"/>
          <w:szCs w:val="28"/>
        </w:rPr>
        <w:t>Федеральным законом от 23</w:t>
      </w:r>
      <w:r>
        <w:rPr>
          <w:sz w:val="28"/>
          <w:szCs w:val="28"/>
        </w:rPr>
        <w:t>.11.</w:t>
      </w:r>
      <w:r w:rsidRPr="00D55FFA">
        <w:rPr>
          <w:sz w:val="28"/>
          <w:szCs w:val="28"/>
        </w:rPr>
        <w:t>2011</w:t>
      </w:r>
      <w:r>
        <w:rPr>
          <w:sz w:val="28"/>
          <w:szCs w:val="28"/>
        </w:rPr>
        <w:t xml:space="preserve"> </w:t>
      </w:r>
      <w:r w:rsidRPr="00D55FFA">
        <w:rPr>
          <w:sz w:val="28"/>
          <w:szCs w:val="28"/>
        </w:rPr>
        <w:t>№ </w:t>
      </w:r>
      <w:r>
        <w:rPr>
          <w:sz w:val="28"/>
          <w:szCs w:val="28"/>
        </w:rPr>
        <w:t>416-ФЗ «О водоснабжении и водоотведении»</w:t>
      </w:r>
      <w:r w:rsidRPr="00D55FFA">
        <w:rPr>
          <w:sz w:val="28"/>
          <w:szCs w:val="28"/>
        </w:rPr>
        <w:t>;</w:t>
      </w:r>
    </w:p>
    <w:p w14:paraId="75D2EA5B" w14:textId="77777777" w:rsidR="009F104C" w:rsidRPr="00D55FFA" w:rsidRDefault="009F104C" w:rsidP="00A10E38">
      <w:pPr>
        <w:pStyle w:val="afe"/>
        <w:widowControl/>
        <w:numPr>
          <w:ilvl w:val="0"/>
          <w:numId w:val="11"/>
        </w:numPr>
        <w:tabs>
          <w:tab w:val="left" w:pos="1036"/>
        </w:tabs>
        <w:autoSpaceDE/>
        <w:autoSpaceDN/>
        <w:adjustRightInd/>
        <w:ind w:left="0" w:firstLine="709"/>
        <w:jc w:val="both"/>
        <w:rPr>
          <w:sz w:val="28"/>
          <w:szCs w:val="28"/>
        </w:rPr>
      </w:pPr>
      <w:r w:rsidRPr="00D55FFA">
        <w:rPr>
          <w:sz w:val="28"/>
          <w:szCs w:val="28"/>
        </w:rPr>
        <w:t>Постановлением Правительства Российской Федерации от 13</w:t>
      </w:r>
      <w:r>
        <w:rPr>
          <w:sz w:val="28"/>
          <w:szCs w:val="28"/>
        </w:rPr>
        <w:t>.05.</w:t>
      </w:r>
      <w:r w:rsidRPr="00D55FFA">
        <w:rPr>
          <w:sz w:val="28"/>
          <w:szCs w:val="28"/>
        </w:rPr>
        <w:t xml:space="preserve"> 2013</w:t>
      </w:r>
      <w:r>
        <w:rPr>
          <w:sz w:val="28"/>
          <w:szCs w:val="28"/>
        </w:rPr>
        <w:t xml:space="preserve"> № 406 «</w:t>
      </w:r>
      <w:r w:rsidRPr="00D55FFA">
        <w:rPr>
          <w:sz w:val="28"/>
          <w:szCs w:val="28"/>
        </w:rPr>
        <w:t>О государственном регулировании тарифов в сфер</w:t>
      </w:r>
      <w:r>
        <w:rPr>
          <w:sz w:val="28"/>
          <w:szCs w:val="28"/>
        </w:rPr>
        <w:t>е водоснабжения и водоотведения»</w:t>
      </w:r>
      <w:r w:rsidRPr="00D55FFA">
        <w:rPr>
          <w:sz w:val="28"/>
          <w:szCs w:val="28"/>
        </w:rPr>
        <w:t>;</w:t>
      </w:r>
    </w:p>
    <w:p w14:paraId="377597D9" w14:textId="77777777" w:rsidR="009F104C" w:rsidRDefault="009F104C" w:rsidP="00A10E38">
      <w:pPr>
        <w:pStyle w:val="afe"/>
        <w:widowControl/>
        <w:numPr>
          <w:ilvl w:val="0"/>
          <w:numId w:val="11"/>
        </w:numPr>
        <w:tabs>
          <w:tab w:val="left" w:pos="1036"/>
        </w:tabs>
        <w:autoSpaceDE/>
        <w:autoSpaceDN/>
        <w:adjustRightInd/>
        <w:ind w:left="0" w:firstLine="709"/>
        <w:jc w:val="both"/>
        <w:rPr>
          <w:sz w:val="28"/>
          <w:szCs w:val="28"/>
        </w:rPr>
      </w:pPr>
      <w:r w:rsidRPr="00D55FFA">
        <w:rPr>
          <w:sz w:val="28"/>
          <w:szCs w:val="28"/>
        </w:rPr>
        <w:t>Приказом ФСТ России</w:t>
      </w:r>
      <w:r w:rsidRPr="00D55FFA">
        <w:rPr>
          <w:bCs/>
          <w:sz w:val="28"/>
          <w:szCs w:val="28"/>
        </w:rPr>
        <w:t xml:space="preserve"> от 27</w:t>
      </w:r>
      <w:r>
        <w:rPr>
          <w:bCs/>
          <w:sz w:val="28"/>
          <w:szCs w:val="28"/>
        </w:rPr>
        <w:t>.12.</w:t>
      </w:r>
      <w:r w:rsidRPr="00D55FFA">
        <w:rPr>
          <w:bCs/>
          <w:sz w:val="28"/>
          <w:szCs w:val="28"/>
        </w:rPr>
        <w:t>2013</w:t>
      </w:r>
      <w:r>
        <w:rPr>
          <w:bCs/>
          <w:sz w:val="28"/>
          <w:szCs w:val="28"/>
        </w:rPr>
        <w:t xml:space="preserve"> </w:t>
      </w:r>
      <w:r w:rsidRPr="00D55FFA">
        <w:rPr>
          <w:bCs/>
          <w:sz w:val="28"/>
          <w:szCs w:val="28"/>
        </w:rPr>
        <w:t>№ 1746-э</w:t>
      </w:r>
      <w:r>
        <w:rPr>
          <w:sz w:val="28"/>
          <w:szCs w:val="28"/>
        </w:rPr>
        <w:t xml:space="preserve"> «</w:t>
      </w:r>
      <w:r w:rsidRPr="00D55FFA">
        <w:rPr>
          <w:sz w:val="28"/>
          <w:szCs w:val="28"/>
        </w:rPr>
        <w:t>Об утверждении методических указаний по расчету регулируемых тарифов в сфер</w:t>
      </w:r>
      <w:r>
        <w:rPr>
          <w:sz w:val="28"/>
          <w:szCs w:val="28"/>
        </w:rPr>
        <w:t>е водоснабжения и водоотведения»</w:t>
      </w:r>
      <w:r w:rsidRPr="00D55FFA">
        <w:rPr>
          <w:sz w:val="28"/>
          <w:szCs w:val="28"/>
        </w:rPr>
        <w:t xml:space="preserve"> (далее – Методические указания).</w:t>
      </w:r>
    </w:p>
    <w:p w14:paraId="354F4429" w14:textId="77777777" w:rsidR="009F104C" w:rsidRDefault="009F104C" w:rsidP="009F104C">
      <w:pPr>
        <w:pStyle w:val="afe"/>
        <w:ind w:firstLine="709"/>
        <w:jc w:val="both"/>
        <w:rPr>
          <w:sz w:val="28"/>
          <w:szCs w:val="28"/>
        </w:rPr>
      </w:pPr>
      <w:r w:rsidRPr="00D55FFA">
        <w:rPr>
          <w:sz w:val="28"/>
          <w:szCs w:val="28"/>
        </w:rPr>
        <w:t>Постановлением Правительства Российской Федерации от 13</w:t>
      </w:r>
      <w:r>
        <w:rPr>
          <w:sz w:val="28"/>
          <w:szCs w:val="28"/>
        </w:rPr>
        <w:t>.05.</w:t>
      </w:r>
      <w:r w:rsidRPr="00D55FFA">
        <w:rPr>
          <w:sz w:val="28"/>
          <w:szCs w:val="28"/>
        </w:rPr>
        <w:t>2013</w:t>
      </w:r>
      <w:r>
        <w:rPr>
          <w:sz w:val="28"/>
          <w:szCs w:val="28"/>
        </w:rPr>
        <w:t xml:space="preserve"> № 406 утверждены «</w:t>
      </w:r>
      <w:r w:rsidRPr="00D55FFA">
        <w:rPr>
          <w:sz w:val="28"/>
          <w:szCs w:val="28"/>
        </w:rPr>
        <w:t xml:space="preserve">Основы ценообразования в сфере водоснабжения и </w:t>
      </w:r>
      <w:r>
        <w:rPr>
          <w:sz w:val="28"/>
          <w:szCs w:val="28"/>
        </w:rPr>
        <w:t>водоотведения»</w:t>
      </w:r>
      <w:r w:rsidRPr="00D55FFA">
        <w:rPr>
          <w:sz w:val="28"/>
          <w:szCs w:val="28"/>
        </w:rPr>
        <w:t xml:space="preserve"> (далее – Основы)</w:t>
      </w:r>
      <w:r>
        <w:rPr>
          <w:sz w:val="28"/>
          <w:szCs w:val="28"/>
        </w:rPr>
        <w:t xml:space="preserve"> установлено:</w:t>
      </w:r>
    </w:p>
    <w:p w14:paraId="3CF6BB0D"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6072B99D"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2C479859"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б) налог на прибыль.</w:t>
      </w:r>
    </w:p>
    <w:p w14:paraId="51AC5FC7"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5CE34024"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15207FAB" w14:textId="77777777" w:rsidR="009F104C" w:rsidRDefault="009F104C" w:rsidP="009F104C">
      <w:pPr>
        <w:pStyle w:val="afe"/>
        <w:ind w:firstLine="709"/>
        <w:jc w:val="both"/>
        <w:rPr>
          <w:sz w:val="28"/>
          <w:szCs w:val="28"/>
        </w:rPr>
      </w:pPr>
      <w:r w:rsidRPr="00D55FFA">
        <w:rPr>
          <w:sz w:val="28"/>
          <w:szCs w:val="28"/>
        </w:rPr>
        <w:t>В составе заявки</w:t>
      </w:r>
      <w:r>
        <w:rPr>
          <w:sz w:val="28"/>
          <w:szCs w:val="28"/>
        </w:rPr>
        <w:t xml:space="preserve"> </w:t>
      </w:r>
      <w:r>
        <w:rPr>
          <w:color w:val="000000"/>
          <w:sz w:val="28"/>
          <w:szCs w:val="28"/>
        </w:rPr>
        <w:t xml:space="preserve">(исх. № </w:t>
      </w:r>
      <w:r>
        <w:rPr>
          <w:sz w:val="28"/>
          <w:szCs w:val="28"/>
        </w:rPr>
        <w:t>1174</w:t>
      </w:r>
      <w:r w:rsidRPr="006010DE">
        <w:rPr>
          <w:sz w:val="28"/>
          <w:szCs w:val="28"/>
        </w:rPr>
        <w:t xml:space="preserve"> от </w:t>
      </w:r>
      <w:r>
        <w:rPr>
          <w:sz w:val="28"/>
          <w:szCs w:val="28"/>
        </w:rPr>
        <w:t>28.05.2020, вх. от 29.05.2020        № 2411</w:t>
      </w:r>
      <w:r w:rsidRPr="006010DE">
        <w:rPr>
          <w:sz w:val="28"/>
          <w:szCs w:val="28"/>
        </w:rPr>
        <w:t>)</w:t>
      </w:r>
      <w:r>
        <w:rPr>
          <w:color w:val="000000"/>
          <w:sz w:val="28"/>
          <w:szCs w:val="28"/>
        </w:rPr>
        <w:t xml:space="preserve"> </w:t>
      </w:r>
      <w:r>
        <w:rPr>
          <w:sz w:val="28"/>
          <w:szCs w:val="28"/>
        </w:rPr>
        <w:t>МКП «КТВС НМР»</w:t>
      </w:r>
      <w:r w:rsidRPr="00D55FFA">
        <w:rPr>
          <w:sz w:val="28"/>
          <w:szCs w:val="28"/>
        </w:rPr>
        <w:t xml:space="preserve"> представлены:</w:t>
      </w:r>
    </w:p>
    <w:p w14:paraId="1ACE8DC1" w14:textId="77777777" w:rsidR="009F104C" w:rsidRPr="00F060FA" w:rsidRDefault="009F104C" w:rsidP="00A10E38">
      <w:pPr>
        <w:pStyle w:val="afe"/>
        <w:widowControl/>
        <w:numPr>
          <w:ilvl w:val="0"/>
          <w:numId w:val="13"/>
        </w:numPr>
        <w:tabs>
          <w:tab w:val="left" w:pos="1134"/>
        </w:tabs>
        <w:autoSpaceDE/>
        <w:autoSpaceDN/>
        <w:adjustRightInd/>
        <w:ind w:left="0" w:firstLine="709"/>
        <w:jc w:val="both"/>
        <w:rPr>
          <w:sz w:val="28"/>
          <w:szCs w:val="28"/>
        </w:rPr>
      </w:pPr>
      <w:r w:rsidRPr="00F060FA">
        <w:rPr>
          <w:sz w:val="28"/>
          <w:szCs w:val="28"/>
        </w:rPr>
        <w:t xml:space="preserve">Уставные документы, в том числе: </w:t>
      </w:r>
    </w:p>
    <w:p w14:paraId="0120D54C" w14:textId="77777777" w:rsidR="009F104C" w:rsidRPr="00105F21" w:rsidRDefault="009F104C" w:rsidP="009F104C">
      <w:pPr>
        <w:pStyle w:val="afe"/>
        <w:tabs>
          <w:tab w:val="left" w:pos="1134"/>
        </w:tabs>
        <w:ind w:firstLine="709"/>
        <w:jc w:val="both"/>
        <w:rPr>
          <w:sz w:val="28"/>
          <w:szCs w:val="28"/>
        </w:rPr>
      </w:pPr>
      <w:r w:rsidRPr="00105F21">
        <w:rPr>
          <w:sz w:val="28"/>
          <w:szCs w:val="28"/>
        </w:rPr>
        <w:t xml:space="preserve">1.1. </w:t>
      </w:r>
      <w:r w:rsidRPr="00105F21">
        <w:rPr>
          <w:sz w:val="28"/>
          <w:szCs w:val="28"/>
        </w:rPr>
        <w:tab/>
      </w:r>
      <w:r>
        <w:rPr>
          <w:sz w:val="28"/>
          <w:szCs w:val="28"/>
        </w:rPr>
        <w:t>к</w:t>
      </w:r>
      <w:r w:rsidRPr="00105F21">
        <w:rPr>
          <w:sz w:val="28"/>
          <w:szCs w:val="28"/>
        </w:rPr>
        <w:t>опия Постановления «О создании муниципального казенного предприятия «Котельные, тепловые и водопроводные сети Новокузнецкого муниципального района»» с приложением;</w:t>
      </w:r>
    </w:p>
    <w:p w14:paraId="63A37037" w14:textId="77777777" w:rsidR="009F104C" w:rsidRPr="00105F21" w:rsidRDefault="009F104C" w:rsidP="009F104C">
      <w:pPr>
        <w:pStyle w:val="afe"/>
        <w:tabs>
          <w:tab w:val="left" w:pos="1134"/>
        </w:tabs>
        <w:ind w:firstLine="709"/>
        <w:jc w:val="both"/>
        <w:rPr>
          <w:sz w:val="28"/>
          <w:szCs w:val="28"/>
        </w:rPr>
      </w:pPr>
      <w:r w:rsidRPr="00105F21">
        <w:rPr>
          <w:sz w:val="28"/>
          <w:szCs w:val="28"/>
        </w:rPr>
        <w:t xml:space="preserve">1.2. </w:t>
      </w:r>
      <w:r w:rsidRPr="00105F21">
        <w:rPr>
          <w:sz w:val="28"/>
          <w:szCs w:val="28"/>
        </w:rPr>
        <w:tab/>
      </w:r>
      <w:r>
        <w:rPr>
          <w:sz w:val="28"/>
          <w:szCs w:val="28"/>
        </w:rPr>
        <w:t>к</w:t>
      </w:r>
      <w:r w:rsidRPr="00105F21">
        <w:rPr>
          <w:sz w:val="28"/>
          <w:szCs w:val="28"/>
        </w:rPr>
        <w:t>опия Распоряжения «О назначении Сборщикова В.В.»;</w:t>
      </w:r>
    </w:p>
    <w:p w14:paraId="1014E33F" w14:textId="77777777" w:rsidR="009F104C" w:rsidRPr="00105F21" w:rsidRDefault="009F104C" w:rsidP="009F104C">
      <w:pPr>
        <w:pStyle w:val="afe"/>
        <w:tabs>
          <w:tab w:val="left" w:pos="1134"/>
        </w:tabs>
        <w:ind w:firstLine="709"/>
        <w:jc w:val="both"/>
        <w:rPr>
          <w:sz w:val="28"/>
          <w:szCs w:val="28"/>
        </w:rPr>
      </w:pPr>
      <w:r w:rsidRPr="00105F21">
        <w:rPr>
          <w:sz w:val="28"/>
          <w:szCs w:val="28"/>
        </w:rPr>
        <w:t>1.3.</w:t>
      </w:r>
      <w:r w:rsidRPr="00105F21">
        <w:rPr>
          <w:sz w:val="28"/>
          <w:szCs w:val="28"/>
        </w:rPr>
        <w:tab/>
        <w:t xml:space="preserve"> </w:t>
      </w:r>
      <w:r>
        <w:rPr>
          <w:sz w:val="28"/>
          <w:szCs w:val="28"/>
        </w:rPr>
        <w:t>к</w:t>
      </w:r>
      <w:r w:rsidRPr="00105F21">
        <w:rPr>
          <w:sz w:val="28"/>
          <w:szCs w:val="28"/>
        </w:rPr>
        <w:t>опия Свидетельство о постановке на учет российской организации в налоговом органе;</w:t>
      </w:r>
    </w:p>
    <w:p w14:paraId="0C5EB118" w14:textId="77777777" w:rsidR="009F104C" w:rsidRPr="00105F21" w:rsidRDefault="009F104C" w:rsidP="009F104C">
      <w:pPr>
        <w:pStyle w:val="afe"/>
        <w:tabs>
          <w:tab w:val="left" w:pos="1134"/>
        </w:tabs>
        <w:ind w:firstLine="709"/>
        <w:jc w:val="both"/>
        <w:rPr>
          <w:sz w:val="28"/>
          <w:szCs w:val="28"/>
        </w:rPr>
      </w:pPr>
      <w:r w:rsidRPr="00105F21">
        <w:rPr>
          <w:sz w:val="28"/>
          <w:szCs w:val="28"/>
        </w:rPr>
        <w:t>1.4.</w:t>
      </w:r>
      <w:r w:rsidRPr="00105F21">
        <w:rPr>
          <w:sz w:val="28"/>
          <w:szCs w:val="28"/>
        </w:rPr>
        <w:tab/>
        <w:t xml:space="preserve"> </w:t>
      </w:r>
      <w:r>
        <w:rPr>
          <w:sz w:val="28"/>
          <w:szCs w:val="28"/>
        </w:rPr>
        <w:t>к</w:t>
      </w:r>
      <w:r w:rsidRPr="00105F21">
        <w:rPr>
          <w:sz w:val="28"/>
          <w:szCs w:val="28"/>
        </w:rPr>
        <w:t>опия Листа записи Единого государственного реестра юридических лиц;</w:t>
      </w:r>
    </w:p>
    <w:p w14:paraId="27BCAAF4" w14:textId="77777777" w:rsidR="009F104C" w:rsidRPr="00105F21" w:rsidRDefault="009F104C" w:rsidP="009F104C">
      <w:pPr>
        <w:pStyle w:val="afe"/>
        <w:tabs>
          <w:tab w:val="left" w:pos="1134"/>
        </w:tabs>
        <w:ind w:firstLine="709"/>
        <w:jc w:val="both"/>
        <w:rPr>
          <w:sz w:val="28"/>
          <w:szCs w:val="28"/>
        </w:rPr>
      </w:pPr>
      <w:r w:rsidRPr="00105F21">
        <w:rPr>
          <w:sz w:val="28"/>
          <w:szCs w:val="28"/>
        </w:rPr>
        <w:t>1.5.</w:t>
      </w:r>
      <w:r w:rsidRPr="00105F21">
        <w:rPr>
          <w:sz w:val="28"/>
          <w:szCs w:val="28"/>
        </w:rPr>
        <w:tab/>
        <w:t xml:space="preserve"> </w:t>
      </w:r>
      <w:r>
        <w:rPr>
          <w:sz w:val="28"/>
          <w:szCs w:val="28"/>
        </w:rPr>
        <w:t>к</w:t>
      </w:r>
      <w:r w:rsidRPr="00105F21">
        <w:rPr>
          <w:sz w:val="28"/>
          <w:szCs w:val="28"/>
        </w:rPr>
        <w:t>арточка предприятия;</w:t>
      </w:r>
    </w:p>
    <w:p w14:paraId="0BF72630" w14:textId="77777777" w:rsidR="009F104C" w:rsidRPr="00105F21" w:rsidRDefault="009F104C" w:rsidP="00A10E38">
      <w:pPr>
        <w:pStyle w:val="afe"/>
        <w:widowControl/>
        <w:numPr>
          <w:ilvl w:val="0"/>
          <w:numId w:val="13"/>
        </w:numPr>
        <w:tabs>
          <w:tab w:val="left" w:pos="1134"/>
        </w:tabs>
        <w:autoSpaceDE/>
        <w:autoSpaceDN/>
        <w:adjustRightInd/>
        <w:ind w:left="0" w:firstLine="709"/>
        <w:jc w:val="both"/>
        <w:rPr>
          <w:sz w:val="28"/>
          <w:szCs w:val="28"/>
        </w:rPr>
      </w:pPr>
      <w:r>
        <w:rPr>
          <w:sz w:val="28"/>
          <w:szCs w:val="28"/>
        </w:rPr>
        <w:t>к</w:t>
      </w:r>
      <w:r w:rsidRPr="00105F21">
        <w:rPr>
          <w:sz w:val="28"/>
          <w:szCs w:val="28"/>
        </w:rPr>
        <w:t>опии правоустанавливающих документов, в том числе:</w:t>
      </w:r>
    </w:p>
    <w:p w14:paraId="606F43AE" w14:textId="77777777" w:rsidR="009F104C" w:rsidRDefault="009F104C" w:rsidP="009F104C">
      <w:pPr>
        <w:pStyle w:val="afe"/>
        <w:tabs>
          <w:tab w:val="left" w:pos="1134"/>
        </w:tabs>
        <w:ind w:firstLine="709"/>
        <w:jc w:val="both"/>
        <w:rPr>
          <w:sz w:val="28"/>
          <w:szCs w:val="28"/>
        </w:rPr>
      </w:pPr>
      <w:r w:rsidRPr="00105F21">
        <w:rPr>
          <w:sz w:val="28"/>
          <w:szCs w:val="28"/>
        </w:rPr>
        <w:t>2.1.</w:t>
      </w:r>
      <w:r w:rsidRPr="00105F21">
        <w:rPr>
          <w:sz w:val="28"/>
          <w:szCs w:val="28"/>
        </w:rPr>
        <w:tab/>
        <w:t xml:space="preserve"> </w:t>
      </w:r>
      <w:r>
        <w:rPr>
          <w:sz w:val="28"/>
          <w:szCs w:val="28"/>
        </w:rPr>
        <w:t>к</w:t>
      </w:r>
      <w:r w:rsidRPr="00105F21">
        <w:rPr>
          <w:sz w:val="28"/>
          <w:szCs w:val="28"/>
        </w:rPr>
        <w:t xml:space="preserve">опия договоров №75/И-095/19, №84/И-136/19 МКП «КТВС НМР» с Администрацией Новокузнецкого муниципального района </w:t>
      </w:r>
    </w:p>
    <w:p w14:paraId="2380C739" w14:textId="428AC333" w:rsidR="009F104C" w:rsidRPr="00105F21" w:rsidRDefault="009F104C" w:rsidP="009F104C">
      <w:pPr>
        <w:pStyle w:val="afe"/>
        <w:tabs>
          <w:tab w:val="left" w:pos="1134"/>
        </w:tabs>
        <w:ind w:firstLine="709"/>
        <w:jc w:val="both"/>
        <w:rPr>
          <w:sz w:val="28"/>
          <w:szCs w:val="28"/>
        </w:rPr>
      </w:pPr>
      <w:r w:rsidRPr="00105F21">
        <w:rPr>
          <w:sz w:val="28"/>
          <w:szCs w:val="28"/>
        </w:rPr>
        <w:t>«О порядке использования закрепленного муниципального имущества на праве оперативного управления»;</w:t>
      </w:r>
    </w:p>
    <w:p w14:paraId="1E6789A2" w14:textId="77777777" w:rsidR="009F104C" w:rsidRPr="00105F21" w:rsidRDefault="009F104C" w:rsidP="00A10E38">
      <w:pPr>
        <w:pStyle w:val="afe"/>
        <w:widowControl/>
        <w:numPr>
          <w:ilvl w:val="0"/>
          <w:numId w:val="13"/>
        </w:numPr>
        <w:tabs>
          <w:tab w:val="left" w:pos="1134"/>
        </w:tabs>
        <w:autoSpaceDE/>
        <w:autoSpaceDN/>
        <w:adjustRightInd/>
        <w:ind w:left="0" w:firstLine="709"/>
        <w:jc w:val="both"/>
        <w:rPr>
          <w:sz w:val="28"/>
          <w:szCs w:val="28"/>
        </w:rPr>
      </w:pPr>
      <w:r>
        <w:rPr>
          <w:sz w:val="28"/>
          <w:szCs w:val="28"/>
        </w:rPr>
        <w:t>к</w:t>
      </w:r>
      <w:r w:rsidRPr="00105F21">
        <w:rPr>
          <w:sz w:val="28"/>
          <w:szCs w:val="28"/>
        </w:rPr>
        <w:t>опии заявлений на подключение (технологическое присоединение) к системам холодного водоснабжения и водоотведения;</w:t>
      </w:r>
    </w:p>
    <w:p w14:paraId="0517E0F9" w14:textId="77777777" w:rsidR="009F104C" w:rsidRPr="00105F21" w:rsidRDefault="009F104C" w:rsidP="00A10E38">
      <w:pPr>
        <w:pStyle w:val="afe"/>
        <w:widowControl/>
        <w:numPr>
          <w:ilvl w:val="0"/>
          <w:numId w:val="13"/>
        </w:numPr>
        <w:tabs>
          <w:tab w:val="left" w:pos="1134"/>
        </w:tabs>
        <w:autoSpaceDE/>
        <w:autoSpaceDN/>
        <w:adjustRightInd/>
        <w:ind w:left="0" w:firstLine="709"/>
        <w:jc w:val="both"/>
        <w:rPr>
          <w:sz w:val="28"/>
          <w:szCs w:val="28"/>
        </w:rPr>
      </w:pPr>
      <w:r>
        <w:rPr>
          <w:sz w:val="28"/>
          <w:szCs w:val="28"/>
        </w:rPr>
        <w:t>к</w:t>
      </w:r>
      <w:r w:rsidRPr="00105F21">
        <w:rPr>
          <w:sz w:val="28"/>
          <w:szCs w:val="28"/>
        </w:rPr>
        <w:t>опии технических условий на подключение (технологическое присоединение) к системам холодного водоснабжения и водоотведения;</w:t>
      </w:r>
    </w:p>
    <w:p w14:paraId="001E7120" w14:textId="77777777" w:rsidR="009F104C" w:rsidRPr="00105F21" w:rsidRDefault="009F104C" w:rsidP="00A10E38">
      <w:pPr>
        <w:pStyle w:val="afe"/>
        <w:widowControl/>
        <w:numPr>
          <w:ilvl w:val="0"/>
          <w:numId w:val="13"/>
        </w:numPr>
        <w:tabs>
          <w:tab w:val="left" w:pos="1134"/>
        </w:tabs>
        <w:autoSpaceDE/>
        <w:autoSpaceDN/>
        <w:adjustRightInd/>
        <w:ind w:left="0" w:firstLine="709"/>
        <w:jc w:val="both"/>
        <w:rPr>
          <w:sz w:val="28"/>
          <w:szCs w:val="28"/>
        </w:rPr>
      </w:pPr>
      <w:r>
        <w:rPr>
          <w:sz w:val="28"/>
          <w:szCs w:val="28"/>
        </w:rPr>
        <w:t>р</w:t>
      </w:r>
      <w:r w:rsidRPr="00105F21">
        <w:rPr>
          <w:sz w:val="28"/>
          <w:szCs w:val="28"/>
        </w:rPr>
        <w:t>еестр локальных смет для расчета тарифа на подключение (водоотведение); Локальные сметные расчеты, Сметы на проектные работы;</w:t>
      </w:r>
    </w:p>
    <w:p w14:paraId="2AE682BC" w14:textId="77777777" w:rsidR="009F104C" w:rsidRPr="00105F21" w:rsidRDefault="009F104C" w:rsidP="00A10E38">
      <w:pPr>
        <w:pStyle w:val="afe"/>
        <w:widowControl/>
        <w:numPr>
          <w:ilvl w:val="0"/>
          <w:numId w:val="13"/>
        </w:numPr>
        <w:tabs>
          <w:tab w:val="left" w:pos="1134"/>
        </w:tabs>
        <w:autoSpaceDE/>
        <w:autoSpaceDN/>
        <w:adjustRightInd/>
        <w:ind w:left="0" w:firstLine="709"/>
        <w:jc w:val="both"/>
        <w:rPr>
          <w:sz w:val="28"/>
          <w:szCs w:val="28"/>
        </w:rPr>
      </w:pPr>
      <w:r>
        <w:rPr>
          <w:sz w:val="28"/>
          <w:szCs w:val="28"/>
        </w:rPr>
        <w:t>р</w:t>
      </w:r>
      <w:r w:rsidRPr="00105F21">
        <w:rPr>
          <w:sz w:val="28"/>
          <w:szCs w:val="28"/>
        </w:rPr>
        <w:t>еестр локальных смет для расчета тарифа на подключение (водоснабжение); Локальные сметные расчеты, Сметы на проектные работы.</w:t>
      </w:r>
    </w:p>
    <w:p w14:paraId="68324348" w14:textId="77777777" w:rsidR="009F104C" w:rsidRPr="001A07D0" w:rsidRDefault="009F104C" w:rsidP="009F104C">
      <w:pPr>
        <w:pStyle w:val="afe"/>
        <w:ind w:firstLine="709"/>
        <w:jc w:val="both"/>
        <w:rPr>
          <w:sz w:val="28"/>
          <w:szCs w:val="28"/>
        </w:rPr>
      </w:pPr>
      <w:r w:rsidRPr="001A07D0">
        <w:rPr>
          <w:bCs/>
          <w:sz w:val="28"/>
          <w:szCs w:val="28"/>
        </w:rPr>
        <w:t xml:space="preserve">Также дополнительно </w:t>
      </w:r>
      <w:r w:rsidRPr="001A07D0">
        <w:rPr>
          <w:sz w:val="28"/>
          <w:szCs w:val="28"/>
        </w:rPr>
        <w:t>(исх. № 1330 от 17.06.2020, вх. от 18.06.2020 № 2679)</w:t>
      </w:r>
      <w:r w:rsidRPr="001A07D0">
        <w:rPr>
          <w:bCs/>
          <w:sz w:val="28"/>
          <w:szCs w:val="28"/>
        </w:rPr>
        <w:t xml:space="preserve"> </w:t>
      </w:r>
      <w:r w:rsidRPr="001A07D0">
        <w:rPr>
          <w:sz w:val="28"/>
          <w:szCs w:val="28"/>
        </w:rPr>
        <w:t>МКП «КТВС НМР» представлены следующие материалы:</w:t>
      </w:r>
    </w:p>
    <w:p w14:paraId="6B4C1957" w14:textId="77777777" w:rsidR="009F104C" w:rsidRPr="001A07D0" w:rsidRDefault="009F104C" w:rsidP="00A10E38">
      <w:pPr>
        <w:pStyle w:val="afe"/>
        <w:widowControl/>
        <w:numPr>
          <w:ilvl w:val="0"/>
          <w:numId w:val="12"/>
        </w:numPr>
        <w:tabs>
          <w:tab w:val="left" w:pos="1134"/>
        </w:tabs>
        <w:autoSpaceDE/>
        <w:autoSpaceDN/>
        <w:adjustRightInd/>
        <w:ind w:left="0" w:firstLine="709"/>
        <w:jc w:val="both"/>
        <w:rPr>
          <w:sz w:val="28"/>
          <w:szCs w:val="28"/>
        </w:rPr>
      </w:pPr>
      <w:r>
        <w:rPr>
          <w:sz w:val="28"/>
          <w:szCs w:val="28"/>
        </w:rPr>
        <w:t>р</w:t>
      </w:r>
      <w:r w:rsidRPr="001A07D0">
        <w:rPr>
          <w:sz w:val="28"/>
          <w:szCs w:val="28"/>
        </w:rPr>
        <w:t>еестр локальных смет для расчета тарифа на подключение (водоснабжение); Локальные сметные расчеты, Сметы на проектные работы;</w:t>
      </w:r>
    </w:p>
    <w:p w14:paraId="617505EE" w14:textId="77777777" w:rsidR="009F104C" w:rsidRPr="001A07D0" w:rsidRDefault="009F104C" w:rsidP="00A10E38">
      <w:pPr>
        <w:pStyle w:val="afe"/>
        <w:widowControl/>
        <w:numPr>
          <w:ilvl w:val="0"/>
          <w:numId w:val="12"/>
        </w:numPr>
        <w:tabs>
          <w:tab w:val="left" w:pos="1134"/>
        </w:tabs>
        <w:autoSpaceDE/>
        <w:autoSpaceDN/>
        <w:adjustRightInd/>
        <w:ind w:left="0" w:firstLine="709"/>
        <w:jc w:val="both"/>
        <w:rPr>
          <w:sz w:val="28"/>
          <w:szCs w:val="28"/>
        </w:rPr>
      </w:pPr>
      <w:r>
        <w:rPr>
          <w:sz w:val="28"/>
          <w:szCs w:val="28"/>
        </w:rPr>
        <w:t>р</w:t>
      </w:r>
      <w:r w:rsidRPr="001A07D0">
        <w:rPr>
          <w:sz w:val="28"/>
          <w:szCs w:val="28"/>
        </w:rPr>
        <w:t>еестр локальных смет для расчета тарифа на подключение (водоотведение); Локальные сметные расчеты, Сметы на проектные работы;</w:t>
      </w:r>
    </w:p>
    <w:p w14:paraId="617167E1" w14:textId="77777777" w:rsidR="009F104C" w:rsidRDefault="009F104C" w:rsidP="00A10E38">
      <w:pPr>
        <w:pStyle w:val="afe"/>
        <w:widowControl/>
        <w:numPr>
          <w:ilvl w:val="0"/>
          <w:numId w:val="12"/>
        </w:numPr>
        <w:tabs>
          <w:tab w:val="left" w:pos="1134"/>
        </w:tabs>
        <w:autoSpaceDE/>
        <w:autoSpaceDN/>
        <w:adjustRightInd/>
        <w:ind w:left="0" w:firstLine="709"/>
        <w:jc w:val="both"/>
        <w:rPr>
          <w:sz w:val="28"/>
          <w:szCs w:val="28"/>
        </w:rPr>
      </w:pPr>
      <w:r>
        <w:rPr>
          <w:sz w:val="28"/>
          <w:szCs w:val="28"/>
        </w:rPr>
        <w:t>к</w:t>
      </w:r>
      <w:r w:rsidRPr="001A07D0">
        <w:rPr>
          <w:sz w:val="28"/>
          <w:szCs w:val="28"/>
        </w:rPr>
        <w:t>опия Распоряжения Администрации Новокузнецкого муниципального района от 02.06.2020 № 970 «О возложении обязанностей».</w:t>
      </w:r>
    </w:p>
    <w:p w14:paraId="56AB1C92" w14:textId="77777777" w:rsidR="009F104C" w:rsidRDefault="009F104C" w:rsidP="009F104C">
      <w:pPr>
        <w:pStyle w:val="afe"/>
        <w:tabs>
          <w:tab w:val="left" w:pos="1134"/>
        </w:tabs>
        <w:ind w:firstLine="709"/>
        <w:jc w:val="both"/>
        <w:rPr>
          <w:sz w:val="28"/>
          <w:szCs w:val="28"/>
        </w:rPr>
      </w:pPr>
      <w:r>
        <w:rPr>
          <w:sz w:val="28"/>
          <w:szCs w:val="28"/>
        </w:rPr>
        <w:t>После запроса дополнительных материалов (исх. от 23.06.2020                       № М-2-50/1964/02) были предоставлены следующие документы:</w:t>
      </w:r>
    </w:p>
    <w:p w14:paraId="7D73F436" w14:textId="77777777" w:rsidR="009F104C" w:rsidRDefault="009F104C" w:rsidP="009F104C">
      <w:pPr>
        <w:pStyle w:val="afe"/>
        <w:tabs>
          <w:tab w:val="left" w:pos="1134"/>
        </w:tabs>
        <w:ind w:firstLine="709"/>
        <w:jc w:val="both"/>
        <w:rPr>
          <w:sz w:val="28"/>
          <w:szCs w:val="28"/>
        </w:rPr>
      </w:pPr>
      <w:r>
        <w:rPr>
          <w:sz w:val="28"/>
          <w:szCs w:val="28"/>
        </w:rPr>
        <w:t>1. Сведения о выданных техусловиях на технологическое присоединение к системам холодного водоснабжения и водоотведения с реестрами.</w:t>
      </w:r>
    </w:p>
    <w:p w14:paraId="646CC063" w14:textId="77777777" w:rsidR="009F104C" w:rsidRDefault="009F104C" w:rsidP="009F104C">
      <w:pPr>
        <w:pStyle w:val="afe"/>
        <w:tabs>
          <w:tab w:val="left" w:pos="1134"/>
        </w:tabs>
        <w:ind w:firstLine="709"/>
        <w:jc w:val="both"/>
        <w:rPr>
          <w:sz w:val="28"/>
          <w:szCs w:val="28"/>
        </w:rPr>
      </w:pPr>
      <w:r>
        <w:rPr>
          <w:sz w:val="28"/>
          <w:szCs w:val="28"/>
        </w:rPr>
        <w:t>2. Копия приказа об учетной политике с приложением рабочего плана счетов.</w:t>
      </w:r>
    </w:p>
    <w:p w14:paraId="3B1D9113" w14:textId="77777777" w:rsidR="009F104C" w:rsidRDefault="009F104C" w:rsidP="009F104C">
      <w:pPr>
        <w:pStyle w:val="afe"/>
        <w:tabs>
          <w:tab w:val="left" w:pos="1134"/>
        </w:tabs>
        <w:ind w:firstLine="709"/>
        <w:jc w:val="both"/>
        <w:rPr>
          <w:sz w:val="28"/>
          <w:szCs w:val="28"/>
        </w:rPr>
      </w:pPr>
      <w:r>
        <w:rPr>
          <w:sz w:val="28"/>
          <w:szCs w:val="28"/>
        </w:rPr>
        <w:t>3. Копии бухгалтерского баланса и статистической отчетности за 2019 год.</w:t>
      </w:r>
    </w:p>
    <w:p w14:paraId="78534A15" w14:textId="77777777" w:rsidR="009F104C" w:rsidRDefault="009F104C" w:rsidP="009F104C">
      <w:pPr>
        <w:pStyle w:val="afe"/>
        <w:tabs>
          <w:tab w:val="left" w:pos="1134"/>
        </w:tabs>
        <w:ind w:firstLine="709"/>
        <w:jc w:val="both"/>
        <w:rPr>
          <w:sz w:val="28"/>
          <w:szCs w:val="28"/>
        </w:rPr>
      </w:pPr>
      <w:r>
        <w:rPr>
          <w:sz w:val="28"/>
          <w:szCs w:val="28"/>
        </w:rPr>
        <w:t>На основании предоставленных документов было открыто тарифное дело № 1 «Об утверждении тарифов на подключение (технологическое присоединение) к централизованным системам водоснабжения, водоотведения на территории Новокузнецкого муниципального района на 2020-2023 годы для МКП «КТВС НМР».</w:t>
      </w:r>
    </w:p>
    <w:p w14:paraId="2E4E1312"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 xml:space="preserve">В соответствии с пунктом 115 Методических указаний от </w:t>
      </w:r>
      <w:r w:rsidRPr="00D55FFA">
        <w:rPr>
          <w:bCs/>
          <w:sz w:val="28"/>
          <w:szCs w:val="28"/>
        </w:rPr>
        <w:t>27</w:t>
      </w:r>
      <w:r>
        <w:rPr>
          <w:bCs/>
          <w:sz w:val="28"/>
          <w:szCs w:val="28"/>
        </w:rPr>
        <w:t>.12.</w:t>
      </w:r>
      <w:r w:rsidRPr="00D55FFA">
        <w:rPr>
          <w:bCs/>
          <w:sz w:val="28"/>
          <w:szCs w:val="28"/>
        </w:rPr>
        <w:t xml:space="preserve">2013  </w:t>
      </w:r>
      <w:r>
        <w:rPr>
          <w:bCs/>
          <w:sz w:val="28"/>
          <w:szCs w:val="28"/>
        </w:rPr>
        <w:t xml:space="preserve">                        </w:t>
      </w:r>
      <w:r>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043E74BB"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6B10DF94" w14:textId="77777777" w:rsidR="009F104C" w:rsidRDefault="009F104C" w:rsidP="009F104C">
      <w:pPr>
        <w:autoSpaceDE w:val="0"/>
        <w:autoSpaceDN w:val="0"/>
        <w:adjustRightInd w:val="0"/>
        <w:jc w:val="both"/>
        <w:rPr>
          <w:rFonts w:eastAsia="Calibri"/>
          <w:sz w:val="28"/>
          <w:szCs w:val="28"/>
        </w:rPr>
      </w:pPr>
    </w:p>
    <w:p w14:paraId="015E3312" w14:textId="0762E0C9" w:rsidR="009F104C" w:rsidRDefault="009F104C" w:rsidP="009F104C">
      <w:pPr>
        <w:autoSpaceDE w:val="0"/>
        <w:autoSpaceDN w:val="0"/>
        <w:adjustRightInd w:val="0"/>
        <w:jc w:val="center"/>
        <w:rPr>
          <w:rFonts w:eastAsia="Calibri"/>
          <w:sz w:val="28"/>
          <w:szCs w:val="28"/>
        </w:rPr>
      </w:pPr>
      <w:r>
        <w:rPr>
          <w:rFonts w:eastAsia="Calibri"/>
          <w:noProof/>
          <w:position w:val="-14"/>
          <w:sz w:val="28"/>
          <w:szCs w:val="28"/>
        </w:rPr>
        <w:drawing>
          <wp:inline distT="0" distB="0" distL="0" distR="0" wp14:anchorId="0A258013" wp14:editId="0D54C053">
            <wp:extent cx="2228850" cy="3619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Pr>
          <w:rFonts w:eastAsia="Calibri"/>
          <w:sz w:val="28"/>
          <w:szCs w:val="28"/>
        </w:rPr>
        <w:t>, (50)</w:t>
      </w:r>
    </w:p>
    <w:p w14:paraId="15D9E839" w14:textId="77777777" w:rsidR="009F104C" w:rsidRDefault="009F104C" w:rsidP="009F104C">
      <w:pPr>
        <w:autoSpaceDE w:val="0"/>
        <w:autoSpaceDN w:val="0"/>
        <w:adjustRightInd w:val="0"/>
        <w:jc w:val="both"/>
        <w:rPr>
          <w:rFonts w:eastAsia="Calibri"/>
          <w:sz w:val="28"/>
          <w:szCs w:val="28"/>
        </w:rPr>
      </w:pPr>
    </w:p>
    <w:p w14:paraId="63AE8C67"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где:</w:t>
      </w:r>
    </w:p>
    <w:p w14:paraId="3A4D2B84" w14:textId="77777777" w:rsidR="009F104C" w:rsidRDefault="009F104C" w:rsidP="009F104C">
      <w:pPr>
        <w:autoSpaceDE w:val="0"/>
        <w:autoSpaceDN w:val="0"/>
        <w:adjustRightInd w:val="0"/>
        <w:spacing w:before="280"/>
        <w:ind w:firstLine="540"/>
        <w:jc w:val="both"/>
        <w:rPr>
          <w:rFonts w:eastAsia="Calibri"/>
          <w:sz w:val="28"/>
          <w:szCs w:val="28"/>
        </w:rPr>
      </w:pPr>
      <w:r>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3D8B2BE3" w14:textId="034DDD75" w:rsidR="009F104C" w:rsidRDefault="009F104C" w:rsidP="009F104C">
      <w:pPr>
        <w:autoSpaceDE w:val="0"/>
        <w:autoSpaceDN w:val="0"/>
        <w:adjustRightInd w:val="0"/>
        <w:spacing w:before="280"/>
        <w:ind w:firstLine="540"/>
        <w:jc w:val="both"/>
        <w:rPr>
          <w:rFonts w:eastAsia="Calibri"/>
          <w:sz w:val="28"/>
          <w:szCs w:val="28"/>
        </w:rPr>
      </w:pPr>
      <w:r>
        <w:rPr>
          <w:rFonts w:eastAsia="Calibri"/>
          <w:noProof/>
          <w:position w:val="-7"/>
          <w:sz w:val="28"/>
          <w:szCs w:val="28"/>
        </w:rPr>
        <w:drawing>
          <wp:inline distT="0" distB="0" distL="0" distR="0" wp14:anchorId="5BAF1239" wp14:editId="13A385BA">
            <wp:extent cx="390525" cy="2667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Pr>
          <w:rFonts w:eastAsia="Calibri"/>
          <w:sz w:val="28"/>
          <w:szCs w:val="28"/>
        </w:rPr>
        <w:t xml:space="preserve"> - ставка тарифа за подключаемую нагрузку водопроводной или канализационной сети, тыс. руб./куб. м в сут.;</w:t>
      </w:r>
    </w:p>
    <w:p w14:paraId="1F1F8181" w14:textId="77777777" w:rsidR="009F104C" w:rsidRPr="00EF5986" w:rsidRDefault="009F104C" w:rsidP="009F104C">
      <w:pPr>
        <w:autoSpaceDE w:val="0"/>
        <w:autoSpaceDN w:val="0"/>
        <w:adjustRightInd w:val="0"/>
        <w:jc w:val="both"/>
        <w:rPr>
          <w:rFonts w:eastAsia="Calibri"/>
          <w:sz w:val="28"/>
          <w:szCs w:val="28"/>
        </w:rPr>
      </w:pPr>
      <w:r>
        <w:rPr>
          <w:rFonts w:eastAsia="Calibri"/>
          <w:sz w:val="28"/>
          <w:szCs w:val="28"/>
        </w:rPr>
        <w:t>(</w:t>
      </w:r>
      <w:r w:rsidRPr="00EF5986">
        <w:rPr>
          <w:rFonts w:eastAsia="Calibri"/>
          <w:sz w:val="28"/>
          <w:szCs w:val="28"/>
        </w:rPr>
        <w:t xml:space="preserve">в ред. </w:t>
      </w:r>
      <w:hyperlink r:id="rId157" w:history="1">
        <w:r w:rsidRPr="00EF5986">
          <w:rPr>
            <w:rFonts w:eastAsia="Calibri"/>
            <w:sz w:val="28"/>
            <w:szCs w:val="28"/>
          </w:rPr>
          <w:t>Приказа</w:t>
        </w:r>
      </w:hyperlink>
      <w:r w:rsidRPr="00EF5986">
        <w:rPr>
          <w:rFonts w:eastAsia="Calibri"/>
          <w:sz w:val="28"/>
          <w:szCs w:val="28"/>
        </w:rPr>
        <w:t xml:space="preserve"> ФСТ России от 24.11.2014 N 2054-э)</w:t>
      </w:r>
    </w:p>
    <w:p w14:paraId="16B7E3C5" w14:textId="77777777" w:rsidR="009F104C" w:rsidRDefault="009F104C" w:rsidP="009F104C">
      <w:pPr>
        <w:autoSpaceDE w:val="0"/>
        <w:autoSpaceDN w:val="0"/>
        <w:adjustRightInd w:val="0"/>
        <w:spacing w:before="280"/>
        <w:ind w:firstLine="540"/>
        <w:jc w:val="both"/>
        <w:rPr>
          <w:rFonts w:eastAsia="Calibri"/>
          <w:sz w:val="28"/>
          <w:szCs w:val="28"/>
        </w:rPr>
      </w:pPr>
      <w:r w:rsidRPr="00EF5986">
        <w:rPr>
          <w:rFonts w:eastAsia="Calibri"/>
          <w:sz w:val="28"/>
          <w:szCs w:val="28"/>
        </w:rPr>
        <w:t>М - подключаемая нагрузка</w:t>
      </w:r>
      <w:r>
        <w:rPr>
          <w:rFonts w:eastAsia="Calibri"/>
          <w:sz w:val="28"/>
          <w:szCs w:val="28"/>
        </w:rPr>
        <w:t xml:space="preserve"> (мощность) объекта абонента, определяемая исходя из диаметра подключаемой водопроводной или канализационной сети, куб. м/сут.;</w:t>
      </w:r>
    </w:p>
    <w:p w14:paraId="27A9AEFF" w14:textId="11548BB7" w:rsidR="009F104C" w:rsidRDefault="009F104C" w:rsidP="009F104C">
      <w:pPr>
        <w:autoSpaceDE w:val="0"/>
        <w:autoSpaceDN w:val="0"/>
        <w:adjustRightInd w:val="0"/>
        <w:spacing w:before="280"/>
        <w:ind w:firstLine="540"/>
        <w:jc w:val="both"/>
        <w:rPr>
          <w:rFonts w:eastAsia="Calibri"/>
          <w:sz w:val="28"/>
          <w:szCs w:val="28"/>
        </w:rPr>
      </w:pPr>
      <w:r>
        <w:rPr>
          <w:rFonts w:eastAsia="Calibri"/>
          <w:noProof/>
          <w:position w:val="-13"/>
          <w:sz w:val="28"/>
          <w:szCs w:val="28"/>
        </w:rPr>
        <w:drawing>
          <wp:inline distT="0" distB="0" distL="0" distR="0" wp14:anchorId="665AECD2" wp14:editId="57CDE845">
            <wp:extent cx="352425" cy="3524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Pr>
          <w:rFonts w:eastAsia="Calibri"/>
          <w:sz w:val="28"/>
          <w:szCs w:val="28"/>
        </w:rPr>
        <w:t xml:space="preserve"> - ставка тарифа за протяженность водопроводной или канализационной сети диаметром d, тыс. руб./км;</w:t>
      </w:r>
    </w:p>
    <w:p w14:paraId="33AB297B" w14:textId="77777777" w:rsidR="009F104C" w:rsidRDefault="009F104C" w:rsidP="009F104C">
      <w:pPr>
        <w:autoSpaceDE w:val="0"/>
        <w:autoSpaceDN w:val="0"/>
        <w:adjustRightInd w:val="0"/>
        <w:jc w:val="both"/>
        <w:rPr>
          <w:rFonts w:eastAsia="Calibri"/>
          <w:sz w:val="28"/>
          <w:szCs w:val="28"/>
        </w:rPr>
      </w:pPr>
      <w:r w:rsidRPr="00EF5986">
        <w:rPr>
          <w:rFonts w:eastAsia="Calibri"/>
          <w:sz w:val="28"/>
          <w:szCs w:val="28"/>
        </w:rPr>
        <w:t xml:space="preserve">(в ред. </w:t>
      </w:r>
      <w:hyperlink r:id="rId159" w:history="1">
        <w:r w:rsidRPr="00EF5986">
          <w:rPr>
            <w:rFonts w:eastAsia="Calibri"/>
            <w:sz w:val="28"/>
            <w:szCs w:val="28"/>
          </w:rPr>
          <w:t>Приказа</w:t>
        </w:r>
      </w:hyperlink>
      <w:r w:rsidRPr="00EF5986">
        <w:rPr>
          <w:rFonts w:eastAsia="Calibri"/>
          <w:sz w:val="28"/>
          <w:szCs w:val="28"/>
        </w:rPr>
        <w:t xml:space="preserve"> ФСТ России от 24.11.2014 N 2054-</w:t>
      </w:r>
      <w:r>
        <w:rPr>
          <w:rFonts w:eastAsia="Calibri"/>
          <w:sz w:val="28"/>
          <w:szCs w:val="28"/>
        </w:rPr>
        <w:t>э)</w:t>
      </w:r>
    </w:p>
    <w:p w14:paraId="48631A0B" w14:textId="77777777" w:rsidR="009F104C" w:rsidRDefault="009F104C" w:rsidP="009F104C">
      <w:pPr>
        <w:autoSpaceDE w:val="0"/>
        <w:autoSpaceDN w:val="0"/>
        <w:adjustRightInd w:val="0"/>
        <w:spacing w:before="280"/>
        <w:ind w:firstLine="540"/>
        <w:jc w:val="both"/>
        <w:rPr>
          <w:rFonts w:eastAsia="Calibri"/>
          <w:sz w:val="28"/>
          <w:szCs w:val="28"/>
        </w:rPr>
      </w:pPr>
      <w:r>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1CEAE0FB"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 xml:space="preserve">Согласно пункту 117 Методических указаний от </w:t>
      </w:r>
      <w:r w:rsidRPr="00D55FFA">
        <w:rPr>
          <w:bCs/>
          <w:sz w:val="28"/>
          <w:szCs w:val="28"/>
        </w:rPr>
        <w:t>27</w:t>
      </w:r>
      <w:r>
        <w:rPr>
          <w:bCs/>
          <w:sz w:val="28"/>
          <w:szCs w:val="28"/>
        </w:rPr>
        <w:t>.12.</w:t>
      </w:r>
      <w:r w:rsidRPr="00D55FFA">
        <w:rPr>
          <w:bCs/>
          <w:sz w:val="28"/>
          <w:szCs w:val="28"/>
        </w:rPr>
        <w:t xml:space="preserve">2013  </w:t>
      </w:r>
      <w:r>
        <w:rPr>
          <w:bCs/>
          <w:sz w:val="28"/>
          <w:szCs w:val="28"/>
        </w:rPr>
        <w:t xml:space="preserve"> </w:t>
      </w:r>
      <w:r>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79C5AD82" w14:textId="77777777" w:rsidR="009F104C" w:rsidRDefault="009F104C" w:rsidP="009F104C">
      <w:pPr>
        <w:autoSpaceDE w:val="0"/>
        <w:autoSpaceDN w:val="0"/>
        <w:adjustRightInd w:val="0"/>
        <w:jc w:val="both"/>
        <w:outlineLvl w:val="0"/>
        <w:rPr>
          <w:rFonts w:eastAsia="Calibri"/>
          <w:sz w:val="28"/>
          <w:szCs w:val="28"/>
        </w:rPr>
      </w:pPr>
    </w:p>
    <w:p w14:paraId="2F9E5A80" w14:textId="41706A16" w:rsidR="009F104C" w:rsidRDefault="009F104C" w:rsidP="009F104C">
      <w:pPr>
        <w:autoSpaceDE w:val="0"/>
        <w:autoSpaceDN w:val="0"/>
        <w:adjustRightInd w:val="0"/>
        <w:jc w:val="center"/>
        <w:rPr>
          <w:rFonts w:eastAsia="Calibri"/>
          <w:sz w:val="28"/>
          <w:szCs w:val="28"/>
        </w:rPr>
      </w:pPr>
      <w:r>
        <w:rPr>
          <w:rFonts w:eastAsia="Calibri"/>
          <w:noProof/>
          <w:position w:val="-40"/>
          <w:sz w:val="28"/>
          <w:szCs w:val="28"/>
        </w:rPr>
        <w:drawing>
          <wp:inline distT="0" distB="0" distL="0" distR="0" wp14:anchorId="493C2581" wp14:editId="2A3EAC9A">
            <wp:extent cx="1295400" cy="6858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Pr>
          <w:rFonts w:eastAsia="Calibri"/>
          <w:sz w:val="28"/>
          <w:szCs w:val="28"/>
        </w:rPr>
        <w:t>, (51)</w:t>
      </w:r>
    </w:p>
    <w:p w14:paraId="6902A728" w14:textId="77777777" w:rsidR="009F104C" w:rsidRDefault="009F104C" w:rsidP="009F104C">
      <w:pPr>
        <w:autoSpaceDE w:val="0"/>
        <w:autoSpaceDN w:val="0"/>
        <w:adjustRightInd w:val="0"/>
        <w:jc w:val="both"/>
        <w:rPr>
          <w:rFonts w:eastAsia="Calibri"/>
          <w:sz w:val="28"/>
          <w:szCs w:val="28"/>
        </w:rPr>
      </w:pPr>
    </w:p>
    <w:p w14:paraId="25D38E63"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где:</w:t>
      </w:r>
    </w:p>
    <w:p w14:paraId="400A322C" w14:textId="2926C9B0" w:rsidR="009F104C" w:rsidRDefault="009F104C" w:rsidP="009F104C">
      <w:pPr>
        <w:autoSpaceDE w:val="0"/>
        <w:autoSpaceDN w:val="0"/>
        <w:adjustRightInd w:val="0"/>
        <w:ind w:firstLine="540"/>
        <w:jc w:val="both"/>
        <w:rPr>
          <w:rFonts w:eastAsia="Calibri"/>
          <w:sz w:val="28"/>
          <w:szCs w:val="28"/>
        </w:rPr>
      </w:pPr>
      <w:r>
        <w:rPr>
          <w:rFonts w:eastAsia="Calibri"/>
          <w:noProof/>
          <w:position w:val="-13"/>
          <w:sz w:val="28"/>
          <w:szCs w:val="28"/>
        </w:rPr>
        <w:drawing>
          <wp:inline distT="0" distB="0" distL="0" distR="0" wp14:anchorId="2377B150" wp14:editId="6CDE59C5">
            <wp:extent cx="276225" cy="352425"/>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Pr>
          <w:rFonts w:eastAsia="Calibri"/>
          <w:sz w:val="28"/>
          <w:szCs w:val="28"/>
        </w:rPr>
        <w:t xml:space="preserve"> - расчетный объем расходов на i-тый год на подключение объектов абонентов, не включая расходы на строительство сетей и объектов на них, тыс. руб.;</w:t>
      </w:r>
    </w:p>
    <w:p w14:paraId="6233A364" w14:textId="4E905A51" w:rsidR="009F104C" w:rsidRDefault="009F104C" w:rsidP="009F104C">
      <w:pPr>
        <w:autoSpaceDE w:val="0"/>
        <w:autoSpaceDN w:val="0"/>
        <w:adjustRightInd w:val="0"/>
        <w:ind w:firstLine="540"/>
        <w:jc w:val="both"/>
        <w:rPr>
          <w:rFonts w:eastAsia="Calibri"/>
          <w:sz w:val="28"/>
          <w:szCs w:val="28"/>
        </w:rPr>
      </w:pPr>
      <w:r>
        <w:rPr>
          <w:rFonts w:eastAsia="Calibri"/>
          <w:noProof/>
          <w:position w:val="-11"/>
          <w:sz w:val="28"/>
          <w:szCs w:val="28"/>
        </w:rPr>
        <w:drawing>
          <wp:inline distT="0" distB="0" distL="0" distR="0" wp14:anchorId="41DA0FAC" wp14:editId="5B43AEA8">
            <wp:extent cx="323850" cy="3238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rFonts w:eastAsia="Calibri"/>
          <w:sz w:val="28"/>
          <w:szCs w:val="28"/>
        </w:rPr>
        <w:t xml:space="preserve"> - расчетный объем подключаемой на i-тый год нагрузки (мощности), кроме мощности, подключаемой по индивидуально рассчитанной плате, куб. м/сут.</w:t>
      </w:r>
    </w:p>
    <w:p w14:paraId="72101242" w14:textId="77777777" w:rsidR="009F104C" w:rsidRPr="00105F21" w:rsidRDefault="009F104C" w:rsidP="009F104C">
      <w:pPr>
        <w:autoSpaceDE w:val="0"/>
        <w:autoSpaceDN w:val="0"/>
        <w:adjustRightInd w:val="0"/>
        <w:jc w:val="both"/>
        <w:rPr>
          <w:rFonts w:eastAsia="Calibri"/>
          <w:sz w:val="28"/>
          <w:szCs w:val="28"/>
        </w:rPr>
      </w:pPr>
      <w:r w:rsidRPr="00105F21">
        <w:rPr>
          <w:rFonts w:eastAsia="Calibri"/>
          <w:sz w:val="28"/>
          <w:szCs w:val="28"/>
        </w:rPr>
        <w:t xml:space="preserve">(в ред. </w:t>
      </w:r>
      <w:hyperlink r:id="rId163" w:history="1">
        <w:r w:rsidRPr="00105F21">
          <w:rPr>
            <w:rFonts w:eastAsia="Calibri"/>
            <w:sz w:val="28"/>
            <w:szCs w:val="28"/>
          </w:rPr>
          <w:t>Приказа</w:t>
        </w:r>
      </w:hyperlink>
      <w:r w:rsidRPr="00105F21">
        <w:rPr>
          <w:rFonts w:eastAsia="Calibri"/>
          <w:sz w:val="28"/>
          <w:szCs w:val="28"/>
        </w:rPr>
        <w:t xml:space="preserve"> ФСТ России от 24.11.2014 N 2054-э)</w:t>
      </w:r>
    </w:p>
    <w:p w14:paraId="6D99737F" w14:textId="77777777" w:rsidR="009F104C" w:rsidRPr="00071CD2" w:rsidRDefault="009F104C" w:rsidP="009F104C">
      <w:pPr>
        <w:ind w:firstLine="567"/>
        <w:jc w:val="both"/>
        <w:rPr>
          <w:rFonts w:eastAsia="Calibri"/>
          <w:sz w:val="28"/>
          <w:szCs w:val="28"/>
        </w:rPr>
      </w:pPr>
      <w:r w:rsidRPr="00071CD2">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32F0C35A" w14:textId="77777777" w:rsidR="009F104C" w:rsidRPr="00071CD2" w:rsidRDefault="009F104C" w:rsidP="009F104C">
      <w:pPr>
        <w:ind w:firstLine="567"/>
        <w:jc w:val="both"/>
        <w:rPr>
          <w:rFonts w:eastAsia="Calibri"/>
          <w:sz w:val="28"/>
          <w:szCs w:val="28"/>
        </w:rPr>
      </w:pPr>
      <w:r w:rsidRPr="00071CD2">
        <w:rPr>
          <w:rFonts w:eastAsia="Calibri"/>
          <w:sz w:val="28"/>
          <w:szCs w:val="28"/>
        </w:rPr>
        <w:t>1. Расходы, связанные с подключением (технологическим присоединением)</w:t>
      </w:r>
    </w:p>
    <w:p w14:paraId="5983230B" w14:textId="77777777" w:rsidR="009F104C" w:rsidRPr="00071CD2" w:rsidRDefault="009F104C" w:rsidP="009F104C">
      <w:pPr>
        <w:ind w:firstLine="567"/>
        <w:jc w:val="both"/>
        <w:rPr>
          <w:rFonts w:eastAsia="Calibri"/>
          <w:sz w:val="28"/>
          <w:szCs w:val="28"/>
        </w:rPr>
      </w:pPr>
      <w:r w:rsidRPr="00071CD2">
        <w:rPr>
          <w:rFonts w:eastAsia="Calibri"/>
          <w:sz w:val="28"/>
          <w:szCs w:val="28"/>
        </w:rPr>
        <w:t>1.1. Расходы на проведение мероприятий по подключению заявителей</w:t>
      </w:r>
    </w:p>
    <w:p w14:paraId="16E4448D" w14:textId="77777777" w:rsidR="009F104C" w:rsidRPr="00071CD2" w:rsidRDefault="009F104C" w:rsidP="009F104C">
      <w:pPr>
        <w:ind w:firstLine="567"/>
        <w:jc w:val="both"/>
        <w:rPr>
          <w:rFonts w:eastAsia="Calibri"/>
          <w:sz w:val="28"/>
          <w:szCs w:val="28"/>
        </w:rPr>
      </w:pPr>
      <w:r w:rsidRPr="00071CD2">
        <w:rPr>
          <w:rFonts w:eastAsia="Calibri"/>
          <w:sz w:val="28"/>
          <w:szCs w:val="28"/>
        </w:rPr>
        <w:t>1.1.1. расходы на проектирование</w:t>
      </w:r>
    </w:p>
    <w:p w14:paraId="4E2689BF" w14:textId="77777777" w:rsidR="009F104C" w:rsidRPr="00071CD2" w:rsidRDefault="009F104C" w:rsidP="009F104C">
      <w:pPr>
        <w:ind w:firstLine="567"/>
        <w:jc w:val="both"/>
        <w:rPr>
          <w:rFonts w:eastAsia="Calibri"/>
          <w:sz w:val="28"/>
          <w:szCs w:val="28"/>
        </w:rPr>
      </w:pPr>
      <w:r w:rsidRPr="00071CD2">
        <w:rPr>
          <w:rFonts w:eastAsia="Calibri"/>
          <w:sz w:val="28"/>
          <w:szCs w:val="28"/>
        </w:rPr>
        <w:t>1.1.2. расходы на сырье и материалы</w:t>
      </w:r>
    </w:p>
    <w:p w14:paraId="377F4AE4" w14:textId="77777777" w:rsidR="009F104C" w:rsidRPr="00071CD2" w:rsidRDefault="009F104C" w:rsidP="009F104C">
      <w:pPr>
        <w:ind w:firstLine="567"/>
        <w:jc w:val="both"/>
        <w:rPr>
          <w:rFonts w:eastAsia="Calibri"/>
          <w:sz w:val="28"/>
          <w:szCs w:val="28"/>
        </w:rPr>
      </w:pPr>
      <w:r w:rsidRPr="00071CD2">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968D2E3" w14:textId="77777777" w:rsidR="009F104C" w:rsidRPr="00071CD2" w:rsidRDefault="009F104C" w:rsidP="009F104C">
      <w:pPr>
        <w:ind w:firstLine="567"/>
        <w:jc w:val="both"/>
        <w:rPr>
          <w:rFonts w:eastAsia="Calibri"/>
          <w:sz w:val="28"/>
          <w:szCs w:val="28"/>
        </w:rPr>
      </w:pPr>
      <w:r w:rsidRPr="00071CD2">
        <w:rPr>
          <w:rFonts w:eastAsia="Calibri"/>
          <w:sz w:val="28"/>
          <w:szCs w:val="28"/>
        </w:rPr>
        <w:t>1.1.4. расходы на оплату работ и услуг сторонних организаций</w:t>
      </w:r>
    </w:p>
    <w:p w14:paraId="356F21F0" w14:textId="77777777" w:rsidR="009F104C" w:rsidRPr="00071CD2" w:rsidRDefault="009F104C" w:rsidP="009F104C">
      <w:pPr>
        <w:ind w:firstLine="567"/>
        <w:jc w:val="both"/>
        <w:rPr>
          <w:rFonts w:eastAsia="Calibri"/>
          <w:sz w:val="28"/>
          <w:szCs w:val="28"/>
        </w:rPr>
      </w:pPr>
      <w:r w:rsidRPr="00071CD2">
        <w:rPr>
          <w:rFonts w:eastAsia="Calibri"/>
          <w:sz w:val="28"/>
          <w:szCs w:val="28"/>
        </w:rPr>
        <w:t>1.1.5. оплата труда и отчисления на социальные нужды</w:t>
      </w:r>
    </w:p>
    <w:p w14:paraId="0375B501" w14:textId="77777777" w:rsidR="009F104C" w:rsidRPr="00071CD2" w:rsidRDefault="009F104C" w:rsidP="009F104C">
      <w:pPr>
        <w:ind w:firstLine="567"/>
        <w:jc w:val="both"/>
        <w:rPr>
          <w:rFonts w:eastAsia="Calibri"/>
          <w:sz w:val="28"/>
          <w:szCs w:val="28"/>
          <w:u w:val="single"/>
        </w:rPr>
      </w:pPr>
      <w:r w:rsidRPr="00071CD2">
        <w:rPr>
          <w:rFonts w:eastAsia="Calibri"/>
          <w:sz w:val="28"/>
          <w:szCs w:val="28"/>
        </w:rPr>
        <w:t>1.1.6. прочие расходы</w:t>
      </w:r>
    </w:p>
    <w:p w14:paraId="55AD9F69" w14:textId="77777777" w:rsidR="009F104C" w:rsidRPr="00071CD2" w:rsidRDefault="009F104C" w:rsidP="009F104C">
      <w:pPr>
        <w:ind w:firstLine="567"/>
        <w:jc w:val="both"/>
        <w:rPr>
          <w:rFonts w:eastAsia="Calibri"/>
          <w:sz w:val="28"/>
          <w:szCs w:val="28"/>
        </w:rPr>
      </w:pPr>
      <w:r w:rsidRPr="00071CD2">
        <w:rPr>
          <w:rFonts w:eastAsia="Calibri"/>
          <w:sz w:val="28"/>
          <w:szCs w:val="28"/>
        </w:rPr>
        <w:t>1.2. Внереализационные расходы, всего</w:t>
      </w:r>
    </w:p>
    <w:p w14:paraId="00C953E5" w14:textId="77777777" w:rsidR="009F104C" w:rsidRPr="00071CD2" w:rsidRDefault="009F104C" w:rsidP="009F104C">
      <w:pPr>
        <w:ind w:firstLine="567"/>
        <w:jc w:val="both"/>
        <w:rPr>
          <w:rFonts w:eastAsia="Calibri"/>
          <w:sz w:val="28"/>
          <w:szCs w:val="28"/>
        </w:rPr>
      </w:pPr>
      <w:r w:rsidRPr="00071CD2">
        <w:rPr>
          <w:rFonts w:eastAsia="Calibri"/>
          <w:sz w:val="28"/>
          <w:szCs w:val="28"/>
        </w:rPr>
        <w:t>1.2.1. расходы на услуги банков</w:t>
      </w:r>
    </w:p>
    <w:p w14:paraId="46A41603" w14:textId="77777777" w:rsidR="009F104C" w:rsidRPr="00071CD2" w:rsidRDefault="009F104C" w:rsidP="009F104C">
      <w:pPr>
        <w:ind w:firstLine="567"/>
        <w:jc w:val="both"/>
        <w:rPr>
          <w:rFonts w:eastAsia="Calibri"/>
          <w:sz w:val="28"/>
          <w:szCs w:val="28"/>
        </w:rPr>
      </w:pPr>
      <w:r w:rsidRPr="00071CD2">
        <w:rPr>
          <w:rFonts w:eastAsia="Calibri"/>
          <w:sz w:val="28"/>
          <w:szCs w:val="28"/>
        </w:rPr>
        <w:t>1.2.2. расходы на обслуживание заемных средств</w:t>
      </w:r>
    </w:p>
    <w:p w14:paraId="1FED562C" w14:textId="77777777" w:rsidR="009F104C" w:rsidRDefault="009F104C" w:rsidP="009F104C">
      <w:pPr>
        <w:ind w:firstLine="567"/>
        <w:jc w:val="both"/>
        <w:rPr>
          <w:rFonts w:eastAsia="Calibri"/>
          <w:sz w:val="28"/>
          <w:szCs w:val="28"/>
        </w:rPr>
      </w:pPr>
      <w:r w:rsidRPr="00071CD2">
        <w:rPr>
          <w:rFonts w:eastAsia="Calibri"/>
          <w:sz w:val="28"/>
          <w:szCs w:val="28"/>
        </w:rPr>
        <w:t>1.3. Налог на прибыль</w:t>
      </w:r>
      <w:r>
        <w:rPr>
          <w:rFonts w:eastAsia="Calibri"/>
          <w:sz w:val="28"/>
          <w:szCs w:val="28"/>
        </w:rPr>
        <w:t>.</w:t>
      </w:r>
    </w:p>
    <w:p w14:paraId="6F0F9632" w14:textId="77777777" w:rsidR="009F104C" w:rsidRDefault="009F104C" w:rsidP="009F104C">
      <w:pPr>
        <w:ind w:firstLine="709"/>
        <w:jc w:val="both"/>
        <w:rPr>
          <w:rFonts w:eastAsia="Calibri"/>
          <w:sz w:val="28"/>
          <w:szCs w:val="28"/>
        </w:rPr>
      </w:pPr>
      <w:r>
        <w:rPr>
          <w:rFonts w:eastAsia="Calibri"/>
          <w:sz w:val="28"/>
          <w:szCs w:val="28"/>
        </w:rPr>
        <w:t>Организацией ставка тарифа на подключаемую нагрузку не заявлена.</w:t>
      </w:r>
    </w:p>
    <w:p w14:paraId="4401EF8E" w14:textId="77777777" w:rsidR="009F104C" w:rsidRPr="00AE2C31" w:rsidRDefault="009F104C" w:rsidP="009F104C">
      <w:pPr>
        <w:ind w:firstLine="709"/>
        <w:jc w:val="both"/>
        <w:rPr>
          <w:rFonts w:eastAsia="Calibri"/>
          <w:sz w:val="28"/>
          <w:szCs w:val="28"/>
        </w:rPr>
      </w:pPr>
      <w:r w:rsidRPr="00AE2C31">
        <w:rPr>
          <w:rFonts w:eastAsia="Calibri"/>
          <w:sz w:val="28"/>
          <w:szCs w:val="28"/>
        </w:rPr>
        <w:t xml:space="preserve">МКП «КТВС НМР» ведет раздельный учет доходов и расходов по регулируемым видам деятельности (теплоснабжение, водоснабжение, водоотведение). </w:t>
      </w:r>
    </w:p>
    <w:p w14:paraId="194FE9F0" w14:textId="77777777" w:rsidR="009F104C" w:rsidRPr="00AE2C31" w:rsidRDefault="009F104C" w:rsidP="009F104C">
      <w:pPr>
        <w:ind w:firstLine="709"/>
        <w:jc w:val="both"/>
        <w:rPr>
          <w:rFonts w:eastAsia="Calibri"/>
          <w:sz w:val="28"/>
          <w:szCs w:val="28"/>
        </w:rPr>
      </w:pPr>
      <w:r w:rsidRPr="00AE2C31">
        <w:rPr>
          <w:rFonts w:eastAsia="Calibri"/>
          <w:sz w:val="28"/>
          <w:szCs w:val="28"/>
        </w:rPr>
        <w:t>В представленной учетной политике, учет доходов и расходов, связанных с подключением (технологическим присоединением), не выделен.</w:t>
      </w:r>
    </w:p>
    <w:p w14:paraId="29CE5D60" w14:textId="77777777" w:rsidR="009F104C" w:rsidRPr="00AE2C31" w:rsidRDefault="009F104C" w:rsidP="009F104C">
      <w:pPr>
        <w:ind w:firstLine="720"/>
        <w:jc w:val="both"/>
        <w:rPr>
          <w:rFonts w:eastAsia="Calibri"/>
          <w:sz w:val="28"/>
          <w:szCs w:val="28"/>
        </w:rPr>
      </w:pPr>
      <w:r w:rsidRPr="00AE2C31">
        <w:rPr>
          <w:rFonts w:eastAsia="Calibri"/>
          <w:sz w:val="28"/>
          <w:szCs w:val="28"/>
        </w:rPr>
        <w:t>Фактических расходов в 2019 году на прокладку (перекладку) сетей водоснабжения и водоотведения организация не понесла, так как не оказывала услуг по данным видам деятельности.</w:t>
      </w:r>
    </w:p>
    <w:p w14:paraId="6CE106C3" w14:textId="2A57A1D8" w:rsidR="009F104C" w:rsidRPr="000B25F8" w:rsidRDefault="009F104C" w:rsidP="009F104C">
      <w:pPr>
        <w:autoSpaceDE w:val="0"/>
        <w:autoSpaceDN w:val="0"/>
        <w:adjustRightInd w:val="0"/>
        <w:ind w:firstLine="539"/>
        <w:jc w:val="both"/>
        <w:rPr>
          <w:rFonts w:eastAsia="Calibri"/>
          <w:sz w:val="28"/>
          <w:szCs w:val="28"/>
        </w:rPr>
      </w:pPr>
      <w:r w:rsidRPr="000B25F8">
        <w:rPr>
          <w:rFonts w:eastAsia="Calibri"/>
          <w:sz w:val="28"/>
          <w:szCs w:val="28"/>
        </w:rPr>
        <w:t xml:space="preserve">Согласно пункту 118 Методических указаний от </w:t>
      </w:r>
      <w:r w:rsidRPr="000B25F8">
        <w:rPr>
          <w:bCs/>
          <w:sz w:val="28"/>
          <w:szCs w:val="28"/>
        </w:rPr>
        <w:t xml:space="preserve">27.12.2013 </w:t>
      </w:r>
      <w:r w:rsidRPr="000B25F8">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0FCD4D58" w14:textId="77777777" w:rsidR="009F104C" w:rsidRPr="000B25F8" w:rsidRDefault="009F104C" w:rsidP="009F104C">
      <w:pPr>
        <w:autoSpaceDE w:val="0"/>
        <w:autoSpaceDN w:val="0"/>
        <w:adjustRightInd w:val="0"/>
        <w:ind w:firstLine="539"/>
        <w:jc w:val="both"/>
        <w:rPr>
          <w:rFonts w:eastAsia="Calibri"/>
          <w:sz w:val="28"/>
          <w:szCs w:val="28"/>
        </w:rPr>
      </w:pPr>
      <w:r w:rsidRPr="000B25F8">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521CEF07" w14:textId="77777777" w:rsidR="009F104C" w:rsidRPr="000B25F8" w:rsidRDefault="009F104C" w:rsidP="009F104C">
      <w:pPr>
        <w:autoSpaceDE w:val="0"/>
        <w:autoSpaceDN w:val="0"/>
        <w:adjustRightInd w:val="0"/>
        <w:jc w:val="both"/>
        <w:rPr>
          <w:rFonts w:eastAsia="Calibri"/>
          <w:sz w:val="28"/>
          <w:szCs w:val="28"/>
        </w:rPr>
      </w:pPr>
    </w:p>
    <w:p w14:paraId="3B0AB304" w14:textId="7107B09D" w:rsidR="009F104C" w:rsidRPr="000B25F8" w:rsidRDefault="009F104C" w:rsidP="009F104C">
      <w:pPr>
        <w:autoSpaceDE w:val="0"/>
        <w:autoSpaceDN w:val="0"/>
        <w:adjustRightInd w:val="0"/>
        <w:jc w:val="center"/>
        <w:rPr>
          <w:rFonts w:eastAsia="Calibri"/>
          <w:sz w:val="28"/>
          <w:szCs w:val="28"/>
        </w:rPr>
      </w:pPr>
      <w:r w:rsidRPr="000B25F8">
        <w:rPr>
          <w:rFonts w:eastAsia="Calibri"/>
          <w:noProof/>
          <w:position w:val="-12"/>
          <w:sz w:val="28"/>
          <w:szCs w:val="28"/>
        </w:rPr>
        <w:drawing>
          <wp:inline distT="0" distB="0" distL="0" distR="0" wp14:anchorId="65980981" wp14:editId="61B828F2">
            <wp:extent cx="1104900"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0B25F8">
        <w:rPr>
          <w:rFonts w:eastAsia="Calibri"/>
          <w:sz w:val="28"/>
          <w:szCs w:val="28"/>
        </w:rPr>
        <w:t>, (52)</w:t>
      </w:r>
    </w:p>
    <w:p w14:paraId="24826145" w14:textId="77777777" w:rsidR="009F104C" w:rsidRPr="000B25F8" w:rsidRDefault="009F104C" w:rsidP="009F104C">
      <w:pPr>
        <w:autoSpaceDE w:val="0"/>
        <w:autoSpaceDN w:val="0"/>
        <w:adjustRightInd w:val="0"/>
        <w:jc w:val="both"/>
        <w:rPr>
          <w:rFonts w:eastAsia="Calibri"/>
          <w:sz w:val="28"/>
          <w:szCs w:val="28"/>
        </w:rPr>
      </w:pPr>
    </w:p>
    <w:p w14:paraId="38DA4C1D" w14:textId="478ED863" w:rsidR="009F104C" w:rsidRPr="000B25F8" w:rsidRDefault="009F104C" w:rsidP="009F104C">
      <w:pPr>
        <w:autoSpaceDE w:val="0"/>
        <w:autoSpaceDN w:val="0"/>
        <w:adjustRightInd w:val="0"/>
        <w:jc w:val="center"/>
        <w:rPr>
          <w:rFonts w:eastAsia="Calibri"/>
          <w:sz w:val="28"/>
          <w:szCs w:val="28"/>
        </w:rPr>
      </w:pPr>
      <w:r w:rsidRPr="000B25F8">
        <w:rPr>
          <w:rFonts w:eastAsia="Calibri"/>
          <w:noProof/>
          <w:position w:val="-43"/>
          <w:sz w:val="28"/>
          <w:szCs w:val="28"/>
        </w:rPr>
        <w:drawing>
          <wp:inline distT="0" distB="0" distL="0" distR="0" wp14:anchorId="14B199C5" wp14:editId="5D05EE2B">
            <wp:extent cx="1828800" cy="7239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0B25F8">
        <w:rPr>
          <w:rFonts w:eastAsia="Calibri"/>
          <w:sz w:val="28"/>
          <w:szCs w:val="28"/>
        </w:rPr>
        <w:t>, (52.1)</w:t>
      </w:r>
    </w:p>
    <w:p w14:paraId="29A6C948" w14:textId="77777777" w:rsidR="009F104C" w:rsidRPr="000B25F8" w:rsidRDefault="009F104C" w:rsidP="009F104C">
      <w:pPr>
        <w:autoSpaceDE w:val="0"/>
        <w:autoSpaceDN w:val="0"/>
        <w:adjustRightInd w:val="0"/>
        <w:jc w:val="both"/>
        <w:rPr>
          <w:rFonts w:eastAsia="Calibri"/>
          <w:sz w:val="28"/>
          <w:szCs w:val="28"/>
        </w:rPr>
      </w:pPr>
    </w:p>
    <w:p w14:paraId="7E849356" w14:textId="77777777" w:rsidR="009F104C" w:rsidRPr="000B25F8" w:rsidRDefault="009F104C" w:rsidP="009F104C">
      <w:pPr>
        <w:autoSpaceDE w:val="0"/>
        <w:autoSpaceDN w:val="0"/>
        <w:adjustRightInd w:val="0"/>
        <w:ind w:firstLine="540"/>
        <w:jc w:val="both"/>
        <w:rPr>
          <w:rFonts w:eastAsia="Calibri"/>
          <w:sz w:val="28"/>
          <w:szCs w:val="28"/>
        </w:rPr>
      </w:pPr>
      <w:r w:rsidRPr="000B25F8">
        <w:rPr>
          <w:rFonts w:eastAsia="Calibri"/>
          <w:sz w:val="28"/>
          <w:szCs w:val="28"/>
        </w:rPr>
        <w:t>где:</w:t>
      </w:r>
    </w:p>
    <w:p w14:paraId="3F1555AF" w14:textId="42552C54" w:rsidR="009F104C" w:rsidRPr="000B25F8" w:rsidRDefault="009F104C" w:rsidP="009F104C">
      <w:pPr>
        <w:autoSpaceDE w:val="0"/>
        <w:autoSpaceDN w:val="0"/>
        <w:adjustRightInd w:val="0"/>
        <w:ind w:firstLine="539"/>
        <w:jc w:val="both"/>
        <w:rPr>
          <w:rFonts w:eastAsia="Calibri"/>
          <w:sz w:val="28"/>
          <w:szCs w:val="28"/>
        </w:rPr>
      </w:pPr>
      <w:r w:rsidRPr="000B25F8">
        <w:rPr>
          <w:rFonts w:eastAsia="Calibri"/>
          <w:noProof/>
          <w:position w:val="-13"/>
          <w:sz w:val="28"/>
          <w:szCs w:val="28"/>
        </w:rPr>
        <w:drawing>
          <wp:inline distT="0" distB="0" distL="0" distR="0" wp14:anchorId="7C64D05D" wp14:editId="086914F2">
            <wp:extent cx="352425" cy="3524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0B25F8">
        <w:rPr>
          <w:rFonts w:eastAsia="Calibri"/>
          <w:sz w:val="28"/>
          <w:szCs w:val="28"/>
        </w:rPr>
        <w:t xml:space="preserve"> - ставка тарифа за протяженность водопроводной или канализационной сети диаметром d, тыс. руб./м;</w:t>
      </w:r>
    </w:p>
    <w:p w14:paraId="3084F5C3" w14:textId="47657554" w:rsidR="009F104C" w:rsidRPr="000B25F8" w:rsidRDefault="009F104C" w:rsidP="009F104C">
      <w:pPr>
        <w:autoSpaceDE w:val="0"/>
        <w:autoSpaceDN w:val="0"/>
        <w:adjustRightInd w:val="0"/>
        <w:ind w:firstLine="539"/>
        <w:jc w:val="both"/>
        <w:rPr>
          <w:rFonts w:eastAsia="Calibri"/>
          <w:sz w:val="28"/>
          <w:szCs w:val="28"/>
        </w:rPr>
      </w:pPr>
      <w:r w:rsidRPr="000B25F8">
        <w:rPr>
          <w:rFonts w:eastAsia="Calibri"/>
          <w:noProof/>
          <w:position w:val="-7"/>
          <w:sz w:val="28"/>
          <w:szCs w:val="28"/>
        </w:rPr>
        <w:drawing>
          <wp:inline distT="0" distB="0" distL="0" distR="0" wp14:anchorId="429A69A9" wp14:editId="36C1E470">
            <wp:extent cx="352425" cy="2667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0B25F8">
        <w:rPr>
          <w:rFonts w:eastAsia="Calibri"/>
          <w:sz w:val="28"/>
          <w:szCs w:val="28"/>
        </w:rPr>
        <w:t xml:space="preserve"> - базовая ставка тарифа за протяженность водопроводной или канализационной сети, тыс. руб./м;</w:t>
      </w:r>
    </w:p>
    <w:p w14:paraId="77D515D9" w14:textId="16670E7A" w:rsidR="009F104C" w:rsidRPr="000B25F8" w:rsidRDefault="009F104C" w:rsidP="009F104C">
      <w:pPr>
        <w:autoSpaceDE w:val="0"/>
        <w:autoSpaceDN w:val="0"/>
        <w:adjustRightInd w:val="0"/>
        <w:ind w:firstLine="539"/>
        <w:jc w:val="both"/>
        <w:rPr>
          <w:rFonts w:eastAsia="Calibri"/>
          <w:sz w:val="28"/>
          <w:szCs w:val="28"/>
        </w:rPr>
      </w:pPr>
      <w:r w:rsidRPr="000B25F8">
        <w:rPr>
          <w:rFonts w:eastAsia="Calibri"/>
          <w:noProof/>
          <w:position w:val="-13"/>
          <w:sz w:val="28"/>
          <w:szCs w:val="28"/>
        </w:rPr>
        <w:drawing>
          <wp:inline distT="0" distB="0" distL="0" distR="0" wp14:anchorId="38D44532" wp14:editId="7581FA2A">
            <wp:extent cx="266700"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0B25F8">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44B42822" w14:textId="0136CE41" w:rsidR="009F104C" w:rsidRPr="000B25F8" w:rsidRDefault="009F104C" w:rsidP="009F104C">
      <w:pPr>
        <w:autoSpaceDE w:val="0"/>
        <w:autoSpaceDN w:val="0"/>
        <w:adjustRightInd w:val="0"/>
        <w:ind w:firstLine="539"/>
        <w:jc w:val="both"/>
        <w:rPr>
          <w:rFonts w:eastAsia="Calibri"/>
          <w:sz w:val="28"/>
          <w:szCs w:val="28"/>
        </w:rPr>
      </w:pPr>
      <w:r w:rsidRPr="000B25F8">
        <w:rPr>
          <w:rFonts w:eastAsia="Calibri"/>
          <w:noProof/>
          <w:position w:val="-11"/>
          <w:sz w:val="28"/>
          <w:szCs w:val="28"/>
        </w:rPr>
        <w:drawing>
          <wp:inline distT="0" distB="0" distL="0" distR="0" wp14:anchorId="426F6FF9" wp14:editId="31BED67A">
            <wp:extent cx="257175" cy="3238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0B25F8">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170" w:history="1">
        <w:r w:rsidRPr="000B25F8">
          <w:rPr>
            <w:rFonts w:eastAsia="Calibri"/>
            <w:sz w:val="28"/>
            <w:szCs w:val="28"/>
          </w:rPr>
          <w:t>формулой (3.1)</w:t>
        </w:r>
      </w:hyperlink>
      <w:r w:rsidRPr="000B25F8">
        <w:rPr>
          <w:rFonts w:eastAsia="Calibri"/>
          <w:sz w:val="28"/>
          <w:szCs w:val="28"/>
        </w:rPr>
        <w:t>;</w:t>
      </w:r>
    </w:p>
    <w:p w14:paraId="4E747565" w14:textId="05939A88" w:rsidR="009F104C" w:rsidRPr="000B25F8" w:rsidRDefault="009F104C" w:rsidP="009F104C">
      <w:pPr>
        <w:autoSpaceDE w:val="0"/>
        <w:autoSpaceDN w:val="0"/>
        <w:adjustRightInd w:val="0"/>
        <w:ind w:firstLine="539"/>
        <w:jc w:val="both"/>
        <w:rPr>
          <w:rFonts w:eastAsia="Calibri"/>
          <w:sz w:val="28"/>
          <w:szCs w:val="28"/>
        </w:rPr>
      </w:pPr>
      <w:r w:rsidRPr="000B25F8">
        <w:rPr>
          <w:rFonts w:eastAsia="Calibri"/>
          <w:noProof/>
          <w:position w:val="-11"/>
          <w:sz w:val="28"/>
          <w:szCs w:val="28"/>
        </w:rPr>
        <w:drawing>
          <wp:inline distT="0" distB="0" distL="0" distR="0" wp14:anchorId="48277102" wp14:editId="61E76827">
            <wp:extent cx="266700" cy="3238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0B25F8">
        <w:rPr>
          <w:rFonts w:eastAsia="Calibri"/>
          <w:sz w:val="28"/>
          <w:szCs w:val="28"/>
        </w:rPr>
        <w:t xml:space="preserve"> - протяженность создаваемой водопроводной или канализационной сети диаметром d, км;</w:t>
      </w:r>
    </w:p>
    <w:p w14:paraId="64C883BF" w14:textId="46CA9434" w:rsidR="009F104C" w:rsidRDefault="009F104C" w:rsidP="009F104C">
      <w:pPr>
        <w:autoSpaceDE w:val="0"/>
        <w:autoSpaceDN w:val="0"/>
        <w:adjustRightInd w:val="0"/>
        <w:ind w:firstLine="539"/>
        <w:jc w:val="both"/>
        <w:rPr>
          <w:rFonts w:eastAsia="Calibri"/>
          <w:sz w:val="28"/>
          <w:szCs w:val="28"/>
        </w:rPr>
      </w:pPr>
      <w:r w:rsidRPr="000B25F8">
        <w:rPr>
          <w:rFonts w:eastAsia="Calibri"/>
          <w:noProof/>
          <w:position w:val="-12"/>
          <w:sz w:val="28"/>
          <w:szCs w:val="28"/>
        </w:rPr>
        <w:drawing>
          <wp:inline distT="0" distB="0" distL="0" distR="0" wp14:anchorId="2C27337E" wp14:editId="43524915">
            <wp:extent cx="26670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0B25F8">
        <w:rPr>
          <w:rFonts w:eastAsia="Calibri"/>
          <w:sz w:val="28"/>
          <w:szCs w:val="28"/>
        </w:rPr>
        <w:t xml:space="preserve"> - ставка налога на прибыль, определяемая в соответствии с Налоговым </w:t>
      </w:r>
      <w:hyperlink r:id="rId173" w:history="1">
        <w:r w:rsidRPr="000B25F8">
          <w:rPr>
            <w:rFonts w:eastAsia="Calibri"/>
            <w:sz w:val="28"/>
            <w:szCs w:val="28"/>
          </w:rPr>
          <w:t>кодексом</w:t>
        </w:r>
      </w:hyperlink>
      <w:r w:rsidRPr="000B25F8">
        <w:rPr>
          <w:rFonts w:eastAsia="Calibri"/>
          <w:sz w:val="28"/>
          <w:szCs w:val="28"/>
        </w:rPr>
        <w:t xml:space="preserve"> Российской Федерации.</w:t>
      </w:r>
    </w:p>
    <w:p w14:paraId="7B733157" w14:textId="77777777" w:rsidR="009F104C" w:rsidRPr="00362654" w:rsidRDefault="009F104C" w:rsidP="009F104C">
      <w:pPr>
        <w:autoSpaceDE w:val="0"/>
        <w:autoSpaceDN w:val="0"/>
        <w:adjustRightInd w:val="0"/>
        <w:ind w:firstLine="539"/>
        <w:jc w:val="both"/>
        <w:rPr>
          <w:rFonts w:eastAsia="Calibri"/>
          <w:sz w:val="28"/>
          <w:szCs w:val="28"/>
        </w:rPr>
      </w:pPr>
      <w:r w:rsidRPr="00362654">
        <w:rPr>
          <w:rFonts w:eastAsia="Calibri"/>
          <w:sz w:val="28"/>
          <w:szCs w:val="28"/>
        </w:rPr>
        <w:t>Протяженность водопроводной,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принята при расчете тарифов на подключение исходя из среднегодовой фактической протяженности сетей водоснабжения, водоотведения по выданным техническим условиям</w:t>
      </w:r>
      <w:r>
        <w:rPr>
          <w:rFonts w:eastAsia="Calibri"/>
          <w:sz w:val="28"/>
          <w:szCs w:val="28"/>
        </w:rPr>
        <w:t xml:space="preserve"> за период с 13.09.2019 по 22.06.2020</w:t>
      </w:r>
      <w:r w:rsidRPr="00362654">
        <w:rPr>
          <w:rFonts w:eastAsia="Calibri"/>
          <w:sz w:val="28"/>
          <w:szCs w:val="28"/>
        </w:rPr>
        <w:t xml:space="preserve">. Данный подход обусловлен тем, что не предоставлена Схема водоснабжения, водоотведения. </w:t>
      </w:r>
    </w:p>
    <w:p w14:paraId="0D38D995" w14:textId="77777777" w:rsidR="009F104C" w:rsidRPr="006113E5" w:rsidRDefault="009F104C" w:rsidP="009F104C">
      <w:pPr>
        <w:autoSpaceDE w:val="0"/>
        <w:autoSpaceDN w:val="0"/>
        <w:adjustRightInd w:val="0"/>
        <w:ind w:firstLine="539"/>
        <w:jc w:val="both"/>
        <w:rPr>
          <w:rFonts w:eastAsia="Calibri"/>
          <w:sz w:val="28"/>
          <w:szCs w:val="28"/>
        </w:rPr>
      </w:pPr>
      <w:r w:rsidRPr="006113E5">
        <w:rPr>
          <w:rFonts w:eastAsia="Calibri"/>
          <w:sz w:val="28"/>
          <w:szCs w:val="28"/>
        </w:rPr>
        <w:t>В соответствии с представленным заявлением на утверждение платы за подключение к систем</w:t>
      </w:r>
      <w:r>
        <w:rPr>
          <w:rFonts w:eastAsia="Calibri"/>
          <w:sz w:val="28"/>
          <w:szCs w:val="28"/>
        </w:rPr>
        <w:t>е</w:t>
      </w:r>
      <w:r w:rsidRPr="006113E5">
        <w:rPr>
          <w:rFonts w:eastAsia="Calibri"/>
          <w:sz w:val="28"/>
          <w:szCs w:val="28"/>
        </w:rPr>
        <w:t xml:space="preserve"> централизованного водоснабжения </w:t>
      </w:r>
      <w:r>
        <w:rPr>
          <w:rFonts w:eastAsia="Calibri"/>
          <w:sz w:val="28"/>
          <w:szCs w:val="28"/>
        </w:rPr>
        <w:t>МКП «КТВС НМР»</w:t>
      </w:r>
      <w:r w:rsidRPr="006113E5">
        <w:rPr>
          <w:rFonts w:eastAsia="Calibri"/>
          <w:sz w:val="28"/>
          <w:szCs w:val="28"/>
        </w:rPr>
        <w:t xml:space="preserve"> предлагает дифференцировать плату за подключение по следующим техническим характеристикам:</w:t>
      </w:r>
    </w:p>
    <w:p w14:paraId="58FFF016" w14:textId="77777777" w:rsidR="009F104C" w:rsidRPr="006113E5" w:rsidRDefault="009F104C" w:rsidP="009F104C">
      <w:pPr>
        <w:autoSpaceDE w:val="0"/>
        <w:autoSpaceDN w:val="0"/>
        <w:adjustRightInd w:val="0"/>
        <w:ind w:firstLine="539"/>
        <w:jc w:val="both"/>
        <w:rPr>
          <w:rFonts w:eastAsia="Calibri"/>
          <w:sz w:val="28"/>
          <w:szCs w:val="28"/>
        </w:rPr>
      </w:pPr>
      <w:r w:rsidRPr="006113E5">
        <w:rPr>
          <w:rFonts w:eastAsia="Calibri"/>
          <w:sz w:val="28"/>
          <w:szCs w:val="28"/>
        </w:rPr>
        <w:t>- диаметрам;</w:t>
      </w:r>
    </w:p>
    <w:p w14:paraId="6DAA565A" w14:textId="77777777" w:rsidR="009F104C" w:rsidRPr="006113E5" w:rsidRDefault="009F104C" w:rsidP="009F104C">
      <w:pPr>
        <w:autoSpaceDE w:val="0"/>
        <w:autoSpaceDN w:val="0"/>
        <w:adjustRightInd w:val="0"/>
        <w:ind w:firstLine="539"/>
        <w:jc w:val="both"/>
        <w:rPr>
          <w:rFonts w:eastAsia="Calibri"/>
          <w:sz w:val="28"/>
          <w:szCs w:val="28"/>
        </w:rPr>
      </w:pPr>
      <w:r w:rsidRPr="006113E5">
        <w:rPr>
          <w:rFonts w:eastAsia="Calibri"/>
          <w:sz w:val="28"/>
          <w:szCs w:val="28"/>
        </w:rPr>
        <w:t>- способу прокладки сетей (открытый способ прокладки, способом прокола</w:t>
      </w:r>
      <w:r>
        <w:rPr>
          <w:rFonts w:eastAsia="Calibri"/>
          <w:sz w:val="28"/>
          <w:szCs w:val="28"/>
        </w:rPr>
        <w:t xml:space="preserve"> под автодорогой</w:t>
      </w:r>
      <w:r w:rsidRPr="006113E5">
        <w:rPr>
          <w:rFonts w:eastAsia="Calibri"/>
          <w:sz w:val="28"/>
          <w:szCs w:val="28"/>
        </w:rPr>
        <w:t>).</w:t>
      </w:r>
    </w:p>
    <w:p w14:paraId="3ABFBD25" w14:textId="77777777" w:rsidR="009F104C" w:rsidRDefault="009F104C" w:rsidP="009F104C">
      <w:pPr>
        <w:autoSpaceDE w:val="0"/>
        <w:autoSpaceDN w:val="0"/>
        <w:adjustRightInd w:val="0"/>
        <w:ind w:firstLine="539"/>
        <w:jc w:val="both"/>
        <w:rPr>
          <w:rFonts w:eastAsia="Calibri"/>
          <w:sz w:val="28"/>
          <w:szCs w:val="28"/>
          <w:lang w:eastAsia="en-US"/>
        </w:rPr>
      </w:pPr>
      <w:r w:rsidRPr="006113E5">
        <w:rPr>
          <w:rFonts w:eastAsia="Calibri"/>
          <w:sz w:val="28"/>
          <w:szCs w:val="28"/>
          <w:lang w:eastAsia="en-US"/>
        </w:rPr>
        <w:t xml:space="preserve">Расчет стоимости строительства сетей холодного водоснабжения по видам диаметров и способу прокладки выполнен по </w:t>
      </w:r>
      <w:r>
        <w:rPr>
          <w:rFonts w:eastAsia="Calibri"/>
          <w:sz w:val="28"/>
          <w:szCs w:val="28"/>
          <w:lang w:eastAsia="en-US"/>
        </w:rPr>
        <w:t>локальным сметным расчетам. При этом заявленная стоимость строительства сетей не превышает укрупненные нормативы («</w:t>
      </w:r>
      <w:r w:rsidRPr="001164EB">
        <w:rPr>
          <w:rFonts w:eastAsia="Calibri"/>
          <w:sz w:val="28"/>
          <w:szCs w:val="28"/>
          <w:lang w:eastAsia="en-US"/>
        </w:rPr>
        <w:t xml:space="preserve">НЦС 81-02-14-2020. Укрупненные нормативы цены строительства. Сборник </w:t>
      </w:r>
      <w:r>
        <w:rPr>
          <w:rFonts w:eastAsia="Calibri"/>
          <w:sz w:val="28"/>
          <w:szCs w:val="28"/>
          <w:lang w:eastAsia="en-US"/>
        </w:rPr>
        <w:t>№</w:t>
      </w:r>
      <w:r w:rsidRPr="001164EB">
        <w:rPr>
          <w:rFonts w:eastAsia="Calibri"/>
          <w:sz w:val="28"/>
          <w:szCs w:val="28"/>
          <w:lang w:eastAsia="en-US"/>
        </w:rPr>
        <w:t xml:space="preserve"> 14. Наружные сети водоснабжения и канализации</w:t>
      </w:r>
      <w:r>
        <w:rPr>
          <w:rFonts w:eastAsia="Calibri"/>
          <w:sz w:val="28"/>
          <w:szCs w:val="28"/>
          <w:lang w:eastAsia="en-US"/>
        </w:rPr>
        <w:t>»)</w:t>
      </w:r>
      <w:r w:rsidRPr="006113E5">
        <w:rPr>
          <w:rFonts w:eastAsia="Calibri"/>
          <w:sz w:val="28"/>
          <w:szCs w:val="28"/>
          <w:lang w:eastAsia="en-US"/>
        </w:rPr>
        <w:t xml:space="preserve">. При этом к расчету принята протяженность сетей в размере </w:t>
      </w:r>
      <w:r>
        <w:rPr>
          <w:rFonts w:eastAsia="Calibri"/>
          <w:sz w:val="28"/>
          <w:szCs w:val="28"/>
          <w:lang w:eastAsia="en-US"/>
        </w:rPr>
        <w:t>5 м, 10 м, 15 м</w:t>
      </w:r>
      <w:r w:rsidRPr="006113E5">
        <w:rPr>
          <w:rFonts w:eastAsia="Calibri"/>
          <w:sz w:val="28"/>
          <w:szCs w:val="28"/>
          <w:lang w:eastAsia="en-US"/>
        </w:rPr>
        <w:t xml:space="preserve">. </w:t>
      </w:r>
    </w:p>
    <w:p w14:paraId="68C8176B" w14:textId="77777777" w:rsidR="009F104C" w:rsidRDefault="009F104C" w:rsidP="009F104C">
      <w:pPr>
        <w:autoSpaceDE w:val="0"/>
        <w:autoSpaceDN w:val="0"/>
        <w:adjustRightInd w:val="0"/>
        <w:ind w:firstLine="539"/>
        <w:jc w:val="both"/>
        <w:rPr>
          <w:rFonts w:eastAsia="Calibri"/>
          <w:sz w:val="28"/>
          <w:szCs w:val="28"/>
          <w:lang w:eastAsia="en-US"/>
        </w:rPr>
      </w:pPr>
    </w:p>
    <w:p w14:paraId="5F37620C" w14:textId="77777777" w:rsidR="009F104C" w:rsidRDefault="009F104C" w:rsidP="009F104C">
      <w:pPr>
        <w:ind w:firstLine="567"/>
        <w:jc w:val="both"/>
        <w:rPr>
          <w:color w:val="000000"/>
          <w:sz w:val="28"/>
          <w:szCs w:val="28"/>
        </w:rPr>
      </w:pPr>
      <w:r w:rsidRPr="00AF00A6">
        <w:rPr>
          <w:color w:val="000000"/>
          <w:sz w:val="28"/>
          <w:szCs w:val="28"/>
        </w:rPr>
        <w:t>Расчет коэффициентов дифференциации</w:t>
      </w:r>
      <w:r>
        <w:rPr>
          <w:color w:val="000000"/>
          <w:sz w:val="28"/>
          <w:szCs w:val="28"/>
        </w:rPr>
        <w:t xml:space="preserve">, стоимости мероприятий по строительству в разрезе диаметров и способов прокладки представлены в таблицах ниже. </w:t>
      </w:r>
    </w:p>
    <w:p w14:paraId="6AB96210" w14:textId="77777777" w:rsidR="009F104C" w:rsidRDefault="009F104C" w:rsidP="009F104C">
      <w:pPr>
        <w:ind w:firstLine="567"/>
        <w:jc w:val="both"/>
        <w:rPr>
          <w:color w:val="000000"/>
          <w:sz w:val="28"/>
          <w:szCs w:val="28"/>
        </w:rPr>
      </w:pPr>
    </w:p>
    <w:tbl>
      <w:tblPr>
        <w:tblW w:w="8961" w:type="dxa"/>
        <w:tblInd w:w="108" w:type="dxa"/>
        <w:tblLook w:val="04A0" w:firstRow="1" w:lastRow="0" w:firstColumn="1" w:lastColumn="0" w:noHBand="0" w:noVBand="1"/>
      </w:tblPr>
      <w:tblGrid>
        <w:gridCol w:w="3592"/>
        <w:gridCol w:w="2869"/>
        <w:gridCol w:w="2500"/>
      </w:tblGrid>
      <w:tr w:rsidR="009F104C" w:rsidRPr="009F104C" w14:paraId="6642801E" w14:textId="77777777" w:rsidTr="005D64AD">
        <w:trPr>
          <w:trHeight w:val="708"/>
        </w:trPr>
        <w:tc>
          <w:tcPr>
            <w:tcW w:w="8961" w:type="dxa"/>
            <w:gridSpan w:val="3"/>
            <w:tcBorders>
              <w:top w:val="nil"/>
              <w:left w:val="nil"/>
              <w:bottom w:val="single" w:sz="4" w:space="0" w:color="auto"/>
              <w:right w:val="nil"/>
            </w:tcBorders>
            <w:shd w:val="clear" w:color="auto" w:fill="auto"/>
            <w:vAlign w:val="center"/>
            <w:hideMark/>
          </w:tcPr>
          <w:p w14:paraId="64F3FBBE" w14:textId="77777777" w:rsidR="009F104C" w:rsidRPr="009F104C" w:rsidRDefault="009F104C" w:rsidP="005D64AD">
            <w:pPr>
              <w:jc w:val="center"/>
              <w:rPr>
                <w:b/>
                <w:bCs/>
                <w:color w:val="000000"/>
                <w:sz w:val="20"/>
                <w:szCs w:val="20"/>
              </w:rPr>
            </w:pPr>
            <w:r w:rsidRPr="009F104C">
              <w:rPr>
                <w:b/>
                <w:bCs/>
                <w:color w:val="000000"/>
                <w:sz w:val="20"/>
                <w:szCs w:val="20"/>
              </w:rPr>
              <w:t>Расчет коэффициента дифференциации стоимости строительства сетей в зависимости от их диаметра и способа прокладки</w:t>
            </w:r>
          </w:p>
          <w:p w14:paraId="7F0D927E" w14:textId="77777777" w:rsidR="009F104C" w:rsidRPr="009F104C" w:rsidRDefault="009F104C" w:rsidP="005D64AD">
            <w:pPr>
              <w:jc w:val="center"/>
              <w:rPr>
                <w:b/>
                <w:bCs/>
                <w:color w:val="000000"/>
                <w:sz w:val="20"/>
                <w:szCs w:val="20"/>
              </w:rPr>
            </w:pPr>
          </w:p>
          <w:p w14:paraId="46B9F03F" w14:textId="77777777" w:rsidR="009F104C" w:rsidRPr="009F104C" w:rsidRDefault="009F104C" w:rsidP="005D64AD">
            <w:pPr>
              <w:jc w:val="center"/>
              <w:rPr>
                <w:b/>
                <w:bCs/>
                <w:color w:val="000000"/>
                <w:sz w:val="20"/>
                <w:szCs w:val="20"/>
              </w:rPr>
            </w:pPr>
          </w:p>
        </w:tc>
      </w:tr>
      <w:tr w:rsidR="009F104C" w:rsidRPr="009F104C" w14:paraId="5D77E91E" w14:textId="77777777" w:rsidTr="005D64AD">
        <w:trPr>
          <w:trHeight w:val="1372"/>
        </w:trPr>
        <w:tc>
          <w:tcPr>
            <w:tcW w:w="3592" w:type="dxa"/>
            <w:tcBorders>
              <w:top w:val="nil"/>
              <w:left w:val="single" w:sz="4" w:space="0" w:color="auto"/>
              <w:bottom w:val="single" w:sz="4" w:space="0" w:color="auto"/>
              <w:right w:val="single" w:sz="4" w:space="0" w:color="auto"/>
            </w:tcBorders>
            <w:shd w:val="clear" w:color="auto" w:fill="auto"/>
            <w:vAlign w:val="center"/>
            <w:hideMark/>
          </w:tcPr>
          <w:p w14:paraId="2039F9EF" w14:textId="77777777" w:rsidR="009F104C" w:rsidRPr="009F104C" w:rsidRDefault="009F104C" w:rsidP="005D64AD">
            <w:pPr>
              <w:jc w:val="center"/>
              <w:rPr>
                <w:color w:val="000000"/>
                <w:sz w:val="20"/>
                <w:szCs w:val="20"/>
              </w:rPr>
            </w:pPr>
            <w:r w:rsidRPr="009F104C">
              <w:rPr>
                <w:color w:val="000000"/>
                <w:sz w:val="20"/>
                <w:szCs w:val="20"/>
              </w:rPr>
              <w:t>Виды прокладываемых трубопроводов</w:t>
            </w:r>
          </w:p>
        </w:tc>
        <w:tc>
          <w:tcPr>
            <w:tcW w:w="2869" w:type="dxa"/>
            <w:tcBorders>
              <w:top w:val="nil"/>
              <w:left w:val="nil"/>
              <w:bottom w:val="single" w:sz="4" w:space="0" w:color="auto"/>
              <w:right w:val="single" w:sz="4" w:space="0" w:color="auto"/>
            </w:tcBorders>
            <w:shd w:val="clear" w:color="auto" w:fill="auto"/>
            <w:vAlign w:val="center"/>
            <w:hideMark/>
          </w:tcPr>
          <w:p w14:paraId="6B36030A" w14:textId="77777777" w:rsidR="009F104C" w:rsidRPr="009F104C" w:rsidRDefault="009F104C" w:rsidP="005D64AD">
            <w:pPr>
              <w:jc w:val="center"/>
              <w:rPr>
                <w:color w:val="000000"/>
                <w:sz w:val="20"/>
                <w:szCs w:val="20"/>
              </w:rPr>
            </w:pPr>
            <w:r w:rsidRPr="009F104C">
              <w:rPr>
                <w:color w:val="000000"/>
                <w:sz w:val="20"/>
                <w:szCs w:val="20"/>
              </w:rPr>
              <w:t>Сметная стоимость строительства 1 км., тыс.руб.</w:t>
            </w:r>
          </w:p>
        </w:tc>
        <w:tc>
          <w:tcPr>
            <w:tcW w:w="2499" w:type="dxa"/>
            <w:tcBorders>
              <w:top w:val="nil"/>
              <w:left w:val="nil"/>
              <w:bottom w:val="single" w:sz="4" w:space="0" w:color="auto"/>
              <w:right w:val="single" w:sz="4" w:space="0" w:color="auto"/>
            </w:tcBorders>
            <w:shd w:val="clear" w:color="auto" w:fill="auto"/>
            <w:vAlign w:val="center"/>
            <w:hideMark/>
          </w:tcPr>
          <w:p w14:paraId="121F7FD6" w14:textId="77777777" w:rsidR="009F104C" w:rsidRPr="009F104C" w:rsidRDefault="009F104C" w:rsidP="005D64AD">
            <w:pPr>
              <w:jc w:val="center"/>
              <w:rPr>
                <w:color w:val="000000"/>
                <w:sz w:val="20"/>
                <w:szCs w:val="20"/>
              </w:rPr>
            </w:pPr>
            <w:r w:rsidRPr="009F104C">
              <w:rPr>
                <w:color w:val="000000"/>
                <w:sz w:val="20"/>
                <w:szCs w:val="20"/>
              </w:rPr>
              <w:t xml:space="preserve"> Коэффициент дифференциации стоимости строительства сетей в зависимости от их диаметра d</w:t>
            </w:r>
          </w:p>
        </w:tc>
      </w:tr>
      <w:tr w:rsidR="009F104C" w:rsidRPr="009F104C" w14:paraId="603184D8"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5C36FC76" w14:textId="77777777" w:rsidR="009F104C" w:rsidRPr="009F104C" w:rsidRDefault="009F104C" w:rsidP="005D64AD">
            <w:pPr>
              <w:rPr>
                <w:b/>
                <w:bCs/>
                <w:color w:val="000000"/>
                <w:sz w:val="20"/>
                <w:szCs w:val="20"/>
              </w:rPr>
            </w:pPr>
            <w:r w:rsidRPr="009F104C">
              <w:rPr>
                <w:b/>
                <w:bCs/>
                <w:color w:val="000000"/>
                <w:sz w:val="20"/>
                <w:szCs w:val="20"/>
              </w:rPr>
              <w:t>Холодное водоснабжение</w:t>
            </w:r>
          </w:p>
        </w:tc>
        <w:tc>
          <w:tcPr>
            <w:tcW w:w="2869" w:type="dxa"/>
            <w:tcBorders>
              <w:top w:val="nil"/>
              <w:left w:val="nil"/>
              <w:bottom w:val="single" w:sz="4" w:space="0" w:color="auto"/>
              <w:right w:val="single" w:sz="4" w:space="0" w:color="auto"/>
            </w:tcBorders>
            <w:shd w:val="clear" w:color="auto" w:fill="auto"/>
            <w:noWrap/>
            <w:vAlign w:val="center"/>
            <w:hideMark/>
          </w:tcPr>
          <w:p w14:paraId="44802F88" w14:textId="77777777" w:rsidR="009F104C" w:rsidRPr="009F104C" w:rsidRDefault="009F104C" w:rsidP="005D64AD">
            <w:pPr>
              <w:jc w:val="center"/>
              <w:rPr>
                <w:color w:val="000000"/>
                <w:sz w:val="20"/>
                <w:szCs w:val="20"/>
              </w:rPr>
            </w:pPr>
            <w:r w:rsidRPr="009F104C">
              <w:rPr>
                <w:color w:val="000000"/>
                <w:sz w:val="20"/>
                <w:szCs w:val="20"/>
              </w:rPr>
              <w:t> </w:t>
            </w:r>
          </w:p>
        </w:tc>
        <w:tc>
          <w:tcPr>
            <w:tcW w:w="2499" w:type="dxa"/>
            <w:tcBorders>
              <w:top w:val="nil"/>
              <w:left w:val="nil"/>
              <w:bottom w:val="single" w:sz="4" w:space="0" w:color="auto"/>
              <w:right w:val="single" w:sz="4" w:space="0" w:color="auto"/>
            </w:tcBorders>
            <w:shd w:val="clear" w:color="auto" w:fill="auto"/>
            <w:noWrap/>
            <w:vAlign w:val="center"/>
            <w:hideMark/>
          </w:tcPr>
          <w:p w14:paraId="04AC4722" w14:textId="77777777" w:rsidR="009F104C" w:rsidRPr="009F104C" w:rsidRDefault="009F104C" w:rsidP="005D64AD">
            <w:pPr>
              <w:jc w:val="center"/>
              <w:rPr>
                <w:color w:val="000000"/>
                <w:sz w:val="20"/>
                <w:szCs w:val="20"/>
              </w:rPr>
            </w:pPr>
            <w:r w:rsidRPr="009F104C">
              <w:rPr>
                <w:color w:val="000000"/>
                <w:sz w:val="20"/>
                <w:szCs w:val="20"/>
              </w:rPr>
              <w:t> </w:t>
            </w:r>
          </w:p>
        </w:tc>
      </w:tr>
      <w:tr w:rsidR="009F104C" w:rsidRPr="009F104C" w14:paraId="0A35D538"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66C233B9" w14:textId="77777777" w:rsidR="009F104C" w:rsidRPr="009F104C" w:rsidRDefault="009F104C" w:rsidP="005D64AD">
            <w:pPr>
              <w:rPr>
                <w:b/>
                <w:bCs/>
                <w:color w:val="000000"/>
                <w:sz w:val="20"/>
                <w:szCs w:val="20"/>
              </w:rPr>
            </w:pPr>
            <w:r w:rsidRPr="009F104C">
              <w:rPr>
                <w:b/>
                <w:bCs/>
                <w:color w:val="000000"/>
                <w:sz w:val="20"/>
                <w:szCs w:val="20"/>
              </w:rPr>
              <w:t>открытым способом</w:t>
            </w:r>
          </w:p>
        </w:tc>
        <w:tc>
          <w:tcPr>
            <w:tcW w:w="2869" w:type="dxa"/>
            <w:tcBorders>
              <w:top w:val="nil"/>
              <w:left w:val="nil"/>
              <w:bottom w:val="single" w:sz="4" w:space="0" w:color="auto"/>
              <w:right w:val="single" w:sz="4" w:space="0" w:color="auto"/>
            </w:tcBorders>
            <w:shd w:val="clear" w:color="auto" w:fill="auto"/>
            <w:noWrap/>
            <w:vAlign w:val="center"/>
            <w:hideMark/>
          </w:tcPr>
          <w:p w14:paraId="43473791" w14:textId="77777777" w:rsidR="009F104C" w:rsidRPr="009F104C" w:rsidRDefault="009F104C" w:rsidP="005D64AD">
            <w:pPr>
              <w:jc w:val="center"/>
              <w:rPr>
                <w:color w:val="000000"/>
                <w:sz w:val="20"/>
                <w:szCs w:val="20"/>
              </w:rPr>
            </w:pPr>
            <w:r w:rsidRPr="009F104C">
              <w:rPr>
                <w:color w:val="000000"/>
                <w:sz w:val="20"/>
                <w:szCs w:val="20"/>
              </w:rPr>
              <w:t> </w:t>
            </w:r>
          </w:p>
        </w:tc>
        <w:tc>
          <w:tcPr>
            <w:tcW w:w="2499" w:type="dxa"/>
            <w:tcBorders>
              <w:top w:val="nil"/>
              <w:left w:val="nil"/>
              <w:bottom w:val="single" w:sz="4" w:space="0" w:color="auto"/>
              <w:right w:val="single" w:sz="4" w:space="0" w:color="auto"/>
            </w:tcBorders>
            <w:shd w:val="clear" w:color="auto" w:fill="auto"/>
            <w:noWrap/>
            <w:vAlign w:val="center"/>
            <w:hideMark/>
          </w:tcPr>
          <w:p w14:paraId="1E2B9D14" w14:textId="77777777" w:rsidR="009F104C" w:rsidRPr="009F104C" w:rsidRDefault="009F104C" w:rsidP="005D64AD">
            <w:pPr>
              <w:jc w:val="center"/>
              <w:rPr>
                <w:color w:val="000000"/>
                <w:sz w:val="20"/>
                <w:szCs w:val="20"/>
              </w:rPr>
            </w:pPr>
            <w:r w:rsidRPr="009F104C">
              <w:rPr>
                <w:color w:val="000000"/>
                <w:sz w:val="20"/>
                <w:szCs w:val="20"/>
              </w:rPr>
              <w:t> </w:t>
            </w:r>
          </w:p>
        </w:tc>
      </w:tr>
      <w:tr w:rsidR="009F104C" w:rsidRPr="009F104C" w14:paraId="091A1047"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4E418DB9" w14:textId="77777777" w:rsidR="009F104C" w:rsidRPr="009F104C" w:rsidRDefault="009F104C" w:rsidP="005D64AD">
            <w:pPr>
              <w:rPr>
                <w:color w:val="000000"/>
                <w:sz w:val="20"/>
                <w:szCs w:val="20"/>
              </w:rPr>
            </w:pPr>
            <w:r w:rsidRPr="009F104C">
              <w:rPr>
                <w:color w:val="000000"/>
                <w:sz w:val="20"/>
                <w:szCs w:val="20"/>
              </w:rPr>
              <w:t>диаметр до 40</w:t>
            </w:r>
          </w:p>
        </w:tc>
        <w:tc>
          <w:tcPr>
            <w:tcW w:w="2869" w:type="dxa"/>
            <w:tcBorders>
              <w:top w:val="nil"/>
              <w:left w:val="nil"/>
              <w:bottom w:val="single" w:sz="4" w:space="0" w:color="auto"/>
              <w:right w:val="single" w:sz="4" w:space="0" w:color="auto"/>
            </w:tcBorders>
            <w:shd w:val="clear" w:color="auto" w:fill="auto"/>
            <w:noWrap/>
            <w:vAlign w:val="bottom"/>
            <w:hideMark/>
          </w:tcPr>
          <w:p w14:paraId="43E6DDE1" w14:textId="77777777" w:rsidR="009F104C" w:rsidRPr="009F104C" w:rsidRDefault="009F104C" w:rsidP="005D64AD">
            <w:pPr>
              <w:jc w:val="center"/>
              <w:rPr>
                <w:color w:val="000000"/>
                <w:sz w:val="20"/>
                <w:szCs w:val="20"/>
              </w:rPr>
            </w:pPr>
            <w:r w:rsidRPr="009F104C">
              <w:rPr>
                <w:color w:val="000000"/>
                <w:sz w:val="20"/>
                <w:szCs w:val="20"/>
              </w:rPr>
              <w:t>6637,92</w:t>
            </w:r>
          </w:p>
        </w:tc>
        <w:tc>
          <w:tcPr>
            <w:tcW w:w="2499" w:type="dxa"/>
            <w:tcBorders>
              <w:top w:val="nil"/>
              <w:left w:val="nil"/>
              <w:bottom w:val="single" w:sz="4" w:space="0" w:color="auto"/>
              <w:right w:val="single" w:sz="4" w:space="0" w:color="auto"/>
            </w:tcBorders>
            <w:shd w:val="clear" w:color="auto" w:fill="auto"/>
            <w:noWrap/>
            <w:vAlign w:val="center"/>
            <w:hideMark/>
          </w:tcPr>
          <w:p w14:paraId="0ADADB41" w14:textId="77777777" w:rsidR="009F104C" w:rsidRPr="009F104C" w:rsidRDefault="009F104C" w:rsidP="005D64AD">
            <w:pPr>
              <w:jc w:val="center"/>
              <w:rPr>
                <w:color w:val="000000"/>
                <w:sz w:val="20"/>
                <w:szCs w:val="20"/>
              </w:rPr>
            </w:pPr>
            <w:r w:rsidRPr="009F104C">
              <w:rPr>
                <w:color w:val="000000"/>
                <w:sz w:val="20"/>
                <w:szCs w:val="20"/>
              </w:rPr>
              <w:t>0,3036</w:t>
            </w:r>
          </w:p>
        </w:tc>
      </w:tr>
      <w:tr w:rsidR="009F104C" w:rsidRPr="009F104C" w14:paraId="52AD5A2D"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center"/>
            <w:hideMark/>
          </w:tcPr>
          <w:p w14:paraId="47EF2818" w14:textId="77777777" w:rsidR="009F104C" w:rsidRPr="009F104C" w:rsidRDefault="009F104C" w:rsidP="005D64AD">
            <w:pPr>
              <w:rPr>
                <w:color w:val="000000"/>
                <w:sz w:val="20"/>
                <w:szCs w:val="20"/>
              </w:rPr>
            </w:pPr>
            <w:r w:rsidRPr="009F104C">
              <w:rPr>
                <w:color w:val="000000"/>
                <w:sz w:val="20"/>
                <w:szCs w:val="20"/>
              </w:rPr>
              <w:t>диаметр Д от 40 до 70 мм</w:t>
            </w:r>
          </w:p>
        </w:tc>
        <w:tc>
          <w:tcPr>
            <w:tcW w:w="2869" w:type="dxa"/>
            <w:tcBorders>
              <w:top w:val="nil"/>
              <w:left w:val="nil"/>
              <w:bottom w:val="single" w:sz="4" w:space="0" w:color="auto"/>
              <w:right w:val="single" w:sz="4" w:space="0" w:color="auto"/>
            </w:tcBorders>
            <w:shd w:val="clear" w:color="auto" w:fill="auto"/>
            <w:noWrap/>
            <w:vAlign w:val="bottom"/>
            <w:hideMark/>
          </w:tcPr>
          <w:p w14:paraId="3CE1F251" w14:textId="77777777" w:rsidR="009F104C" w:rsidRPr="009F104C" w:rsidRDefault="009F104C" w:rsidP="005D64AD">
            <w:pPr>
              <w:jc w:val="center"/>
              <w:rPr>
                <w:color w:val="000000"/>
                <w:sz w:val="20"/>
                <w:szCs w:val="20"/>
              </w:rPr>
            </w:pPr>
            <w:r w:rsidRPr="009F104C">
              <w:rPr>
                <w:color w:val="000000"/>
                <w:sz w:val="20"/>
                <w:szCs w:val="20"/>
              </w:rPr>
              <w:t>8156,57</w:t>
            </w:r>
          </w:p>
        </w:tc>
        <w:tc>
          <w:tcPr>
            <w:tcW w:w="2499" w:type="dxa"/>
            <w:tcBorders>
              <w:top w:val="nil"/>
              <w:left w:val="nil"/>
              <w:bottom w:val="single" w:sz="4" w:space="0" w:color="auto"/>
              <w:right w:val="single" w:sz="4" w:space="0" w:color="auto"/>
            </w:tcBorders>
            <w:shd w:val="clear" w:color="auto" w:fill="auto"/>
            <w:noWrap/>
            <w:vAlign w:val="center"/>
            <w:hideMark/>
          </w:tcPr>
          <w:p w14:paraId="4319DFD9" w14:textId="77777777" w:rsidR="009F104C" w:rsidRPr="009F104C" w:rsidRDefault="009F104C" w:rsidP="005D64AD">
            <w:pPr>
              <w:jc w:val="center"/>
              <w:rPr>
                <w:color w:val="000000"/>
                <w:sz w:val="20"/>
                <w:szCs w:val="20"/>
              </w:rPr>
            </w:pPr>
            <w:r w:rsidRPr="009F104C">
              <w:rPr>
                <w:color w:val="000000"/>
                <w:sz w:val="20"/>
                <w:szCs w:val="20"/>
              </w:rPr>
              <w:t>0,3731</w:t>
            </w:r>
          </w:p>
        </w:tc>
      </w:tr>
      <w:tr w:rsidR="009F104C" w:rsidRPr="009F104C" w14:paraId="76D91F38"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center"/>
            <w:hideMark/>
          </w:tcPr>
          <w:p w14:paraId="5F696216" w14:textId="77777777" w:rsidR="009F104C" w:rsidRPr="009F104C" w:rsidRDefault="009F104C" w:rsidP="005D64AD">
            <w:pPr>
              <w:rPr>
                <w:color w:val="000000"/>
                <w:sz w:val="20"/>
                <w:szCs w:val="20"/>
              </w:rPr>
            </w:pPr>
            <w:r w:rsidRPr="009F104C">
              <w:rPr>
                <w:color w:val="000000"/>
                <w:sz w:val="20"/>
                <w:szCs w:val="20"/>
              </w:rPr>
              <w:t>диаметр Д от 70 до 100 мм</w:t>
            </w:r>
          </w:p>
        </w:tc>
        <w:tc>
          <w:tcPr>
            <w:tcW w:w="2869" w:type="dxa"/>
            <w:tcBorders>
              <w:top w:val="nil"/>
              <w:left w:val="nil"/>
              <w:bottom w:val="single" w:sz="4" w:space="0" w:color="auto"/>
              <w:right w:val="single" w:sz="4" w:space="0" w:color="auto"/>
            </w:tcBorders>
            <w:shd w:val="clear" w:color="auto" w:fill="auto"/>
            <w:noWrap/>
            <w:vAlign w:val="bottom"/>
            <w:hideMark/>
          </w:tcPr>
          <w:p w14:paraId="68E4DBDA" w14:textId="77777777" w:rsidR="009F104C" w:rsidRPr="009F104C" w:rsidRDefault="009F104C" w:rsidP="005D64AD">
            <w:pPr>
              <w:jc w:val="center"/>
              <w:rPr>
                <w:color w:val="000000"/>
                <w:sz w:val="20"/>
                <w:szCs w:val="20"/>
              </w:rPr>
            </w:pPr>
            <w:r w:rsidRPr="009F104C">
              <w:rPr>
                <w:color w:val="000000"/>
                <w:sz w:val="20"/>
                <w:szCs w:val="20"/>
              </w:rPr>
              <w:t>9180,87</w:t>
            </w:r>
          </w:p>
        </w:tc>
        <w:tc>
          <w:tcPr>
            <w:tcW w:w="2499" w:type="dxa"/>
            <w:tcBorders>
              <w:top w:val="nil"/>
              <w:left w:val="nil"/>
              <w:bottom w:val="single" w:sz="4" w:space="0" w:color="auto"/>
              <w:right w:val="single" w:sz="4" w:space="0" w:color="auto"/>
            </w:tcBorders>
            <w:shd w:val="clear" w:color="auto" w:fill="auto"/>
            <w:noWrap/>
            <w:vAlign w:val="center"/>
            <w:hideMark/>
          </w:tcPr>
          <w:p w14:paraId="2ED32FAF" w14:textId="77777777" w:rsidR="009F104C" w:rsidRPr="009F104C" w:rsidRDefault="009F104C" w:rsidP="005D64AD">
            <w:pPr>
              <w:jc w:val="center"/>
              <w:rPr>
                <w:sz w:val="20"/>
                <w:szCs w:val="20"/>
              </w:rPr>
            </w:pPr>
            <w:r w:rsidRPr="009F104C">
              <w:rPr>
                <w:sz w:val="20"/>
                <w:szCs w:val="20"/>
              </w:rPr>
              <w:t>0,4199</w:t>
            </w:r>
          </w:p>
        </w:tc>
      </w:tr>
      <w:tr w:rsidR="009F104C" w:rsidRPr="009F104C" w14:paraId="588D7899"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028F8E99" w14:textId="77777777" w:rsidR="009F104C" w:rsidRPr="009F104C" w:rsidRDefault="009F104C" w:rsidP="005D64AD">
            <w:pPr>
              <w:rPr>
                <w:color w:val="000000"/>
                <w:sz w:val="20"/>
                <w:szCs w:val="20"/>
              </w:rPr>
            </w:pPr>
            <w:r w:rsidRPr="009F104C">
              <w:rPr>
                <w:color w:val="000000"/>
                <w:sz w:val="20"/>
                <w:szCs w:val="20"/>
              </w:rPr>
              <w:t>диаметр Д 500 мм</w:t>
            </w:r>
          </w:p>
        </w:tc>
        <w:tc>
          <w:tcPr>
            <w:tcW w:w="2869" w:type="dxa"/>
            <w:tcBorders>
              <w:top w:val="nil"/>
              <w:left w:val="nil"/>
              <w:bottom w:val="single" w:sz="4" w:space="0" w:color="auto"/>
              <w:right w:val="single" w:sz="4" w:space="0" w:color="auto"/>
            </w:tcBorders>
            <w:shd w:val="clear" w:color="auto" w:fill="auto"/>
            <w:noWrap/>
            <w:vAlign w:val="bottom"/>
            <w:hideMark/>
          </w:tcPr>
          <w:p w14:paraId="585E42BF" w14:textId="77777777" w:rsidR="009F104C" w:rsidRPr="009F104C" w:rsidRDefault="009F104C" w:rsidP="005D64AD">
            <w:pPr>
              <w:jc w:val="center"/>
              <w:rPr>
                <w:sz w:val="20"/>
                <w:szCs w:val="20"/>
              </w:rPr>
            </w:pPr>
            <w:r w:rsidRPr="009F104C">
              <w:rPr>
                <w:sz w:val="20"/>
                <w:szCs w:val="20"/>
              </w:rPr>
              <w:t>21863,83</w:t>
            </w:r>
          </w:p>
        </w:tc>
        <w:tc>
          <w:tcPr>
            <w:tcW w:w="2499" w:type="dxa"/>
            <w:tcBorders>
              <w:top w:val="nil"/>
              <w:left w:val="nil"/>
              <w:bottom w:val="single" w:sz="4" w:space="0" w:color="auto"/>
              <w:right w:val="single" w:sz="4" w:space="0" w:color="auto"/>
            </w:tcBorders>
            <w:shd w:val="clear" w:color="auto" w:fill="auto"/>
            <w:noWrap/>
            <w:vAlign w:val="center"/>
            <w:hideMark/>
          </w:tcPr>
          <w:p w14:paraId="333377F3" w14:textId="77777777" w:rsidR="009F104C" w:rsidRPr="009F104C" w:rsidRDefault="009F104C" w:rsidP="005D64AD">
            <w:pPr>
              <w:jc w:val="center"/>
              <w:rPr>
                <w:sz w:val="20"/>
                <w:szCs w:val="20"/>
              </w:rPr>
            </w:pPr>
            <w:r w:rsidRPr="009F104C">
              <w:rPr>
                <w:sz w:val="20"/>
                <w:szCs w:val="20"/>
              </w:rPr>
              <w:t> </w:t>
            </w:r>
          </w:p>
        </w:tc>
      </w:tr>
      <w:tr w:rsidR="009F104C" w:rsidRPr="009F104C" w14:paraId="5C14F716"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center"/>
            <w:hideMark/>
          </w:tcPr>
          <w:p w14:paraId="46585ED2" w14:textId="77777777" w:rsidR="009F104C" w:rsidRPr="009F104C" w:rsidRDefault="009F104C" w:rsidP="005D64AD">
            <w:pPr>
              <w:rPr>
                <w:b/>
                <w:bCs/>
                <w:color w:val="000000"/>
                <w:sz w:val="20"/>
                <w:szCs w:val="20"/>
              </w:rPr>
            </w:pPr>
            <w:r w:rsidRPr="009F104C">
              <w:rPr>
                <w:b/>
                <w:bCs/>
                <w:color w:val="000000"/>
                <w:sz w:val="20"/>
                <w:szCs w:val="20"/>
              </w:rPr>
              <w:t>с проколом под дорогой</w:t>
            </w:r>
          </w:p>
        </w:tc>
        <w:tc>
          <w:tcPr>
            <w:tcW w:w="2869" w:type="dxa"/>
            <w:tcBorders>
              <w:top w:val="nil"/>
              <w:left w:val="nil"/>
              <w:bottom w:val="single" w:sz="4" w:space="0" w:color="auto"/>
              <w:right w:val="single" w:sz="4" w:space="0" w:color="auto"/>
            </w:tcBorders>
            <w:shd w:val="clear" w:color="auto" w:fill="auto"/>
            <w:noWrap/>
            <w:vAlign w:val="bottom"/>
            <w:hideMark/>
          </w:tcPr>
          <w:p w14:paraId="473A84F1" w14:textId="77777777" w:rsidR="009F104C" w:rsidRPr="009F104C" w:rsidRDefault="009F104C" w:rsidP="005D64AD">
            <w:pPr>
              <w:jc w:val="center"/>
              <w:rPr>
                <w:color w:val="000000"/>
                <w:sz w:val="20"/>
                <w:szCs w:val="20"/>
              </w:rPr>
            </w:pPr>
            <w:r w:rsidRPr="009F104C">
              <w:rPr>
                <w:color w:val="000000"/>
                <w:sz w:val="20"/>
                <w:szCs w:val="20"/>
              </w:rPr>
              <w:t> </w:t>
            </w:r>
          </w:p>
        </w:tc>
        <w:tc>
          <w:tcPr>
            <w:tcW w:w="2499" w:type="dxa"/>
            <w:tcBorders>
              <w:top w:val="nil"/>
              <w:left w:val="nil"/>
              <w:bottom w:val="single" w:sz="4" w:space="0" w:color="auto"/>
              <w:right w:val="single" w:sz="4" w:space="0" w:color="auto"/>
            </w:tcBorders>
            <w:shd w:val="clear" w:color="auto" w:fill="auto"/>
            <w:noWrap/>
            <w:vAlign w:val="center"/>
            <w:hideMark/>
          </w:tcPr>
          <w:p w14:paraId="2B0AE58C" w14:textId="77777777" w:rsidR="009F104C" w:rsidRPr="009F104C" w:rsidRDefault="009F104C" w:rsidP="005D64AD">
            <w:pPr>
              <w:jc w:val="center"/>
              <w:rPr>
                <w:sz w:val="20"/>
                <w:szCs w:val="20"/>
              </w:rPr>
            </w:pPr>
            <w:r w:rsidRPr="009F104C">
              <w:rPr>
                <w:sz w:val="20"/>
                <w:szCs w:val="20"/>
              </w:rPr>
              <w:t> </w:t>
            </w:r>
          </w:p>
        </w:tc>
      </w:tr>
      <w:tr w:rsidR="009F104C" w:rsidRPr="009F104C" w14:paraId="0E24EDE2"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2B57EEEB" w14:textId="77777777" w:rsidR="009F104C" w:rsidRPr="009F104C" w:rsidRDefault="009F104C" w:rsidP="005D64AD">
            <w:pPr>
              <w:rPr>
                <w:color w:val="000000"/>
                <w:sz w:val="20"/>
                <w:szCs w:val="20"/>
              </w:rPr>
            </w:pPr>
            <w:r w:rsidRPr="009F104C">
              <w:rPr>
                <w:color w:val="000000"/>
                <w:sz w:val="20"/>
                <w:szCs w:val="20"/>
              </w:rPr>
              <w:t>диаметр до 40</w:t>
            </w:r>
          </w:p>
        </w:tc>
        <w:tc>
          <w:tcPr>
            <w:tcW w:w="2869" w:type="dxa"/>
            <w:tcBorders>
              <w:top w:val="nil"/>
              <w:left w:val="nil"/>
              <w:bottom w:val="single" w:sz="4" w:space="0" w:color="auto"/>
              <w:right w:val="single" w:sz="4" w:space="0" w:color="auto"/>
            </w:tcBorders>
            <w:shd w:val="clear" w:color="auto" w:fill="auto"/>
            <w:noWrap/>
            <w:vAlign w:val="bottom"/>
            <w:hideMark/>
          </w:tcPr>
          <w:p w14:paraId="677584BC" w14:textId="77777777" w:rsidR="009F104C" w:rsidRPr="009F104C" w:rsidRDefault="009F104C" w:rsidP="005D64AD">
            <w:pPr>
              <w:jc w:val="center"/>
              <w:rPr>
                <w:color w:val="000000"/>
                <w:sz w:val="20"/>
                <w:szCs w:val="20"/>
              </w:rPr>
            </w:pPr>
            <w:r w:rsidRPr="009F104C">
              <w:rPr>
                <w:color w:val="000000"/>
                <w:sz w:val="20"/>
                <w:szCs w:val="20"/>
              </w:rPr>
              <w:t>6106,75</w:t>
            </w:r>
          </w:p>
        </w:tc>
        <w:tc>
          <w:tcPr>
            <w:tcW w:w="2499" w:type="dxa"/>
            <w:tcBorders>
              <w:top w:val="nil"/>
              <w:left w:val="nil"/>
              <w:bottom w:val="single" w:sz="4" w:space="0" w:color="auto"/>
              <w:right w:val="single" w:sz="4" w:space="0" w:color="auto"/>
            </w:tcBorders>
            <w:shd w:val="clear" w:color="auto" w:fill="auto"/>
            <w:noWrap/>
            <w:vAlign w:val="center"/>
            <w:hideMark/>
          </w:tcPr>
          <w:p w14:paraId="2272188F" w14:textId="77777777" w:rsidR="009F104C" w:rsidRPr="009F104C" w:rsidRDefault="009F104C" w:rsidP="005D64AD">
            <w:pPr>
              <w:jc w:val="center"/>
              <w:rPr>
                <w:sz w:val="20"/>
                <w:szCs w:val="20"/>
              </w:rPr>
            </w:pPr>
            <w:r w:rsidRPr="009F104C">
              <w:rPr>
                <w:sz w:val="20"/>
                <w:szCs w:val="20"/>
              </w:rPr>
              <w:t>0,2504</w:t>
            </w:r>
          </w:p>
        </w:tc>
      </w:tr>
      <w:tr w:rsidR="009F104C" w:rsidRPr="009F104C" w14:paraId="2D8A576C"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center"/>
            <w:hideMark/>
          </w:tcPr>
          <w:p w14:paraId="39C6B8F7" w14:textId="77777777" w:rsidR="009F104C" w:rsidRPr="009F104C" w:rsidRDefault="009F104C" w:rsidP="005D64AD">
            <w:pPr>
              <w:rPr>
                <w:color w:val="000000"/>
                <w:sz w:val="20"/>
                <w:szCs w:val="20"/>
              </w:rPr>
            </w:pPr>
            <w:r w:rsidRPr="009F104C">
              <w:rPr>
                <w:color w:val="000000"/>
                <w:sz w:val="20"/>
                <w:szCs w:val="20"/>
              </w:rPr>
              <w:t>диаметр Д от 40 до 70 мм</w:t>
            </w:r>
          </w:p>
        </w:tc>
        <w:tc>
          <w:tcPr>
            <w:tcW w:w="2869" w:type="dxa"/>
            <w:tcBorders>
              <w:top w:val="nil"/>
              <w:left w:val="nil"/>
              <w:bottom w:val="single" w:sz="4" w:space="0" w:color="auto"/>
              <w:right w:val="single" w:sz="4" w:space="0" w:color="auto"/>
            </w:tcBorders>
            <w:shd w:val="clear" w:color="auto" w:fill="auto"/>
            <w:noWrap/>
            <w:vAlign w:val="bottom"/>
            <w:hideMark/>
          </w:tcPr>
          <w:p w14:paraId="17B2A89C" w14:textId="77777777" w:rsidR="009F104C" w:rsidRPr="009F104C" w:rsidRDefault="009F104C" w:rsidP="005D64AD">
            <w:pPr>
              <w:jc w:val="center"/>
              <w:rPr>
                <w:color w:val="000000"/>
                <w:sz w:val="20"/>
                <w:szCs w:val="20"/>
              </w:rPr>
            </w:pPr>
            <w:r w:rsidRPr="009F104C">
              <w:rPr>
                <w:color w:val="000000"/>
                <w:sz w:val="20"/>
                <w:szCs w:val="20"/>
              </w:rPr>
              <w:t>7535,20</w:t>
            </w:r>
          </w:p>
        </w:tc>
        <w:tc>
          <w:tcPr>
            <w:tcW w:w="2499" w:type="dxa"/>
            <w:tcBorders>
              <w:top w:val="nil"/>
              <w:left w:val="nil"/>
              <w:bottom w:val="single" w:sz="4" w:space="0" w:color="auto"/>
              <w:right w:val="single" w:sz="4" w:space="0" w:color="auto"/>
            </w:tcBorders>
            <w:shd w:val="clear" w:color="auto" w:fill="auto"/>
            <w:noWrap/>
            <w:vAlign w:val="center"/>
            <w:hideMark/>
          </w:tcPr>
          <w:p w14:paraId="3BFB2A16" w14:textId="77777777" w:rsidR="009F104C" w:rsidRPr="009F104C" w:rsidRDefault="009F104C" w:rsidP="005D64AD">
            <w:pPr>
              <w:jc w:val="center"/>
              <w:rPr>
                <w:sz w:val="20"/>
                <w:szCs w:val="20"/>
              </w:rPr>
            </w:pPr>
            <w:r w:rsidRPr="009F104C">
              <w:rPr>
                <w:sz w:val="20"/>
                <w:szCs w:val="20"/>
              </w:rPr>
              <w:t>0,3090</w:t>
            </w:r>
          </w:p>
        </w:tc>
      </w:tr>
      <w:tr w:rsidR="009F104C" w:rsidRPr="009F104C" w14:paraId="2FA188C9"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center"/>
            <w:hideMark/>
          </w:tcPr>
          <w:p w14:paraId="2F48A460" w14:textId="77777777" w:rsidR="009F104C" w:rsidRPr="009F104C" w:rsidRDefault="009F104C" w:rsidP="005D64AD">
            <w:pPr>
              <w:rPr>
                <w:color w:val="000000"/>
                <w:sz w:val="20"/>
                <w:szCs w:val="20"/>
              </w:rPr>
            </w:pPr>
            <w:r w:rsidRPr="009F104C">
              <w:rPr>
                <w:color w:val="000000"/>
                <w:sz w:val="20"/>
                <w:szCs w:val="20"/>
              </w:rPr>
              <w:t>диаметр Д от 70 до 100 мм</w:t>
            </w:r>
          </w:p>
        </w:tc>
        <w:tc>
          <w:tcPr>
            <w:tcW w:w="2869" w:type="dxa"/>
            <w:tcBorders>
              <w:top w:val="nil"/>
              <w:left w:val="nil"/>
              <w:bottom w:val="single" w:sz="4" w:space="0" w:color="auto"/>
              <w:right w:val="single" w:sz="4" w:space="0" w:color="auto"/>
            </w:tcBorders>
            <w:shd w:val="clear" w:color="auto" w:fill="auto"/>
            <w:noWrap/>
            <w:vAlign w:val="bottom"/>
            <w:hideMark/>
          </w:tcPr>
          <w:p w14:paraId="10D6BE0F" w14:textId="77777777" w:rsidR="009F104C" w:rsidRPr="009F104C" w:rsidRDefault="009F104C" w:rsidP="005D64AD">
            <w:pPr>
              <w:jc w:val="center"/>
              <w:rPr>
                <w:color w:val="000000"/>
                <w:sz w:val="20"/>
                <w:szCs w:val="20"/>
              </w:rPr>
            </w:pPr>
            <w:r w:rsidRPr="009F104C">
              <w:rPr>
                <w:color w:val="000000"/>
                <w:sz w:val="20"/>
                <w:szCs w:val="20"/>
              </w:rPr>
              <w:t>8981,40</w:t>
            </w:r>
          </w:p>
        </w:tc>
        <w:tc>
          <w:tcPr>
            <w:tcW w:w="2499" w:type="dxa"/>
            <w:tcBorders>
              <w:top w:val="nil"/>
              <w:left w:val="nil"/>
              <w:bottom w:val="single" w:sz="4" w:space="0" w:color="auto"/>
              <w:right w:val="single" w:sz="4" w:space="0" w:color="auto"/>
            </w:tcBorders>
            <w:shd w:val="clear" w:color="auto" w:fill="auto"/>
            <w:noWrap/>
            <w:vAlign w:val="center"/>
            <w:hideMark/>
          </w:tcPr>
          <w:p w14:paraId="19460E5B" w14:textId="77777777" w:rsidR="009F104C" w:rsidRPr="009F104C" w:rsidRDefault="009F104C" w:rsidP="005D64AD">
            <w:pPr>
              <w:jc w:val="center"/>
              <w:rPr>
                <w:sz w:val="20"/>
                <w:szCs w:val="20"/>
              </w:rPr>
            </w:pPr>
            <w:r w:rsidRPr="009F104C">
              <w:rPr>
                <w:sz w:val="20"/>
                <w:szCs w:val="20"/>
              </w:rPr>
              <w:t>0,3683</w:t>
            </w:r>
          </w:p>
        </w:tc>
      </w:tr>
      <w:tr w:rsidR="009F104C" w:rsidRPr="009F104C" w14:paraId="664633BB"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630944AF" w14:textId="77777777" w:rsidR="009F104C" w:rsidRPr="009F104C" w:rsidRDefault="009F104C" w:rsidP="005D64AD">
            <w:pPr>
              <w:rPr>
                <w:color w:val="000000"/>
                <w:sz w:val="20"/>
                <w:szCs w:val="20"/>
              </w:rPr>
            </w:pPr>
            <w:r w:rsidRPr="009F104C">
              <w:rPr>
                <w:color w:val="000000"/>
                <w:sz w:val="20"/>
                <w:szCs w:val="20"/>
              </w:rPr>
              <w:t>диаметр Д 500 мм</w:t>
            </w:r>
          </w:p>
        </w:tc>
        <w:tc>
          <w:tcPr>
            <w:tcW w:w="2869" w:type="dxa"/>
            <w:tcBorders>
              <w:top w:val="nil"/>
              <w:left w:val="nil"/>
              <w:bottom w:val="single" w:sz="4" w:space="0" w:color="auto"/>
              <w:right w:val="single" w:sz="4" w:space="0" w:color="auto"/>
            </w:tcBorders>
            <w:shd w:val="clear" w:color="auto" w:fill="auto"/>
            <w:noWrap/>
            <w:vAlign w:val="bottom"/>
            <w:hideMark/>
          </w:tcPr>
          <w:p w14:paraId="759CDA38" w14:textId="77777777" w:rsidR="009F104C" w:rsidRPr="009F104C" w:rsidRDefault="009F104C" w:rsidP="005D64AD">
            <w:pPr>
              <w:jc w:val="center"/>
              <w:rPr>
                <w:sz w:val="20"/>
                <w:szCs w:val="20"/>
              </w:rPr>
            </w:pPr>
            <w:r w:rsidRPr="009F104C">
              <w:rPr>
                <w:sz w:val="20"/>
                <w:szCs w:val="20"/>
              </w:rPr>
              <w:t>24384,80</w:t>
            </w:r>
          </w:p>
        </w:tc>
        <w:tc>
          <w:tcPr>
            <w:tcW w:w="2499" w:type="dxa"/>
            <w:tcBorders>
              <w:top w:val="nil"/>
              <w:left w:val="nil"/>
              <w:bottom w:val="single" w:sz="4" w:space="0" w:color="auto"/>
              <w:right w:val="single" w:sz="4" w:space="0" w:color="auto"/>
            </w:tcBorders>
            <w:shd w:val="clear" w:color="auto" w:fill="auto"/>
            <w:noWrap/>
            <w:vAlign w:val="center"/>
            <w:hideMark/>
          </w:tcPr>
          <w:p w14:paraId="1D6C7EB9" w14:textId="77777777" w:rsidR="009F104C" w:rsidRPr="009F104C" w:rsidRDefault="009F104C" w:rsidP="005D64AD">
            <w:pPr>
              <w:jc w:val="center"/>
              <w:rPr>
                <w:sz w:val="20"/>
                <w:szCs w:val="20"/>
              </w:rPr>
            </w:pPr>
            <w:r w:rsidRPr="009F104C">
              <w:rPr>
                <w:sz w:val="20"/>
                <w:szCs w:val="20"/>
              </w:rPr>
              <w:t> </w:t>
            </w:r>
          </w:p>
        </w:tc>
      </w:tr>
      <w:tr w:rsidR="009F104C" w:rsidRPr="009F104C" w14:paraId="5033DFBC"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2E3B7370" w14:textId="77777777" w:rsidR="009F104C" w:rsidRPr="009F104C" w:rsidRDefault="009F104C" w:rsidP="005D64AD">
            <w:pPr>
              <w:rPr>
                <w:b/>
                <w:bCs/>
                <w:color w:val="000000"/>
                <w:sz w:val="20"/>
                <w:szCs w:val="20"/>
              </w:rPr>
            </w:pPr>
            <w:r w:rsidRPr="009F104C">
              <w:rPr>
                <w:b/>
                <w:bCs/>
                <w:color w:val="000000"/>
                <w:sz w:val="20"/>
                <w:szCs w:val="20"/>
              </w:rPr>
              <w:t>Водоотведение</w:t>
            </w:r>
          </w:p>
        </w:tc>
        <w:tc>
          <w:tcPr>
            <w:tcW w:w="2869" w:type="dxa"/>
            <w:tcBorders>
              <w:top w:val="nil"/>
              <w:left w:val="nil"/>
              <w:bottom w:val="single" w:sz="4" w:space="0" w:color="auto"/>
              <w:right w:val="single" w:sz="4" w:space="0" w:color="auto"/>
            </w:tcBorders>
            <w:shd w:val="clear" w:color="auto" w:fill="auto"/>
            <w:noWrap/>
            <w:vAlign w:val="center"/>
            <w:hideMark/>
          </w:tcPr>
          <w:p w14:paraId="39C855BF" w14:textId="77777777" w:rsidR="009F104C" w:rsidRPr="009F104C" w:rsidRDefault="009F104C" w:rsidP="005D64AD">
            <w:pPr>
              <w:jc w:val="center"/>
              <w:rPr>
                <w:sz w:val="20"/>
                <w:szCs w:val="20"/>
              </w:rPr>
            </w:pPr>
            <w:r w:rsidRPr="009F104C">
              <w:rPr>
                <w:sz w:val="20"/>
                <w:szCs w:val="20"/>
              </w:rPr>
              <w:t> </w:t>
            </w:r>
          </w:p>
        </w:tc>
        <w:tc>
          <w:tcPr>
            <w:tcW w:w="2499" w:type="dxa"/>
            <w:tcBorders>
              <w:top w:val="nil"/>
              <w:left w:val="nil"/>
              <w:bottom w:val="single" w:sz="4" w:space="0" w:color="auto"/>
              <w:right w:val="single" w:sz="4" w:space="0" w:color="auto"/>
            </w:tcBorders>
            <w:shd w:val="clear" w:color="auto" w:fill="auto"/>
            <w:noWrap/>
            <w:vAlign w:val="center"/>
            <w:hideMark/>
          </w:tcPr>
          <w:p w14:paraId="558E53DB" w14:textId="77777777" w:rsidR="009F104C" w:rsidRPr="009F104C" w:rsidRDefault="009F104C" w:rsidP="005D64AD">
            <w:pPr>
              <w:jc w:val="center"/>
              <w:rPr>
                <w:sz w:val="20"/>
                <w:szCs w:val="20"/>
              </w:rPr>
            </w:pPr>
            <w:r w:rsidRPr="009F104C">
              <w:rPr>
                <w:sz w:val="20"/>
                <w:szCs w:val="20"/>
              </w:rPr>
              <w:t> </w:t>
            </w:r>
          </w:p>
        </w:tc>
      </w:tr>
      <w:tr w:rsidR="009F104C" w:rsidRPr="009F104C" w14:paraId="1FE2BD87"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711B0DB4" w14:textId="77777777" w:rsidR="009F104C" w:rsidRPr="009F104C" w:rsidRDefault="009F104C" w:rsidP="005D64AD">
            <w:pPr>
              <w:rPr>
                <w:b/>
                <w:bCs/>
                <w:color w:val="000000"/>
                <w:sz w:val="20"/>
                <w:szCs w:val="20"/>
              </w:rPr>
            </w:pPr>
            <w:r w:rsidRPr="009F104C">
              <w:rPr>
                <w:b/>
                <w:bCs/>
                <w:color w:val="000000"/>
                <w:sz w:val="20"/>
                <w:szCs w:val="20"/>
              </w:rPr>
              <w:t>открытым способом</w:t>
            </w:r>
          </w:p>
        </w:tc>
        <w:tc>
          <w:tcPr>
            <w:tcW w:w="2869" w:type="dxa"/>
            <w:tcBorders>
              <w:top w:val="nil"/>
              <w:left w:val="nil"/>
              <w:bottom w:val="single" w:sz="4" w:space="0" w:color="auto"/>
              <w:right w:val="single" w:sz="4" w:space="0" w:color="auto"/>
            </w:tcBorders>
            <w:shd w:val="clear" w:color="auto" w:fill="auto"/>
            <w:noWrap/>
            <w:vAlign w:val="bottom"/>
            <w:hideMark/>
          </w:tcPr>
          <w:p w14:paraId="35E9AD80" w14:textId="77777777" w:rsidR="009F104C" w:rsidRPr="009F104C" w:rsidRDefault="009F104C" w:rsidP="005D64AD">
            <w:pPr>
              <w:jc w:val="center"/>
              <w:rPr>
                <w:color w:val="000000"/>
                <w:sz w:val="20"/>
                <w:szCs w:val="20"/>
              </w:rPr>
            </w:pPr>
            <w:r w:rsidRPr="009F104C">
              <w:rPr>
                <w:color w:val="000000"/>
                <w:sz w:val="20"/>
                <w:szCs w:val="20"/>
              </w:rPr>
              <w:t> </w:t>
            </w:r>
          </w:p>
        </w:tc>
        <w:tc>
          <w:tcPr>
            <w:tcW w:w="2499" w:type="dxa"/>
            <w:tcBorders>
              <w:top w:val="nil"/>
              <w:left w:val="nil"/>
              <w:bottom w:val="single" w:sz="4" w:space="0" w:color="auto"/>
              <w:right w:val="single" w:sz="4" w:space="0" w:color="auto"/>
            </w:tcBorders>
            <w:shd w:val="clear" w:color="auto" w:fill="auto"/>
            <w:noWrap/>
            <w:vAlign w:val="center"/>
            <w:hideMark/>
          </w:tcPr>
          <w:p w14:paraId="60B1CBC2" w14:textId="77777777" w:rsidR="009F104C" w:rsidRPr="009F104C" w:rsidRDefault="009F104C" w:rsidP="005D64AD">
            <w:pPr>
              <w:jc w:val="center"/>
              <w:rPr>
                <w:sz w:val="20"/>
                <w:szCs w:val="20"/>
              </w:rPr>
            </w:pPr>
            <w:r w:rsidRPr="009F104C">
              <w:rPr>
                <w:sz w:val="20"/>
                <w:szCs w:val="20"/>
              </w:rPr>
              <w:t> </w:t>
            </w:r>
          </w:p>
        </w:tc>
      </w:tr>
      <w:tr w:rsidR="009F104C" w:rsidRPr="009F104C" w14:paraId="509C317E"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center"/>
            <w:hideMark/>
          </w:tcPr>
          <w:p w14:paraId="588D94AC" w14:textId="77777777" w:rsidR="009F104C" w:rsidRPr="009F104C" w:rsidRDefault="009F104C" w:rsidP="005D64AD">
            <w:pPr>
              <w:rPr>
                <w:color w:val="000000"/>
                <w:sz w:val="20"/>
                <w:szCs w:val="20"/>
              </w:rPr>
            </w:pPr>
            <w:r w:rsidRPr="009F104C">
              <w:rPr>
                <w:color w:val="000000"/>
                <w:sz w:val="20"/>
                <w:szCs w:val="20"/>
              </w:rPr>
              <w:t>диаметр Д от 100 до 150 мм</w:t>
            </w:r>
          </w:p>
        </w:tc>
        <w:tc>
          <w:tcPr>
            <w:tcW w:w="2869" w:type="dxa"/>
            <w:tcBorders>
              <w:top w:val="nil"/>
              <w:left w:val="nil"/>
              <w:bottom w:val="single" w:sz="4" w:space="0" w:color="auto"/>
              <w:right w:val="single" w:sz="4" w:space="0" w:color="auto"/>
            </w:tcBorders>
            <w:shd w:val="clear" w:color="auto" w:fill="auto"/>
            <w:noWrap/>
            <w:vAlign w:val="bottom"/>
            <w:hideMark/>
          </w:tcPr>
          <w:p w14:paraId="4A8D5FE7" w14:textId="77777777" w:rsidR="009F104C" w:rsidRPr="009F104C" w:rsidRDefault="009F104C" w:rsidP="005D64AD">
            <w:pPr>
              <w:jc w:val="center"/>
              <w:rPr>
                <w:color w:val="000000"/>
                <w:sz w:val="20"/>
                <w:szCs w:val="20"/>
              </w:rPr>
            </w:pPr>
            <w:r w:rsidRPr="009F104C">
              <w:rPr>
                <w:color w:val="000000"/>
                <w:sz w:val="20"/>
                <w:szCs w:val="20"/>
              </w:rPr>
              <w:t>8018,27</w:t>
            </w:r>
          </w:p>
        </w:tc>
        <w:tc>
          <w:tcPr>
            <w:tcW w:w="2499" w:type="dxa"/>
            <w:tcBorders>
              <w:top w:val="nil"/>
              <w:left w:val="nil"/>
              <w:bottom w:val="single" w:sz="4" w:space="0" w:color="auto"/>
              <w:right w:val="single" w:sz="4" w:space="0" w:color="auto"/>
            </w:tcBorders>
            <w:shd w:val="clear" w:color="auto" w:fill="auto"/>
            <w:noWrap/>
            <w:vAlign w:val="center"/>
            <w:hideMark/>
          </w:tcPr>
          <w:p w14:paraId="2CA4FD75" w14:textId="77777777" w:rsidR="009F104C" w:rsidRPr="009F104C" w:rsidRDefault="009F104C" w:rsidP="005D64AD">
            <w:pPr>
              <w:jc w:val="center"/>
              <w:rPr>
                <w:sz w:val="20"/>
                <w:szCs w:val="20"/>
              </w:rPr>
            </w:pPr>
            <w:r w:rsidRPr="009F104C">
              <w:rPr>
                <w:sz w:val="20"/>
                <w:szCs w:val="20"/>
              </w:rPr>
              <w:t>0,9672</w:t>
            </w:r>
          </w:p>
        </w:tc>
      </w:tr>
      <w:tr w:rsidR="009F104C" w:rsidRPr="009F104C" w14:paraId="3A7BFB3D"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13238D43" w14:textId="77777777" w:rsidR="009F104C" w:rsidRPr="009F104C" w:rsidRDefault="009F104C" w:rsidP="005D64AD">
            <w:pPr>
              <w:rPr>
                <w:color w:val="000000"/>
                <w:sz w:val="20"/>
                <w:szCs w:val="20"/>
              </w:rPr>
            </w:pPr>
            <w:r w:rsidRPr="009F104C">
              <w:rPr>
                <w:color w:val="000000"/>
                <w:sz w:val="20"/>
                <w:szCs w:val="20"/>
              </w:rPr>
              <w:t>диаметр Д 500 мм</w:t>
            </w:r>
          </w:p>
        </w:tc>
        <w:tc>
          <w:tcPr>
            <w:tcW w:w="2869" w:type="dxa"/>
            <w:tcBorders>
              <w:top w:val="nil"/>
              <w:left w:val="nil"/>
              <w:bottom w:val="single" w:sz="4" w:space="0" w:color="auto"/>
              <w:right w:val="single" w:sz="4" w:space="0" w:color="auto"/>
            </w:tcBorders>
            <w:shd w:val="clear" w:color="auto" w:fill="auto"/>
            <w:noWrap/>
            <w:vAlign w:val="bottom"/>
            <w:hideMark/>
          </w:tcPr>
          <w:p w14:paraId="55EEF8B0" w14:textId="77777777" w:rsidR="009F104C" w:rsidRPr="009F104C" w:rsidRDefault="009F104C" w:rsidP="005D64AD">
            <w:pPr>
              <w:jc w:val="center"/>
              <w:rPr>
                <w:sz w:val="20"/>
                <w:szCs w:val="20"/>
              </w:rPr>
            </w:pPr>
            <w:r w:rsidRPr="009F104C">
              <w:rPr>
                <w:sz w:val="20"/>
                <w:szCs w:val="20"/>
              </w:rPr>
              <w:t>8290,03</w:t>
            </w:r>
          </w:p>
        </w:tc>
        <w:tc>
          <w:tcPr>
            <w:tcW w:w="2499" w:type="dxa"/>
            <w:tcBorders>
              <w:top w:val="nil"/>
              <w:left w:val="nil"/>
              <w:bottom w:val="single" w:sz="4" w:space="0" w:color="auto"/>
              <w:right w:val="single" w:sz="4" w:space="0" w:color="auto"/>
            </w:tcBorders>
            <w:shd w:val="clear" w:color="auto" w:fill="auto"/>
            <w:noWrap/>
            <w:vAlign w:val="center"/>
            <w:hideMark/>
          </w:tcPr>
          <w:p w14:paraId="4BC75E5D" w14:textId="77777777" w:rsidR="009F104C" w:rsidRPr="009F104C" w:rsidRDefault="009F104C" w:rsidP="005D64AD">
            <w:pPr>
              <w:jc w:val="center"/>
              <w:rPr>
                <w:sz w:val="20"/>
                <w:szCs w:val="20"/>
              </w:rPr>
            </w:pPr>
            <w:r w:rsidRPr="009F104C">
              <w:rPr>
                <w:sz w:val="20"/>
                <w:szCs w:val="20"/>
              </w:rPr>
              <w:t> </w:t>
            </w:r>
          </w:p>
        </w:tc>
      </w:tr>
      <w:tr w:rsidR="009F104C" w:rsidRPr="009F104C" w14:paraId="044EB699" w14:textId="77777777" w:rsidTr="005D64AD">
        <w:trPr>
          <w:trHeight w:val="316"/>
        </w:trPr>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22AC0" w14:textId="77777777" w:rsidR="009F104C" w:rsidRPr="009F104C" w:rsidRDefault="009F104C" w:rsidP="005D64AD">
            <w:pPr>
              <w:rPr>
                <w:b/>
                <w:bCs/>
                <w:color w:val="000000"/>
                <w:sz w:val="20"/>
                <w:szCs w:val="20"/>
              </w:rPr>
            </w:pPr>
            <w:r w:rsidRPr="009F104C">
              <w:rPr>
                <w:b/>
                <w:bCs/>
                <w:color w:val="000000"/>
                <w:sz w:val="20"/>
                <w:szCs w:val="20"/>
              </w:rPr>
              <w:t>с проколом под дорогой</w:t>
            </w:r>
          </w:p>
        </w:tc>
        <w:tc>
          <w:tcPr>
            <w:tcW w:w="2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EEE8D" w14:textId="77777777" w:rsidR="009F104C" w:rsidRPr="009F104C" w:rsidRDefault="009F104C" w:rsidP="005D64AD">
            <w:pPr>
              <w:jc w:val="center"/>
              <w:rPr>
                <w:color w:val="000000"/>
                <w:sz w:val="20"/>
                <w:szCs w:val="20"/>
              </w:rPr>
            </w:pPr>
            <w:r w:rsidRPr="009F104C">
              <w:rPr>
                <w:color w:val="000000"/>
                <w:sz w:val="20"/>
                <w:szCs w:val="20"/>
              </w:rPr>
              <w:t> </w:t>
            </w: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27927" w14:textId="77777777" w:rsidR="009F104C" w:rsidRPr="009F104C" w:rsidRDefault="009F104C" w:rsidP="005D64AD">
            <w:pPr>
              <w:jc w:val="center"/>
              <w:rPr>
                <w:sz w:val="20"/>
                <w:szCs w:val="20"/>
              </w:rPr>
            </w:pPr>
            <w:r w:rsidRPr="009F104C">
              <w:rPr>
                <w:sz w:val="20"/>
                <w:szCs w:val="20"/>
              </w:rPr>
              <w:t> </w:t>
            </w:r>
          </w:p>
        </w:tc>
      </w:tr>
      <w:tr w:rsidR="009F104C" w:rsidRPr="009F104C" w14:paraId="3DAB7215" w14:textId="77777777" w:rsidTr="005D64AD">
        <w:trPr>
          <w:trHeight w:val="316"/>
        </w:trPr>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FAE7F" w14:textId="77777777" w:rsidR="009F104C" w:rsidRPr="009F104C" w:rsidRDefault="009F104C" w:rsidP="005D64AD">
            <w:pPr>
              <w:rPr>
                <w:color w:val="000000"/>
                <w:sz w:val="20"/>
                <w:szCs w:val="20"/>
              </w:rPr>
            </w:pPr>
            <w:r w:rsidRPr="009F104C">
              <w:rPr>
                <w:color w:val="000000"/>
                <w:sz w:val="20"/>
                <w:szCs w:val="20"/>
              </w:rPr>
              <w:t>диаметр Д от 100 до 150 мм</w:t>
            </w:r>
          </w:p>
        </w:tc>
        <w:tc>
          <w:tcPr>
            <w:tcW w:w="2869" w:type="dxa"/>
            <w:tcBorders>
              <w:top w:val="single" w:sz="4" w:space="0" w:color="auto"/>
              <w:left w:val="nil"/>
              <w:bottom w:val="single" w:sz="4" w:space="0" w:color="auto"/>
              <w:right w:val="single" w:sz="4" w:space="0" w:color="auto"/>
            </w:tcBorders>
            <w:shd w:val="clear" w:color="auto" w:fill="auto"/>
            <w:noWrap/>
            <w:vAlign w:val="bottom"/>
            <w:hideMark/>
          </w:tcPr>
          <w:p w14:paraId="069630B5" w14:textId="77777777" w:rsidR="009F104C" w:rsidRPr="009F104C" w:rsidRDefault="009F104C" w:rsidP="005D64AD">
            <w:pPr>
              <w:jc w:val="center"/>
              <w:rPr>
                <w:color w:val="000000"/>
                <w:sz w:val="20"/>
                <w:szCs w:val="20"/>
              </w:rPr>
            </w:pPr>
            <w:r w:rsidRPr="009F104C">
              <w:rPr>
                <w:color w:val="000000"/>
                <w:sz w:val="20"/>
                <w:szCs w:val="20"/>
              </w:rPr>
              <w:t>8161,60</w:t>
            </w:r>
          </w:p>
        </w:tc>
        <w:tc>
          <w:tcPr>
            <w:tcW w:w="2499" w:type="dxa"/>
            <w:tcBorders>
              <w:top w:val="single" w:sz="4" w:space="0" w:color="auto"/>
              <w:left w:val="nil"/>
              <w:bottom w:val="single" w:sz="4" w:space="0" w:color="auto"/>
              <w:right w:val="single" w:sz="4" w:space="0" w:color="auto"/>
            </w:tcBorders>
            <w:shd w:val="clear" w:color="auto" w:fill="auto"/>
            <w:noWrap/>
            <w:vAlign w:val="center"/>
            <w:hideMark/>
          </w:tcPr>
          <w:p w14:paraId="4AD738D0" w14:textId="77777777" w:rsidR="009F104C" w:rsidRPr="009F104C" w:rsidRDefault="009F104C" w:rsidP="005D64AD">
            <w:pPr>
              <w:jc w:val="center"/>
              <w:rPr>
                <w:sz w:val="20"/>
                <w:szCs w:val="20"/>
              </w:rPr>
            </w:pPr>
            <w:r w:rsidRPr="009F104C">
              <w:rPr>
                <w:sz w:val="20"/>
                <w:szCs w:val="20"/>
              </w:rPr>
              <w:t>0,9710</w:t>
            </w:r>
          </w:p>
        </w:tc>
      </w:tr>
      <w:tr w:rsidR="009F104C" w:rsidRPr="009F104C" w14:paraId="199B1281" w14:textId="77777777" w:rsidTr="005D64AD">
        <w:trPr>
          <w:trHeight w:val="316"/>
        </w:trPr>
        <w:tc>
          <w:tcPr>
            <w:tcW w:w="3592" w:type="dxa"/>
            <w:tcBorders>
              <w:top w:val="nil"/>
              <w:left w:val="single" w:sz="4" w:space="0" w:color="auto"/>
              <w:bottom w:val="single" w:sz="4" w:space="0" w:color="auto"/>
              <w:right w:val="single" w:sz="4" w:space="0" w:color="auto"/>
            </w:tcBorders>
            <w:shd w:val="clear" w:color="auto" w:fill="auto"/>
            <w:vAlign w:val="bottom"/>
            <w:hideMark/>
          </w:tcPr>
          <w:p w14:paraId="75446665" w14:textId="77777777" w:rsidR="009F104C" w:rsidRPr="009F104C" w:rsidRDefault="009F104C" w:rsidP="005D64AD">
            <w:pPr>
              <w:rPr>
                <w:color w:val="000000"/>
                <w:sz w:val="20"/>
                <w:szCs w:val="20"/>
              </w:rPr>
            </w:pPr>
            <w:r w:rsidRPr="009F104C">
              <w:rPr>
                <w:color w:val="000000"/>
                <w:sz w:val="20"/>
                <w:szCs w:val="20"/>
              </w:rPr>
              <w:t>диаметр Д 500 мм</w:t>
            </w:r>
          </w:p>
        </w:tc>
        <w:tc>
          <w:tcPr>
            <w:tcW w:w="2869" w:type="dxa"/>
            <w:tcBorders>
              <w:top w:val="nil"/>
              <w:left w:val="nil"/>
              <w:bottom w:val="single" w:sz="4" w:space="0" w:color="auto"/>
              <w:right w:val="single" w:sz="4" w:space="0" w:color="auto"/>
            </w:tcBorders>
            <w:shd w:val="clear" w:color="auto" w:fill="auto"/>
            <w:noWrap/>
            <w:vAlign w:val="bottom"/>
            <w:hideMark/>
          </w:tcPr>
          <w:p w14:paraId="5C191791" w14:textId="77777777" w:rsidR="009F104C" w:rsidRPr="009F104C" w:rsidRDefault="009F104C" w:rsidP="005D64AD">
            <w:pPr>
              <w:jc w:val="center"/>
              <w:rPr>
                <w:sz w:val="20"/>
                <w:szCs w:val="20"/>
              </w:rPr>
            </w:pPr>
            <w:r w:rsidRPr="009F104C">
              <w:rPr>
                <w:sz w:val="20"/>
                <w:szCs w:val="20"/>
              </w:rPr>
              <w:t>8405,32</w:t>
            </w:r>
          </w:p>
        </w:tc>
        <w:tc>
          <w:tcPr>
            <w:tcW w:w="2499" w:type="dxa"/>
            <w:tcBorders>
              <w:top w:val="nil"/>
              <w:left w:val="nil"/>
              <w:bottom w:val="single" w:sz="4" w:space="0" w:color="auto"/>
              <w:right w:val="single" w:sz="4" w:space="0" w:color="auto"/>
            </w:tcBorders>
            <w:shd w:val="clear" w:color="auto" w:fill="auto"/>
            <w:noWrap/>
            <w:vAlign w:val="center"/>
            <w:hideMark/>
          </w:tcPr>
          <w:p w14:paraId="49A9FEA6" w14:textId="77777777" w:rsidR="009F104C" w:rsidRPr="009F104C" w:rsidRDefault="009F104C" w:rsidP="005D64AD">
            <w:pPr>
              <w:jc w:val="center"/>
              <w:rPr>
                <w:sz w:val="20"/>
                <w:szCs w:val="20"/>
              </w:rPr>
            </w:pPr>
            <w:r w:rsidRPr="009F104C">
              <w:rPr>
                <w:sz w:val="20"/>
                <w:szCs w:val="20"/>
              </w:rPr>
              <w:t> </w:t>
            </w:r>
          </w:p>
        </w:tc>
      </w:tr>
    </w:tbl>
    <w:p w14:paraId="6D219D6D" w14:textId="77777777" w:rsidR="009F104C" w:rsidRDefault="009F104C" w:rsidP="009F104C">
      <w:pPr>
        <w:jc w:val="both"/>
      </w:pPr>
    </w:p>
    <w:p w14:paraId="3DA15223" w14:textId="4A43FDE5" w:rsidR="009F104C" w:rsidRDefault="009F104C" w:rsidP="009F104C">
      <w:pPr>
        <w:jc w:val="both"/>
        <w:rPr>
          <w:color w:val="000000"/>
          <w:sz w:val="28"/>
          <w:szCs w:val="28"/>
        </w:rPr>
      </w:pPr>
      <w:r w:rsidRPr="00B17D7E">
        <w:rPr>
          <w:noProof/>
        </w:rPr>
        <w:drawing>
          <wp:inline distT="0" distB="0" distL="0" distR="0" wp14:anchorId="76EF3379" wp14:editId="4E987818">
            <wp:extent cx="5657850" cy="25431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657850" cy="2543175"/>
                    </a:xfrm>
                    <a:prstGeom prst="rect">
                      <a:avLst/>
                    </a:prstGeom>
                    <a:noFill/>
                    <a:ln>
                      <a:noFill/>
                    </a:ln>
                  </pic:spPr>
                </pic:pic>
              </a:graphicData>
            </a:graphic>
          </wp:inline>
        </w:drawing>
      </w:r>
    </w:p>
    <w:p w14:paraId="70D8E626" w14:textId="155BFBDF" w:rsidR="009F104C" w:rsidRDefault="009F104C" w:rsidP="009F104C">
      <w:pPr>
        <w:jc w:val="both"/>
        <w:rPr>
          <w:color w:val="000000"/>
          <w:sz w:val="28"/>
          <w:szCs w:val="28"/>
        </w:rPr>
      </w:pPr>
      <w:r w:rsidRPr="00010507">
        <w:rPr>
          <w:noProof/>
        </w:rPr>
        <w:drawing>
          <wp:inline distT="0" distB="0" distL="0" distR="0" wp14:anchorId="5196ACD4" wp14:editId="67D2999D">
            <wp:extent cx="5657850" cy="62579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5657850" cy="6257925"/>
                    </a:xfrm>
                    <a:prstGeom prst="rect">
                      <a:avLst/>
                    </a:prstGeom>
                    <a:noFill/>
                    <a:ln>
                      <a:noFill/>
                    </a:ln>
                  </pic:spPr>
                </pic:pic>
              </a:graphicData>
            </a:graphic>
          </wp:inline>
        </w:drawing>
      </w:r>
    </w:p>
    <w:p w14:paraId="4C022D0D" w14:textId="77777777" w:rsidR="009F104C" w:rsidRDefault="009F104C" w:rsidP="009F104C">
      <w:pPr>
        <w:ind w:firstLine="567"/>
        <w:jc w:val="both"/>
        <w:rPr>
          <w:color w:val="000000"/>
          <w:sz w:val="28"/>
          <w:szCs w:val="28"/>
        </w:rPr>
      </w:pPr>
    </w:p>
    <w:p w14:paraId="0A871F45" w14:textId="77777777" w:rsidR="009F104C" w:rsidRPr="006113E5"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 xml:space="preserve">В соответствии с </w:t>
      </w:r>
      <w:r w:rsidRPr="006113E5">
        <w:rPr>
          <w:sz w:val="28"/>
          <w:szCs w:val="28"/>
        </w:rPr>
        <w:t xml:space="preserve">приложением № 8 Методических указаний от </w:t>
      </w:r>
      <w:r w:rsidRPr="006113E5">
        <w:rPr>
          <w:bCs/>
          <w:sz w:val="28"/>
          <w:szCs w:val="28"/>
        </w:rPr>
        <w:t>27.12.2013 № 1746-э предусмотрена следующая</w:t>
      </w:r>
      <w:r w:rsidRPr="006113E5">
        <w:t xml:space="preserve"> </w:t>
      </w:r>
      <w:r w:rsidRPr="006113E5">
        <w:rPr>
          <w:bCs/>
          <w:sz w:val="28"/>
          <w:szCs w:val="28"/>
        </w:rPr>
        <w:t>дифференциация расходов, относимых на ставку за протяженность сети:</w:t>
      </w:r>
    </w:p>
    <w:p w14:paraId="7CC761D8" w14:textId="77777777" w:rsidR="009F104C" w:rsidRPr="006113E5"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расходы на подключение сетей диаметром 40 мм и менее;</w:t>
      </w:r>
    </w:p>
    <w:p w14:paraId="08019C20" w14:textId="77777777" w:rsidR="009F104C" w:rsidRPr="006113E5"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расходы на подключение сетей диаметром от 40 мм до 70 мм (включительно)</w:t>
      </w:r>
    </w:p>
    <w:p w14:paraId="40CF2675" w14:textId="77777777" w:rsidR="009F104C" w:rsidRPr="006113E5"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расходы на подключение сетей диаметром от 70 мм до 100 мм (включительно);</w:t>
      </w:r>
    </w:p>
    <w:p w14:paraId="66031E22" w14:textId="77777777" w:rsidR="009F104C" w:rsidRPr="006113E5"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расходы на подключение сетей диаметром от 100 мм до 150 мм (включительно);</w:t>
      </w:r>
    </w:p>
    <w:p w14:paraId="20A7F112" w14:textId="77777777" w:rsidR="009F104C" w:rsidRPr="006113E5"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расходы на подключение сетей диаметром от 150 мм до 200 мм (включительно);</w:t>
      </w:r>
    </w:p>
    <w:p w14:paraId="65D7F689" w14:textId="77777777" w:rsidR="009F104C" w:rsidRPr="006113E5"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расходы на подключение сетей диаметром от 200 мм до 250 мм (включительно);</w:t>
      </w:r>
    </w:p>
    <w:p w14:paraId="2919CC0C" w14:textId="77777777" w:rsidR="009F104C" w:rsidRPr="006113E5"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расходы на подключение сетей диаметром от 250 мм и более</w:t>
      </w:r>
    </w:p>
    <w:p w14:paraId="5DB5BFE0" w14:textId="77777777" w:rsidR="009F104C"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 xml:space="preserve"> </w:t>
      </w:r>
      <w:r>
        <w:rPr>
          <w:rFonts w:eastAsia="Calibri"/>
          <w:sz w:val="28"/>
          <w:szCs w:val="28"/>
        </w:rPr>
        <w:t>МКП «КТВС НМР»</w:t>
      </w:r>
      <w:r w:rsidRPr="006113E5">
        <w:rPr>
          <w:rFonts w:eastAsia="Calibri"/>
          <w:sz w:val="28"/>
          <w:szCs w:val="28"/>
        </w:rPr>
        <w:t xml:space="preserve"> в </w:t>
      </w:r>
      <w:r>
        <w:rPr>
          <w:rFonts w:eastAsia="Calibri"/>
          <w:sz w:val="28"/>
          <w:szCs w:val="28"/>
        </w:rPr>
        <w:t xml:space="preserve">скорректированных </w:t>
      </w:r>
      <w:r w:rsidRPr="006113E5">
        <w:rPr>
          <w:rFonts w:eastAsia="Calibri"/>
          <w:sz w:val="28"/>
          <w:szCs w:val="28"/>
        </w:rPr>
        <w:t>расчетах платы за подключение использовало стоимость строительства подво</w:t>
      </w:r>
      <w:r>
        <w:rPr>
          <w:rFonts w:eastAsia="Calibri"/>
          <w:sz w:val="28"/>
          <w:szCs w:val="28"/>
        </w:rPr>
        <w:t>дящих сетей следующих диаметров</w:t>
      </w:r>
      <w:r w:rsidRPr="006113E5">
        <w:rPr>
          <w:rFonts w:eastAsia="Calibri"/>
          <w:sz w:val="28"/>
          <w:szCs w:val="28"/>
        </w:rPr>
        <w:t xml:space="preserve"> </w:t>
      </w:r>
      <w:r>
        <w:rPr>
          <w:rFonts w:eastAsia="Calibri"/>
          <w:sz w:val="28"/>
          <w:szCs w:val="28"/>
        </w:rPr>
        <w:t>–</w:t>
      </w:r>
      <w:r w:rsidRPr="006113E5">
        <w:rPr>
          <w:rFonts w:eastAsia="Calibri"/>
          <w:sz w:val="28"/>
          <w:szCs w:val="28"/>
        </w:rPr>
        <w:t xml:space="preserve"> Ду</w:t>
      </w:r>
      <w:r>
        <w:rPr>
          <w:rFonts w:eastAsia="Calibri"/>
          <w:sz w:val="28"/>
          <w:szCs w:val="28"/>
        </w:rPr>
        <w:t>20</w:t>
      </w:r>
      <w:r w:rsidRPr="006113E5">
        <w:rPr>
          <w:rFonts w:eastAsia="Calibri"/>
          <w:sz w:val="28"/>
          <w:szCs w:val="28"/>
        </w:rPr>
        <w:t>, Ду</w:t>
      </w:r>
      <w:r>
        <w:rPr>
          <w:rFonts w:eastAsia="Calibri"/>
          <w:sz w:val="28"/>
          <w:szCs w:val="28"/>
        </w:rPr>
        <w:t xml:space="preserve">25, Ду 40, </w:t>
      </w:r>
      <w:r w:rsidRPr="006113E5">
        <w:rPr>
          <w:rFonts w:eastAsia="Calibri"/>
          <w:sz w:val="28"/>
          <w:szCs w:val="28"/>
        </w:rPr>
        <w:t>Ду</w:t>
      </w:r>
      <w:r>
        <w:rPr>
          <w:rFonts w:eastAsia="Calibri"/>
          <w:sz w:val="28"/>
          <w:szCs w:val="28"/>
        </w:rPr>
        <w:t>63</w:t>
      </w:r>
      <w:r w:rsidRPr="006113E5">
        <w:rPr>
          <w:rFonts w:eastAsia="Calibri"/>
          <w:sz w:val="28"/>
          <w:szCs w:val="28"/>
        </w:rPr>
        <w:t>, Ду100</w:t>
      </w:r>
      <w:r>
        <w:rPr>
          <w:rFonts w:eastAsia="Calibri"/>
          <w:sz w:val="28"/>
          <w:szCs w:val="28"/>
        </w:rPr>
        <w:t xml:space="preserve">, что соответствует фактическим диаметрам, созданным в рамках технологического присоединения абонентов к системам холодного водоснабжения, водоотведения за 2019 год.  </w:t>
      </w:r>
    </w:p>
    <w:p w14:paraId="208ED436" w14:textId="77777777" w:rsidR="009F104C" w:rsidRDefault="009F104C" w:rsidP="009F104C">
      <w:pPr>
        <w:autoSpaceDE w:val="0"/>
        <w:autoSpaceDN w:val="0"/>
        <w:adjustRightInd w:val="0"/>
        <w:ind w:firstLine="540"/>
        <w:jc w:val="both"/>
        <w:rPr>
          <w:rFonts w:eastAsia="Calibri"/>
          <w:sz w:val="28"/>
          <w:szCs w:val="28"/>
        </w:rPr>
      </w:pPr>
      <w:r>
        <w:rPr>
          <w:rFonts w:eastAsia="Calibri"/>
          <w:sz w:val="28"/>
          <w:szCs w:val="28"/>
        </w:rPr>
        <w:t xml:space="preserve">РЭК Кузбасса приняла к расчету платы, фактически используемые предприятием диаметры сетей: водоотведение  - Ду100; водоснабжение – Ду20, Ду25, Ду40, Ду63, Ду100. </w:t>
      </w:r>
    </w:p>
    <w:p w14:paraId="226FDB4F" w14:textId="77777777" w:rsidR="009F104C" w:rsidRDefault="009F104C" w:rsidP="009F104C">
      <w:pPr>
        <w:autoSpaceDE w:val="0"/>
        <w:autoSpaceDN w:val="0"/>
        <w:adjustRightInd w:val="0"/>
        <w:ind w:firstLine="540"/>
        <w:jc w:val="both"/>
        <w:rPr>
          <w:rFonts w:eastAsia="Calibri"/>
          <w:sz w:val="28"/>
          <w:szCs w:val="28"/>
        </w:rPr>
      </w:pPr>
      <w:r w:rsidRPr="006113E5">
        <w:rPr>
          <w:rFonts w:eastAsia="Calibri"/>
          <w:sz w:val="28"/>
          <w:szCs w:val="28"/>
        </w:rPr>
        <w:t xml:space="preserve">Таким образом, при дифференциации тарифов </w:t>
      </w:r>
      <w:r>
        <w:rPr>
          <w:rFonts w:eastAsia="Calibri"/>
          <w:sz w:val="28"/>
          <w:szCs w:val="28"/>
        </w:rPr>
        <w:t>МКП «КТВС НМР»</w:t>
      </w:r>
      <w:r w:rsidRPr="006113E5">
        <w:rPr>
          <w:rFonts w:eastAsia="Calibri"/>
          <w:sz w:val="28"/>
          <w:szCs w:val="28"/>
        </w:rPr>
        <w:t xml:space="preserve"> предложено использовать </w:t>
      </w:r>
      <w:r>
        <w:rPr>
          <w:rFonts w:eastAsia="Calibri"/>
          <w:sz w:val="28"/>
          <w:szCs w:val="28"/>
        </w:rPr>
        <w:t>наиболее распространенный типоразмер сетей водоснабжения и водоотведения, необходимый для подключения новых потребителей.</w:t>
      </w:r>
    </w:p>
    <w:p w14:paraId="383D2850" w14:textId="77777777" w:rsidR="009F104C" w:rsidRDefault="009F104C" w:rsidP="009F104C">
      <w:pPr>
        <w:jc w:val="both"/>
        <w:rPr>
          <w:color w:val="000000"/>
          <w:sz w:val="28"/>
          <w:szCs w:val="28"/>
        </w:rPr>
      </w:pPr>
      <w:r>
        <w:rPr>
          <w:color w:val="000000"/>
          <w:sz w:val="28"/>
          <w:szCs w:val="28"/>
        </w:rPr>
        <w:t xml:space="preserve">        При определении стоимости мероприятий на 2020, 2021, 2022, 2023 годы к сметной стоимости строительства применены следующие индексы: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5"/>
        <w:gridCol w:w="1020"/>
        <w:gridCol w:w="1242"/>
        <w:gridCol w:w="1196"/>
        <w:gridCol w:w="1086"/>
      </w:tblGrid>
      <w:tr w:rsidR="009F104C" w:rsidRPr="00314118" w14:paraId="5CFFACD7" w14:textId="77777777" w:rsidTr="005D64AD">
        <w:trPr>
          <w:trHeight w:val="284"/>
        </w:trPr>
        <w:tc>
          <w:tcPr>
            <w:tcW w:w="5198" w:type="dxa"/>
            <w:shd w:val="clear" w:color="auto" w:fill="auto"/>
            <w:vAlign w:val="center"/>
          </w:tcPr>
          <w:p w14:paraId="1D404AE6" w14:textId="77777777" w:rsidR="009F104C" w:rsidRPr="00314118" w:rsidRDefault="009F104C" w:rsidP="005D64AD">
            <w:pPr>
              <w:jc w:val="both"/>
              <w:rPr>
                <w:color w:val="000000"/>
              </w:rPr>
            </w:pPr>
          </w:p>
        </w:tc>
        <w:tc>
          <w:tcPr>
            <w:tcW w:w="1099" w:type="dxa"/>
            <w:shd w:val="clear" w:color="auto" w:fill="auto"/>
            <w:vAlign w:val="center"/>
          </w:tcPr>
          <w:p w14:paraId="4686181F" w14:textId="77777777" w:rsidR="009F104C" w:rsidRPr="00314118" w:rsidRDefault="009F104C" w:rsidP="005D64AD">
            <w:pPr>
              <w:jc w:val="both"/>
              <w:rPr>
                <w:color w:val="000000"/>
              </w:rPr>
            </w:pPr>
            <w:r w:rsidRPr="00314118">
              <w:rPr>
                <w:color w:val="000000"/>
              </w:rPr>
              <w:t>2020</w:t>
            </w:r>
          </w:p>
        </w:tc>
        <w:tc>
          <w:tcPr>
            <w:tcW w:w="1328" w:type="dxa"/>
            <w:shd w:val="clear" w:color="auto" w:fill="auto"/>
            <w:vAlign w:val="center"/>
          </w:tcPr>
          <w:p w14:paraId="21582A71" w14:textId="77777777" w:rsidR="009F104C" w:rsidRPr="00314118" w:rsidRDefault="009F104C" w:rsidP="005D64AD">
            <w:pPr>
              <w:jc w:val="both"/>
              <w:rPr>
                <w:color w:val="000000"/>
              </w:rPr>
            </w:pPr>
            <w:r w:rsidRPr="00314118">
              <w:rPr>
                <w:color w:val="000000"/>
              </w:rPr>
              <w:t>2021</w:t>
            </w:r>
          </w:p>
        </w:tc>
        <w:tc>
          <w:tcPr>
            <w:tcW w:w="1327" w:type="dxa"/>
            <w:shd w:val="clear" w:color="auto" w:fill="auto"/>
            <w:vAlign w:val="center"/>
          </w:tcPr>
          <w:p w14:paraId="4E60E7F9" w14:textId="77777777" w:rsidR="009F104C" w:rsidRPr="00314118" w:rsidRDefault="009F104C" w:rsidP="005D64AD">
            <w:pPr>
              <w:jc w:val="both"/>
              <w:rPr>
                <w:color w:val="000000"/>
              </w:rPr>
            </w:pPr>
            <w:r w:rsidRPr="00314118">
              <w:rPr>
                <w:color w:val="000000"/>
              </w:rPr>
              <w:t>2022</w:t>
            </w:r>
          </w:p>
        </w:tc>
        <w:tc>
          <w:tcPr>
            <w:tcW w:w="1185" w:type="dxa"/>
          </w:tcPr>
          <w:p w14:paraId="76B01AC3" w14:textId="77777777" w:rsidR="009F104C" w:rsidRPr="00314118" w:rsidRDefault="009F104C" w:rsidP="005D64AD">
            <w:pPr>
              <w:jc w:val="both"/>
              <w:rPr>
                <w:color w:val="000000"/>
              </w:rPr>
            </w:pPr>
            <w:r>
              <w:rPr>
                <w:color w:val="000000"/>
              </w:rPr>
              <w:t>2023</w:t>
            </w:r>
          </w:p>
        </w:tc>
      </w:tr>
      <w:tr w:rsidR="009F104C" w:rsidRPr="00314118" w14:paraId="6ED2F301" w14:textId="77777777" w:rsidTr="005D64AD">
        <w:trPr>
          <w:trHeight w:val="284"/>
        </w:trPr>
        <w:tc>
          <w:tcPr>
            <w:tcW w:w="5198" w:type="dxa"/>
            <w:shd w:val="clear" w:color="auto" w:fill="auto"/>
            <w:vAlign w:val="center"/>
          </w:tcPr>
          <w:p w14:paraId="579693A3" w14:textId="77777777" w:rsidR="009F104C" w:rsidRPr="00314118" w:rsidRDefault="009F104C" w:rsidP="005D64AD">
            <w:pPr>
              <w:jc w:val="both"/>
              <w:rPr>
                <w:color w:val="000000"/>
              </w:rPr>
            </w:pPr>
            <w:r w:rsidRPr="00314118">
              <w:rPr>
                <w:color w:val="000000"/>
              </w:rPr>
              <w:t xml:space="preserve">Предложение </w:t>
            </w:r>
            <w:r>
              <w:rPr>
                <w:color w:val="000000"/>
              </w:rPr>
              <w:t>МКП «КТВС НМР»</w:t>
            </w:r>
          </w:p>
        </w:tc>
        <w:tc>
          <w:tcPr>
            <w:tcW w:w="1099" w:type="dxa"/>
            <w:shd w:val="clear" w:color="auto" w:fill="auto"/>
            <w:vAlign w:val="center"/>
          </w:tcPr>
          <w:p w14:paraId="46AAC4C2" w14:textId="77777777" w:rsidR="009F104C" w:rsidRPr="00314118" w:rsidRDefault="009F104C" w:rsidP="005D64AD">
            <w:pPr>
              <w:jc w:val="both"/>
              <w:rPr>
                <w:color w:val="000000"/>
              </w:rPr>
            </w:pPr>
            <w:r>
              <w:rPr>
                <w:color w:val="000000"/>
              </w:rPr>
              <w:t>104 %</w:t>
            </w:r>
          </w:p>
        </w:tc>
        <w:tc>
          <w:tcPr>
            <w:tcW w:w="1328" w:type="dxa"/>
            <w:shd w:val="clear" w:color="auto" w:fill="auto"/>
            <w:vAlign w:val="center"/>
          </w:tcPr>
          <w:p w14:paraId="204B1993" w14:textId="77777777" w:rsidR="009F104C" w:rsidRPr="00314118" w:rsidRDefault="009F104C" w:rsidP="005D64AD">
            <w:pPr>
              <w:jc w:val="both"/>
              <w:rPr>
                <w:color w:val="000000"/>
              </w:rPr>
            </w:pPr>
            <w:r>
              <w:rPr>
                <w:color w:val="000000"/>
              </w:rPr>
              <w:t>103,7</w:t>
            </w:r>
            <w:r w:rsidRPr="00314118">
              <w:rPr>
                <w:color w:val="000000"/>
              </w:rPr>
              <w:t>%</w:t>
            </w:r>
          </w:p>
        </w:tc>
        <w:tc>
          <w:tcPr>
            <w:tcW w:w="1327" w:type="dxa"/>
            <w:shd w:val="clear" w:color="auto" w:fill="auto"/>
            <w:vAlign w:val="center"/>
          </w:tcPr>
          <w:p w14:paraId="7C20E0BC" w14:textId="77777777" w:rsidR="009F104C" w:rsidRPr="00314118" w:rsidRDefault="009F104C" w:rsidP="005D64AD">
            <w:pPr>
              <w:jc w:val="both"/>
              <w:rPr>
                <w:color w:val="000000"/>
              </w:rPr>
            </w:pPr>
            <w:r>
              <w:rPr>
                <w:color w:val="000000"/>
              </w:rPr>
              <w:t xml:space="preserve">104 </w:t>
            </w:r>
            <w:r w:rsidRPr="00314118">
              <w:rPr>
                <w:color w:val="000000"/>
              </w:rPr>
              <w:t>%</w:t>
            </w:r>
          </w:p>
        </w:tc>
        <w:tc>
          <w:tcPr>
            <w:tcW w:w="1185" w:type="dxa"/>
            <w:vAlign w:val="center"/>
          </w:tcPr>
          <w:p w14:paraId="145A7F51" w14:textId="77777777" w:rsidR="009F104C" w:rsidRPr="00314118" w:rsidRDefault="009F104C" w:rsidP="005D64AD">
            <w:pPr>
              <w:jc w:val="both"/>
              <w:rPr>
                <w:color w:val="000000"/>
              </w:rPr>
            </w:pPr>
            <w:r>
              <w:rPr>
                <w:color w:val="000000"/>
              </w:rPr>
              <w:t xml:space="preserve">104 </w:t>
            </w:r>
            <w:r w:rsidRPr="00314118">
              <w:rPr>
                <w:color w:val="000000"/>
              </w:rPr>
              <w:t>%</w:t>
            </w:r>
          </w:p>
        </w:tc>
      </w:tr>
      <w:tr w:rsidR="009F104C" w:rsidRPr="00314118" w14:paraId="00D873FD" w14:textId="77777777" w:rsidTr="005D64AD">
        <w:trPr>
          <w:trHeight w:val="284"/>
        </w:trPr>
        <w:tc>
          <w:tcPr>
            <w:tcW w:w="5198" w:type="dxa"/>
            <w:shd w:val="clear" w:color="auto" w:fill="FFFFFF"/>
            <w:vAlign w:val="center"/>
          </w:tcPr>
          <w:p w14:paraId="2DC1707D" w14:textId="77777777" w:rsidR="009F104C" w:rsidRPr="00314118" w:rsidRDefault="009F104C" w:rsidP="005D64AD">
            <w:pPr>
              <w:jc w:val="both"/>
              <w:rPr>
                <w:color w:val="000000"/>
              </w:rPr>
            </w:pPr>
            <w:r w:rsidRPr="00314118">
              <w:rPr>
                <w:color w:val="000000"/>
              </w:rPr>
              <w:t>Предложение РЭК КО</w:t>
            </w:r>
          </w:p>
        </w:tc>
        <w:tc>
          <w:tcPr>
            <w:tcW w:w="1099" w:type="dxa"/>
            <w:shd w:val="clear" w:color="auto" w:fill="FFFFFF"/>
            <w:vAlign w:val="center"/>
          </w:tcPr>
          <w:p w14:paraId="71054073" w14:textId="77777777" w:rsidR="009F104C" w:rsidRPr="00787B04" w:rsidRDefault="009F104C" w:rsidP="005D64AD">
            <w:pPr>
              <w:jc w:val="both"/>
              <w:rPr>
                <w:color w:val="000000"/>
              </w:rPr>
            </w:pPr>
            <w:r w:rsidRPr="00787B04">
              <w:rPr>
                <w:color w:val="000000"/>
              </w:rPr>
              <w:t xml:space="preserve">103,0 </w:t>
            </w:r>
            <w:r>
              <w:rPr>
                <w:color w:val="000000"/>
              </w:rPr>
              <w:t>%</w:t>
            </w:r>
          </w:p>
        </w:tc>
        <w:tc>
          <w:tcPr>
            <w:tcW w:w="1328" w:type="dxa"/>
            <w:shd w:val="clear" w:color="auto" w:fill="FFFFFF"/>
            <w:vAlign w:val="center"/>
          </w:tcPr>
          <w:p w14:paraId="71868232" w14:textId="77777777" w:rsidR="009F104C" w:rsidRPr="00787B04" w:rsidRDefault="009F104C" w:rsidP="005D64AD">
            <w:pPr>
              <w:jc w:val="both"/>
              <w:rPr>
                <w:color w:val="000000"/>
              </w:rPr>
            </w:pPr>
            <w:r w:rsidRPr="00787B04">
              <w:rPr>
                <w:color w:val="000000"/>
              </w:rPr>
              <w:t xml:space="preserve">103,7 </w:t>
            </w:r>
            <w:r>
              <w:rPr>
                <w:color w:val="000000"/>
              </w:rPr>
              <w:t>%</w:t>
            </w:r>
          </w:p>
        </w:tc>
        <w:tc>
          <w:tcPr>
            <w:tcW w:w="1327" w:type="dxa"/>
            <w:shd w:val="clear" w:color="auto" w:fill="FFFFFF"/>
            <w:vAlign w:val="center"/>
          </w:tcPr>
          <w:p w14:paraId="503DB345" w14:textId="77777777" w:rsidR="009F104C" w:rsidRPr="00787B04" w:rsidRDefault="009F104C" w:rsidP="005D64AD">
            <w:pPr>
              <w:jc w:val="both"/>
              <w:rPr>
                <w:color w:val="000000"/>
              </w:rPr>
            </w:pPr>
            <w:r w:rsidRPr="00787B04">
              <w:rPr>
                <w:color w:val="000000"/>
              </w:rPr>
              <w:t xml:space="preserve">104,0 </w:t>
            </w:r>
            <w:r>
              <w:rPr>
                <w:color w:val="000000"/>
              </w:rPr>
              <w:t>%</w:t>
            </w:r>
          </w:p>
        </w:tc>
        <w:tc>
          <w:tcPr>
            <w:tcW w:w="1185" w:type="dxa"/>
            <w:shd w:val="clear" w:color="auto" w:fill="FFFFFF"/>
            <w:vAlign w:val="center"/>
          </w:tcPr>
          <w:p w14:paraId="6A1348B0" w14:textId="77777777" w:rsidR="009F104C" w:rsidRPr="00787B04" w:rsidRDefault="009F104C" w:rsidP="005D64AD">
            <w:pPr>
              <w:jc w:val="both"/>
              <w:rPr>
                <w:color w:val="000000"/>
              </w:rPr>
            </w:pPr>
            <w:r w:rsidRPr="00787B04">
              <w:rPr>
                <w:color w:val="000000"/>
              </w:rPr>
              <w:t xml:space="preserve">104,0 </w:t>
            </w:r>
            <w:r>
              <w:rPr>
                <w:color w:val="000000"/>
              </w:rPr>
              <w:t>%</w:t>
            </w:r>
          </w:p>
        </w:tc>
      </w:tr>
    </w:tbl>
    <w:p w14:paraId="0AE6618B" w14:textId="77777777" w:rsidR="009F104C" w:rsidRDefault="009F104C" w:rsidP="009F104C">
      <w:pPr>
        <w:ind w:firstLine="709"/>
        <w:jc w:val="both"/>
        <w:rPr>
          <w:color w:val="000000"/>
          <w:sz w:val="28"/>
          <w:szCs w:val="28"/>
        </w:rPr>
      </w:pPr>
    </w:p>
    <w:p w14:paraId="4338C08D" w14:textId="77777777" w:rsidR="009F104C" w:rsidRDefault="009F104C" w:rsidP="009F104C">
      <w:pPr>
        <w:ind w:firstLine="709"/>
        <w:jc w:val="both"/>
        <w:rPr>
          <w:rFonts w:eastAsia="Calibri"/>
          <w:sz w:val="28"/>
          <w:szCs w:val="28"/>
        </w:rPr>
      </w:pPr>
      <w:r w:rsidRPr="001A6CFE">
        <w:rPr>
          <w:color w:val="000000"/>
          <w:sz w:val="28"/>
          <w:szCs w:val="28"/>
        </w:rPr>
        <w:t xml:space="preserve">На 2020 год к стоимости строительства </w:t>
      </w:r>
      <w:r>
        <w:rPr>
          <w:color w:val="000000"/>
          <w:sz w:val="28"/>
          <w:szCs w:val="28"/>
        </w:rPr>
        <w:t xml:space="preserve">регулятором </w:t>
      </w:r>
      <w:r w:rsidRPr="001A6CFE">
        <w:rPr>
          <w:color w:val="000000"/>
          <w:sz w:val="28"/>
          <w:szCs w:val="28"/>
        </w:rPr>
        <w:t xml:space="preserve">применен индекс потребительских цен </w:t>
      </w:r>
      <w:r>
        <w:rPr>
          <w:sz w:val="28"/>
          <w:szCs w:val="28"/>
        </w:rPr>
        <w:t xml:space="preserve">согласно </w:t>
      </w:r>
      <w:r>
        <w:rPr>
          <w:rFonts w:eastAsia="Calibri"/>
          <w:sz w:val="28"/>
          <w:szCs w:val="28"/>
        </w:rPr>
        <w:t>основных</w:t>
      </w:r>
      <w:r w:rsidRPr="001A6CFE">
        <w:rPr>
          <w:rFonts w:eastAsia="Calibri"/>
          <w:sz w:val="28"/>
          <w:szCs w:val="28"/>
        </w:rPr>
        <w:t xml:space="preserve"> параметров прогноза социально-экономического развития Российской Федерации на 2018 - 202</w:t>
      </w:r>
      <w:r>
        <w:rPr>
          <w:rFonts w:eastAsia="Calibri"/>
          <w:sz w:val="28"/>
          <w:szCs w:val="28"/>
        </w:rPr>
        <w:t>4</w:t>
      </w:r>
      <w:r w:rsidRPr="001A6CFE">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30.09.2019</w:t>
      </w:r>
      <w:r w:rsidRPr="001A6CFE">
        <w:rPr>
          <w:rFonts w:eastAsia="Calibri"/>
          <w:sz w:val="28"/>
          <w:szCs w:val="28"/>
        </w:rPr>
        <w:t xml:space="preserve"> года на официальном сайте Министерства экономического развития Российской Федераци</w:t>
      </w:r>
      <w:r>
        <w:rPr>
          <w:rFonts w:eastAsia="Calibri"/>
          <w:sz w:val="28"/>
          <w:szCs w:val="28"/>
        </w:rPr>
        <w:t>и.</w:t>
      </w:r>
    </w:p>
    <w:p w14:paraId="733FC942" w14:textId="77777777" w:rsidR="009F104C" w:rsidRDefault="009F104C" w:rsidP="009F104C">
      <w:pPr>
        <w:autoSpaceDE w:val="0"/>
        <w:autoSpaceDN w:val="0"/>
        <w:adjustRightInd w:val="0"/>
        <w:ind w:firstLine="709"/>
        <w:jc w:val="both"/>
        <w:rPr>
          <w:rFonts w:eastAsia="Calibri"/>
          <w:sz w:val="28"/>
          <w:szCs w:val="28"/>
        </w:rPr>
      </w:pPr>
      <w:r>
        <w:rPr>
          <w:rFonts w:eastAsia="Calibri"/>
          <w:sz w:val="28"/>
          <w:szCs w:val="28"/>
        </w:rPr>
        <w:t xml:space="preserve">На основании представленных обосновывающих документов, учитывая их объем и качество специалистами </w:t>
      </w:r>
      <w:r w:rsidRPr="006113E5">
        <w:rPr>
          <w:rFonts w:eastAsia="Calibri"/>
          <w:sz w:val="28"/>
          <w:szCs w:val="28"/>
        </w:rPr>
        <w:t>РЭК</w:t>
      </w:r>
      <w:r>
        <w:rPr>
          <w:rFonts w:eastAsia="Calibri"/>
          <w:sz w:val="28"/>
          <w:szCs w:val="28"/>
        </w:rPr>
        <w:t xml:space="preserve"> Кузбасса</w:t>
      </w:r>
      <w:r w:rsidRPr="006113E5">
        <w:rPr>
          <w:rFonts w:eastAsia="Calibri"/>
          <w:sz w:val="28"/>
          <w:szCs w:val="28"/>
        </w:rPr>
        <w:t xml:space="preserve"> </w:t>
      </w:r>
      <w:r>
        <w:rPr>
          <w:rFonts w:eastAsia="Calibri"/>
          <w:sz w:val="28"/>
          <w:szCs w:val="28"/>
        </w:rPr>
        <w:t xml:space="preserve">произведен </w:t>
      </w:r>
      <w:r w:rsidRPr="006113E5">
        <w:rPr>
          <w:rFonts w:eastAsia="Calibri"/>
          <w:sz w:val="28"/>
          <w:szCs w:val="28"/>
        </w:rPr>
        <w:t xml:space="preserve"> </w:t>
      </w:r>
      <w:r>
        <w:rPr>
          <w:rFonts w:eastAsia="Calibri"/>
          <w:sz w:val="28"/>
          <w:szCs w:val="28"/>
        </w:rPr>
        <w:t xml:space="preserve">расчет платы за подключение.  </w:t>
      </w:r>
    </w:p>
    <w:p w14:paraId="7118DE03" w14:textId="77777777" w:rsidR="009F104C" w:rsidRDefault="009F104C" w:rsidP="009F104C">
      <w:pPr>
        <w:autoSpaceDE w:val="0"/>
        <w:autoSpaceDN w:val="0"/>
        <w:adjustRightInd w:val="0"/>
        <w:ind w:firstLine="709"/>
        <w:jc w:val="both"/>
        <w:rPr>
          <w:rFonts w:eastAsia="Calibri"/>
          <w:sz w:val="28"/>
          <w:szCs w:val="28"/>
        </w:rPr>
      </w:pPr>
      <w:r>
        <w:rPr>
          <w:rFonts w:eastAsia="Calibri"/>
          <w:sz w:val="28"/>
          <w:szCs w:val="28"/>
        </w:rPr>
        <w:t xml:space="preserve">Расчет платы производился исходя из следующей </w:t>
      </w:r>
      <w:r w:rsidRPr="006113E5">
        <w:rPr>
          <w:rFonts w:eastAsia="Calibri"/>
          <w:sz w:val="28"/>
          <w:szCs w:val="28"/>
        </w:rPr>
        <w:t>стоимост</w:t>
      </w:r>
      <w:r>
        <w:rPr>
          <w:rFonts w:eastAsia="Calibri"/>
          <w:sz w:val="28"/>
          <w:szCs w:val="28"/>
        </w:rPr>
        <w:t>и</w:t>
      </w:r>
      <w:r w:rsidRPr="006113E5">
        <w:rPr>
          <w:rFonts w:eastAsia="Calibri"/>
          <w:sz w:val="28"/>
          <w:szCs w:val="28"/>
        </w:rPr>
        <w:t xml:space="preserve"> строительства сетей водоснабжения</w:t>
      </w:r>
      <w:r>
        <w:rPr>
          <w:rFonts w:eastAsia="Calibri"/>
          <w:sz w:val="28"/>
          <w:szCs w:val="28"/>
        </w:rPr>
        <w:t>, водоотведения:</w:t>
      </w:r>
    </w:p>
    <w:p w14:paraId="620A0ECD" w14:textId="77777777" w:rsidR="009F104C" w:rsidRDefault="009F104C" w:rsidP="009F104C">
      <w:pPr>
        <w:autoSpaceDE w:val="0"/>
        <w:autoSpaceDN w:val="0"/>
        <w:adjustRightInd w:val="0"/>
        <w:ind w:firstLine="709"/>
        <w:jc w:val="both"/>
        <w:rPr>
          <w:rFonts w:eastAsia="Calibri"/>
          <w:sz w:val="28"/>
          <w:szCs w:val="28"/>
        </w:rPr>
      </w:pPr>
    </w:p>
    <w:tbl>
      <w:tblPr>
        <w:tblW w:w="8980" w:type="dxa"/>
        <w:tblInd w:w="59" w:type="dxa"/>
        <w:tblLayout w:type="fixed"/>
        <w:tblLook w:val="04A0" w:firstRow="1" w:lastRow="0" w:firstColumn="1" w:lastColumn="0" w:noHBand="0" w:noVBand="1"/>
      </w:tblPr>
      <w:tblGrid>
        <w:gridCol w:w="616"/>
        <w:gridCol w:w="1418"/>
        <w:gridCol w:w="1701"/>
        <w:gridCol w:w="1134"/>
        <w:gridCol w:w="992"/>
        <w:gridCol w:w="992"/>
        <w:gridCol w:w="993"/>
        <w:gridCol w:w="1134"/>
      </w:tblGrid>
      <w:tr w:rsidR="009F104C" w:rsidRPr="00787B04" w14:paraId="54609DED" w14:textId="77777777" w:rsidTr="005D64AD">
        <w:trPr>
          <w:trHeight w:val="284"/>
          <w:tblHeader/>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6B619" w14:textId="77777777" w:rsidR="009F104C" w:rsidRPr="00787B04" w:rsidRDefault="009F104C" w:rsidP="005D64AD">
            <w:pPr>
              <w:jc w:val="center"/>
              <w:rPr>
                <w:color w:val="000000"/>
                <w:sz w:val="20"/>
                <w:szCs w:val="20"/>
              </w:rPr>
            </w:pPr>
            <w:r w:rsidRPr="00787B04">
              <w:rPr>
                <w:color w:val="000000"/>
                <w:sz w:val="20"/>
                <w:szCs w:val="20"/>
              </w:rPr>
              <w:t>№ п/п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4BEF0" w14:textId="77777777" w:rsidR="009F104C" w:rsidRPr="00787B04" w:rsidRDefault="009F104C" w:rsidP="005D64AD">
            <w:pPr>
              <w:jc w:val="center"/>
              <w:rPr>
                <w:color w:val="000000"/>
                <w:sz w:val="20"/>
                <w:szCs w:val="20"/>
              </w:rPr>
            </w:pPr>
            <w:r w:rsidRPr="00787B04">
              <w:rPr>
                <w:color w:val="000000"/>
                <w:sz w:val="20"/>
                <w:szCs w:val="20"/>
              </w:rPr>
              <w:t>Способ прокладки сетей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DDF92" w14:textId="77777777" w:rsidR="009F104C" w:rsidRPr="00787B04" w:rsidRDefault="009F104C" w:rsidP="005D64AD">
            <w:pPr>
              <w:jc w:val="center"/>
              <w:rPr>
                <w:color w:val="000000"/>
                <w:sz w:val="20"/>
                <w:szCs w:val="20"/>
              </w:rPr>
            </w:pPr>
            <w:r w:rsidRPr="00787B04">
              <w:rPr>
                <w:color w:val="000000"/>
                <w:sz w:val="20"/>
                <w:szCs w:val="20"/>
              </w:rPr>
              <w:t>Диапазон диаметров, мм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6AA78" w14:textId="77777777" w:rsidR="009F104C" w:rsidRPr="00787B04" w:rsidRDefault="009F104C" w:rsidP="005D64AD">
            <w:pPr>
              <w:jc w:val="center"/>
              <w:rPr>
                <w:color w:val="000000"/>
                <w:sz w:val="20"/>
                <w:szCs w:val="20"/>
              </w:rPr>
            </w:pPr>
            <w:r w:rsidRPr="00787B04">
              <w:rPr>
                <w:color w:val="000000"/>
                <w:sz w:val="20"/>
                <w:szCs w:val="20"/>
              </w:rPr>
              <w:t>Диаметр принятый к расчету, мм</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14:paraId="35F6B3E8" w14:textId="77777777" w:rsidR="009F104C" w:rsidRPr="00787B04" w:rsidRDefault="009F104C" w:rsidP="005D64AD">
            <w:pPr>
              <w:jc w:val="center"/>
              <w:rPr>
                <w:color w:val="000000"/>
                <w:sz w:val="20"/>
                <w:szCs w:val="20"/>
              </w:rPr>
            </w:pPr>
            <w:r w:rsidRPr="00787B04">
              <w:rPr>
                <w:color w:val="000000"/>
                <w:sz w:val="20"/>
                <w:szCs w:val="20"/>
              </w:rPr>
              <w:t>Стои</w:t>
            </w:r>
            <w:r>
              <w:rPr>
                <w:color w:val="000000"/>
                <w:sz w:val="20"/>
                <w:szCs w:val="20"/>
              </w:rPr>
              <w:t>мо</w:t>
            </w:r>
            <w:r w:rsidRPr="00787B04">
              <w:rPr>
                <w:color w:val="000000"/>
                <w:sz w:val="20"/>
                <w:szCs w:val="20"/>
              </w:rPr>
              <w:t xml:space="preserve">сть строительства сетей, руб./м без НДС </w:t>
            </w:r>
          </w:p>
        </w:tc>
      </w:tr>
      <w:tr w:rsidR="009F104C" w:rsidRPr="00787B04" w14:paraId="2781AF40" w14:textId="77777777" w:rsidTr="005D64AD">
        <w:trPr>
          <w:trHeight w:val="284"/>
          <w:tblHeader/>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1997745A" w14:textId="77777777" w:rsidR="009F104C" w:rsidRPr="00787B04" w:rsidRDefault="009F104C" w:rsidP="005D64AD">
            <w:pPr>
              <w:rPr>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575FB5" w14:textId="77777777" w:rsidR="009F104C" w:rsidRPr="00787B04" w:rsidRDefault="009F104C" w:rsidP="005D64AD">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FF99BD" w14:textId="77777777" w:rsidR="009F104C" w:rsidRPr="00787B04" w:rsidRDefault="009F104C" w:rsidP="005D64AD">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B9D296" w14:textId="77777777" w:rsidR="009F104C" w:rsidRPr="00787B04" w:rsidRDefault="009F104C" w:rsidP="005D64AD">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7D07FAF" w14:textId="77777777" w:rsidR="009F104C" w:rsidRPr="00787B04" w:rsidRDefault="009F104C" w:rsidP="005D64AD">
            <w:pPr>
              <w:jc w:val="center"/>
              <w:rPr>
                <w:color w:val="000000"/>
                <w:sz w:val="20"/>
                <w:szCs w:val="20"/>
              </w:rPr>
            </w:pPr>
            <w:r w:rsidRPr="00787B04">
              <w:rPr>
                <w:color w:val="000000"/>
                <w:sz w:val="20"/>
                <w:szCs w:val="20"/>
              </w:rPr>
              <w:t>2020 год</w:t>
            </w:r>
          </w:p>
        </w:tc>
        <w:tc>
          <w:tcPr>
            <w:tcW w:w="992" w:type="dxa"/>
            <w:tcBorders>
              <w:top w:val="nil"/>
              <w:left w:val="nil"/>
              <w:bottom w:val="single" w:sz="4" w:space="0" w:color="auto"/>
              <w:right w:val="single" w:sz="4" w:space="0" w:color="auto"/>
            </w:tcBorders>
            <w:shd w:val="clear" w:color="auto" w:fill="auto"/>
            <w:vAlign w:val="center"/>
            <w:hideMark/>
          </w:tcPr>
          <w:p w14:paraId="44BF4972" w14:textId="77777777" w:rsidR="009F104C" w:rsidRPr="00787B04" w:rsidRDefault="009F104C" w:rsidP="005D64AD">
            <w:pPr>
              <w:jc w:val="center"/>
              <w:rPr>
                <w:color w:val="000000"/>
                <w:sz w:val="20"/>
                <w:szCs w:val="20"/>
              </w:rPr>
            </w:pPr>
            <w:r w:rsidRPr="00787B04">
              <w:rPr>
                <w:color w:val="000000"/>
                <w:sz w:val="20"/>
                <w:szCs w:val="20"/>
              </w:rPr>
              <w:t>2021 год</w:t>
            </w:r>
          </w:p>
        </w:tc>
        <w:tc>
          <w:tcPr>
            <w:tcW w:w="993" w:type="dxa"/>
            <w:tcBorders>
              <w:top w:val="nil"/>
              <w:left w:val="nil"/>
              <w:bottom w:val="single" w:sz="4" w:space="0" w:color="auto"/>
              <w:right w:val="single" w:sz="4" w:space="0" w:color="auto"/>
            </w:tcBorders>
            <w:shd w:val="clear" w:color="auto" w:fill="auto"/>
            <w:vAlign w:val="center"/>
            <w:hideMark/>
          </w:tcPr>
          <w:p w14:paraId="79717154" w14:textId="77777777" w:rsidR="009F104C" w:rsidRPr="00787B04" w:rsidRDefault="009F104C" w:rsidP="005D64AD">
            <w:pPr>
              <w:jc w:val="center"/>
              <w:rPr>
                <w:color w:val="000000"/>
                <w:sz w:val="20"/>
                <w:szCs w:val="20"/>
              </w:rPr>
            </w:pPr>
            <w:r w:rsidRPr="00787B04">
              <w:rPr>
                <w:color w:val="000000"/>
                <w:sz w:val="20"/>
                <w:szCs w:val="20"/>
              </w:rPr>
              <w:t>2022 год</w:t>
            </w:r>
          </w:p>
        </w:tc>
        <w:tc>
          <w:tcPr>
            <w:tcW w:w="1134" w:type="dxa"/>
            <w:tcBorders>
              <w:top w:val="nil"/>
              <w:left w:val="nil"/>
              <w:bottom w:val="single" w:sz="4" w:space="0" w:color="auto"/>
              <w:right w:val="single" w:sz="4" w:space="0" w:color="auto"/>
            </w:tcBorders>
            <w:shd w:val="clear" w:color="auto" w:fill="auto"/>
            <w:vAlign w:val="center"/>
            <w:hideMark/>
          </w:tcPr>
          <w:p w14:paraId="10159855" w14:textId="77777777" w:rsidR="009F104C" w:rsidRPr="00787B04" w:rsidRDefault="009F104C" w:rsidP="005D64AD">
            <w:pPr>
              <w:jc w:val="center"/>
              <w:rPr>
                <w:color w:val="000000"/>
                <w:sz w:val="20"/>
                <w:szCs w:val="20"/>
              </w:rPr>
            </w:pPr>
            <w:r w:rsidRPr="00787B04">
              <w:rPr>
                <w:color w:val="000000"/>
                <w:sz w:val="20"/>
                <w:szCs w:val="20"/>
              </w:rPr>
              <w:t>2023 год</w:t>
            </w:r>
          </w:p>
        </w:tc>
      </w:tr>
      <w:tr w:rsidR="009F104C" w:rsidRPr="00787B04" w14:paraId="181FF944" w14:textId="77777777" w:rsidTr="005D64AD">
        <w:trPr>
          <w:trHeight w:val="284"/>
        </w:trPr>
        <w:tc>
          <w:tcPr>
            <w:tcW w:w="89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52CF0D5" w14:textId="77777777" w:rsidR="009F104C" w:rsidRPr="00787B04" w:rsidRDefault="009F104C" w:rsidP="005D64AD">
            <w:pPr>
              <w:jc w:val="center"/>
              <w:rPr>
                <w:color w:val="000000"/>
                <w:sz w:val="20"/>
                <w:szCs w:val="20"/>
              </w:rPr>
            </w:pPr>
            <w:r w:rsidRPr="00787B04">
              <w:rPr>
                <w:color w:val="000000"/>
                <w:sz w:val="20"/>
                <w:szCs w:val="20"/>
              </w:rPr>
              <w:t>Стоимость строительства сетей водоснабжения</w:t>
            </w:r>
          </w:p>
        </w:tc>
      </w:tr>
      <w:tr w:rsidR="009F104C" w:rsidRPr="00787B04" w14:paraId="6B1D326E" w14:textId="77777777" w:rsidTr="005D64AD">
        <w:trPr>
          <w:trHeight w:val="284"/>
        </w:trPr>
        <w:tc>
          <w:tcPr>
            <w:tcW w:w="616" w:type="dxa"/>
            <w:vMerge w:val="restart"/>
            <w:tcBorders>
              <w:top w:val="nil"/>
              <w:left w:val="single" w:sz="4" w:space="0" w:color="auto"/>
              <w:right w:val="single" w:sz="4" w:space="0" w:color="auto"/>
            </w:tcBorders>
            <w:shd w:val="clear" w:color="auto" w:fill="auto"/>
            <w:vAlign w:val="center"/>
            <w:hideMark/>
          </w:tcPr>
          <w:p w14:paraId="1DAA7009" w14:textId="77777777" w:rsidR="009F104C" w:rsidRPr="00787B04" w:rsidRDefault="009F104C" w:rsidP="005D64AD">
            <w:pPr>
              <w:jc w:val="center"/>
              <w:rPr>
                <w:color w:val="000000"/>
                <w:sz w:val="20"/>
                <w:szCs w:val="20"/>
              </w:rPr>
            </w:pPr>
            <w:r w:rsidRPr="00787B04">
              <w:rPr>
                <w:color w:val="000000"/>
                <w:sz w:val="20"/>
                <w:szCs w:val="20"/>
              </w:rPr>
              <w:t>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E98C3F1" w14:textId="77777777" w:rsidR="009F104C" w:rsidRPr="00787B04" w:rsidRDefault="009F104C" w:rsidP="005D64AD">
            <w:pPr>
              <w:jc w:val="center"/>
              <w:rPr>
                <w:color w:val="000000"/>
                <w:sz w:val="20"/>
                <w:szCs w:val="20"/>
              </w:rPr>
            </w:pPr>
            <w:r w:rsidRPr="00787B04">
              <w:rPr>
                <w:color w:val="000000"/>
                <w:sz w:val="20"/>
                <w:szCs w:val="20"/>
              </w:rPr>
              <w:t>Открытый способ прокладки</w:t>
            </w:r>
          </w:p>
        </w:tc>
        <w:tc>
          <w:tcPr>
            <w:tcW w:w="1701" w:type="dxa"/>
            <w:vMerge w:val="restart"/>
            <w:tcBorders>
              <w:top w:val="nil"/>
              <w:left w:val="nil"/>
              <w:right w:val="single" w:sz="4" w:space="0" w:color="auto"/>
            </w:tcBorders>
            <w:shd w:val="clear" w:color="auto" w:fill="auto"/>
            <w:vAlign w:val="center"/>
            <w:hideMark/>
          </w:tcPr>
          <w:p w14:paraId="35A1B0A5" w14:textId="77777777" w:rsidR="009F104C" w:rsidRPr="00787B04" w:rsidRDefault="009F104C" w:rsidP="005D64AD">
            <w:pPr>
              <w:jc w:val="center"/>
              <w:rPr>
                <w:color w:val="000000"/>
                <w:sz w:val="20"/>
                <w:szCs w:val="20"/>
              </w:rPr>
            </w:pPr>
            <w:r w:rsidRPr="00787B04">
              <w:rPr>
                <w:color w:val="000000"/>
                <w:sz w:val="20"/>
                <w:szCs w:val="20"/>
              </w:rPr>
              <w:t>40 мм и менее</w:t>
            </w:r>
          </w:p>
        </w:tc>
        <w:tc>
          <w:tcPr>
            <w:tcW w:w="1134" w:type="dxa"/>
            <w:tcBorders>
              <w:top w:val="nil"/>
              <w:left w:val="nil"/>
              <w:bottom w:val="single" w:sz="4" w:space="0" w:color="auto"/>
              <w:right w:val="single" w:sz="4" w:space="0" w:color="auto"/>
            </w:tcBorders>
            <w:shd w:val="clear" w:color="auto" w:fill="auto"/>
            <w:vAlign w:val="center"/>
            <w:hideMark/>
          </w:tcPr>
          <w:p w14:paraId="17027758" w14:textId="77777777" w:rsidR="009F104C" w:rsidRPr="00787B04" w:rsidRDefault="009F104C" w:rsidP="005D64AD">
            <w:pPr>
              <w:jc w:val="center"/>
              <w:rPr>
                <w:color w:val="000000"/>
                <w:sz w:val="20"/>
                <w:szCs w:val="20"/>
              </w:rPr>
            </w:pPr>
            <w:r>
              <w:rPr>
                <w:color w:val="000000"/>
                <w:sz w:val="20"/>
                <w:szCs w:val="20"/>
              </w:rPr>
              <w:t xml:space="preserve">Ду </w:t>
            </w:r>
            <w:r w:rsidRPr="00787B04">
              <w:rPr>
                <w:color w:val="000000"/>
                <w:sz w:val="20"/>
                <w:szCs w:val="20"/>
              </w:rPr>
              <w:t>20</w:t>
            </w:r>
          </w:p>
        </w:tc>
        <w:tc>
          <w:tcPr>
            <w:tcW w:w="992" w:type="dxa"/>
            <w:tcBorders>
              <w:top w:val="nil"/>
              <w:left w:val="nil"/>
              <w:bottom w:val="single" w:sz="4" w:space="0" w:color="auto"/>
              <w:right w:val="single" w:sz="4" w:space="0" w:color="auto"/>
            </w:tcBorders>
            <w:shd w:val="clear" w:color="auto" w:fill="auto"/>
            <w:vAlign w:val="center"/>
            <w:hideMark/>
          </w:tcPr>
          <w:p w14:paraId="54A936CC" w14:textId="77777777" w:rsidR="009F104C" w:rsidRPr="00787B04" w:rsidRDefault="009F104C" w:rsidP="005D64AD">
            <w:pPr>
              <w:jc w:val="center"/>
              <w:rPr>
                <w:color w:val="000000"/>
                <w:sz w:val="20"/>
                <w:szCs w:val="20"/>
              </w:rPr>
            </w:pPr>
            <w:r w:rsidRPr="00787B04">
              <w:rPr>
                <w:color w:val="000000"/>
                <w:sz w:val="20"/>
                <w:szCs w:val="20"/>
              </w:rPr>
              <w:t>6 634,33</w:t>
            </w:r>
          </w:p>
        </w:tc>
        <w:tc>
          <w:tcPr>
            <w:tcW w:w="992" w:type="dxa"/>
            <w:tcBorders>
              <w:top w:val="nil"/>
              <w:left w:val="nil"/>
              <w:bottom w:val="single" w:sz="4" w:space="0" w:color="auto"/>
              <w:right w:val="single" w:sz="4" w:space="0" w:color="auto"/>
            </w:tcBorders>
            <w:shd w:val="clear" w:color="auto" w:fill="auto"/>
            <w:vAlign w:val="center"/>
            <w:hideMark/>
          </w:tcPr>
          <w:p w14:paraId="7AA8030D" w14:textId="77777777" w:rsidR="009F104C" w:rsidRPr="00787B04" w:rsidRDefault="009F104C" w:rsidP="005D64AD">
            <w:pPr>
              <w:jc w:val="center"/>
              <w:rPr>
                <w:color w:val="000000"/>
                <w:sz w:val="20"/>
                <w:szCs w:val="20"/>
              </w:rPr>
            </w:pPr>
            <w:r w:rsidRPr="00787B04">
              <w:rPr>
                <w:color w:val="000000"/>
                <w:sz w:val="20"/>
                <w:szCs w:val="20"/>
              </w:rPr>
              <w:t>6 879,80</w:t>
            </w:r>
          </w:p>
        </w:tc>
        <w:tc>
          <w:tcPr>
            <w:tcW w:w="993" w:type="dxa"/>
            <w:tcBorders>
              <w:top w:val="nil"/>
              <w:left w:val="nil"/>
              <w:bottom w:val="single" w:sz="4" w:space="0" w:color="auto"/>
              <w:right w:val="single" w:sz="4" w:space="0" w:color="auto"/>
            </w:tcBorders>
            <w:shd w:val="clear" w:color="auto" w:fill="auto"/>
            <w:vAlign w:val="center"/>
            <w:hideMark/>
          </w:tcPr>
          <w:p w14:paraId="1A8A0CDA" w14:textId="77777777" w:rsidR="009F104C" w:rsidRPr="00787B04" w:rsidRDefault="009F104C" w:rsidP="005D64AD">
            <w:pPr>
              <w:jc w:val="center"/>
              <w:rPr>
                <w:color w:val="000000"/>
                <w:sz w:val="20"/>
                <w:szCs w:val="20"/>
              </w:rPr>
            </w:pPr>
            <w:r w:rsidRPr="00787B04">
              <w:rPr>
                <w:color w:val="000000"/>
                <w:sz w:val="20"/>
                <w:szCs w:val="20"/>
              </w:rPr>
              <w:t>7 155,00</w:t>
            </w:r>
          </w:p>
        </w:tc>
        <w:tc>
          <w:tcPr>
            <w:tcW w:w="1134" w:type="dxa"/>
            <w:tcBorders>
              <w:top w:val="nil"/>
              <w:left w:val="nil"/>
              <w:bottom w:val="single" w:sz="4" w:space="0" w:color="auto"/>
              <w:right w:val="single" w:sz="4" w:space="0" w:color="auto"/>
            </w:tcBorders>
            <w:shd w:val="clear" w:color="auto" w:fill="auto"/>
            <w:vAlign w:val="center"/>
            <w:hideMark/>
          </w:tcPr>
          <w:p w14:paraId="3D1BB5E0" w14:textId="77777777" w:rsidR="009F104C" w:rsidRPr="00787B04" w:rsidRDefault="009F104C" w:rsidP="005D64AD">
            <w:pPr>
              <w:jc w:val="center"/>
              <w:rPr>
                <w:color w:val="000000"/>
                <w:sz w:val="20"/>
                <w:szCs w:val="20"/>
              </w:rPr>
            </w:pPr>
            <w:r w:rsidRPr="00787B04">
              <w:rPr>
                <w:color w:val="000000"/>
                <w:sz w:val="20"/>
                <w:szCs w:val="20"/>
              </w:rPr>
              <w:t>7 441,20</w:t>
            </w:r>
          </w:p>
        </w:tc>
      </w:tr>
      <w:tr w:rsidR="009F104C" w:rsidRPr="00787B04" w14:paraId="75D3F5CD" w14:textId="77777777" w:rsidTr="005D64AD">
        <w:trPr>
          <w:trHeight w:val="284"/>
        </w:trPr>
        <w:tc>
          <w:tcPr>
            <w:tcW w:w="616" w:type="dxa"/>
            <w:vMerge/>
            <w:tcBorders>
              <w:left w:val="single" w:sz="4" w:space="0" w:color="auto"/>
              <w:right w:val="single" w:sz="4" w:space="0" w:color="auto"/>
            </w:tcBorders>
            <w:shd w:val="clear" w:color="auto" w:fill="auto"/>
            <w:vAlign w:val="center"/>
          </w:tcPr>
          <w:p w14:paraId="5A24A0EB" w14:textId="77777777" w:rsidR="009F104C" w:rsidRPr="00787B04" w:rsidRDefault="009F104C" w:rsidP="005D64AD">
            <w:pPr>
              <w:jc w:val="cente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tcPr>
          <w:p w14:paraId="4A3E340F" w14:textId="77777777" w:rsidR="009F104C" w:rsidRPr="00787B04" w:rsidRDefault="009F104C" w:rsidP="005D64AD">
            <w:pPr>
              <w:rPr>
                <w:color w:val="000000"/>
                <w:sz w:val="20"/>
                <w:szCs w:val="20"/>
              </w:rPr>
            </w:pPr>
          </w:p>
        </w:tc>
        <w:tc>
          <w:tcPr>
            <w:tcW w:w="1701" w:type="dxa"/>
            <w:vMerge/>
            <w:tcBorders>
              <w:left w:val="nil"/>
              <w:right w:val="single" w:sz="4" w:space="0" w:color="auto"/>
            </w:tcBorders>
            <w:shd w:val="clear" w:color="auto" w:fill="auto"/>
            <w:vAlign w:val="center"/>
          </w:tcPr>
          <w:p w14:paraId="4F5FF160" w14:textId="77777777" w:rsidR="009F104C" w:rsidRPr="00787B04" w:rsidRDefault="009F104C" w:rsidP="005D64AD">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EBBC61E" w14:textId="77777777" w:rsidR="009F104C" w:rsidRPr="00787B04" w:rsidRDefault="009F104C" w:rsidP="005D64AD">
            <w:pPr>
              <w:jc w:val="center"/>
              <w:rPr>
                <w:color w:val="000000"/>
                <w:sz w:val="20"/>
                <w:szCs w:val="20"/>
              </w:rPr>
            </w:pPr>
            <w:r>
              <w:rPr>
                <w:color w:val="000000"/>
                <w:sz w:val="20"/>
                <w:szCs w:val="20"/>
              </w:rPr>
              <w:t xml:space="preserve">Ду </w:t>
            </w:r>
            <w:r w:rsidRPr="00787B04">
              <w:rPr>
                <w:color w:val="000000"/>
                <w:sz w:val="20"/>
                <w:szCs w:val="20"/>
              </w:rPr>
              <w:t>2</w:t>
            </w:r>
            <w:r>
              <w:rPr>
                <w:color w:val="000000"/>
                <w:sz w:val="20"/>
                <w:szCs w:val="20"/>
              </w:rPr>
              <w:t>5</w:t>
            </w:r>
          </w:p>
        </w:tc>
        <w:tc>
          <w:tcPr>
            <w:tcW w:w="992" w:type="dxa"/>
            <w:tcBorders>
              <w:top w:val="nil"/>
              <w:left w:val="nil"/>
              <w:bottom w:val="single" w:sz="4" w:space="0" w:color="auto"/>
              <w:right w:val="single" w:sz="4" w:space="0" w:color="auto"/>
            </w:tcBorders>
            <w:shd w:val="clear" w:color="auto" w:fill="auto"/>
            <w:vAlign w:val="center"/>
          </w:tcPr>
          <w:p w14:paraId="74AC495B" w14:textId="77777777" w:rsidR="009F104C" w:rsidRPr="00787B04" w:rsidRDefault="009F104C" w:rsidP="005D64AD">
            <w:pPr>
              <w:jc w:val="center"/>
              <w:rPr>
                <w:color w:val="000000"/>
                <w:sz w:val="20"/>
                <w:szCs w:val="20"/>
              </w:rPr>
            </w:pPr>
            <w:r>
              <w:rPr>
                <w:color w:val="000000"/>
                <w:sz w:val="20"/>
                <w:szCs w:val="20"/>
              </w:rPr>
              <w:t>6681,23</w:t>
            </w:r>
          </w:p>
        </w:tc>
        <w:tc>
          <w:tcPr>
            <w:tcW w:w="992" w:type="dxa"/>
            <w:tcBorders>
              <w:top w:val="nil"/>
              <w:left w:val="nil"/>
              <w:bottom w:val="single" w:sz="4" w:space="0" w:color="auto"/>
              <w:right w:val="single" w:sz="4" w:space="0" w:color="auto"/>
            </w:tcBorders>
            <w:shd w:val="clear" w:color="auto" w:fill="auto"/>
            <w:vAlign w:val="center"/>
          </w:tcPr>
          <w:p w14:paraId="10872DCF" w14:textId="77777777" w:rsidR="009F104C" w:rsidRPr="00787B04" w:rsidRDefault="009F104C" w:rsidP="005D64AD">
            <w:pPr>
              <w:jc w:val="center"/>
              <w:rPr>
                <w:color w:val="000000"/>
                <w:sz w:val="20"/>
                <w:szCs w:val="20"/>
              </w:rPr>
            </w:pPr>
            <w:r>
              <w:rPr>
                <w:color w:val="000000"/>
                <w:sz w:val="20"/>
                <w:szCs w:val="20"/>
              </w:rPr>
              <w:t>6928,44</w:t>
            </w:r>
          </w:p>
        </w:tc>
        <w:tc>
          <w:tcPr>
            <w:tcW w:w="993" w:type="dxa"/>
            <w:tcBorders>
              <w:top w:val="nil"/>
              <w:left w:val="nil"/>
              <w:bottom w:val="single" w:sz="4" w:space="0" w:color="auto"/>
              <w:right w:val="single" w:sz="4" w:space="0" w:color="auto"/>
            </w:tcBorders>
            <w:shd w:val="clear" w:color="auto" w:fill="auto"/>
            <w:vAlign w:val="center"/>
          </w:tcPr>
          <w:p w14:paraId="2CF51A85" w14:textId="77777777" w:rsidR="009F104C" w:rsidRPr="00787B04" w:rsidRDefault="009F104C" w:rsidP="005D64AD">
            <w:pPr>
              <w:jc w:val="center"/>
              <w:rPr>
                <w:color w:val="000000"/>
                <w:sz w:val="20"/>
                <w:szCs w:val="20"/>
              </w:rPr>
            </w:pPr>
            <w:r>
              <w:rPr>
                <w:color w:val="000000"/>
                <w:sz w:val="20"/>
                <w:szCs w:val="20"/>
              </w:rPr>
              <w:t>7205,58</w:t>
            </w:r>
          </w:p>
        </w:tc>
        <w:tc>
          <w:tcPr>
            <w:tcW w:w="1134" w:type="dxa"/>
            <w:tcBorders>
              <w:top w:val="nil"/>
              <w:left w:val="nil"/>
              <w:bottom w:val="single" w:sz="4" w:space="0" w:color="auto"/>
              <w:right w:val="single" w:sz="4" w:space="0" w:color="auto"/>
            </w:tcBorders>
            <w:shd w:val="clear" w:color="auto" w:fill="auto"/>
            <w:vAlign w:val="center"/>
          </w:tcPr>
          <w:p w14:paraId="52071C42" w14:textId="77777777" w:rsidR="009F104C" w:rsidRPr="00787B04" w:rsidRDefault="009F104C" w:rsidP="005D64AD">
            <w:pPr>
              <w:jc w:val="center"/>
              <w:rPr>
                <w:color w:val="000000"/>
                <w:sz w:val="20"/>
                <w:szCs w:val="20"/>
              </w:rPr>
            </w:pPr>
            <w:r>
              <w:rPr>
                <w:color w:val="000000"/>
                <w:sz w:val="20"/>
                <w:szCs w:val="20"/>
              </w:rPr>
              <w:t>7493,80</w:t>
            </w:r>
          </w:p>
        </w:tc>
      </w:tr>
      <w:tr w:rsidR="009F104C" w:rsidRPr="00787B04" w14:paraId="7AA5BDA3" w14:textId="77777777" w:rsidTr="005D64AD">
        <w:trPr>
          <w:trHeight w:val="284"/>
        </w:trPr>
        <w:tc>
          <w:tcPr>
            <w:tcW w:w="616" w:type="dxa"/>
            <w:vMerge/>
            <w:tcBorders>
              <w:left w:val="single" w:sz="4" w:space="0" w:color="auto"/>
              <w:bottom w:val="single" w:sz="4" w:space="0" w:color="auto"/>
              <w:right w:val="single" w:sz="4" w:space="0" w:color="auto"/>
            </w:tcBorders>
            <w:shd w:val="clear" w:color="auto" w:fill="auto"/>
            <w:vAlign w:val="center"/>
          </w:tcPr>
          <w:p w14:paraId="5F89B3E7" w14:textId="77777777" w:rsidR="009F104C" w:rsidRPr="00787B04" w:rsidRDefault="009F104C" w:rsidP="005D64AD">
            <w:pPr>
              <w:jc w:val="cente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tcPr>
          <w:p w14:paraId="40C79DA1" w14:textId="77777777" w:rsidR="009F104C" w:rsidRPr="00787B04" w:rsidRDefault="009F104C" w:rsidP="005D64AD">
            <w:pPr>
              <w:rPr>
                <w:color w:val="000000"/>
                <w:sz w:val="20"/>
                <w:szCs w:val="20"/>
              </w:rPr>
            </w:pPr>
          </w:p>
        </w:tc>
        <w:tc>
          <w:tcPr>
            <w:tcW w:w="1701" w:type="dxa"/>
            <w:vMerge/>
            <w:tcBorders>
              <w:left w:val="nil"/>
              <w:bottom w:val="single" w:sz="4" w:space="0" w:color="auto"/>
              <w:right w:val="single" w:sz="4" w:space="0" w:color="auto"/>
            </w:tcBorders>
            <w:shd w:val="clear" w:color="auto" w:fill="auto"/>
            <w:vAlign w:val="center"/>
          </w:tcPr>
          <w:p w14:paraId="44F6F4DE" w14:textId="77777777" w:rsidR="009F104C" w:rsidRPr="00787B04" w:rsidRDefault="009F104C" w:rsidP="005D64AD">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511CB826" w14:textId="77777777" w:rsidR="009F104C" w:rsidRPr="00787B04" w:rsidRDefault="009F104C" w:rsidP="005D64AD">
            <w:pPr>
              <w:jc w:val="center"/>
              <w:rPr>
                <w:color w:val="000000"/>
                <w:sz w:val="20"/>
                <w:szCs w:val="20"/>
              </w:rPr>
            </w:pPr>
            <w:r>
              <w:rPr>
                <w:color w:val="000000"/>
                <w:sz w:val="20"/>
                <w:szCs w:val="20"/>
              </w:rPr>
              <w:t>Ду 40</w:t>
            </w:r>
          </w:p>
        </w:tc>
        <w:tc>
          <w:tcPr>
            <w:tcW w:w="992" w:type="dxa"/>
            <w:tcBorders>
              <w:top w:val="nil"/>
              <w:left w:val="nil"/>
              <w:bottom w:val="single" w:sz="4" w:space="0" w:color="auto"/>
              <w:right w:val="single" w:sz="4" w:space="0" w:color="auto"/>
            </w:tcBorders>
            <w:shd w:val="clear" w:color="auto" w:fill="auto"/>
            <w:vAlign w:val="center"/>
          </w:tcPr>
          <w:p w14:paraId="55D158EE" w14:textId="77777777" w:rsidR="009F104C" w:rsidRPr="00787B04" w:rsidRDefault="009F104C" w:rsidP="005D64AD">
            <w:pPr>
              <w:jc w:val="center"/>
              <w:rPr>
                <w:color w:val="000000"/>
                <w:sz w:val="20"/>
                <w:szCs w:val="20"/>
              </w:rPr>
            </w:pPr>
            <w:r>
              <w:rPr>
                <w:color w:val="000000"/>
                <w:sz w:val="20"/>
                <w:szCs w:val="20"/>
              </w:rPr>
              <w:t>6842,93</w:t>
            </w:r>
          </w:p>
        </w:tc>
        <w:tc>
          <w:tcPr>
            <w:tcW w:w="992" w:type="dxa"/>
            <w:tcBorders>
              <w:top w:val="nil"/>
              <w:left w:val="nil"/>
              <w:bottom w:val="single" w:sz="4" w:space="0" w:color="auto"/>
              <w:right w:val="single" w:sz="4" w:space="0" w:color="auto"/>
            </w:tcBorders>
            <w:shd w:val="clear" w:color="auto" w:fill="auto"/>
            <w:vAlign w:val="center"/>
          </w:tcPr>
          <w:p w14:paraId="5B4D751B" w14:textId="77777777" w:rsidR="009F104C" w:rsidRPr="00787B04" w:rsidRDefault="009F104C" w:rsidP="005D64AD">
            <w:pPr>
              <w:jc w:val="center"/>
              <w:rPr>
                <w:color w:val="000000"/>
                <w:sz w:val="20"/>
                <w:szCs w:val="20"/>
              </w:rPr>
            </w:pPr>
            <w:r>
              <w:rPr>
                <w:color w:val="000000"/>
                <w:sz w:val="20"/>
                <w:szCs w:val="20"/>
              </w:rPr>
              <w:t>7096,12</w:t>
            </w:r>
          </w:p>
        </w:tc>
        <w:tc>
          <w:tcPr>
            <w:tcW w:w="993" w:type="dxa"/>
            <w:tcBorders>
              <w:top w:val="nil"/>
              <w:left w:val="nil"/>
              <w:bottom w:val="single" w:sz="4" w:space="0" w:color="auto"/>
              <w:right w:val="single" w:sz="4" w:space="0" w:color="auto"/>
            </w:tcBorders>
            <w:shd w:val="clear" w:color="auto" w:fill="auto"/>
            <w:vAlign w:val="center"/>
          </w:tcPr>
          <w:p w14:paraId="4592740F" w14:textId="77777777" w:rsidR="009F104C" w:rsidRPr="00787B04" w:rsidRDefault="009F104C" w:rsidP="005D64AD">
            <w:pPr>
              <w:jc w:val="center"/>
              <w:rPr>
                <w:color w:val="000000"/>
                <w:sz w:val="20"/>
                <w:szCs w:val="20"/>
              </w:rPr>
            </w:pPr>
            <w:r>
              <w:rPr>
                <w:color w:val="000000"/>
                <w:sz w:val="20"/>
                <w:szCs w:val="20"/>
              </w:rPr>
              <w:t>7379,97</w:t>
            </w:r>
          </w:p>
        </w:tc>
        <w:tc>
          <w:tcPr>
            <w:tcW w:w="1134" w:type="dxa"/>
            <w:tcBorders>
              <w:top w:val="nil"/>
              <w:left w:val="nil"/>
              <w:bottom w:val="single" w:sz="4" w:space="0" w:color="auto"/>
              <w:right w:val="single" w:sz="4" w:space="0" w:color="auto"/>
            </w:tcBorders>
            <w:shd w:val="clear" w:color="auto" w:fill="auto"/>
            <w:vAlign w:val="center"/>
          </w:tcPr>
          <w:p w14:paraId="1E7B48D4" w14:textId="77777777" w:rsidR="009F104C" w:rsidRPr="00787B04" w:rsidRDefault="009F104C" w:rsidP="005D64AD">
            <w:pPr>
              <w:jc w:val="center"/>
              <w:rPr>
                <w:color w:val="000000"/>
                <w:sz w:val="20"/>
                <w:szCs w:val="20"/>
              </w:rPr>
            </w:pPr>
            <w:r>
              <w:rPr>
                <w:color w:val="000000"/>
                <w:sz w:val="20"/>
                <w:szCs w:val="20"/>
              </w:rPr>
              <w:t>7675,17</w:t>
            </w:r>
          </w:p>
        </w:tc>
      </w:tr>
      <w:tr w:rsidR="009F104C" w:rsidRPr="00787B04" w14:paraId="023FE410" w14:textId="77777777" w:rsidTr="005D64AD">
        <w:trPr>
          <w:trHeight w:val="284"/>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690123" w14:textId="77777777" w:rsidR="009F104C" w:rsidRPr="00787B04" w:rsidRDefault="009F104C" w:rsidP="005D64AD">
            <w:pPr>
              <w:jc w:val="center"/>
              <w:rPr>
                <w:color w:val="000000"/>
                <w:sz w:val="20"/>
                <w:szCs w:val="20"/>
              </w:rPr>
            </w:pPr>
            <w:r w:rsidRPr="00787B04">
              <w:rPr>
                <w:color w:val="000000"/>
                <w:sz w:val="20"/>
                <w:szCs w:val="20"/>
              </w:rPr>
              <w:t>2</w:t>
            </w:r>
          </w:p>
        </w:tc>
        <w:tc>
          <w:tcPr>
            <w:tcW w:w="1418" w:type="dxa"/>
            <w:vMerge/>
            <w:tcBorders>
              <w:top w:val="nil"/>
              <w:left w:val="single" w:sz="4" w:space="0" w:color="auto"/>
              <w:bottom w:val="single" w:sz="4" w:space="0" w:color="auto"/>
              <w:right w:val="single" w:sz="4" w:space="0" w:color="auto"/>
            </w:tcBorders>
            <w:vAlign w:val="center"/>
            <w:hideMark/>
          </w:tcPr>
          <w:p w14:paraId="2E5D7D59" w14:textId="77777777" w:rsidR="009F104C" w:rsidRPr="00787B04" w:rsidRDefault="009F104C" w:rsidP="005D64AD">
            <w:pP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539E8CCF" w14:textId="77777777" w:rsidR="009F104C" w:rsidRPr="00787B04" w:rsidRDefault="009F104C" w:rsidP="005D64AD">
            <w:pPr>
              <w:jc w:val="center"/>
              <w:rPr>
                <w:color w:val="000000"/>
                <w:sz w:val="20"/>
                <w:szCs w:val="20"/>
              </w:rPr>
            </w:pPr>
            <w:r w:rsidRPr="00787B04">
              <w:rPr>
                <w:color w:val="000000"/>
                <w:sz w:val="20"/>
                <w:szCs w:val="20"/>
              </w:rPr>
              <w:t>от 40 мм до 70 мм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048CB400" w14:textId="77777777" w:rsidR="009F104C" w:rsidRPr="00787B04" w:rsidRDefault="009F104C" w:rsidP="005D64AD">
            <w:pPr>
              <w:jc w:val="center"/>
              <w:rPr>
                <w:color w:val="000000"/>
                <w:sz w:val="20"/>
                <w:szCs w:val="20"/>
              </w:rPr>
            </w:pPr>
            <w:r>
              <w:rPr>
                <w:color w:val="000000"/>
                <w:sz w:val="20"/>
                <w:szCs w:val="20"/>
              </w:rPr>
              <w:t>Ду 63</w:t>
            </w:r>
          </w:p>
        </w:tc>
        <w:tc>
          <w:tcPr>
            <w:tcW w:w="992" w:type="dxa"/>
            <w:tcBorders>
              <w:top w:val="nil"/>
              <w:left w:val="nil"/>
              <w:bottom w:val="single" w:sz="4" w:space="0" w:color="auto"/>
              <w:right w:val="single" w:sz="4" w:space="0" w:color="auto"/>
            </w:tcBorders>
            <w:shd w:val="clear" w:color="auto" w:fill="auto"/>
            <w:vAlign w:val="center"/>
          </w:tcPr>
          <w:p w14:paraId="24E20C77" w14:textId="77777777" w:rsidR="009F104C" w:rsidRPr="00787B04" w:rsidRDefault="009F104C" w:rsidP="005D64AD">
            <w:pPr>
              <w:jc w:val="center"/>
              <w:rPr>
                <w:color w:val="000000"/>
                <w:sz w:val="20"/>
                <w:szCs w:val="20"/>
              </w:rPr>
            </w:pPr>
            <w:r>
              <w:rPr>
                <w:color w:val="000000"/>
                <w:sz w:val="20"/>
                <w:szCs w:val="20"/>
              </w:rPr>
              <w:t>8156,57</w:t>
            </w:r>
          </w:p>
        </w:tc>
        <w:tc>
          <w:tcPr>
            <w:tcW w:w="992" w:type="dxa"/>
            <w:tcBorders>
              <w:top w:val="nil"/>
              <w:left w:val="nil"/>
              <w:bottom w:val="single" w:sz="4" w:space="0" w:color="auto"/>
              <w:right w:val="single" w:sz="4" w:space="0" w:color="auto"/>
            </w:tcBorders>
            <w:shd w:val="clear" w:color="auto" w:fill="auto"/>
            <w:vAlign w:val="center"/>
          </w:tcPr>
          <w:p w14:paraId="0F04E802" w14:textId="77777777" w:rsidR="009F104C" w:rsidRPr="00974F36" w:rsidRDefault="009F104C" w:rsidP="005D64AD">
            <w:pPr>
              <w:jc w:val="center"/>
              <w:rPr>
                <w:color w:val="000000"/>
                <w:sz w:val="20"/>
                <w:szCs w:val="20"/>
                <w:lang w:val="en-US"/>
              </w:rPr>
            </w:pPr>
            <w:r>
              <w:rPr>
                <w:color w:val="000000"/>
                <w:sz w:val="20"/>
                <w:szCs w:val="20"/>
              </w:rPr>
              <w:t>8458,36</w:t>
            </w:r>
          </w:p>
        </w:tc>
        <w:tc>
          <w:tcPr>
            <w:tcW w:w="993" w:type="dxa"/>
            <w:tcBorders>
              <w:top w:val="nil"/>
              <w:left w:val="nil"/>
              <w:bottom w:val="single" w:sz="4" w:space="0" w:color="auto"/>
              <w:right w:val="single" w:sz="4" w:space="0" w:color="auto"/>
            </w:tcBorders>
            <w:shd w:val="clear" w:color="auto" w:fill="auto"/>
            <w:vAlign w:val="center"/>
          </w:tcPr>
          <w:p w14:paraId="4A453FBC" w14:textId="77777777" w:rsidR="009F104C" w:rsidRPr="00787B04" w:rsidRDefault="009F104C" w:rsidP="005D64AD">
            <w:pPr>
              <w:jc w:val="center"/>
              <w:rPr>
                <w:color w:val="000000"/>
                <w:sz w:val="20"/>
                <w:szCs w:val="20"/>
              </w:rPr>
            </w:pPr>
            <w:r>
              <w:rPr>
                <w:color w:val="000000"/>
                <w:sz w:val="20"/>
                <w:szCs w:val="20"/>
              </w:rPr>
              <w:t>8796,69</w:t>
            </w:r>
          </w:p>
        </w:tc>
        <w:tc>
          <w:tcPr>
            <w:tcW w:w="1134" w:type="dxa"/>
            <w:tcBorders>
              <w:top w:val="nil"/>
              <w:left w:val="nil"/>
              <w:bottom w:val="single" w:sz="4" w:space="0" w:color="auto"/>
              <w:right w:val="single" w:sz="4" w:space="0" w:color="auto"/>
            </w:tcBorders>
            <w:shd w:val="clear" w:color="auto" w:fill="auto"/>
            <w:vAlign w:val="center"/>
          </w:tcPr>
          <w:p w14:paraId="5DAAF32D" w14:textId="77777777" w:rsidR="009F104C" w:rsidRPr="00787B04" w:rsidRDefault="009F104C" w:rsidP="005D64AD">
            <w:pPr>
              <w:jc w:val="center"/>
              <w:rPr>
                <w:color w:val="000000"/>
                <w:sz w:val="20"/>
                <w:szCs w:val="20"/>
              </w:rPr>
            </w:pPr>
            <w:r>
              <w:rPr>
                <w:color w:val="000000"/>
                <w:sz w:val="20"/>
                <w:szCs w:val="20"/>
              </w:rPr>
              <w:t>9148,56</w:t>
            </w:r>
          </w:p>
        </w:tc>
      </w:tr>
      <w:tr w:rsidR="009F104C" w:rsidRPr="00787B04" w14:paraId="13942970" w14:textId="77777777" w:rsidTr="005D64AD">
        <w:trPr>
          <w:trHeight w:val="284"/>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81CDDB3" w14:textId="77777777" w:rsidR="009F104C" w:rsidRPr="00787B04" w:rsidRDefault="009F104C" w:rsidP="005D64AD">
            <w:pPr>
              <w:jc w:val="center"/>
              <w:rPr>
                <w:color w:val="000000"/>
                <w:sz w:val="20"/>
                <w:szCs w:val="20"/>
              </w:rPr>
            </w:pPr>
            <w:r w:rsidRPr="00787B04">
              <w:rPr>
                <w:color w:val="000000"/>
                <w:sz w:val="20"/>
                <w:szCs w:val="20"/>
              </w:rPr>
              <w:t>3</w:t>
            </w:r>
          </w:p>
        </w:tc>
        <w:tc>
          <w:tcPr>
            <w:tcW w:w="1418" w:type="dxa"/>
            <w:vMerge/>
            <w:tcBorders>
              <w:top w:val="nil"/>
              <w:left w:val="single" w:sz="4" w:space="0" w:color="auto"/>
              <w:bottom w:val="single" w:sz="4" w:space="0" w:color="auto"/>
              <w:right w:val="single" w:sz="4" w:space="0" w:color="auto"/>
            </w:tcBorders>
            <w:vAlign w:val="center"/>
            <w:hideMark/>
          </w:tcPr>
          <w:p w14:paraId="36721C75" w14:textId="77777777" w:rsidR="009F104C" w:rsidRPr="00787B04" w:rsidRDefault="009F104C" w:rsidP="005D64AD">
            <w:pP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52BA8BB8" w14:textId="77777777" w:rsidR="009F104C" w:rsidRPr="00787B04" w:rsidRDefault="009F104C" w:rsidP="005D64AD">
            <w:pPr>
              <w:jc w:val="center"/>
              <w:rPr>
                <w:color w:val="000000"/>
                <w:sz w:val="20"/>
                <w:szCs w:val="20"/>
              </w:rPr>
            </w:pPr>
            <w:r w:rsidRPr="00787B04">
              <w:rPr>
                <w:color w:val="000000"/>
                <w:sz w:val="20"/>
                <w:szCs w:val="20"/>
              </w:rPr>
              <w:t>от 70 мм до 100 мм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598EFC2A" w14:textId="77777777" w:rsidR="009F104C" w:rsidRPr="00787B04" w:rsidRDefault="009F104C" w:rsidP="005D64AD">
            <w:pPr>
              <w:jc w:val="center"/>
              <w:rPr>
                <w:color w:val="000000"/>
                <w:sz w:val="20"/>
                <w:szCs w:val="20"/>
              </w:rPr>
            </w:pPr>
            <w:r>
              <w:rPr>
                <w:color w:val="000000"/>
                <w:sz w:val="20"/>
                <w:szCs w:val="20"/>
              </w:rPr>
              <w:t xml:space="preserve">Ду </w:t>
            </w:r>
            <w:r w:rsidRPr="00787B04">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14:paraId="5D6CCDCB" w14:textId="77777777" w:rsidR="009F104C" w:rsidRPr="00787B04" w:rsidRDefault="009F104C" w:rsidP="005D64AD">
            <w:pPr>
              <w:jc w:val="center"/>
              <w:rPr>
                <w:color w:val="000000"/>
                <w:sz w:val="20"/>
                <w:szCs w:val="20"/>
              </w:rPr>
            </w:pPr>
            <w:r w:rsidRPr="00787B04">
              <w:rPr>
                <w:color w:val="000000"/>
                <w:sz w:val="20"/>
                <w:szCs w:val="20"/>
              </w:rPr>
              <w:t>9180,87</w:t>
            </w:r>
          </w:p>
        </w:tc>
        <w:tc>
          <w:tcPr>
            <w:tcW w:w="992" w:type="dxa"/>
            <w:tcBorders>
              <w:top w:val="nil"/>
              <w:left w:val="nil"/>
              <w:bottom w:val="single" w:sz="4" w:space="0" w:color="auto"/>
              <w:right w:val="single" w:sz="4" w:space="0" w:color="auto"/>
            </w:tcBorders>
            <w:shd w:val="clear" w:color="auto" w:fill="auto"/>
            <w:vAlign w:val="center"/>
            <w:hideMark/>
          </w:tcPr>
          <w:p w14:paraId="321FCC39" w14:textId="77777777" w:rsidR="009F104C" w:rsidRPr="00787B04" w:rsidRDefault="009F104C" w:rsidP="005D64AD">
            <w:pPr>
              <w:jc w:val="center"/>
              <w:rPr>
                <w:color w:val="000000"/>
                <w:sz w:val="20"/>
                <w:szCs w:val="20"/>
              </w:rPr>
            </w:pPr>
            <w:r w:rsidRPr="00787B04">
              <w:rPr>
                <w:color w:val="000000"/>
                <w:sz w:val="20"/>
                <w:szCs w:val="20"/>
              </w:rPr>
              <w:t>9 520,56</w:t>
            </w:r>
          </w:p>
        </w:tc>
        <w:tc>
          <w:tcPr>
            <w:tcW w:w="993" w:type="dxa"/>
            <w:tcBorders>
              <w:top w:val="nil"/>
              <w:left w:val="nil"/>
              <w:bottom w:val="single" w:sz="4" w:space="0" w:color="auto"/>
              <w:right w:val="single" w:sz="4" w:space="0" w:color="auto"/>
            </w:tcBorders>
            <w:shd w:val="clear" w:color="auto" w:fill="auto"/>
            <w:vAlign w:val="center"/>
            <w:hideMark/>
          </w:tcPr>
          <w:p w14:paraId="08EA7AA1" w14:textId="77777777" w:rsidR="009F104C" w:rsidRPr="00787B04" w:rsidRDefault="009F104C" w:rsidP="005D64AD">
            <w:pPr>
              <w:jc w:val="center"/>
              <w:rPr>
                <w:color w:val="000000"/>
                <w:sz w:val="20"/>
                <w:szCs w:val="20"/>
              </w:rPr>
            </w:pPr>
            <w:r w:rsidRPr="00787B04">
              <w:rPr>
                <w:color w:val="000000"/>
                <w:sz w:val="20"/>
                <w:szCs w:val="20"/>
              </w:rPr>
              <w:t>9 901,38</w:t>
            </w:r>
          </w:p>
        </w:tc>
        <w:tc>
          <w:tcPr>
            <w:tcW w:w="1134" w:type="dxa"/>
            <w:tcBorders>
              <w:top w:val="nil"/>
              <w:left w:val="nil"/>
              <w:bottom w:val="single" w:sz="4" w:space="0" w:color="auto"/>
              <w:right w:val="single" w:sz="4" w:space="0" w:color="auto"/>
            </w:tcBorders>
            <w:shd w:val="clear" w:color="auto" w:fill="auto"/>
            <w:vAlign w:val="center"/>
            <w:hideMark/>
          </w:tcPr>
          <w:p w14:paraId="266F36C0" w14:textId="77777777" w:rsidR="009F104C" w:rsidRPr="00787B04" w:rsidRDefault="009F104C" w:rsidP="005D64AD">
            <w:pPr>
              <w:jc w:val="center"/>
              <w:rPr>
                <w:color w:val="000000"/>
                <w:sz w:val="20"/>
                <w:szCs w:val="20"/>
              </w:rPr>
            </w:pPr>
            <w:r w:rsidRPr="00787B04">
              <w:rPr>
                <w:color w:val="000000"/>
                <w:sz w:val="20"/>
                <w:szCs w:val="20"/>
              </w:rPr>
              <w:t>10 297,44</w:t>
            </w:r>
          </w:p>
        </w:tc>
      </w:tr>
      <w:tr w:rsidR="009F104C" w:rsidRPr="00787B04" w14:paraId="7B6BED9C" w14:textId="77777777" w:rsidTr="005D64AD">
        <w:trPr>
          <w:trHeight w:val="284"/>
        </w:trPr>
        <w:tc>
          <w:tcPr>
            <w:tcW w:w="616" w:type="dxa"/>
            <w:vMerge w:val="restart"/>
            <w:tcBorders>
              <w:top w:val="nil"/>
              <w:left w:val="single" w:sz="4" w:space="0" w:color="auto"/>
              <w:right w:val="single" w:sz="4" w:space="0" w:color="auto"/>
            </w:tcBorders>
            <w:shd w:val="clear" w:color="auto" w:fill="auto"/>
            <w:vAlign w:val="center"/>
            <w:hideMark/>
          </w:tcPr>
          <w:p w14:paraId="36065E51" w14:textId="77777777" w:rsidR="009F104C" w:rsidRPr="00787B04" w:rsidRDefault="009F104C" w:rsidP="005D64AD">
            <w:pPr>
              <w:jc w:val="center"/>
              <w:rPr>
                <w:color w:val="000000"/>
                <w:sz w:val="20"/>
                <w:szCs w:val="20"/>
              </w:rPr>
            </w:pPr>
            <w:r w:rsidRPr="00787B04">
              <w:rPr>
                <w:color w:val="000000"/>
                <w:sz w:val="20"/>
                <w:szCs w:val="20"/>
              </w:rPr>
              <w:t>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D5D1ED8" w14:textId="77777777" w:rsidR="009F104C" w:rsidRPr="00787B04" w:rsidRDefault="009F104C" w:rsidP="005D64AD">
            <w:pPr>
              <w:jc w:val="center"/>
              <w:rPr>
                <w:color w:val="000000"/>
                <w:sz w:val="20"/>
                <w:szCs w:val="20"/>
              </w:rPr>
            </w:pPr>
            <w:r w:rsidRPr="00787B04">
              <w:rPr>
                <w:color w:val="000000"/>
                <w:sz w:val="20"/>
                <w:szCs w:val="20"/>
              </w:rPr>
              <w:t>Способом прокола под автодорогой</w:t>
            </w:r>
          </w:p>
        </w:tc>
        <w:tc>
          <w:tcPr>
            <w:tcW w:w="1701" w:type="dxa"/>
            <w:vMerge w:val="restart"/>
            <w:tcBorders>
              <w:top w:val="nil"/>
              <w:left w:val="nil"/>
              <w:right w:val="single" w:sz="4" w:space="0" w:color="auto"/>
            </w:tcBorders>
            <w:shd w:val="clear" w:color="auto" w:fill="auto"/>
            <w:vAlign w:val="center"/>
            <w:hideMark/>
          </w:tcPr>
          <w:p w14:paraId="68752101" w14:textId="77777777" w:rsidR="009F104C" w:rsidRPr="00787B04" w:rsidRDefault="009F104C" w:rsidP="005D64AD">
            <w:pPr>
              <w:jc w:val="center"/>
              <w:rPr>
                <w:color w:val="000000"/>
                <w:sz w:val="20"/>
                <w:szCs w:val="20"/>
              </w:rPr>
            </w:pPr>
            <w:r w:rsidRPr="00787B04">
              <w:rPr>
                <w:color w:val="000000"/>
                <w:sz w:val="20"/>
                <w:szCs w:val="20"/>
              </w:rPr>
              <w:t>40 мм и менее</w:t>
            </w:r>
          </w:p>
        </w:tc>
        <w:tc>
          <w:tcPr>
            <w:tcW w:w="1134" w:type="dxa"/>
            <w:tcBorders>
              <w:top w:val="nil"/>
              <w:left w:val="nil"/>
              <w:bottom w:val="single" w:sz="4" w:space="0" w:color="auto"/>
              <w:right w:val="single" w:sz="4" w:space="0" w:color="auto"/>
            </w:tcBorders>
            <w:shd w:val="clear" w:color="auto" w:fill="auto"/>
            <w:vAlign w:val="center"/>
            <w:hideMark/>
          </w:tcPr>
          <w:p w14:paraId="708009B6" w14:textId="77777777" w:rsidR="009F104C" w:rsidRPr="00787B04" w:rsidRDefault="009F104C" w:rsidP="005D64AD">
            <w:pPr>
              <w:jc w:val="center"/>
              <w:rPr>
                <w:color w:val="000000"/>
                <w:sz w:val="20"/>
                <w:szCs w:val="20"/>
              </w:rPr>
            </w:pPr>
            <w:r>
              <w:rPr>
                <w:color w:val="000000"/>
                <w:sz w:val="20"/>
                <w:szCs w:val="20"/>
              </w:rPr>
              <w:t xml:space="preserve">Ду </w:t>
            </w:r>
            <w:r w:rsidRPr="00787B04">
              <w:rPr>
                <w:color w:val="000000"/>
                <w:sz w:val="20"/>
                <w:szCs w:val="20"/>
              </w:rPr>
              <w:t>20</w:t>
            </w:r>
          </w:p>
        </w:tc>
        <w:tc>
          <w:tcPr>
            <w:tcW w:w="992" w:type="dxa"/>
            <w:tcBorders>
              <w:top w:val="nil"/>
              <w:left w:val="nil"/>
              <w:bottom w:val="single" w:sz="4" w:space="0" w:color="auto"/>
              <w:right w:val="single" w:sz="4" w:space="0" w:color="auto"/>
            </w:tcBorders>
            <w:shd w:val="clear" w:color="auto" w:fill="auto"/>
            <w:vAlign w:val="center"/>
            <w:hideMark/>
          </w:tcPr>
          <w:p w14:paraId="7B018FF6" w14:textId="77777777" w:rsidR="009F104C" w:rsidRPr="00787B04" w:rsidRDefault="009F104C" w:rsidP="005D64AD">
            <w:pPr>
              <w:jc w:val="center"/>
              <w:rPr>
                <w:color w:val="000000"/>
                <w:sz w:val="20"/>
                <w:szCs w:val="20"/>
              </w:rPr>
            </w:pPr>
            <w:r w:rsidRPr="00787B04">
              <w:rPr>
                <w:color w:val="000000"/>
                <w:sz w:val="20"/>
                <w:szCs w:val="20"/>
              </w:rPr>
              <w:t>6096,50</w:t>
            </w:r>
          </w:p>
        </w:tc>
        <w:tc>
          <w:tcPr>
            <w:tcW w:w="992" w:type="dxa"/>
            <w:tcBorders>
              <w:top w:val="nil"/>
              <w:left w:val="nil"/>
              <w:bottom w:val="single" w:sz="4" w:space="0" w:color="auto"/>
              <w:right w:val="single" w:sz="4" w:space="0" w:color="auto"/>
            </w:tcBorders>
            <w:shd w:val="clear" w:color="auto" w:fill="auto"/>
            <w:vAlign w:val="center"/>
            <w:hideMark/>
          </w:tcPr>
          <w:p w14:paraId="05FCD286" w14:textId="77777777" w:rsidR="009F104C" w:rsidRPr="00787B04" w:rsidRDefault="009F104C" w:rsidP="005D64AD">
            <w:pPr>
              <w:jc w:val="center"/>
              <w:rPr>
                <w:color w:val="000000"/>
                <w:sz w:val="20"/>
                <w:szCs w:val="20"/>
              </w:rPr>
            </w:pPr>
            <w:r w:rsidRPr="00787B04">
              <w:rPr>
                <w:color w:val="000000"/>
                <w:sz w:val="20"/>
                <w:szCs w:val="20"/>
              </w:rPr>
              <w:t>6 322,07</w:t>
            </w:r>
          </w:p>
        </w:tc>
        <w:tc>
          <w:tcPr>
            <w:tcW w:w="993" w:type="dxa"/>
            <w:tcBorders>
              <w:top w:val="nil"/>
              <w:left w:val="nil"/>
              <w:bottom w:val="single" w:sz="4" w:space="0" w:color="auto"/>
              <w:right w:val="single" w:sz="4" w:space="0" w:color="auto"/>
            </w:tcBorders>
            <w:shd w:val="clear" w:color="auto" w:fill="auto"/>
            <w:vAlign w:val="center"/>
            <w:hideMark/>
          </w:tcPr>
          <w:p w14:paraId="4F24FF6C" w14:textId="77777777" w:rsidR="009F104C" w:rsidRPr="00787B04" w:rsidRDefault="009F104C" w:rsidP="005D64AD">
            <w:pPr>
              <w:jc w:val="center"/>
              <w:rPr>
                <w:color w:val="000000"/>
                <w:sz w:val="20"/>
                <w:szCs w:val="20"/>
              </w:rPr>
            </w:pPr>
            <w:r w:rsidRPr="00787B04">
              <w:rPr>
                <w:color w:val="000000"/>
                <w:sz w:val="20"/>
                <w:szCs w:val="20"/>
              </w:rPr>
              <w:t>6 574,95</w:t>
            </w:r>
          </w:p>
        </w:tc>
        <w:tc>
          <w:tcPr>
            <w:tcW w:w="1134" w:type="dxa"/>
            <w:tcBorders>
              <w:top w:val="nil"/>
              <w:left w:val="nil"/>
              <w:bottom w:val="single" w:sz="4" w:space="0" w:color="auto"/>
              <w:right w:val="single" w:sz="4" w:space="0" w:color="auto"/>
            </w:tcBorders>
            <w:shd w:val="clear" w:color="auto" w:fill="auto"/>
            <w:vAlign w:val="center"/>
            <w:hideMark/>
          </w:tcPr>
          <w:p w14:paraId="5967BA89" w14:textId="77777777" w:rsidR="009F104C" w:rsidRPr="00787B04" w:rsidRDefault="009F104C" w:rsidP="005D64AD">
            <w:pPr>
              <w:jc w:val="center"/>
              <w:rPr>
                <w:color w:val="000000"/>
                <w:sz w:val="20"/>
                <w:szCs w:val="20"/>
              </w:rPr>
            </w:pPr>
            <w:r w:rsidRPr="00787B04">
              <w:rPr>
                <w:color w:val="000000"/>
                <w:sz w:val="20"/>
                <w:szCs w:val="20"/>
              </w:rPr>
              <w:t>6 837,95</w:t>
            </w:r>
          </w:p>
        </w:tc>
      </w:tr>
      <w:tr w:rsidR="009F104C" w:rsidRPr="00787B04" w14:paraId="4143D5E9" w14:textId="77777777" w:rsidTr="005D64AD">
        <w:trPr>
          <w:trHeight w:val="284"/>
        </w:trPr>
        <w:tc>
          <w:tcPr>
            <w:tcW w:w="616" w:type="dxa"/>
            <w:vMerge/>
            <w:tcBorders>
              <w:left w:val="single" w:sz="4" w:space="0" w:color="auto"/>
              <w:right w:val="single" w:sz="4" w:space="0" w:color="auto"/>
            </w:tcBorders>
            <w:shd w:val="clear" w:color="auto" w:fill="auto"/>
            <w:vAlign w:val="center"/>
          </w:tcPr>
          <w:p w14:paraId="768783B0" w14:textId="77777777" w:rsidR="009F104C" w:rsidRPr="00787B04" w:rsidRDefault="009F104C" w:rsidP="005D64AD">
            <w:pPr>
              <w:jc w:val="cente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tcPr>
          <w:p w14:paraId="47D3E741" w14:textId="77777777" w:rsidR="009F104C" w:rsidRPr="00787B04" w:rsidRDefault="009F104C" w:rsidP="005D64AD">
            <w:pPr>
              <w:rPr>
                <w:color w:val="000000"/>
                <w:sz w:val="20"/>
                <w:szCs w:val="20"/>
              </w:rPr>
            </w:pPr>
          </w:p>
        </w:tc>
        <w:tc>
          <w:tcPr>
            <w:tcW w:w="1701" w:type="dxa"/>
            <w:vMerge/>
            <w:tcBorders>
              <w:left w:val="nil"/>
              <w:right w:val="single" w:sz="4" w:space="0" w:color="auto"/>
            </w:tcBorders>
            <w:shd w:val="clear" w:color="auto" w:fill="auto"/>
            <w:vAlign w:val="center"/>
          </w:tcPr>
          <w:p w14:paraId="275B8D3E" w14:textId="77777777" w:rsidR="009F104C" w:rsidRPr="00787B04" w:rsidRDefault="009F104C" w:rsidP="005D64AD">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E465B30" w14:textId="77777777" w:rsidR="009F104C" w:rsidRPr="00787B04" w:rsidRDefault="009F104C" w:rsidP="005D64AD">
            <w:pPr>
              <w:jc w:val="center"/>
              <w:rPr>
                <w:color w:val="000000"/>
                <w:sz w:val="20"/>
                <w:szCs w:val="20"/>
              </w:rPr>
            </w:pPr>
            <w:r>
              <w:rPr>
                <w:color w:val="000000"/>
                <w:sz w:val="20"/>
                <w:szCs w:val="20"/>
              </w:rPr>
              <w:t xml:space="preserve">Ду </w:t>
            </w:r>
            <w:r w:rsidRPr="00787B04">
              <w:rPr>
                <w:color w:val="000000"/>
                <w:sz w:val="20"/>
                <w:szCs w:val="20"/>
              </w:rPr>
              <w:t>2</w:t>
            </w:r>
            <w:r>
              <w:rPr>
                <w:color w:val="000000"/>
                <w:sz w:val="20"/>
                <w:szCs w:val="20"/>
              </w:rPr>
              <w:t>5</w:t>
            </w:r>
          </w:p>
        </w:tc>
        <w:tc>
          <w:tcPr>
            <w:tcW w:w="992" w:type="dxa"/>
            <w:tcBorders>
              <w:top w:val="nil"/>
              <w:left w:val="nil"/>
              <w:bottom w:val="single" w:sz="4" w:space="0" w:color="auto"/>
              <w:right w:val="single" w:sz="4" w:space="0" w:color="auto"/>
            </w:tcBorders>
            <w:shd w:val="clear" w:color="auto" w:fill="auto"/>
            <w:vAlign w:val="center"/>
          </w:tcPr>
          <w:p w14:paraId="6C252E35" w14:textId="77777777" w:rsidR="009F104C" w:rsidRPr="00787B04" w:rsidRDefault="009F104C" w:rsidP="005D64AD">
            <w:pPr>
              <w:jc w:val="center"/>
              <w:rPr>
                <w:color w:val="000000"/>
                <w:sz w:val="20"/>
                <w:szCs w:val="20"/>
              </w:rPr>
            </w:pPr>
            <w:r>
              <w:rPr>
                <w:color w:val="000000"/>
                <w:sz w:val="20"/>
                <w:szCs w:val="20"/>
              </w:rPr>
              <w:t>6105,60</w:t>
            </w:r>
          </w:p>
        </w:tc>
        <w:tc>
          <w:tcPr>
            <w:tcW w:w="992" w:type="dxa"/>
            <w:tcBorders>
              <w:top w:val="nil"/>
              <w:left w:val="nil"/>
              <w:bottom w:val="single" w:sz="4" w:space="0" w:color="auto"/>
              <w:right w:val="single" w:sz="4" w:space="0" w:color="auto"/>
            </w:tcBorders>
            <w:shd w:val="clear" w:color="auto" w:fill="auto"/>
            <w:vAlign w:val="center"/>
          </w:tcPr>
          <w:p w14:paraId="696A8523" w14:textId="77777777" w:rsidR="009F104C" w:rsidRPr="00787B04" w:rsidRDefault="009F104C" w:rsidP="005D64AD">
            <w:pPr>
              <w:jc w:val="center"/>
              <w:rPr>
                <w:color w:val="000000"/>
                <w:sz w:val="20"/>
                <w:szCs w:val="20"/>
              </w:rPr>
            </w:pPr>
            <w:r>
              <w:rPr>
                <w:color w:val="000000"/>
                <w:sz w:val="20"/>
                <w:szCs w:val="20"/>
              </w:rPr>
              <w:t>6331,51</w:t>
            </w:r>
          </w:p>
        </w:tc>
        <w:tc>
          <w:tcPr>
            <w:tcW w:w="993" w:type="dxa"/>
            <w:tcBorders>
              <w:top w:val="nil"/>
              <w:left w:val="nil"/>
              <w:bottom w:val="single" w:sz="4" w:space="0" w:color="auto"/>
              <w:right w:val="single" w:sz="4" w:space="0" w:color="auto"/>
            </w:tcBorders>
            <w:shd w:val="clear" w:color="auto" w:fill="auto"/>
            <w:vAlign w:val="center"/>
          </w:tcPr>
          <w:p w14:paraId="3682807C" w14:textId="77777777" w:rsidR="009F104C" w:rsidRPr="00787B04" w:rsidRDefault="009F104C" w:rsidP="005D64AD">
            <w:pPr>
              <w:jc w:val="center"/>
              <w:rPr>
                <w:color w:val="000000"/>
                <w:sz w:val="20"/>
                <w:szCs w:val="20"/>
              </w:rPr>
            </w:pPr>
            <w:r>
              <w:rPr>
                <w:color w:val="000000"/>
                <w:sz w:val="20"/>
                <w:szCs w:val="20"/>
              </w:rPr>
              <w:t>6584,77</w:t>
            </w:r>
          </w:p>
        </w:tc>
        <w:tc>
          <w:tcPr>
            <w:tcW w:w="1134" w:type="dxa"/>
            <w:tcBorders>
              <w:top w:val="nil"/>
              <w:left w:val="nil"/>
              <w:bottom w:val="single" w:sz="4" w:space="0" w:color="auto"/>
              <w:right w:val="single" w:sz="4" w:space="0" w:color="auto"/>
            </w:tcBorders>
            <w:shd w:val="clear" w:color="auto" w:fill="auto"/>
            <w:vAlign w:val="center"/>
          </w:tcPr>
          <w:p w14:paraId="4787D6AF" w14:textId="77777777" w:rsidR="009F104C" w:rsidRPr="00787B04" w:rsidRDefault="009F104C" w:rsidP="005D64AD">
            <w:pPr>
              <w:jc w:val="center"/>
              <w:rPr>
                <w:color w:val="000000"/>
                <w:sz w:val="20"/>
                <w:szCs w:val="20"/>
              </w:rPr>
            </w:pPr>
            <w:r>
              <w:rPr>
                <w:color w:val="000000"/>
                <w:sz w:val="20"/>
                <w:szCs w:val="20"/>
              </w:rPr>
              <w:t>6848,16</w:t>
            </w:r>
          </w:p>
        </w:tc>
      </w:tr>
      <w:tr w:rsidR="009F104C" w:rsidRPr="00787B04" w14:paraId="67C54953" w14:textId="77777777" w:rsidTr="005D64AD">
        <w:trPr>
          <w:trHeight w:val="284"/>
        </w:trPr>
        <w:tc>
          <w:tcPr>
            <w:tcW w:w="616" w:type="dxa"/>
            <w:vMerge/>
            <w:tcBorders>
              <w:left w:val="single" w:sz="4" w:space="0" w:color="auto"/>
              <w:bottom w:val="single" w:sz="4" w:space="0" w:color="auto"/>
              <w:right w:val="single" w:sz="4" w:space="0" w:color="auto"/>
            </w:tcBorders>
            <w:shd w:val="clear" w:color="auto" w:fill="auto"/>
            <w:vAlign w:val="center"/>
          </w:tcPr>
          <w:p w14:paraId="6272196B" w14:textId="77777777" w:rsidR="009F104C" w:rsidRPr="00787B04" w:rsidRDefault="009F104C" w:rsidP="005D64AD">
            <w:pPr>
              <w:jc w:val="center"/>
              <w:rPr>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tcPr>
          <w:p w14:paraId="4E460C8A" w14:textId="77777777" w:rsidR="009F104C" w:rsidRPr="00787B04" w:rsidRDefault="009F104C" w:rsidP="005D64AD">
            <w:pPr>
              <w:rPr>
                <w:color w:val="000000"/>
                <w:sz w:val="20"/>
                <w:szCs w:val="20"/>
              </w:rPr>
            </w:pPr>
          </w:p>
        </w:tc>
        <w:tc>
          <w:tcPr>
            <w:tcW w:w="1701" w:type="dxa"/>
            <w:vMerge/>
            <w:tcBorders>
              <w:left w:val="nil"/>
              <w:bottom w:val="single" w:sz="4" w:space="0" w:color="auto"/>
              <w:right w:val="single" w:sz="4" w:space="0" w:color="auto"/>
            </w:tcBorders>
            <w:shd w:val="clear" w:color="auto" w:fill="auto"/>
            <w:vAlign w:val="center"/>
          </w:tcPr>
          <w:p w14:paraId="705BEED5" w14:textId="77777777" w:rsidR="009F104C" w:rsidRPr="00787B04" w:rsidRDefault="009F104C" w:rsidP="005D64AD">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1E66661" w14:textId="77777777" w:rsidR="009F104C" w:rsidRPr="00787B04" w:rsidRDefault="009F104C" w:rsidP="005D64AD">
            <w:pPr>
              <w:jc w:val="center"/>
              <w:rPr>
                <w:color w:val="000000"/>
                <w:sz w:val="20"/>
                <w:szCs w:val="20"/>
              </w:rPr>
            </w:pPr>
            <w:r>
              <w:rPr>
                <w:color w:val="000000"/>
                <w:sz w:val="20"/>
                <w:szCs w:val="20"/>
              </w:rPr>
              <w:t>Ду 40</w:t>
            </w:r>
          </w:p>
        </w:tc>
        <w:tc>
          <w:tcPr>
            <w:tcW w:w="992" w:type="dxa"/>
            <w:tcBorders>
              <w:top w:val="nil"/>
              <w:left w:val="nil"/>
              <w:bottom w:val="single" w:sz="4" w:space="0" w:color="auto"/>
              <w:right w:val="single" w:sz="4" w:space="0" w:color="auto"/>
            </w:tcBorders>
            <w:shd w:val="clear" w:color="auto" w:fill="auto"/>
            <w:vAlign w:val="center"/>
          </w:tcPr>
          <w:p w14:paraId="4EF25A99" w14:textId="77777777" w:rsidR="009F104C" w:rsidRPr="00787B04" w:rsidRDefault="009F104C" w:rsidP="005D64AD">
            <w:pPr>
              <w:jc w:val="center"/>
              <w:rPr>
                <w:color w:val="000000"/>
                <w:sz w:val="20"/>
                <w:szCs w:val="20"/>
              </w:rPr>
            </w:pPr>
            <w:r>
              <w:rPr>
                <w:color w:val="000000"/>
                <w:sz w:val="20"/>
                <w:szCs w:val="20"/>
              </w:rPr>
              <w:t>6430,20</w:t>
            </w:r>
          </w:p>
        </w:tc>
        <w:tc>
          <w:tcPr>
            <w:tcW w:w="992" w:type="dxa"/>
            <w:tcBorders>
              <w:top w:val="nil"/>
              <w:left w:val="nil"/>
              <w:bottom w:val="single" w:sz="4" w:space="0" w:color="auto"/>
              <w:right w:val="single" w:sz="4" w:space="0" w:color="auto"/>
            </w:tcBorders>
            <w:shd w:val="clear" w:color="auto" w:fill="auto"/>
            <w:vAlign w:val="center"/>
          </w:tcPr>
          <w:p w14:paraId="428A84BC" w14:textId="77777777" w:rsidR="009F104C" w:rsidRPr="00787B04" w:rsidRDefault="009F104C" w:rsidP="005D64AD">
            <w:pPr>
              <w:jc w:val="center"/>
              <w:rPr>
                <w:color w:val="000000"/>
                <w:sz w:val="20"/>
                <w:szCs w:val="20"/>
              </w:rPr>
            </w:pPr>
            <w:r>
              <w:rPr>
                <w:color w:val="000000"/>
                <w:sz w:val="20"/>
                <w:szCs w:val="20"/>
              </w:rPr>
              <w:t>6668,12</w:t>
            </w:r>
          </w:p>
        </w:tc>
        <w:tc>
          <w:tcPr>
            <w:tcW w:w="993" w:type="dxa"/>
            <w:tcBorders>
              <w:top w:val="nil"/>
              <w:left w:val="nil"/>
              <w:bottom w:val="single" w:sz="4" w:space="0" w:color="auto"/>
              <w:right w:val="single" w:sz="4" w:space="0" w:color="auto"/>
            </w:tcBorders>
            <w:shd w:val="clear" w:color="auto" w:fill="auto"/>
            <w:vAlign w:val="center"/>
          </w:tcPr>
          <w:p w14:paraId="57130260" w14:textId="77777777" w:rsidR="009F104C" w:rsidRPr="00787B04" w:rsidRDefault="009F104C" w:rsidP="005D64AD">
            <w:pPr>
              <w:jc w:val="center"/>
              <w:rPr>
                <w:color w:val="000000"/>
                <w:sz w:val="20"/>
                <w:szCs w:val="20"/>
              </w:rPr>
            </w:pPr>
            <w:r>
              <w:rPr>
                <w:color w:val="000000"/>
                <w:sz w:val="20"/>
                <w:szCs w:val="20"/>
              </w:rPr>
              <w:t>6934,84</w:t>
            </w:r>
          </w:p>
        </w:tc>
        <w:tc>
          <w:tcPr>
            <w:tcW w:w="1134" w:type="dxa"/>
            <w:tcBorders>
              <w:top w:val="nil"/>
              <w:left w:val="nil"/>
              <w:bottom w:val="single" w:sz="4" w:space="0" w:color="auto"/>
              <w:right w:val="single" w:sz="4" w:space="0" w:color="auto"/>
            </w:tcBorders>
            <w:shd w:val="clear" w:color="auto" w:fill="auto"/>
            <w:vAlign w:val="center"/>
          </w:tcPr>
          <w:p w14:paraId="0F4F142A" w14:textId="77777777" w:rsidR="009F104C" w:rsidRPr="00787B04" w:rsidRDefault="009F104C" w:rsidP="005D64AD">
            <w:pPr>
              <w:jc w:val="center"/>
              <w:rPr>
                <w:color w:val="000000"/>
                <w:sz w:val="20"/>
                <w:szCs w:val="20"/>
              </w:rPr>
            </w:pPr>
            <w:r>
              <w:rPr>
                <w:color w:val="000000"/>
                <w:sz w:val="20"/>
                <w:szCs w:val="20"/>
              </w:rPr>
              <w:t>7212,24</w:t>
            </w:r>
          </w:p>
        </w:tc>
      </w:tr>
      <w:tr w:rsidR="009F104C" w:rsidRPr="00787B04" w14:paraId="1A52ABAE" w14:textId="77777777" w:rsidTr="005D64AD">
        <w:trPr>
          <w:trHeight w:val="87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69AEC97" w14:textId="77777777" w:rsidR="009F104C" w:rsidRPr="00787B04" w:rsidRDefault="009F104C" w:rsidP="005D64AD">
            <w:pPr>
              <w:jc w:val="center"/>
              <w:rPr>
                <w:color w:val="000000"/>
                <w:sz w:val="20"/>
                <w:szCs w:val="20"/>
              </w:rPr>
            </w:pPr>
            <w:r w:rsidRPr="00787B04">
              <w:rPr>
                <w:color w:val="000000"/>
                <w:sz w:val="20"/>
                <w:szCs w:val="20"/>
              </w:rPr>
              <w:t>5</w:t>
            </w:r>
          </w:p>
        </w:tc>
        <w:tc>
          <w:tcPr>
            <w:tcW w:w="1418" w:type="dxa"/>
            <w:vMerge/>
            <w:tcBorders>
              <w:top w:val="nil"/>
              <w:left w:val="single" w:sz="4" w:space="0" w:color="auto"/>
              <w:bottom w:val="single" w:sz="4" w:space="0" w:color="auto"/>
              <w:right w:val="single" w:sz="4" w:space="0" w:color="auto"/>
            </w:tcBorders>
            <w:vAlign w:val="center"/>
            <w:hideMark/>
          </w:tcPr>
          <w:p w14:paraId="507324DC" w14:textId="77777777" w:rsidR="009F104C" w:rsidRPr="00787B04" w:rsidRDefault="009F104C" w:rsidP="005D64AD">
            <w:pP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6C59FB1D" w14:textId="77777777" w:rsidR="009F104C" w:rsidRPr="00787B04" w:rsidRDefault="009F104C" w:rsidP="005D64AD">
            <w:pPr>
              <w:jc w:val="center"/>
              <w:rPr>
                <w:color w:val="000000"/>
                <w:sz w:val="20"/>
                <w:szCs w:val="20"/>
              </w:rPr>
            </w:pPr>
            <w:r w:rsidRPr="00787B04">
              <w:rPr>
                <w:color w:val="000000"/>
                <w:sz w:val="20"/>
                <w:szCs w:val="20"/>
              </w:rPr>
              <w:t>от 40 мм до 70 мм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530376A7" w14:textId="77777777" w:rsidR="009F104C" w:rsidRPr="00787B04" w:rsidRDefault="009F104C" w:rsidP="005D64AD">
            <w:pPr>
              <w:jc w:val="center"/>
              <w:rPr>
                <w:color w:val="000000"/>
                <w:sz w:val="20"/>
                <w:szCs w:val="20"/>
              </w:rPr>
            </w:pPr>
            <w:r>
              <w:rPr>
                <w:color w:val="000000"/>
                <w:sz w:val="20"/>
                <w:szCs w:val="20"/>
              </w:rPr>
              <w:t>Ду 63</w:t>
            </w:r>
          </w:p>
        </w:tc>
        <w:tc>
          <w:tcPr>
            <w:tcW w:w="992" w:type="dxa"/>
            <w:tcBorders>
              <w:top w:val="nil"/>
              <w:left w:val="nil"/>
              <w:bottom w:val="single" w:sz="4" w:space="0" w:color="auto"/>
              <w:right w:val="single" w:sz="4" w:space="0" w:color="auto"/>
            </w:tcBorders>
            <w:shd w:val="clear" w:color="auto" w:fill="auto"/>
            <w:vAlign w:val="center"/>
          </w:tcPr>
          <w:p w14:paraId="46EBCCE5" w14:textId="77777777" w:rsidR="009F104C" w:rsidRPr="00787B04" w:rsidRDefault="009F104C" w:rsidP="005D64AD">
            <w:pPr>
              <w:jc w:val="center"/>
              <w:rPr>
                <w:color w:val="000000"/>
                <w:sz w:val="20"/>
                <w:szCs w:val="20"/>
              </w:rPr>
            </w:pPr>
            <w:r>
              <w:rPr>
                <w:color w:val="000000"/>
                <w:sz w:val="20"/>
                <w:szCs w:val="20"/>
              </w:rPr>
              <w:t>7535,20</w:t>
            </w:r>
          </w:p>
        </w:tc>
        <w:tc>
          <w:tcPr>
            <w:tcW w:w="992" w:type="dxa"/>
            <w:tcBorders>
              <w:top w:val="nil"/>
              <w:left w:val="nil"/>
              <w:bottom w:val="single" w:sz="4" w:space="0" w:color="auto"/>
              <w:right w:val="single" w:sz="4" w:space="0" w:color="auto"/>
            </w:tcBorders>
            <w:shd w:val="clear" w:color="auto" w:fill="auto"/>
            <w:vAlign w:val="center"/>
          </w:tcPr>
          <w:p w14:paraId="5F203A11" w14:textId="77777777" w:rsidR="009F104C" w:rsidRPr="00787B04" w:rsidRDefault="009F104C" w:rsidP="005D64AD">
            <w:pPr>
              <w:jc w:val="center"/>
              <w:rPr>
                <w:color w:val="000000"/>
                <w:sz w:val="20"/>
                <w:szCs w:val="20"/>
              </w:rPr>
            </w:pPr>
            <w:r>
              <w:rPr>
                <w:color w:val="000000"/>
                <w:sz w:val="20"/>
                <w:szCs w:val="20"/>
              </w:rPr>
              <w:t>7814,00</w:t>
            </w:r>
          </w:p>
        </w:tc>
        <w:tc>
          <w:tcPr>
            <w:tcW w:w="993" w:type="dxa"/>
            <w:tcBorders>
              <w:top w:val="nil"/>
              <w:left w:val="nil"/>
              <w:bottom w:val="single" w:sz="4" w:space="0" w:color="auto"/>
              <w:right w:val="single" w:sz="4" w:space="0" w:color="auto"/>
            </w:tcBorders>
            <w:shd w:val="clear" w:color="auto" w:fill="auto"/>
            <w:vAlign w:val="center"/>
          </w:tcPr>
          <w:p w14:paraId="726085F3" w14:textId="77777777" w:rsidR="009F104C" w:rsidRPr="00787B04" w:rsidRDefault="009F104C" w:rsidP="005D64AD">
            <w:pPr>
              <w:jc w:val="center"/>
              <w:rPr>
                <w:color w:val="000000"/>
                <w:sz w:val="20"/>
                <w:szCs w:val="20"/>
              </w:rPr>
            </w:pPr>
            <w:r>
              <w:rPr>
                <w:color w:val="000000"/>
                <w:sz w:val="20"/>
                <w:szCs w:val="20"/>
              </w:rPr>
              <w:t>8126,56</w:t>
            </w:r>
          </w:p>
        </w:tc>
        <w:tc>
          <w:tcPr>
            <w:tcW w:w="1134" w:type="dxa"/>
            <w:tcBorders>
              <w:top w:val="nil"/>
              <w:left w:val="nil"/>
              <w:bottom w:val="single" w:sz="4" w:space="0" w:color="auto"/>
              <w:right w:val="single" w:sz="4" w:space="0" w:color="auto"/>
            </w:tcBorders>
            <w:shd w:val="clear" w:color="auto" w:fill="auto"/>
            <w:vAlign w:val="center"/>
          </w:tcPr>
          <w:p w14:paraId="7BFFAB11" w14:textId="77777777" w:rsidR="009F104C" w:rsidRPr="00787B04" w:rsidRDefault="009F104C" w:rsidP="005D64AD">
            <w:pPr>
              <w:jc w:val="center"/>
              <w:rPr>
                <w:color w:val="000000"/>
                <w:sz w:val="20"/>
                <w:szCs w:val="20"/>
              </w:rPr>
            </w:pPr>
            <w:r>
              <w:rPr>
                <w:color w:val="000000"/>
                <w:sz w:val="20"/>
                <w:szCs w:val="20"/>
              </w:rPr>
              <w:t>8451,62</w:t>
            </w:r>
          </w:p>
        </w:tc>
      </w:tr>
      <w:tr w:rsidR="009F104C" w:rsidRPr="00787B04" w14:paraId="3B2112FE" w14:textId="77777777" w:rsidTr="005D64AD">
        <w:trPr>
          <w:trHeight w:val="88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090F977" w14:textId="77777777" w:rsidR="009F104C" w:rsidRPr="00787B04" w:rsidRDefault="009F104C" w:rsidP="005D64AD">
            <w:pPr>
              <w:jc w:val="center"/>
              <w:rPr>
                <w:color w:val="000000"/>
                <w:sz w:val="20"/>
                <w:szCs w:val="20"/>
              </w:rPr>
            </w:pPr>
            <w:r w:rsidRPr="00787B04">
              <w:rPr>
                <w:color w:val="000000"/>
                <w:sz w:val="20"/>
                <w:szCs w:val="20"/>
              </w:rPr>
              <w:t>6</w:t>
            </w:r>
          </w:p>
        </w:tc>
        <w:tc>
          <w:tcPr>
            <w:tcW w:w="1418" w:type="dxa"/>
            <w:vMerge/>
            <w:tcBorders>
              <w:top w:val="nil"/>
              <w:left w:val="single" w:sz="4" w:space="0" w:color="auto"/>
              <w:bottom w:val="single" w:sz="4" w:space="0" w:color="auto"/>
              <w:right w:val="single" w:sz="4" w:space="0" w:color="auto"/>
            </w:tcBorders>
            <w:vAlign w:val="center"/>
            <w:hideMark/>
          </w:tcPr>
          <w:p w14:paraId="04BF4079" w14:textId="77777777" w:rsidR="009F104C" w:rsidRPr="00787B04" w:rsidRDefault="009F104C" w:rsidP="005D64AD">
            <w:pP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38190759" w14:textId="77777777" w:rsidR="009F104C" w:rsidRPr="00787B04" w:rsidRDefault="009F104C" w:rsidP="005D64AD">
            <w:pPr>
              <w:jc w:val="center"/>
              <w:rPr>
                <w:color w:val="000000"/>
                <w:sz w:val="20"/>
                <w:szCs w:val="20"/>
              </w:rPr>
            </w:pPr>
            <w:r w:rsidRPr="00787B04">
              <w:rPr>
                <w:color w:val="000000"/>
                <w:sz w:val="20"/>
                <w:szCs w:val="20"/>
              </w:rPr>
              <w:t>от 70 мм до 100 мм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333BAD4F" w14:textId="77777777" w:rsidR="009F104C" w:rsidRPr="00787B04" w:rsidRDefault="009F104C" w:rsidP="005D64AD">
            <w:pPr>
              <w:jc w:val="center"/>
              <w:rPr>
                <w:color w:val="000000"/>
                <w:sz w:val="20"/>
                <w:szCs w:val="20"/>
              </w:rPr>
            </w:pPr>
            <w:r>
              <w:rPr>
                <w:color w:val="000000"/>
                <w:sz w:val="20"/>
                <w:szCs w:val="20"/>
              </w:rPr>
              <w:t xml:space="preserve">Ду </w:t>
            </w:r>
            <w:r w:rsidRPr="00787B04">
              <w:rPr>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14:paraId="13749096" w14:textId="77777777" w:rsidR="009F104C" w:rsidRPr="00787B04" w:rsidRDefault="009F104C" w:rsidP="005D64AD">
            <w:pPr>
              <w:jc w:val="center"/>
              <w:rPr>
                <w:color w:val="000000"/>
                <w:sz w:val="20"/>
                <w:szCs w:val="20"/>
              </w:rPr>
            </w:pPr>
            <w:r w:rsidRPr="00787B04">
              <w:rPr>
                <w:color w:val="000000"/>
                <w:sz w:val="20"/>
                <w:szCs w:val="20"/>
              </w:rPr>
              <w:t>8 981,40</w:t>
            </w:r>
          </w:p>
        </w:tc>
        <w:tc>
          <w:tcPr>
            <w:tcW w:w="992" w:type="dxa"/>
            <w:tcBorders>
              <w:top w:val="nil"/>
              <w:left w:val="nil"/>
              <w:bottom w:val="single" w:sz="4" w:space="0" w:color="auto"/>
              <w:right w:val="single" w:sz="4" w:space="0" w:color="auto"/>
            </w:tcBorders>
            <w:shd w:val="clear" w:color="auto" w:fill="auto"/>
            <w:vAlign w:val="center"/>
            <w:hideMark/>
          </w:tcPr>
          <w:p w14:paraId="79DB78A5" w14:textId="77777777" w:rsidR="009F104C" w:rsidRPr="00787B04" w:rsidRDefault="009F104C" w:rsidP="005D64AD">
            <w:pPr>
              <w:jc w:val="center"/>
              <w:rPr>
                <w:color w:val="000000"/>
                <w:sz w:val="20"/>
                <w:szCs w:val="20"/>
              </w:rPr>
            </w:pPr>
            <w:r w:rsidRPr="00787B04">
              <w:rPr>
                <w:color w:val="000000"/>
                <w:sz w:val="20"/>
                <w:szCs w:val="20"/>
              </w:rPr>
              <w:t>9 313,71</w:t>
            </w:r>
          </w:p>
        </w:tc>
        <w:tc>
          <w:tcPr>
            <w:tcW w:w="993" w:type="dxa"/>
            <w:tcBorders>
              <w:top w:val="nil"/>
              <w:left w:val="nil"/>
              <w:bottom w:val="single" w:sz="4" w:space="0" w:color="auto"/>
              <w:right w:val="single" w:sz="4" w:space="0" w:color="auto"/>
            </w:tcBorders>
            <w:shd w:val="clear" w:color="auto" w:fill="auto"/>
            <w:vAlign w:val="center"/>
            <w:hideMark/>
          </w:tcPr>
          <w:p w14:paraId="73B04DF2" w14:textId="77777777" w:rsidR="009F104C" w:rsidRPr="00787B04" w:rsidRDefault="009F104C" w:rsidP="005D64AD">
            <w:pPr>
              <w:jc w:val="center"/>
              <w:rPr>
                <w:color w:val="000000"/>
                <w:sz w:val="20"/>
                <w:szCs w:val="20"/>
              </w:rPr>
            </w:pPr>
            <w:r w:rsidRPr="00787B04">
              <w:rPr>
                <w:color w:val="000000"/>
                <w:sz w:val="20"/>
                <w:szCs w:val="20"/>
              </w:rPr>
              <w:t>9 686,26</w:t>
            </w:r>
          </w:p>
        </w:tc>
        <w:tc>
          <w:tcPr>
            <w:tcW w:w="1134" w:type="dxa"/>
            <w:tcBorders>
              <w:top w:val="nil"/>
              <w:left w:val="nil"/>
              <w:bottom w:val="single" w:sz="4" w:space="0" w:color="auto"/>
              <w:right w:val="single" w:sz="4" w:space="0" w:color="auto"/>
            </w:tcBorders>
            <w:shd w:val="clear" w:color="auto" w:fill="auto"/>
            <w:vAlign w:val="center"/>
            <w:hideMark/>
          </w:tcPr>
          <w:p w14:paraId="4DAB2E6E" w14:textId="77777777" w:rsidR="009F104C" w:rsidRPr="00787B04" w:rsidRDefault="009F104C" w:rsidP="005D64AD">
            <w:pPr>
              <w:jc w:val="center"/>
              <w:rPr>
                <w:color w:val="000000"/>
                <w:sz w:val="20"/>
                <w:szCs w:val="20"/>
              </w:rPr>
            </w:pPr>
            <w:r w:rsidRPr="00787B04">
              <w:rPr>
                <w:color w:val="000000"/>
                <w:sz w:val="20"/>
                <w:szCs w:val="20"/>
              </w:rPr>
              <w:t>10 073,71</w:t>
            </w:r>
          </w:p>
        </w:tc>
      </w:tr>
      <w:tr w:rsidR="009F104C" w:rsidRPr="00787B04" w14:paraId="51D7DF55" w14:textId="77777777" w:rsidTr="005D64AD">
        <w:trPr>
          <w:trHeight w:val="284"/>
        </w:trPr>
        <w:tc>
          <w:tcPr>
            <w:tcW w:w="89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EE27CBA" w14:textId="77777777" w:rsidR="009F104C" w:rsidRPr="00787B04" w:rsidRDefault="009F104C" w:rsidP="005D64AD">
            <w:pPr>
              <w:jc w:val="center"/>
              <w:rPr>
                <w:color w:val="000000"/>
                <w:sz w:val="20"/>
                <w:szCs w:val="20"/>
              </w:rPr>
            </w:pPr>
            <w:r w:rsidRPr="00787B04">
              <w:rPr>
                <w:color w:val="000000"/>
                <w:sz w:val="20"/>
                <w:szCs w:val="20"/>
              </w:rPr>
              <w:t>Стоимость строительства сетей водоотведения</w:t>
            </w:r>
          </w:p>
        </w:tc>
      </w:tr>
      <w:tr w:rsidR="009F104C" w:rsidRPr="00787B04" w14:paraId="3FAEA370" w14:textId="77777777" w:rsidTr="005D64AD">
        <w:trPr>
          <w:trHeight w:val="284"/>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19FB225" w14:textId="77777777" w:rsidR="009F104C" w:rsidRPr="00787B04" w:rsidRDefault="009F104C" w:rsidP="005D64AD">
            <w:pPr>
              <w:jc w:val="center"/>
              <w:rPr>
                <w:color w:val="000000"/>
                <w:sz w:val="20"/>
                <w:szCs w:val="20"/>
              </w:rPr>
            </w:pPr>
            <w:r w:rsidRPr="00787B04">
              <w:rPr>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hideMark/>
          </w:tcPr>
          <w:p w14:paraId="46820F5B" w14:textId="77777777" w:rsidR="009F104C" w:rsidRPr="00787B04" w:rsidRDefault="009F104C" w:rsidP="005D64AD">
            <w:pPr>
              <w:jc w:val="center"/>
              <w:rPr>
                <w:color w:val="000000"/>
                <w:sz w:val="20"/>
                <w:szCs w:val="20"/>
              </w:rPr>
            </w:pPr>
            <w:r w:rsidRPr="00787B04">
              <w:rPr>
                <w:color w:val="000000"/>
                <w:sz w:val="20"/>
                <w:szCs w:val="20"/>
              </w:rPr>
              <w:t>Открытый способ прокладки</w:t>
            </w:r>
          </w:p>
        </w:tc>
        <w:tc>
          <w:tcPr>
            <w:tcW w:w="1701" w:type="dxa"/>
            <w:tcBorders>
              <w:top w:val="nil"/>
              <w:left w:val="nil"/>
              <w:bottom w:val="single" w:sz="4" w:space="0" w:color="auto"/>
              <w:right w:val="single" w:sz="4" w:space="0" w:color="auto"/>
            </w:tcBorders>
            <w:shd w:val="clear" w:color="auto" w:fill="auto"/>
            <w:vAlign w:val="center"/>
            <w:hideMark/>
          </w:tcPr>
          <w:p w14:paraId="0693EEB4" w14:textId="77777777" w:rsidR="009F104C" w:rsidRPr="00787B04" w:rsidRDefault="009F104C" w:rsidP="005D64AD">
            <w:pPr>
              <w:jc w:val="center"/>
              <w:rPr>
                <w:color w:val="000000"/>
                <w:sz w:val="20"/>
                <w:szCs w:val="20"/>
              </w:rPr>
            </w:pPr>
            <w:r w:rsidRPr="00787B04">
              <w:rPr>
                <w:color w:val="000000"/>
                <w:sz w:val="20"/>
                <w:szCs w:val="20"/>
              </w:rPr>
              <w:t>от 70 мм до 100 мм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74391E4B" w14:textId="77777777" w:rsidR="009F104C" w:rsidRPr="00787B04" w:rsidRDefault="009F104C" w:rsidP="005D64AD">
            <w:pPr>
              <w:jc w:val="center"/>
              <w:rPr>
                <w:color w:val="000000"/>
                <w:sz w:val="20"/>
                <w:szCs w:val="20"/>
              </w:rPr>
            </w:pPr>
            <w:r>
              <w:rPr>
                <w:color w:val="000000"/>
                <w:sz w:val="20"/>
                <w:szCs w:val="20"/>
              </w:rPr>
              <w:t>Ду</w:t>
            </w:r>
            <w:r w:rsidRPr="00787B04">
              <w:rPr>
                <w:color w:val="000000"/>
                <w:sz w:val="20"/>
                <w:szCs w:val="20"/>
              </w:rPr>
              <w:t xml:space="preserve"> 100</w:t>
            </w:r>
          </w:p>
        </w:tc>
        <w:tc>
          <w:tcPr>
            <w:tcW w:w="992" w:type="dxa"/>
            <w:tcBorders>
              <w:top w:val="nil"/>
              <w:left w:val="nil"/>
              <w:bottom w:val="single" w:sz="4" w:space="0" w:color="auto"/>
              <w:right w:val="single" w:sz="4" w:space="0" w:color="auto"/>
            </w:tcBorders>
            <w:shd w:val="clear" w:color="auto" w:fill="auto"/>
            <w:vAlign w:val="center"/>
            <w:hideMark/>
          </w:tcPr>
          <w:p w14:paraId="4E4C1835" w14:textId="77777777" w:rsidR="009F104C" w:rsidRPr="00787B04" w:rsidRDefault="009F104C" w:rsidP="005D64AD">
            <w:pPr>
              <w:jc w:val="center"/>
              <w:rPr>
                <w:color w:val="000000"/>
                <w:sz w:val="20"/>
                <w:szCs w:val="20"/>
              </w:rPr>
            </w:pPr>
            <w:r w:rsidRPr="00787B04">
              <w:rPr>
                <w:color w:val="000000"/>
                <w:sz w:val="20"/>
                <w:szCs w:val="20"/>
              </w:rPr>
              <w:t>8 018,27</w:t>
            </w:r>
          </w:p>
        </w:tc>
        <w:tc>
          <w:tcPr>
            <w:tcW w:w="992" w:type="dxa"/>
            <w:tcBorders>
              <w:top w:val="nil"/>
              <w:left w:val="nil"/>
              <w:bottom w:val="single" w:sz="4" w:space="0" w:color="auto"/>
              <w:right w:val="single" w:sz="4" w:space="0" w:color="auto"/>
            </w:tcBorders>
            <w:shd w:val="clear" w:color="auto" w:fill="auto"/>
            <w:vAlign w:val="center"/>
            <w:hideMark/>
          </w:tcPr>
          <w:p w14:paraId="584997EC" w14:textId="77777777" w:rsidR="009F104C" w:rsidRPr="00787B04" w:rsidRDefault="009F104C" w:rsidP="005D64AD">
            <w:pPr>
              <w:jc w:val="center"/>
              <w:rPr>
                <w:color w:val="000000"/>
                <w:sz w:val="20"/>
                <w:szCs w:val="20"/>
              </w:rPr>
            </w:pPr>
            <w:r w:rsidRPr="00787B04">
              <w:rPr>
                <w:color w:val="000000"/>
                <w:sz w:val="20"/>
                <w:szCs w:val="20"/>
              </w:rPr>
              <w:t>8 314,94</w:t>
            </w:r>
          </w:p>
        </w:tc>
        <w:tc>
          <w:tcPr>
            <w:tcW w:w="993" w:type="dxa"/>
            <w:tcBorders>
              <w:top w:val="nil"/>
              <w:left w:val="nil"/>
              <w:bottom w:val="single" w:sz="4" w:space="0" w:color="auto"/>
              <w:right w:val="single" w:sz="4" w:space="0" w:color="auto"/>
            </w:tcBorders>
            <w:shd w:val="clear" w:color="auto" w:fill="auto"/>
            <w:vAlign w:val="center"/>
            <w:hideMark/>
          </w:tcPr>
          <w:p w14:paraId="1A561D71" w14:textId="77777777" w:rsidR="009F104C" w:rsidRPr="00787B04" w:rsidRDefault="009F104C" w:rsidP="005D64AD">
            <w:pPr>
              <w:jc w:val="center"/>
              <w:rPr>
                <w:color w:val="000000"/>
                <w:sz w:val="20"/>
                <w:szCs w:val="20"/>
              </w:rPr>
            </w:pPr>
            <w:r w:rsidRPr="00787B04">
              <w:rPr>
                <w:color w:val="000000"/>
                <w:sz w:val="20"/>
                <w:szCs w:val="20"/>
              </w:rPr>
              <w:t>8 647,54</w:t>
            </w:r>
          </w:p>
        </w:tc>
        <w:tc>
          <w:tcPr>
            <w:tcW w:w="1134" w:type="dxa"/>
            <w:tcBorders>
              <w:top w:val="nil"/>
              <w:left w:val="nil"/>
              <w:bottom w:val="single" w:sz="4" w:space="0" w:color="auto"/>
              <w:right w:val="single" w:sz="4" w:space="0" w:color="auto"/>
            </w:tcBorders>
            <w:shd w:val="clear" w:color="auto" w:fill="auto"/>
            <w:vAlign w:val="center"/>
            <w:hideMark/>
          </w:tcPr>
          <w:p w14:paraId="74B43052" w14:textId="77777777" w:rsidR="009F104C" w:rsidRPr="00787B04" w:rsidRDefault="009F104C" w:rsidP="005D64AD">
            <w:pPr>
              <w:jc w:val="center"/>
              <w:rPr>
                <w:color w:val="000000"/>
                <w:sz w:val="20"/>
                <w:szCs w:val="20"/>
              </w:rPr>
            </w:pPr>
            <w:r w:rsidRPr="00787B04">
              <w:rPr>
                <w:color w:val="000000"/>
                <w:sz w:val="20"/>
                <w:szCs w:val="20"/>
              </w:rPr>
              <w:t>8 993,44</w:t>
            </w:r>
          </w:p>
        </w:tc>
      </w:tr>
      <w:tr w:rsidR="009F104C" w:rsidRPr="00787B04" w14:paraId="731F29FA" w14:textId="77777777" w:rsidTr="005D64AD">
        <w:trPr>
          <w:trHeight w:val="284"/>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C0DE06" w14:textId="77777777" w:rsidR="009F104C" w:rsidRPr="00787B04" w:rsidRDefault="009F104C" w:rsidP="005D64AD">
            <w:pPr>
              <w:jc w:val="center"/>
              <w:rPr>
                <w:color w:val="000000"/>
                <w:sz w:val="20"/>
                <w:szCs w:val="20"/>
              </w:rPr>
            </w:pPr>
            <w:r w:rsidRPr="00787B04">
              <w:rPr>
                <w:color w:val="000000"/>
                <w:sz w:val="20"/>
                <w:szCs w:val="20"/>
              </w:rPr>
              <w:t>8</w:t>
            </w:r>
          </w:p>
        </w:tc>
        <w:tc>
          <w:tcPr>
            <w:tcW w:w="1418" w:type="dxa"/>
            <w:tcBorders>
              <w:top w:val="nil"/>
              <w:left w:val="nil"/>
              <w:bottom w:val="single" w:sz="4" w:space="0" w:color="auto"/>
              <w:right w:val="single" w:sz="4" w:space="0" w:color="auto"/>
            </w:tcBorders>
            <w:shd w:val="clear" w:color="auto" w:fill="auto"/>
            <w:vAlign w:val="center"/>
            <w:hideMark/>
          </w:tcPr>
          <w:p w14:paraId="671259F4" w14:textId="77777777" w:rsidR="009F104C" w:rsidRPr="00787B04" w:rsidRDefault="009F104C" w:rsidP="005D64AD">
            <w:pPr>
              <w:jc w:val="center"/>
              <w:rPr>
                <w:color w:val="000000"/>
                <w:sz w:val="20"/>
                <w:szCs w:val="20"/>
              </w:rPr>
            </w:pPr>
            <w:r w:rsidRPr="00787B04">
              <w:rPr>
                <w:color w:val="000000"/>
                <w:sz w:val="20"/>
                <w:szCs w:val="20"/>
              </w:rPr>
              <w:t>Способом прокола под автодорогой</w:t>
            </w:r>
          </w:p>
        </w:tc>
        <w:tc>
          <w:tcPr>
            <w:tcW w:w="1701" w:type="dxa"/>
            <w:tcBorders>
              <w:top w:val="nil"/>
              <w:left w:val="nil"/>
              <w:bottom w:val="single" w:sz="4" w:space="0" w:color="auto"/>
              <w:right w:val="single" w:sz="4" w:space="0" w:color="auto"/>
            </w:tcBorders>
            <w:shd w:val="clear" w:color="auto" w:fill="auto"/>
            <w:vAlign w:val="center"/>
            <w:hideMark/>
          </w:tcPr>
          <w:p w14:paraId="4611D44F" w14:textId="77777777" w:rsidR="009F104C" w:rsidRPr="00787B04" w:rsidRDefault="009F104C" w:rsidP="005D64AD">
            <w:pPr>
              <w:jc w:val="center"/>
              <w:rPr>
                <w:color w:val="000000"/>
                <w:sz w:val="20"/>
                <w:szCs w:val="20"/>
              </w:rPr>
            </w:pPr>
            <w:r w:rsidRPr="00787B04">
              <w:rPr>
                <w:color w:val="000000"/>
                <w:sz w:val="20"/>
                <w:szCs w:val="20"/>
              </w:rPr>
              <w:t>от 70 мм до 100 мм (включительно)</w:t>
            </w:r>
          </w:p>
        </w:tc>
        <w:tc>
          <w:tcPr>
            <w:tcW w:w="1134" w:type="dxa"/>
            <w:tcBorders>
              <w:top w:val="nil"/>
              <w:left w:val="nil"/>
              <w:bottom w:val="single" w:sz="4" w:space="0" w:color="auto"/>
              <w:right w:val="single" w:sz="4" w:space="0" w:color="auto"/>
            </w:tcBorders>
            <w:shd w:val="clear" w:color="auto" w:fill="auto"/>
            <w:vAlign w:val="center"/>
            <w:hideMark/>
          </w:tcPr>
          <w:p w14:paraId="350ABF67" w14:textId="77777777" w:rsidR="009F104C" w:rsidRPr="00787B04" w:rsidRDefault="009F104C" w:rsidP="005D64AD">
            <w:pPr>
              <w:jc w:val="center"/>
              <w:rPr>
                <w:color w:val="000000"/>
                <w:sz w:val="20"/>
                <w:szCs w:val="20"/>
              </w:rPr>
            </w:pPr>
            <w:r>
              <w:rPr>
                <w:color w:val="000000"/>
                <w:sz w:val="20"/>
                <w:szCs w:val="20"/>
              </w:rPr>
              <w:t>Ду</w:t>
            </w:r>
            <w:r w:rsidRPr="00787B04">
              <w:rPr>
                <w:color w:val="000000"/>
                <w:sz w:val="20"/>
                <w:szCs w:val="20"/>
              </w:rPr>
              <w:t xml:space="preserve"> 100</w:t>
            </w:r>
          </w:p>
        </w:tc>
        <w:tc>
          <w:tcPr>
            <w:tcW w:w="992" w:type="dxa"/>
            <w:tcBorders>
              <w:top w:val="nil"/>
              <w:left w:val="nil"/>
              <w:bottom w:val="single" w:sz="4" w:space="0" w:color="auto"/>
              <w:right w:val="single" w:sz="4" w:space="0" w:color="auto"/>
            </w:tcBorders>
            <w:shd w:val="clear" w:color="auto" w:fill="auto"/>
            <w:vAlign w:val="center"/>
            <w:hideMark/>
          </w:tcPr>
          <w:p w14:paraId="785DB10D" w14:textId="77777777" w:rsidR="009F104C" w:rsidRPr="00787B04" w:rsidRDefault="009F104C" w:rsidP="005D64AD">
            <w:pPr>
              <w:jc w:val="center"/>
              <w:rPr>
                <w:color w:val="000000"/>
                <w:sz w:val="20"/>
                <w:szCs w:val="20"/>
              </w:rPr>
            </w:pPr>
            <w:r w:rsidRPr="00787B04">
              <w:rPr>
                <w:color w:val="000000"/>
                <w:sz w:val="20"/>
                <w:szCs w:val="20"/>
              </w:rPr>
              <w:t>8 161,60</w:t>
            </w:r>
          </w:p>
        </w:tc>
        <w:tc>
          <w:tcPr>
            <w:tcW w:w="992" w:type="dxa"/>
            <w:tcBorders>
              <w:top w:val="nil"/>
              <w:left w:val="nil"/>
              <w:bottom w:val="single" w:sz="4" w:space="0" w:color="auto"/>
              <w:right w:val="single" w:sz="4" w:space="0" w:color="auto"/>
            </w:tcBorders>
            <w:shd w:val="clear" w:color="auto" w:fill="auto"/>
            <w:vAlign w:val="center"/>
            <w:hideMark/>
          </w:tcPr>
          <w:p w14:paraId="3D5E295F" w14:textId="77777777" w:rsidR="009F104C" w:rsidRPr="00787B04" w:rsidRDefault="009F104C" w:rsidP="005D64AD">
            <w:pPr>
              <w:jc w:val="center"/>
              <w:rPr>
                <w:color w:val="000000"/>
                <w:sz w:val="20"/>
                <w:szCs w:val="20"/>
              </w:rPr>
            </w:pPr>
            <w:r w:rsidRPr="00787B04">
              <w:rPr>
                <w:color w:val="000000"/>
                <w:sz w:val="20"/>
                <w:szCs w:val="20"/>
              </w:rPr>
              <w:t>8 463,58</w:t>
            </w:r>
          </w:p>
        </w:tc>
        <w:tc>
          <w:tcPr>
            <w:tcW w:w="993" w:type="dxa"/>
            <w:tcBorders>
              <w:top w:val="nil"/>
              <w:left w:val="nil"/>
              <w:bottom w:val="single" w:sz="4" w:space="0" w:color="auto"/>
              <w:right w:val="single" w:sz="4" w:space="0" w:color="auto"/>
            </w:tcBorders>
            <w:shd w:val="clear" w:color="auto" w:fill="auto"/>
            <w:vAlign w:val="center"/>
            <w:hideMark/>
          </w:tcPr>
          <w:p w14:paraId="6065FFD8" w14:textId="77777777" w:rsidR="009F104C" w:rsidRPr="00787B04" w:rsidRDefault="009F104C" w:rsidP="005D64AD">
            <w:pPr>
              <w:jc w:val="center"/>
              <w:rPr>
                <w:color w:val="000000"/>
                <w:sz w:val="20"/>
                <w:szCs w:val="20"/>
              </w:rPr>
            </w:pPr>
            <w:r w:rsidRPr="00787B04">
              <w:rPr>
                <w:color w:val="000000"/>
                <w:sz w:val="20"/>
                <w:szCs w:val="20"/>
              </w:rPr>
              <w:t>8 802,12</w:t>
            </w:r>
          </w:p>
        </w:tc>
        <w:tc>
          <w:tcPr>
            <w:tcW w:w="1134" w:type="dxa"/>
            <w:tcBorders>
              <w:top w:val="nil"/>
              <w:left w:val="nil"/>
              <w:bottom w:val="single" w:sz="4" w:space="0" w:color="auto"/>
              <w:right w:val="single" w:sz="4" w:space="0" w:color="auto"/>
            </w:tcBorders>
            <w:shd w:val="clear" w:color="auto" w:fill="auto"/>
            <w:vAlign w:val="center"/>
            <w:hideMark/>
          </w:tcPr>
          <w:p w14:paraId="4414F59C" w14:textId="77777777" w:rsidR="009F104C" w:rsidRPr="00787B04" w:rsidRDefault="009F104C" w:rsidP="005D64AD">
            <w:pPr>
              <w:jc w:val="center"/>
              <w:rPr>
                <w:color w:val="000000"/>
                <w:sz w:val="20"/>
                <w:szCs w:val="20"/>
              </w:rPr>
            </w:pPr>
            <w:r w:rsidRPr="00787B04">
              <w:rPr>
                <w:color w:val="000000"/>
                <w:sz w:val="20"/>
                <w:szCs w:val="20"/>
              </w:rPr>
              <w:t>9 154,21</w:t>
            </w:r>
          </w:p>
        </w:tc>
      </w:tr>
    </w:tbl>
    <w:p w14:paraId="0D9A4087" w14:textId="77777777" w:rsidR="009F104C" w:rsidRDefault="009F104C" w:rsidP="009F104C">
      <w:pPr>
        <w:autoSpaceDE w:val="0"/>
        <w:autoSpaceDN w:val="0"/>
        <w:adjustRightInd w:val="0"/>
        <w:ind w:firstLine="540"/>
        <w:jc w:val="both"/>
        <w:rPr>
          <w:color w:val="000000"/>
          <w:sz w:val="28"/>
          <w:szCs w:val="28"/>
        </w:rPr>
      </w:pPr>
    </w:p>
    <w:p w14:paraId="71AA3350" w14:textId="77777777" w:rsidR="009F104C" w:rsidRPr="00D14AE6" w:rsidRDefault="009F104C" w:rsidP="009F104C">
      <w:pPr>
        <w:autoSpaceDE w:val="0"/>
        <w:autoSpaceDN w:val="0"/>
        <w:adjustRightInd w:val="0"/>
        <w:ind w:firstLine="540"/>
        <w:jc w:val="both"/>
        <w:rPr>
          <w:sz w:val="28"/>
          <w:szCs w:val="28"/>
        </w:rPr>
      </w:pPr>
      <w:r>
        <w:rPr>
          <w:color w:val="000000"/>
          <w:sz w:val="28"/>
          <w:szCs w:val="28"/>
        </w:rPr>
        <w:t xml:space="preserve">По расчету РЭК Кузбасса </w:t>
      </w:r>
      <w:r w:rsidRPr="00DA03C4">
        <w:rPr>
          <w:color w:val="000000"/>
          <w:sz w:val="28"/>
          <w:szCs w:val="28"/>
        </w:rPr>
        <w:t>ставк</w:t>
      </w:r>
      <w:r>
        <w:rPr>
          <w:color w:val="000000"/>
          <w:sz w:val="28"/>
          <w:szCs w:val="28"/>
        </w:rPr>
        <w:t>и</w:t>
      </w:r>
      <w:r w:rsidRPr="00DA03C4">
        <w:rPr>
          <w:color w:val="000000"/>
          <w:sz w:val="28"/>
          <w:szCs w:val="28"/>
        </w:rPr>
        <w:t xml:space="preserve"> тарифа за протяженность к централизован</w:t>
      </w:r>
      <w:r>
        <w:rPr>
          <w:color w:val="000000"/>
          <w:sz w:val="28"/>
          <w:szCs w:val="28"/>
        </w:rPr>
        <w:t xml:space="preserve">ным </w:t>
      </w:r>
      <w:r w:rsidRPr="00DA03C4">
        <w:rPr>
          <w:color w:val="000000"/>
          <w:sz w:val="28"/>
          <w:szCs w:val="28"/>
        </w:rPr>
        <w:t>систем</w:t>
      </w:r>
      <w:r>
        <w:rPr>
          <w:color w:val="000000"/>
          <w:sz w:val="28"/>
          <w:szCs w:val="28"/>
        </w:rPr>
        <w:t>ам</w:t>
      </w:r>
      <w:r w:rsidRPr="00DA03C4">
        <w:rPr>
          <w:color w:val="000000"/>
          <w:sz w:val="28"/>
          <w:szCs w:val="28"/>
        </w:rPr>
        <w:t xml:space="preserve"> </w:t>
      </w:r>
      <w:r w:rsidRPr="00D14AE6">
        <w:rPr>
          <w:sz w:val="28"/>
          <w:szCs w:val="28"/>
        </w:rPr>
        <w:t>водоснабжения</w:t>
      </w:r>
      <w:r>
        <w:rPr>
          <w:sz w:val="28"/>
          <w:szCs w:val="28"/>
        </w:rPr>
        <w:t xml:space="preserve"> и водоотведения</w:t>
      </w:r>
      <w:r w:rsidRPr="00D14AE6">
        <w:rPr>
          <w:rFonts w:eastAsia="Calibri"/>
          <w:bCs/>
          <w:sz w:val="28"/>
          <w:szCs w:val="28"/>
          <w:lang w:eastAsia="en-US"/>
        </w:rPr>
        <w:t xml:space="preserve"> на 20</w:t>
      </w:r>
      <w:r>
        <w:rPr>
          <w:rFonts w:eastAsia="Calibri"/>
          <w:bCs/>
          <w:sz w:val="28"/>
          <w:szCs w:val="28"/>
          <w:lang w:eastAsia="en-US"/>
        </w:rPr>
        <w:t>20</w:t>
      </w:r>
      <w:r w:rsidRPr="00D14AE6">
        <w:rPr>
          <w:rFonts w:eastAsia="Calibri"/>
          <w:bCs/>
          <w:sz w:val="28"/>
          <w:szCs w:val="28"/>
          <w:lang w:eastAsia="en-US"/>
        </w:rPr>
        <w:t>-202</w:t>
      </w:r>
      <w:r>
        <w:rPr>
          <w:rFonts w:eastAsia="Calibri"/>
          <w:bCs/>
          <w:sz w:val="28"/>
          <w:szCs w:val="28"/>
          <w:lang w:eastAsia="en-US"/>
        </w:rPr>
        <w:t>3</w:t>
      </w:r>
      <w:r w:rsidRPr="00D14AE6">
        <w:rPr>
          <w:rFonts w:eastAsia="Calibri"/>
          <w:bCs/>
          <w:sz w:val="28"/>
          <w:szCs w:val="28"/>
          <w:lang w:eastAsia="en-US"/>
        </w:rPr>
        <w:t xml:space="preserve"> годы, с разбивкой</w:t>
      </w:r>
      <w:r w:rsidRPr="00D14AE6">
        <w:rPr>
          <w:sz w:val="28"/>
          <w:szCs w:val="28"/>
        </w:rPr>
        <w:t xml:space="preserve"> по диаметрам </w:t>
      </w:r>
      <w:r>
        <w:rPr>
          <w:sz w:val="28"/>
          <w:szCs w:val="28"/>
        </w:rPr>
        <w:t xml:space="preserve">сложились на уровне, </w:t>
      </w:r>
      <w:r w:rsidRPr="00D14AE6">
        <w:rPr>
          <w:sz w:val="28"/>
          <w:szCs w:val="28"/>
        </w:rPr>
        <w:t>представлен</w:t>
      </w:r>
      <w:r>
        <w:rPr>
          <w:sz w:val="28"/>
          <w:szCs w:val="28"/>
        </w:rPr>
        <w:t>ном</w:t>
      </w:r>
      <w:r w:rsidRPr="00D14AE6">
        <w:rPr>
          <w:sz w:val="28"/>
          <w:szCs w:val="28"/>
        </w:rPr>
        <w:t xml:space="preserve"> в приложении №1 к экспертному заключению.</w:t>
      </w:r>
    </w:p>
    <w:p w14:paraId="297F6DB7" w14:textId="77777777" w:rsidR="009F104C" w:rsidRDefault="009F104C" w:rsidP="009F104C">
      <w:pPr>
        <w:jc w:val="both"/>
        <w:rPr>
          <w:rFonts w:eastAsia="Calibri"/>
          <w:sz w:val="28"/>
          <w:szCs w:val="28"/>
        </w:rPr>
      </w:pPr>
      <w:r w:rsidRPr="00D14AE6">
        <w:rPr>
          <w:rFonts w:eastAsia="Calibri"/>
          <w:sz w:val="28"/>
          <w:szCs w:val="28"/>
        </w:rPr>
        <w:t xml:space="preserve">        С учетом проведенного анализа </w:t>
      </w:r>
      <w:r>
        <w:rPr>
          <w:rFonts w:eastAsia="Calibri"/>
          <w:sz w:val="28"/>
          <w:szCs w:val="28"/>
        </w:rPr>
        <w:t xml:space="preserve">и предложений предприятия </w:t>
      </w:r>
      <w:r w:rsidRPr="00D14AE6">
        <w:rPr>
          <w:rFonts w:eastAsia="Calibri"/>
          <w:sz w:val="28"/>
          <w:szCs w:val="28"/>
        </w:rPr>
        <w:t>предлагается</w:t>
      </w:r>
      <w:r>
        <w:rPr>
          <w:rFonts w:eastAsia="Calibri"/>
          <w:sz w:val="28"/>
          <w:szCs w:val="28"/>
        </w:rPr>
        <w:t>:</w:t>
      </w:r>
    </w:p>
    <w:p w14:paraId="18A0BD74" w14:textId="77777777" w:rsidR="009F104C" w:rsidRDefault="009F104C" w:rsidP="009F104C">
      <w:pPr>
        <w:jc w:val="both"/>
        <w:rPr>
          <w:rFonts w:eastAsia="Calibri"/>
          <w:sz w:val="28"/>
          <w:szCs w:val="28"/>
        </w:rPr>
      </w:pPr>
      <w:r>
        <w:rPr>
          <w:rFonts w:eastAsia="Calibri"/>
          <w:sz w:val="28"/>
          <w:szCs w:val="28"/>
        </w:rPr>
        <w:t xml:space="preserve">        </w:t>
      </w:r>
      <w:r w:rsidRPr="00D14AE6">
        <w:rPr>
          <w:rFonts w:eastAsia="Calibri"/>
          <w:sz w:val="28"/>
          <w:szCs w:val="28"/>
        </w:rPr>
        <w:t xml:space="preserve"> </w:t>
      </w:r>
      <w:r>
        <w:rPr>
          <w:rFonts w:eastAsia="Calibri"/>
          <w:sz w:val="28"/>
          <w:szCs w:val="28"/>
        </w:rPr>
        <w:t xml:space="preserve">1. </w:t>
      </w:r>
      <w:r w:rsidRPr="00B843F9">
        <w:rPr>
          <w:rFonts w:eastAsia="Calibri"/>
          <w:sz w:val="28"/>
          <w:szCs w:val="28"/>
        </w:rPr>
        <w:t>Утвердить тарифы на подключение</w:t>
      </w:r>
      <w:r w:rsidRPr="00B843F9">
        <w:rPr>
          <w:kern w:val="32"/>
          <w:sz w:val="28"/>
          <w:szCs w:val="28"/>
        </w:rPr>
        <w:t xml:space="preserve"> к централизованной системе холодного водоснабжения МКП «КТВС НМР» в отношении заявителей,</w:t>
      </w:r>
      <w:r w:rsidRPr="00B843F9">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B843F9">
        <w:rPr>
          <w:kern w:val="32"/>
          <w:sz w:val="28"/>
          <w:szCs w:val="28"/>
        </w:rPr>
        <w:t xml:space="preserve"> на территории Новокузнецкого муниципального района</w:t>
      </w:r>
      <w:r>
        <w:rPr>
          <w:kern w:val="32"/>
          <w:sz w:val="28"/>
          <w:szCs w:val="28"/>
        </w:rPr>
        <w:t xml:space="preserve"> </w:t>
      </w:r>
      <w:r>
        <w:rPr>
          <w:rFonts w:eastAsia="Calibri"/>
          <w:sz w:val="28"/>
          <w:szCs w:val="28"/>
        </w:rPr>
        <w:t xml:space="preserve"> при открытом способе прокладки дифференцировано по диаметрам  исходя из расчета РЭК Кузбасса на следующем уровне с учетом календарной разбивки по периодам:</w:t>
      </w:r>
    </w:p>
    <w:p w14:paraId="6990D8EA" w14:textId="77777777" w:rsidR="009F104C" w:rsidRDefault="009F104C" w:rsidP="009F104C">
      <w:pPr>
        <w:jc w:val="both"/>
        <w:rPr>
          <w:rFonts w:eastAsia="Calibri"/>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067"/>
        <w:gridCol w:w="992"/>
        <w:gridCol w:w="1417"/>
        <w:gridCol w:w="1418"/>
        <w:gridCol w:w="1417"/>
        <w:gridCol w:w="1418"/>
      </w:tblGrid>
      <w:tr w:rsidR="009F104C" w:rsidRPr="009F104C" w14:paraId="6BCC50A9" w14:textId="77777777" w:rsidTr="005D64AD">
        <w:trPr>
          <w:trHeight w:val="669"/>
        </w:trPr>
        <w:tc>
          <w:tcPr>
            <w:tcW w:w="911" w:type="dxa"/>
            <w:shd w:val="clear" w:color="auto" w:fill="auto"/>
            <w:vAlign w:val="center"/>
          </w:tcPr>
          <w:p w14:paraId="74DE77AD" w14:textId="77777777" w:rsidR="009F104C" w:rsidRPr="009F104C" w:rsidRDefault="009F104C" w:rsidP="005D64AD">
            <w:pPr>
              <w:jc w:val="center"/>
              <w:rPr>
                <w:sz w:val="20"/>
                <w:szCs w:val="20"/>
              </w:rPr>
            </w:pPr>
            <w:r w:rsidRPr="009F104C">
              <w:rPr>
                <w:sz w:val="20"/>
                <w:szCs w:val="20"/>
              </w:rPr>
              <w:t>№ п/п</w:t>
            </w:r>
          </w:p>
        </w:tc>
        <w:tc>
          <w:tcPr>
            <w:tcW w:w="2067" w:type="dxa"/>
            <w:shd w:val="clear" w:color="auto" w:fill="auto"/>
            <w:vAlign w:val="center"/>
          </w:tcPr>
          <w:p w14:paraId="15A20C8E" w14:textId="77777777" w:rsidR="009F104C" w:rsidRPr="009F104C" w:rsidRDefault="009F104C" w:rsidP="005D64AD">
            <w:pPr>
              <w:jc w:val="center"/>
              <w:rPr>
                <w:sz w:val="20"/>
                <w:szCs w:val="20"/>
              </w:rPr>
            </w:pPr>
            <w:r w:rsidRPr="009F104C">
              <w:rPr>
                <w:sz w:val="20"/>
                <w:szCs w:val="20"/>
              </w:rPr>
              <w:t>Наименование</w:t>
            </w:r>
          </w:p>
        </w:tc>
        <w:tc>
          <w:tcPr>
            <w:tcW w:w="992" w:type="dxa"/>
          </w:tcPr>
          <w:p w14:paraId="04C85BDC" w14:textId="77777777" w:rsidR="009F104C" w:rsidRPr="009F104C" w:rsidRDefault="009F104C" w:rsidP="005D64AD">
            <w:pPr>
              <w:jc w:val="center"/>
              <w:rPr>
                <w:sz w:val="20"/>
                <w:szCs w:val="20"/>
              </w:rPr>
            </w:pPr>
            <w:r w:rsidRPr="009F104C">
              <w:rPr>
                <w:sz w:val="20"/>
                <w:szCs w:val="20"/>
              </w:rPr>
              <w:t xml:space="preserve">Единица  </w:t>
            </w:r>
          </w:p>
          <w:p w14:paraId="1578CA36" w14:textId="77777777" w:rsidR="009F104C" w:rsidRPr="009F104C" w:rsidRDefault="009F104C" w:rsidP="005D64AD">
            <w:pPr>
              <w:jc w:val="center"/>
              <w:rPr>
                <w:sz w:val="20"/>
                <w:szCs w:val="20"/>
              </w:rPr>
            </w:pPr>
            <w:r w:rsidRPr="009F104C">
              <w:rPr>
                <w:sz w:val="20"/>
                <w:szCs w:val="20"/>
              </w:rPr>
              <w:t>измерения</w:t>
            </w:r>
          </w:p>
        </w:tc>
        <w:tc>
          <w:tcPr>
            <w:tcW w:w="1417" w:type="dxa"/>
            <w:shd w:val="clear" w:color="auto" w:fill="auto"/>
          </w:tcPr>
          <w:p w14:paraId="55F23170" w14:textId="77777777" w:rsidR="009F104C" w:rsidRPr="009F104C" w:rsidRDefault="009F104C" w:rsidP="005D64AD">
            <w:pPr>
              <w:jc w:val="center"/>
              <w:rPr>
                <w:sz w:val="20"/>
                <w:szCs w:val="20"/>
              </w:rPr>
            </w:pPr>
            <w:r w:rsidRPr="009F104C">
              <w:rPr>
                <w:sz w:val="20"/>
                <w:szCs w:val="20"/>
              </w:rPr>
              <w:t xml:space="preserve">с 17.07.2020 </w:t>
            </w:r>
          </w:p>
          <w:p w14:paraId="475F7BE4" w14:textId="77777777" w:rsidR="009F104C" w:rsidRPr="009F104C" w:rsidRDefault="009F104C" w:rsidP="005D64AD">
            <w:pPr>
              <w:jc w:val="center"/>
              <w:rPr>
                <w:sz w:val="20"/>
                <w:szCs w:val="20"/>
              </w:rPr>
            </w:pPr>
            <w:r w:rsidRPr="009F104C">
              <w:rPr>
                <w:sz w:val="20"/>
                <w:szCs w:val="20"/>
              </w:rPr>
              <w:t>по 31.12.2020</w:t>
            </w:r>
          </w:p>
        </w:tc>
        <w:tc>
          <w:tcPr>
            <w:tcW w:w="1418" w:type="dxa"/>
            <w:shd w:val="clear" w:color="auto" w:fill="auto"/>
          </w:tcPr>
          <w:p w14:paraId="3520AA61" w14:textId="77777777" w:rsidR="009F104C" w:rsidRPr="009F104C" w:rsidRDefault="009F104C" w:rsidP="005D64AD">
            <w:pPr>
              <w:jc w:val="center"/>
              <w:rPr>
                <w:sz w:val="20"/>
                <w:szCs w:val="20"/>
              </w:rPr>
            </w:pPr>
            <w:r w:rsidRPr="009F104C">
              <w:rPr>
                <w:sz w:val="20"/>
                <w:szCs w:val="20"/>
              </w:rPr>
              <w:t xml:space="preserve">с 01.01.2021 </w:t>
            </w:r>
          </w:p>
          <w:p w14:paraId="413508D4" w14:textId="77777777" w:rsidR="009F104C" w:rsidRPr="009F104C" w:rsidRDefault="009F104C" w:rsidP="005D64AD">
            <w:pPr>
              <w:jc w:val="center"/>
              <w:rPr>
                <w:sz w:val="20"/>
                <w:szCs w:val="20"/>
              </w:rPr>
            </w:pPr>
            <w:r w:rsidRPr="009F104C">
              <w:rPr>
                <w:sz w:val="20"/>
                <w:szCs w:val="20"/>
              </w:rPr>
              <w:t>по 31.12.2021</w:t>
            </w:r>
          </w:p>
        </w:tc>
        <w:tc>
          <w:tcPr>
            <w:tcW w:w="1417" w:type="dxa"/>
            <w:shd w:val="clear" w:color="auto" w:fill="auto"/>
          </w:tcPr>
          <w:p w14:paraId="2AA092B2" w14:textId="77777777" w:rsidR="009F104C" w:rsidRPr="009F104C" w:rsidRDefault="009F104C" w:rsidP="005D64AD">
            <w:pPr>
              <w:jc w:val="center"/>
              <w:rPr>
                <w:sz w:val="20"/>
                <w:szCs w:val="20"/>
              </w:rPr>
            </w:pPr>
            <w:r w:rsidRPr="009F104C">
              <w:rPr>
                <w:sz w:val="20"/>
                <w:szCs w:val="20"/>
              </w:rPr>
              <w:t xml:space="preserve">с 01.01.2022 </w:t>
            </w:r>
          </w:p>
          <w:p w14:paraId="6D287CCB" w14:textId="77777777" w:rsidR="009F104C" w:rsidRPr="009F104C" w:rsidRDefault="009F104C" w:rsidP="005D64AD">
            <w:pPr>
              <w:jc w:val="center"/>
              <w:rPr>
                <w:sz w:val="20"/>
                <w:szCs w:val="20"/>
              </w:rPr>
            </w:pPr>
            <w:r w:rsidRPr="009F104C">
              <w:rPr>
                <w:sz w:val="20"/>
                <w:szCs w:val="20"/>
              </w:rPr>
              <w:t>по 31.12.2022</w:t>
            </w:r>
          </w:p>
        </w:tc>
        <w:tc>
          <w:tcPr>
            <w:tcW w:w="1418" w:type="dxa"/>
            <w:shd w:val="clear" w:color="auto" w:fill="auto"/>
          </w:tcPr>
          <w:p w14:paraId="4548788C" w14:textId="77777777" w:rsidR="009F104C" w:rsidRPr="009F104C" w:rsidRDefault="009F104C" w:rsidP="005D64AD">
            <w:pPr>
              <w:jc w:val="center"/>
              <w:rPr>
                <w:sz w:val="20"/>
                <w:szCs w:val="20"/>
              </w:rPr>
            </w:pPr>
            <w:r w:rsidRPr="009F104C">
              <w:rPr>
                <w:sz w:val="20"/>
                <w:szCs w:val="20"/>
              </w:rPr>
              <w:t>с 01.01.2023</w:t>
            </w:r>
          </w:p>
          <w:p w14:paraId="084575FE" w14:textId="77777777" w:rsidR="009F104C" w:rsidRPr="009F104C" w:rsidRDefault="009F104C" w:rsidP="005D64AD">
            <w:pPr>
              <w:jc w:val="center"/>
              <w:rPr>
                <w:sz w:val="20"/>
                <w:szCs w:val="20"/>
              </w:rPr>
            </w:pPr>
            <w:r w:rsidRPr="009F104C">
              <w:rPr>
                <w:sz w:val="20"/>
                <w:szCs w:val="20"/>
              </w:rPr>
              <w:t>по 31.12.2023</w:t>
            </w:r>
          </w:p>
        </w:tc>
      </w:tr>
      <w:tr w:rsidR="009F104C" w:rsidRPr="009F104C" w14:paraId="50F40C50" w14:textId="77777777" w:rsidTr="005D64AD">
        <w:trPr>
          <w:trHeight w:val="449"/>
        </w:trPr>
        <w:tc>
          <w:tcPr>
            <w:tcW w:w="9640" w:type="dxa"/>
            <w:gridSpan w:val="7"/>
          </w:tcPr>
          <w:p w14:paraId="183F56DD" w14:textId="40A49850" w:rsidR="009F104C" w:rsidRPr="009F104C" w:rsidRDefault="009F104C" w:rsidP="005D64AD">
            <w:pPr>
              <w:jc w:val="center"/>
              <w:rPr>
                <w:sz w:val="20"/>
                <w:szCs w:val="20"/>
              </w:rPr>
            </w:pPr>
            <w:r w:rsidRPr="009F104C">
              <w:rPr>
                <w:sz w:val="20"/>
                <w:szCs w:val="20"/>
              </w:rPr>
              <w:t xml:space="preserve">1. Ставка тарифа за протяженность водопроводной сети </w:t>
            </w:r>
            <w:r w:rsidRPr="009F104C">
              <w:rPr>
                <w:b/>
                <w:bCs/>
                <w:sz w:val="20"/>
                <w:szCs w:val="20"/>
              </w:rPr>
              <w:t>(</w:t>
            </w:r>
            <w:r w:rsidRPr="009F104C">
              <w:rPr>
                <w:b/>
                <w:noProof/>
                <w:position w:val="-12"/>
                <w:sz w:val="20"/>
                <w:szCs w:val="20"/>
              </w:rPr>
              <w:drawing>
                <wp:inline distT="0" distB="0" distL="0" distR="0" wp14:anchorId="1C71353B" wp14:editId="5C5EEC85">
                  <wp:extent cx="247650" cy="2476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F104C">
              <w:rPr>
                <w:b/>
                <w:bCs/>
                <w:sz w:val="20"/>
                <w:szCs w:val="20"/>
              </w:rPr>
              <w:t>)</w:t>
            </w:r>
            <w:r w:rsidRPr="009F104C">
              <w:rPr>
                <w:sz w:val="20"/>
                <w:szCs w:val="20"/>
              </w:rPr>
              <w:t>:</w:t>
            </w:r>
          </w:p>
        </w:tc>
      </w:tr>
      <w:tr w:rsidR="009F104C" w:rsidRPr="009F104C" w14:paraId="55EDDD02" w14:textId="77777777" w:rsidTr="005D64AD">
        <w:trPr>
          <w:trHeight w:val="326"/>
        </w:trPr>
        <w:tc>
          <w:tcPr>
            <w:tcW w:w="9640" w:type="dxa"/>
            <w:gridSpan w:val="7"/>
          </w:tcPr>
          <w:p w14:paraId="3D894376" w14:textId="77777777" w:rsidR="009F104C" w:rsidRPr="009F104C" w:rsidRDefault="009F104C" w:rsidP="005D64AD">
            <w:pPr>
              <w:jc w:val="center"/>
              <w:rPr>
                <w:sz w:val="20"/>
                <w:szCs w:val="20"/>
              </w:rPr>
            </w:pPr>
            <w:r w:rsidRPr="009F104C">
              <w:rPr>
                <w:sz w:val="20"/>
                <w:szCs w:val="20"/>
              </w:rPr>
              <w:t xml:space="preserve">1.1. При открытом способе прокладки диаметром </w:t>
            </w:r>
            <w:r w:rsidRPr="009F104C">
              <w:rPr>
                <w:sz w:val="20"/>
                <w:szCs w:val="20"/>
                <w:lang w:val="en-US"/>
              </w:rPr>
              <w:t>d</w:t>
            </w:r>
            <w:r w:rsidRPr="009F104C">
              <w:rPr>
                <w:sz w:val="20"/>
                <w:szCs w:val="20"/>
              </w:rPr>
              <w:t>:</w:t>
            </w:r>
          </w:p>
        </w:tc>
      </w:tr>
      <w:tr w:rsidR="009F104C" w:rsidRPr="009F104C" w14:paraId="7144BC7A" w14:textId="77777777" w:rsidTr="005D64AD">
        <w:trPr>
          <w:trHeight w:val="326"/>
        </w:trPr>
        <w:tc>
          <w:tcPr>
            <w:tcW w:w="911" w:type="dxa"/>
            <w:shd w:val="clear" w:color="auto" w:fill="auto"/>
            <w:vAlign w:val="center"/>
          </w:tcPr>
          <w:p w14:paraId="21447915" w14:textId="77777777" w:rsidR="009F104C" w:rsidRPr="009F104C" w:rsidRDefault="009F104C" w:rsidP="005D64AD">
            <w:pPr>
              <w:jc w:val="center"/>
              <w:rPr>
                <w:sz w:val="20"/>
                <w:szCs w:val="20"/>
              </w:rPr>
            </w:pPr>
            <w:r w:rsidRPr="009F104C">
              <w:rPr>
                <w:sz w:val="20"/>
                <w:szCs w:val="20"/>
              </w:rPr>
              <w:t>1.1.1.</w:t>
            </w:r>
          </w:p>
        </w:tc>
        <w:tc>
          <w:tcPr>
            <w:tcW w:w="2067" w:type="dxa"/>
            <w:shd w:val="clear" w:color="auto" w:fill="auto"/>
          </w:tcPr>
          <w:p w14:paraId="5AE5EEEC" w14:textId="77777777" w:rsidR="009F104C" w:rsidRPr="009F104C" w:rsidRDefault="009F104C" w:rsidP="005D64AD">
            <w:pPr>
              <w:rPr>
                <w:sz w:val="20"/>
                <w:szCs w:val="20"/>
              </w:rPr>
            </w:pPr>
            <w:r w:rsidRPr="009F104C">
              <w:rPr>
                <w:sz w:val="20"/>
                <w:szCs w:val="20"/>
              </w:rPr>
              <w:t>40 мм (включительно) и менее</w:t>
            </w:r>
          </w:p>
        </w:tc>
        <w:tc>
          <w:tcPr>
            <w:tcW w:w="992" w:type="dxa"/>
          </w:tcPr>
          <w:p w14:paraId="420BBAD6" w14:textId="77777777" w:rsidR="009F104C" w:rsidRPr="009F104C" w:rsidRDefault="009F104C" w:rsidP="005D64AD">
            <w:pPr>
              <w:jc w:val="center"/>
              <w:rPr>
                <w:sz w:val="20"/>
                <w:szCs w:val="20"/>
              </w:rPr>
            </w:pPr>
            <w:r w:rsidRPr="009F104C">
              <w:rPr>
                <w:sz w:val="20"/>
                <w:szCs w:val="20"/>
              </w:rPr>
              <w:t>тыс. руб./км</w:t>
            </w:r>
          </w:p>
        </w:tc>
        <w:tc>
          <w:tcPr>
            <w:tcW w:w="1417" w:type="dxa"/>
            <w:shd w:val="clear" w:color="auto" w:fill="auto"/>
            <w:vAlign w:val="center"/>
          </w:tcPr>
          <w:p w14:paraId="570B7B2F" w14:textId="77777777" w:rsidR="009F104C" w:rsidRPr="009F104C" w:rsidRDefault="009F104C" w:rsidP="005D64AD">
            <w:pPr>
              <w:jc w:val="center"/>
              <w:rPr>
                <w:sz w:val="20"/>
                <w:szCs w:val="20"/>
              </w:rPr>
            </w:pPr>
            <w:r w:rsidRPr="009F104C">
              <w:rPr>
                <w:sz w:val="20"/>
                <w:szCs w:val="20"/>
              </w:rPr>
              <w:t>8297,40</w:t>
            </w:r>
          </w:p>
        </w:tc>
        <w:tc>
          <w:tcPr>
            <w:tcW w:w="1418" w:type="dxa"/>
            <w:shd w:val="clear" w:color="auto" w:fill="auto"/>
            <w:vAlign w:val="center"/>
          </w:tcPr>
          <w:p w14:paraId="6E8192F0" w14:textId="77777777" w:rsidR="009F104C" w:rsidRPr="009F104C" w:rsidRDefault="009F104C" w:rsidP="005D64AD">
            <w:pPr>
              <w:jc w:val="center"/>
              <w:rPr>
                <w:sz w:val="20"/>
                <w:szCs w:val="20"/>
              </w:rPr>
            </w:pPr>
            <w:r w:rsidRPr="009F104C">
              <w:rPr>
                <w:sz w:val="20"/>
                <w:szCs w:val="20"/>
              </w:rPr>
              <w:t>8604,41</w:t>
            </w:r>
          </w:p>
        </w:tc>
        <w:tc>
          <w:tcPr>
            <w:tcW w:w="1417" w:type="dxa"/>
            <w:shd w:val="clear" w:color="auto" w:fill="auto"/>
            <w:vAlign w:val="center"/>
          </w:tcPr>
          <w:p w14:paraId="7BEEEB5C" w14:textId="77777777" w:rsidR="009F104C" w:rsidRPr="009F104C" w:rsidRDefault="009F104C" w:rsidP="005D64AD">
            <w:pPr>
              <w:jc w:val="center"/>
              <w:rPr>
                <w:sz w:val="20"/>
                <w:szCs w:val="20"/>
              </w:rPr>
            </w:pPr>
            <w:r w:rsidRPr="009F104C">
              <w:rPr>
                <w:sz w:val="20"/>
                <w:szCs w:val="20"/>
              </w:rPr>
              <w:t>8948,58</w:t>
            </w:r>
          </w:p>
        </w:tc>
        <w:tc>
          <w:tcPr>
            <w:tcW w:w="1418" w:type="dxa"/>
            <w:shd w:val="clear" w:color="auto" w:fill="auto"/>
            <w:vAlign w:val="center"/>
          </w:tcPr>
          <w:p w14:paraId="17C81119" w14:textId="77777777" w:rsidR="009F104C" w:rsidRPr="009F104C" w:rsidRDefault="009F104C" w:rsidP="005D64AD">
            <w:pPr>
              <w:jc w:val="center"/>
              <w:rPr>
                <w:sz w:val="20"/>
                <w:szCs w:val="20"/>
              </w:rPr>
            </w:pPr>
            <w:r w:rsidRPr="009F104C">
              <w:rPr>
                <w:sz w:val="20"/>
                <w:szCs w:val="20"/>
              </w:rPr>
              <w:t>9306,53</w:t>
            </w:r>
          </w:p>
        </w:tc>
      </w:tr>
      <w:tr w:rsidR="009F104C" w:rsidRPr="009F104C" w14:paraId="5F03864D" w14:textId="77777777" w:rsidTr="005D64AD">
        <w:trPr>
          <w:trHeight w:val="342"/>
        </w:trPr>
        <w:tc>
          <w:tcPr>
            <w:tcW w:w="911" w:type="dxa"/>
            <w:shd w:val="clear" w:color="auto" w:fill="auto"/>
            <w:vAlign w:val="center"/>
          </w:tcPr>
          <w:p w14:paraId="74FF90B3" w14:textId="77777777" w:rsidR="009F104C" w:rsidRPr="009F104C" w:rsidRDefault="009F104C" w:rsidP="005D64AD">
            <w:pPr>
              <w:jc w:val="center"/>
              <w:rPr>
                <w:sz w:val="20"/>
                <w:szCs w:val="20"/>
              </w:rPr>
            </w:pPr>
            <w:r w:rsidRPr="009F104C">
              <w:rPr>
                <w:sz w:val="20"/>
                <w:szCs w:val="20"/>
              </w:rPr>
              <w:t>1.1.2.</w:t>
            </w:r>
          </w:p>
        </w:tc>
        <w:tc>
          <w:tcPr>
            <w:tcW w:w="2067" w:type="dxa"/>
            <w:shd w:val="clear" w:color="auto" w:fill="auto"/>
          </w:tcPr>
          <w:p w14:paraId="0B5F10F3" w14:textId="77777777" w:rsidR="009F104C" w:rsidRPr="009F104C" w:rsidRDefault="009F104C" w:rsidP="005D64AD">
            <w:pPr>
              <w:rPr>
                <w:sz w:val="20"/>
                <w:szCs w:val="20"/>
              </w:rPr>
            </w:pPr>
            <w:r w:rsidRPr="009F104C">
              <w:rPr>
                <w:sz w:val="20"/>
                <w:szCs w:val="20"/>
              </w:rPr>
              <w:t>от 40 мм до 70 мм (включительно)</w:t>
            </w:r>
          </w:p>
        </w:tc>
        <w:tc>
          <w:tcPr>
            <w:tcW w:w="992" w:type="dxa"/>
          </w:tcPr>
          <w:p w14:paraId="5919FFBC" w14:textId="77777777" w:rsidR="009F104C" w:rsidRPr="009F104C" w:rsidRDefault="009F104C" w:rsidP="005D64AD">
            <w:pPr>
              <w:jc w:val="center"/>
              <w:rPr>
                <w:sz w:val="20"/>
                <w:szCs w:val="20"/>
              </w:rPr>
            </w:pPr>
            <w:r w:rsidRPr="009F104C">
              <w:rPr>
                <w:sz w:val="20"/>
                <w:szCs w:val="20"/>
              </w:rPr>
              <w:t>тыс. руб./км</w:t>
            </w:r>
          </w:p>
        </w:tc>
        <w:tc>
          <w:tcPr>
            <w:tcW w:w="1417" w:type="dxa"/>
            <w:shd w:val="clear" w:color="auto" w:fill="auto"/>
            <w:vAlign w:val="center"/>
          </w:tcPr>
          <w:p w14:paraId="5574B7BF" w14:textId="77777777" w:rsidR="009F104C" w:rsidRPr="009F104C" w:rsidRDefault="009F104C" w:rsidP="005D64AD">
            <w:pPr>
              <w:jc w:val="center"/>
              <w:rPr>
                <w:sz w:val="20"/>
                <w:szCs w:val="20"/>
              </w:rPr>
            </w:pPr>
            <w:r w:rsidRPr="009F104C">
              <w:rPr>
                <w:sz w:val="20"/>
                <w:szCs w:val="20"/>
              </w:rPr>
              <w:t>10195,71</w:t>
            </w:r>
          </w:p>
        </w:tc>
        <w:tc>
          <w:tcPr>
            <w:tcW w:w="1418" w:type="dxa"/>
            <w:shd w:val="clear" w:color="auto" w:fill="auto"/>
            <w:vAlign w:val="center"/>
          </w:tcPr>
          <w:p w14:paraId="79B9FC2A" w14:textId="77777777" w:rsidR="009F104C" w:rsidRPr="009F104C" w:rsidRDefault="009F104C" w:rsidP="005D64AD">
            <w:pPr>
              <w:jc w:val="center"/>
              <w:rPr>
                <w:sz w:val="20"/>
                <w:szCs w:val="20"/>
              </w:rPr>
            </w:pPr>
            <w:r w:rsidRPr="009F104C">
              <w:rPr>
                <w:sz w:val="20"/>
                <w:szCs w:val="20"/>
              </w:rPr>
              <w:t>10572,95</w:t>
            </w:r>
          </w:p>
        </w:tc>
        <w:tc>
          <w:tcPr>
            <w:tcW w:w="1417" w:type="dxa"/>
            <w:shd w:val="clear" w:color="auto" w:fill="auto"/>
            <w:vAlign w:val="center"/>
          </w:tcPr>
          <w:p w14:paraId="6F0BD908" w14:textId="77777777" w:rsidR="009F104C" w:rsidRPr="009F104C" w:rsidRDefault="009F104C" w:rsidP="005D64AD">
            <w:pPr>
              <w:jc w:val="center"/>
              <w:rPr>
                <w:sz w:val="20"/>
                <w:szCs w:val="20"/>
              </w:rPr>
            </w:pPr>
            <w:r w:rsidRPr="009F104C">
              <w:rPr>
                <w:sz w:val="20"/>
                <w:szCs w:val="20"/>
              </w:rPr>
              <w:t>10995,87</w:t>
            </w:r>
          </w:p>
        </w:tc>
        <w:tc>
          <w:tcPr>
            <w:tcW w:w="1418" w:type="dxa"/>
            <w:shd w:val="clear" w:color="auto" w:fill="auto"/>
            <w:vAlign w:val="center"/>
          </w:tcPr>
          <w:p w14:paraId="3491F8D3" w14:textId="77777777" w:rsidR="009F104C" w:rsidRPr="009F104C" w:rsidRDefault="009F104C" w:rsidP="005D64AD">
            <w:pPr>
              <w:jc w:val="center"/>
              <w:rPr>
                <w:sz w:val="20"/>
                <w:szCs w:val="20"/>
              </w:rPr>
            </w:pPr>
            <w:r w:rsidRPr="009F104C">
              <w:rPr>
                <w:sz w:val="20"/>
                <w:szCs w:val="20"/>
              </w:rPr>
              <w:t>11435,71</w:t>
            </w:r>
          </w:p>
        </w:tc>
      </w:tr>
      <w:tr w:rsidR="009F104C" w:rsidRPr="009F104C" w14:paraId="3DA6DF2A" w14:textId="77777777" w:rsidTr="005D64AD">
        <w:trPr>
          <w:trHeight w:val="311"/>
        </w:trPr>
        <w:tc>
          <w:tcPr>
            <w:tcW w:w="911" w:type="dxa"/>
            <w:shd w:val="clear" w:color="auto" w:fill="auto"/>
            <w:vAlign w:val="center"/>
          </w:tcPr>
          <w:p w14:paraId="25441509" w14:textId="77777777" w:rsidR="009F104C" w:rsidRPr="009F104C" w:rsidRDefault="009F104C" w:rsidP="005D64AD">
            <w:pPr>
              <w:jc w:val="center"/>
              <w:rPr>
                <w:sz w:val="20"/>
                <w:szCs w:val="20"/>
              </w:rPr>
            </w:pPr>
            <w:r w:rsidRPr="009F104C">
              <w:rPr>
                <w:sz w:val="20"/>
                <w:szCs w:val="20"/>
              </w:rPr>
              <w:t>1.1.3.</w:t>
            </w:r>
          </w:p>
        </w:tc>
        <w:tc>
          <w:tcPr>
            <w:tcW w:w="2067" w:type="dxa"/>
            <w:shd w:val="clear" w:color="auto" w:fill="auto"/>
          </w:tcPr>
          <w:p w14:paraId="3FE7C4AC" w14:textId="77777777" w:rsidR="009F104C" w:rsidRPr="009F104C" w:rsidRDefault="009F104C" w:rsidP="005D64AD">
            <w:pPr>
              <w:rPr>
                <w:sz w:val="20"/>
                <w:szCs w:val="20"/>
              </w:rPr>
            </w:pPr>
            <w:r w:rsidRPr="009F104C">
              <w:rPr>
                <w:sz w:val="20"/>
                <w:szCs w:val="20"/>
              </w:rPr>
              <w:t>от 70 мм до 100 мм (включительно)</w:t>
            </w:r>
          </w:p>
        </w:tc>
        <w:tc>
          <w:tcPr>
            <w:tcW w:w="992" w:type="dxa"/>
          </w:tcPr>
          <w:p w14:paraId="3970E27C" w14:textId="77777777" w:rsidR="009F104C" w:rsidRPr="009F104C" w:rsidRDefault="009F104C" w:rsidP="005D64AD">
            <w:pPr>
              <w:jc w:val="center"/>
              <w:rPr>
                <w:sz w:val="20"/>
                <w:szCs w:val="20"/>
              </w:rPr>
            </w:pPr>
            <w:r w:rsidRPr="009F104C">
              <w:rPr>
                <w:sz w:val="20"/>
                <w:szCs w:val="20"/>
              </w:rPr>
              <w:t>тыс. руб./км</w:t>
            </w:r>
          </w:p>
        </w:tc>
        <w:tc>
          <w:tcPr>
            <w:tcW w:w="1417" w:type="dxa"/>
            <w:shd w:val="clear" w:color="auto" w:fill="auto"/>
            <w:vAlign w:val="center"/>
          </w:tcPr>
          <w:p w14:paraId="3AAD8D62" w14:textId="77777777" w:rsidR="009F104C" w:rsidRPr="009F104C" w:rsidRDefault="009F104C" w:rsidP="005D64AD">
            <w:pPr>
              <w:jc w:val="center"/>
              <w:rPr>
                <w:sz w:val="20"/>
                <w:szCs w:val="20"/>
              </w:rPr>
            </w:pPr>
            <w:r w:rsidRPr="009F104C">
              <w:rPr>
                <w:sz w:val="20"/>
                <w:szCs w:val="20"/>
              </w:rPr>
              <w:t>11476,09</w:t>
            </w:r>
          </w:p>
        </w:tc>
        <w:tc>
          <w:tcPr>
            <w:tcW w:w="1418" w:type="dxa"/>
            <w:shd w:val="clear" w:color="auto" w:fill="auto"/>
            <w:vAlign w:val="center"/>
          </w:tcPr>
          <w:p w14:paraId="2F15B661" w14:textId="77777777" w:rsidR="009F104C" w:rsidRPr="009F104C" w:rsidRDefault="009F104C" w:rsidP="005D64AD">
            <w:pPr>
              <w:jc w:val="center"/>
              <w:rPr>
                <w:sz w:val="20"/>
                <w:szCs w:val="20"/>
              </w:rPr>
            </w:pPr>
            <w:r w:rsidRPr="009F104C">
              <w:rPr>
                <w:sz w:val="20"/>
                <w:szCs w:val="20"/>
              </w:rPr>
              <w:t>11900,70</w:t>
            </w:r>
          </w:p>
        </w:tc>
        <w:tc>
          <w:tcPr>
            <w:tcW w:w="1417" w:type="dxa"/>
            <w:shd w:val="clear" w:color="auto" w:fill="auto"/>
            <w:vAlign w:val="center"/>
          </w:tcPr>
          <w:p w14:paraId="6F026F8B" w14:textId="77777777" w:rsidR="009F104C" w:rsidRPr="009F104C" w:rsidRDefault="009F104C" w:rsidP="005D64AD">
            <w:pPr>
              <w:jc w:val="center"/>
              <w:rPr>
                <w:sz w:val="20"/>
                <w:szCs w:val="20"/>
              </w:rPr>
            </w:pPr>
            <w:r w:rsidRPr="009F104C">
              <w:rPr>
                <w:sz w:val="20"/>
                <w:szCs w:val="20"/>
              </w:rPr>
              <w:t>12376,73</w:t>
            </w:r>
          </w:p>
        </w:tc>
        <w:tc>
          <w:tcPr>
            <w:tcW w:w="1418" w:type="dxa"/>
            <w:shd w:val="clear" w:color="auto" w:fill="auto"/>
            <w:vAlign w:val="center"/>
          </w:tcPr>
          <w:p w14:paraId="4B7E0C33" w14:textId="77777777" w:rsidR="009F104C" w:rsidRPr="009F104C" w:rsidRDefault="009F104C" w:rsidP="005D64AD">
            <w:pPr>
              <w:jc w:val="center"/>
              <w:rPr>
                <w:sz w:val="20"/>
                <w:szCs w:val="20"/>
              </w:rPr>
            </w:pPr>
            <w:r w:rsidRPr="009F104C">
              <w:rPr>
                <w:sz w:val="20"/>
                <w:szCs w:val="20"/>
              </w:rPr>
              <w:t>12871,80</w:t>
            </w:r>
          </w:p>
        </w:tc>
      </w:tr>
    </w:tbl>
    <w:p w14:paraId="45CC118B" w14:textId="77777777" w:rsidR="009F104C" w:rsidRPr="00E60BB0" w:rsidRDefault="009F104C" w:rsidP="009F104C">
      <w:pPr>
        <w:jc w:val="both"/>
        <w:rPr>
          <w:rFonts w:eastAsia="Calibri"/>
        </w:rPr>
      </w:pPr>
    </w:p>
    <w:p w14:paraId="40C9DFAE" w14:textId="77777777" w:rsidR="009F104C" w:rsidRDefault="009F104C" w:rsidP="009F104C">
      <w:pPr>
        <w:jc w:val="both"/>
        <w:rPr>
          <w:rFonts w:eastAsia="Calibri"/>
          <w:sz w:val="28"/>
          <w:szCs w:val="28"/>
        </w:rPr>
      </w:pPr>
      <w:r>
        <w:rPr>
          <w:rFonts w:eastAsia="Calibri"/>
          <w:sz w:val="28"/>
          <w:szCs w:val="28"/>
        </w:rPr>
        <w:t xml:space="preserve">       2. У</w:t>
      </w:r>
      <w:r w:rsidRPr="00D14AE6">
        <w:rPr>
          <w:rFonts w:eastAsia="Calibri"/>
          <w:sz w:val="28"/>
          <w:szCs w:val="28"/>
        </w:rPr>
        <w:t>твердить тарифы на подключение</w:t>
      </w:r>
      <w:r>
        <w:rPr>
          <w:rFonts w:eastAsia="Calibri"/>
          <w:sz w:val="28"/>
          <w:szCs w:val="28"/>
        </w:rPr>
        <w:t xml:space="preserve"> </w:t>
      </w:r>
      <w:r w:rsidRPr="00B843F9">
        <w:rPr>
          <w:rFonts w:eastAsia="Calibri"/>
          <w:sz w:val="28"/>
          <w:szCs w:val="28"/>
        </w:rPr>
        <w:t>на подключение</w:t>
      </w:r>
      <w:r w:rsidRPr="00B843F9">
        <w:rPr>
          <w:kern w:val="32"/>
          <w:sz w:val="28"/>
          <w:szCs w:val="28"/>
        </w:rPr>
        <w:t xml:space="preserve"> к централизованной системе холодного водоснабжения МКП «КТВС НМР» в отношении заявителей,</w:t>
      </w:r>
      <w:r w:rsidRPr="00B843F9">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B843F9">
        <w:rPr>
          <w:kern w:val="32"/>
          <w:sz w:val="28"/>
          <w:szCs w:val="28"/>
        </w:rPr>
        <w:t xml:space="preserve"> на территории Новокузнецкого муниципального района</w:t>
      </w:r>
      <w:r>
        <w:rPr>
          <w:kern w:val="32"/>
          <w:sz w:val="28"/>
          <w:szCs w:val="28"/>
        </w:rPr>
        <w:t xml:space="preserve"> </w:t>
      </w:r>
      <w:r>
        <w:rPr>
          <w:rFonts w:eastAsia="Calibri"/>
          <w:sz w:val="28"/>
          <w:szCs w:val="28"/>
        </w:rPr>
        <w:t>при  способе прокладки проколом под дорогой дифференцировано по диаметрам исходя из предложения предприятия на следующем уровне с учетом календарной разбивки по периодам:</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067"/>
        <w:gridCol w:w="992"/>
        <w:gridCol w:w="1417"/>
        <w:gridCol w:w="1418"/>
        <w:gridCol w:w="1417"/>
        <w:gridCol w:w="1418"/>
      </w:tblGrid>
      <w:tr w:rsidR="009F104C" w:rsidRPr="009F104C" w14:paraId="6283EFDF" w14:textId="77777777" w:rsidTr="005D64AD">
        <w:trPr>
          <w:trHeight w:val="669"/>
        </w:trPr>
        <w:tc>
          <w:tcPr>
            <w:tcW w:w="911" w:type="dxa"/>
            <w:shd w:val="clear" w:color="auto" w:fill="auto"/>
            <w:vAlign w:val="center"/>
          </w:tcPr>
          <w:p w14:paraId="1B96FC6A" w14:textId="77777777" w:rsidR="009F104C" w:rsidRPr="009F104C" w:rsidRDefault="009F104C" w:rsidP="005D64AD">
            <w:pPr>
              <w:jc w:val="center"/>
              <w:rPr>
                <w:sz w:val="20"/>
                <w:szCs w:val="20"/>
              </w:rPr>
            </w:pPr>
            <w:r w:rsidRPr="009F104C">
              <w:rPr>
                <w:sz w:val="20"/>
                <w:szCs w:val="20"/>
              </w:rPr>
              <w:t>№ п/п</w:t>
            </w:r>
          </w:p>
        </w:tc>
        <w:tc>
          <w:tcPr>
            <w:tcW w:w="2067" w:type="dxa"/>
            <w:shd w:val="clear" w:color="auto" w:fill="auto"/>
            <w:vAlign w:val="center"/>
          </w:tcPr>
          <w:p w14:paraId="0A5E3F0F" w14:textId="77777777" w:rsidR="009F104C" w:rsidRPr="009F104C" w:rsidRDefault="009F104C" w:rsidP="005D64AD">
            <w:pPr>
              <w:jc w:val="center"/>
              <w:rPr>
                <w:sz w:val="20"/>
                <w:szCs w:val="20"/>
              </w:rPr>
            </w:pPr>
            <w:r w:rsidRPr="009F104C">
              <w:rPr>
                <w:sz w:val="20"/>
                <w:szCs w:val="20"/>
              </w:rPr>
              <w:t>Наименование</w:t>
            </w:r>
          </w:p>
        </w:tc>
        <w:tc>
          <w:tcPr>
            <w:tcW w:w="992" w:type="dxa"/>
          </w:tcPr>
          <w:p w14:paraId="5CA5E00A" w14:textId="77777777" w:rsidR="009F104C" w:rsidRPr="009F104C" w:rsidRDefault="009F104C" w:rsidP="005D64AD">
            <w:pPr>
              <w:jc w:val="center"/>
              <w:rPr>
                <w:sz w:val="20"/>
                <w:szCs w:val="20"/>
              </w:rPr>
            </w:pPr>
            <w:r w:rsidRPr="009F104C">
              <w:rPr>
                <w:sz w:val="20"/>
                <w:szCs w:val="20"/>
              </w:rPr>
              <w:t xml:space="preserve">Единица  </w:t>
            </w:r>
          </w:p>
          <w:p w14:paraId="6290C54F" w14:textId="77777777" w:rsidR="009F104C" w:rsidRPr="009F104C" w:rsidRDefault="009F104C" w:rsidP="005D64AD">
            <w:pPr>
              <w:jc w:val="center"/>
              <w:rPr>
                <w:sz w:val="20"/>
                <w:szCs w:val="20"/>
              </w:rPr>
            </w:pPr>
            <w:r w:rsidRPr="009F104C">
              <w:rPr>
                <w:sz w:val="20"/>
                <w:szCs w:val="20"/>
              </w:rPr>
              <w:t>измерения</w:t>
            </w:r>
          </w:p>
        </w:tc>
        <w:tc>
          <w:tcPr>
            <w:tcW w:w="1417" w:type="dxa"/>
            <w:shd w:val="clear" w:color="auto" w:fill="auto"/>
          </w:tcPr>
          <w:p w14:paraId="66EE5431" w14:textId="77777777" w:rsidR="009F104C" w:rsidRPr="009F104C" w:rsidRDefault="009F104C" w:rsidP="005D64AD">
            <w:pPr>
              <w:jc w:val="center"/>
              <w:rPr>
                <w:sz w:val="20"/>
                <w:szCs w:val="20"/>
              </w:rPr>
            </w:pPr>
            <w:r w:rsidRPr="009F104C">
              <w:rPr>
                <w:sz w:val="20"/>
                <w:szCs w:val="20"/>
              </w:rPr>
              <w:t xml:space="preserve">с 17.07.2020 </w:t>
            </w:r>
          </w:p>
          <w:p w14:paraId="6020DC9A" w14:textId="77777777" w:rsidR="009F104C" w:rsidRPr="009F104C" w:rsidRDefault="009F104C" w:rsidP="005D64AD">
            <w:pPr>
              <w:jc w:val="center"/>
              <w:rPr>
                <w:sz w:val="20"/>
                <w:szCs w:val="20"/>
              </w:rPr>
            </w:pPr>
            <w:r w:rsidRPr="009F104C">
              <w:rPr>
                <w:sz w:val="20"/>
                <w:szCs w:val="20"/>
              </w:rPr>
              <w:t>по 31.12.2020</w:t>
            </w:r>
          </w:p>
        </w:tc>
        <w:tc>
          <w:tcPr>
            <w:tcW w:w="1418" w:type="dxa"/>
            <w:shd w:val="clear" w:color="auto" w:fill="auto"/>
          </w:tcPr>
          <w:p w14:paraId="67BBE300" w14:textId="77777777" w:rsidR="009F104C" w:rsidRPr="009F104C" w:rsidRDefault="009F104C" w:rsidP="005D64AD">
            <w:pPr>
              <w:jc w:val="center"/>
              <w:rPr>
                <w:sz w:val="20"/>
                <w:szCs w:val="20"/>
              </w:rPr>
            </w:pPr>
            <w:r w:rsidRPr="009F104C">
              <w:rPr>
                <w:sz w:val="20"/>
                <w:szCs w:val="20"/>
              </w:rPr>
              <w:t xml:space="preserve">с 01.01.2021 </w:t>
            </w:r>
          </w:p>
          <w:p w14:paraId="2E0055C9" w14:textId="77777777" w:rsidR="009F104C" w:rsidRPr="009F104C" w:rsidRDefault="009F104C" w:rsidP="005D64AD">
            <w:pPr>
              <w:jc w:val="center"/>
              <w:rPr>
                <w:sz w:val="20"/>
                <w:szCs w:val="20"/>
              </w:rPr>
            </w:pPr>
            <w:r w:rsidRPr="009F104C">
              <w:rPr>
                <w:sz w:val="20"/>
                <w:szCs w:val="20"/>
              </w:rPr>
              <w:t>по 31.12.2021</w:t>
            </w:r>
          </w:p>
        </w:tc>
        <w:tc>
          <w:tcPr>
            <w:tcW w:w="1417" w:type="dxa"/>
            <w:shd w:val="clear" w:color="auto" w:fill="auto"/>
          </w:tcPr>
          <w:p w14:paraId="5DE7D13E" w14:textId="77777777" w:rsidR="009F104C" w:rsidRPr="009F104C" w:rsidRDefault="009F104C" w:rsidP="005D64AD">
            <w:pPr>
              <w:jc w:val="center"/>
              <w:rPr>
                <w:sz w:val="20"/>
                <w:szCs w:val="20"/>
              </w:rPr>
            </w:pPr>
            <w:r w:rsidRPr="009F104C">
              <w:rPr>
                <w:sz w:val="20"/>
                <w:szCs w:val="20"/>
              </w:rPr>
              <w:t xml:space="preserve">с 01.01.2022 </w:t>
            </w:r>
          </w:p>
          <w:p w14:paraId="21530D78" w14:textId="77777777" w:rsidR="009F104C" w:rsidRPr="009F104C" w:rsidRDefault="009F104C" w:rsidP="005D64AD">
            <w:pPr>
              <w:jc w:val="center"/>
              <w:rPr>
                <w:sz w:val="20"/>
                <w:szCs w:val="20"/>
              </w:rPr>
            </w:pPr>
            <w:r w:rsidRPr="009F104C">
              <w:rPr>
                <w:sz w:val="20"/>
                <w:szCs w:val="20"/>
              </w:rPr>
              <w:t>по 31.12.2022</w:t>
            </w:r>
          </w:p>
        </w:tc>
        <w:tc>
          <w:tcPr>
            <w:tcW w:w="1418" w:type="dxa"/>
            <w:shd w:val="clear" w:color="auto" w:fill="auto"/>
          </w:tcPr>
          <w:p w14:paraId="0A387530" w14:textId="77777777" w:rsidR="009F104C" w:rsidRPr="009F104C" w:rsidRDefault="009F104C" w:rsidP="005D64AD">
            <w:pPr>
              <w:jc w:val="center"/>
              <w:rPr>
                <w:sz w:val="20"/>
                <w:szCs w:val="20"/>
              </w:rPr>
            </w:pPr>
            <w:r w:rsidRPr="009F104C">
              <w:rPr>
                <w:sz w:val="20"/>
                <w:szCs w:val="20"/>
              </w:rPr>
              <w:t>с 01.01.2023</w:t>
            </w:r>
          </w:p>
          <w:p w14:paraId="32F45594" w14:textId="77777777" w:rsidR="009F104C" w:rsidRPr="009F104C" w:rsidRDefault="009F104C" w:rsidP="005D64AD">
            <w:pPr>
              <w:jc w:val="center"/>
              <w:rPr>
                <w:sz w:val="20"/>
                <w:szCs w:val="20"/>
              </w:rPr>
            </w:pPr>
            <w:r w:rsidRPr="009F104C">
              <w:rPr>
                <w:sz w:val="20"/>
                <w:szCs w:val="20"/>
              </w:rPr>
              <w:t>по 31.12.2023</w:t>
            </w:r>
          </w:p>
        </w:tc>
      </w:tr>
      <w:tr w:rsidR="009F104C" w:rsidRPr="009F104C" w14:paraId="6D73BCF7" w14:textId="77777777" w:rsidTr="005D64AD">
        <w:trPr>
          <w:trHeight w:val="449"/>
        </w:trPr>
        <w:tc>
          <w:tcPr>
            <w:tcW w:w="9640" w:type="dxa"/>
            <w:gridSpan w:val="7"/>
          </w:tcPr>
          <w:p w14:paraId="7A96276F" w14:textId="71539830" w:rsidR="009F104C" w:rsidRPr="009F104C" w:rsidRDefault="009F104C" w:rsidP="005D64AD">
            <w:pPr>
              <w:jc w:val="center"/>
              <w:rPr>
                <w:sz w:val="20"/>
                <w:szCs w:val="20"/>
              </w:rPr>
            </w:pPr>
            <w:r w:rsidRPr="009F104C">
              <w:rPr>
                <w:sz w:val="20"/>
                <w:szCs w:val="20"/>
              </w:rPr>
              <w:t xml:space="preserve">1. Ставка тарифа за протяженность водопроводной сети </w:t>
            </w:r>
            <w:r w:rsidRPr="009F104C">
              <w:rPr>
                <w:b/>
                <w:bCs/>
                <w:sz w:val="20"/>
                <w:szCs w:val="20"/>
              </w:rPr>
              <w:t>(</w:t>
            </w:r>
            <w:r w:rsidRPr="009F104C">
              <w:rPr>
                <w:b/>
                <w:noProof/>
                <w:position w:val="-12"/>
                <w:sz w:val="20"/>
                <w:szCs w:val="20"/>
              </w:rPr>
              <w:drawing>
                <wp:inline distT="0" distB="0" distL="0" distR="0" wp14:anchorId="3E13E7B5" wp14:editId="62EE76E2">
                  <wp:extent cx="247650" cy="2476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F104C">
              <w:rPr>
                <w:b/>
                <w:bCs/>
                <w:sz w:val="20"/>
                <w:szCs w:val="20"/>
              </w:rPr>
              <w:t>)</w:t>
            </w:r>
            <w:r w:rsidRPr="009F104C">
              <w:rPr>
                <w:sz w:val="20"/>
                <w:szCs w:val="20"/>
              </w:rPr>
              <w:t>:</w:t>
            </w:r>
          </w:p>
        </w:tc>
      </w:tr>
      <w:tr w:rsidR="009F104C" w:rsidRPr="009F104C" w14:paraId="0C72ECDA" w14:textId="77777777" w:rsidTr="005D64AD">
        <w:trPr>
          <w:trHeight w:val="326"/>
        </w:trPr>
        <w:tc>
          <w:tcPr>
            <w:tcW w:w="9640" w:type="dxa"/>
            <w:gridSpan w:val="7"/>
            <w:vAlign w:val="center"/>
          </w:tcPr>
          <w:p w14:paraId="0C254273" w14:textId="77777777" w:rsidR="009F104C" w:rsidRPr="009F104C" w:rsidRDefault="009F104C" w:rsidP="005D64AD">
            <w:pPr>
              <w:jc w:val="center"/>
              <w:rPr>
                <w:sz w:val="20"/>
                <w:szCs w:val="20"/>
              </w:rPr>
            </w:pPr>
            <w:r w:rsidRPr="009F104C">
              <w:rPr>
                <w:sz w:val="20"/>
                <w:szCs w:val="20"/>
              </w:rPr>
              <w:t xml:space="preserve">1.2. При способе прокладки проколом под дорогой диаметром </w:t>
            </w:r>
            <w:r w:rsidRPr="009F104C">
              <w:rPr>
                <w:sz w:val="20"/>
                <w:szCs w:val="20"/>
                <w:lang w:val="en-US"/>
              </w:rPr>
              <w:t>d</w:t>
            </w:r>
            <w:r w:rsidRPr="009F104C">
              <w:rPr>
                <w:sz w:val="20"/>
                <w:szCs w:val="20"/>
              </w:rPr>
              <w:t>:</w:t>
            </w:r>
          </w:p>
        </w:tc>
      </w:tr>
      <w:tr w:rsidR="009F104C" w:rsidRPr="009F104C" w14:paraId="3F226499" w14:textId="77777777" w:rsidTr="005D64AD">
        <w:trPr>
          <w:trHeight w:val="326"/>
        </w:trPr>
        <w:tc>
          <w:tcPr>
            <w:tcW w:w="911" w:type="dxa"/>
            <w:shd w:val="clear" w:color="auto" w:fill="auto"/>
            <w:vAlign w:val="center"/>
          </w:tcPr>
          <w:p w14:paraId="2FF52E14" w14:textId="77777777" w:rsidR="009F104C" w:rsidRPr="009F104C" w:rsidRDefault="009F104C" w:rsidP="005D64AD">
            <w:pPr>
              <w:jc w:val="center"/>
              <w:rPr>
                <w:sz w:val="20"/>
                <w:szCs w:val="20"/>
              </w:rPr>
            </w:pPr>
            <w:r w:rsidRPr="009F104C">
              <w:rPr>
                <w:sz w:val="20"/>
                <w:szCs w:val="20"/>
              </w:rPr>
              <w:t>1.2.1.</w:t>
            </w:r>
          </w:p>
        </w:tc>
        <w:tc>
          <w:tcPr>
            <w:tcW w:w="2067" w:type="dxa"/>
            <w:shd w:val="clear" w:color="auto" w:fill="auto"/>
          </w:tcPr>
          <w:p w14:paraId="6BF588A9" w14:textId="77777777" w:rsidR="009F104C" w:rsidRPr="009F104C" w:rsidRDefault="009F104C" w:rsidP="005D64AD">
            <w:pPr>
              <w:rPr>
                <w:sz w:val="20"/>
                <w:szCs w:val="20"/>
              </w:rPr>
            </w:pPr>
            <w:r w:rsidRPr="009F104C">
              <w:rPr>
                <w:sz w:val="20"/>
                <w:szCs w:val="20"/>
              </w:rPr>
              <w:t>40 мм (включительно) и менее</w:t>
            </w:r>
          </w:p>
        </w:tc>
        <w:tc>
          <w:tcPr>
            <w:tcW w:w="992" w:type="dxa"/>
          </w:tcPr>
          <w:p w14:paraId="45889B9A" w14:textId="77777777" w:rsidR="009F104C" w:rsidRPr="009F104C" w:rsidRDefault="009F104C" w:rsidP="005D64AD">
            <w:pPr>
              <w:jc w:val="center"/>
              <w:rPr>
                <w:sz w:val="20"/>
                <w:szCs w:val="20"/>
              </w:rPr>
            </w:pPr>
            <w:r w:rsidRPr="009F104C">
              <w:rPr>
                <w:sz w:val="20"/>
                <w:szCs w:val="20"/>
              </w:rPr>
              <w:t>тыс. руб./км</w:t>
            </w:r>
          </w:p>
        </w:tc>
        <w:tc>
          <w:tcPr>
            <w:tcW w:w="1417" w:type="dxa"/>
            <w:shd w:val="clear" w:color="auto" w:fill="auto"/>
            <w:vAlign w:val="center"/>
          </w:tcPr>
          <w:p w14:paraId="24C6457A" w14:textId="77777777" w:rsidR="009F104C" w:rsidRPr="009F104C" w:rsidRDefault="009F104C" w:rsidP="005D64AD">
            <w:pPr>
              <w:jc w:val="center"/>
              <w:rPr>
                <w:sz w:val="20"/>
                <w:szCs w:val="20"/>
              </w:rPr>
            </w:pPr>
            <w:r w:rsidRPr="009F104C">
              <w:rPr>
                <w:sz w:val="20"/>
                <w:szCs w:val="20"/>
              </w:rPr>
              <w:t>7763,46</w:t>
            </w:r>
          </w:p>
        </w:tc>
        <w:tc>
          <w:tcPr>
            <w:tcW w:w="1418" w:type="dxa"/>
            <w:shd w:val="clear" w:color="auto" w:fill="auto"/>
            <w:vAlign w:val="center"/>
          </w:tcPr>
          <w:p w14:paraId="65642DB0" w14:textId="77777777" w:rsidR="009F104C" w:rsidRPr="009F104C" w:rsidRDefault="009F104C" w:rsidP="005D64AD">
            <w:pPr>
              <w:jc w:val="center"/>
              <w:rPr>
                <w:sz w:val="20"/>
                <w:szCs w:val="20"/>
              </w:rPr>
            </w:pPr>
            <w:r w:rsidRPr="009F104C">
              <w:rPr>
                <w:sz w:val="20"/>
                <w:szCs w:val="20"/>
              </w:rPr>
              <w:t>8050,71</w:t>
            </w:r>
          </w:p>
        </w:tc>
        <w:tc>
          <w:tcPr>
            <w:tcW w:w="1417" w:type="dxa"/>
            <w:shd w:val="clear" w:color="auto" w:fill="auto"/>
            <w:vAlign w:val="center"/>
          </w:tcPr>
          <w:p w14:paraId="4F39A702" w14:textId="77777777" w:rsidR="009F104C" w:rsidRPr="009F104C" w:rsidRDefault="009F104C" w:rsidP="005D64AD">
            <w:pPr>
              <w:jc w:val="center"/>
              <w:rPr>
                <w:sz w:val="20"/>
                <w:szCs w:val="20"/>
              </w:rPr>
            </w:pPr>
            <w:r w:rsidRPr="009F104C">
              <w:rPr>
                <w:sz w:val="20"/>
                <w:szCs w:val="20"/>
              </w:rPr>
              <w:t>8372,73</w:t>
            </w:r>
          </w:p>
        </w:tc>
        <w:tc>
          <w:tcPr>
            <w:tcW w:w="1418" w:type="dxa"/>
            <w:shd w:val="clear" w:color="auto" w:fill="auto"/>
            <w:vAlign w:val="center"/>
          </w:tcPr>
          <w:p w14:paraId="71C8CB0B" w14:textId="77777777" w:rsidR="009F104C" w:rsidRPr="009F104C" w:rsidRDefault="009F104C" w:rsidP="005D64AD">
            <w:pPr>
              <w:jc w:val="center"/>
              <w:rPr>
                <w:sz w:val="20"/>
                <w:szCs w:val="20"/>
              </w:rPr>
            </w:pPr>
            <w:r w:rsidRPr="009F104C">
              <w:rPr>
                <w:sz w:val="20"/>
                <w:szCs w:val="20"/>
              </w:rPr>
              <w:t>8707,64</w:t>
            </w:r>
          </w:p>
        </w:tc>
      </w:tr>
      <w:tr w:rsidR="009F104C" w:rsidRPr="009F104C" w14:paraId="0BF2F01E" w14:textId="77777777" w:rsidTr="005D64AD">
        <w:trPr>
          <w:trHeight w:val="342"/>
        </w:trPr>
        <w:tc>
          <w:tcPr>
            <w:tcW w:w="911" w:type="dxa"/>
            <w:shd w:val="clear" w:color="auto" w:fill="auto"/>
            <w:vAlign w:val="center"/>
          </w:tcPr>
          <w:p w14:paraId="257A2850" w14:textId="77777777" w:rsidR="009F104C" w:rsidRPr="009F104C" w:rsidRDefault="009F104C" w:rsidP="005D64AD">
            <w:pPr>
              <w:jc w:val="center"/>
              <w:rPr>
                <w:sz w:val="20"/>
                <w:szCs w:val="20"/>
              </w:rPr>
            </w:pPr>
            <w:r w:rsidRPr="009F104C">
              <w:rPr>
                <w:sz w:val="20"/>
                <w:szCs w:val="20"/>
              </w:rPr>
              <w:t>1.2.2.</w:t>
            </w:r>
          </w:p>
        </w:tc>
        <w:tc>
          <w:tcPr>
            <w:tcW w:w="2067" w:type="dxa"/>
            <w:shd w:val="clear" w:color="auto" w:fill="auto"/>
          </w:tcPr>
          <w:p w14:paraId="5A6939A9" w14:textId="77777777" w:rsidR="009F104C" w:rsidRPr="009F104C" w:rsidRDefault="009F104C" w:rsidP="005D64AD">
            <w:pPr>
              <w:rPr>
                <w:sz w:val="20"/>
                <w:szCs w:val="20"/>
              </w:rPr>
            </w:pPr>
            <w:r w:rsidRPr="009F104C">
              <w:rPr>
                <w:sz w:val="20"/>
                <w:szCs w:val="20"/>
              </w:rPr>
              <w:t>от 40 мм до 70 мм (включительно)</w:t>
            </w:r>
          </w:p>
        </w:tc>
        <w:tc>
          <w:tcPr>
            <w:tcW w:w="992" w:type="dxa"/>
          </w:tcPr>
          <w:p w14:paraId="11D5F5DE" w14:textId="77777777" w:rsidR="009F104C" w:rsidRPr="009F104C" w:rsidRDefault="009F104C" w:rsidP="005D64AD">
            <w:pPr>
              <w:jc w:val="center"/>
              <w:rPr>
                <w:sz w:val="20"/>
                <w:szCs w:val="20"/>
              </w:rPr>
            </w:pPr>
            <w:r w:rsidRPr="009F104C">
              <w:rPr>
                <w:sz w:val="20"/>
                <w:szCs w:val="20"/>
              </w:rPr>
              <w:t>тыс. руб./км</w:t>
            </w:r>
          </w:p>
        </w:tc>
        <w:tc>
          <w:tcPr>
            <w:tcW w:w="1417" w:type="dxa"/>
            <w:shd w:val="clear" w:color="auto" w:fill="auto"/>
            <w:vAlign w:val="center"/>
          </w:tcPr>
          <w:p w14:paraId="58460796" w14:textId="77777777" w:rsidR="009F104C" w:rsidRPr="009F104C" w:rsidRDefault="009F104C" w:rsidP="005D64AD">
            <w:pPr>
              <w:jc w:val="center"/>
              <w:rPr>
                <w:sz w:val="20"/>
                <w:szCs w:val="20"/>
              </w:rPr>
            </w:pPr>
            <w:r w:rsidRPr="009F104C">
              <w:rPr>
                <w:sz w:val="20"/>
                <w:szCs w:val="20"/>
              </w:rPr>
              <w:t>9419,0</w:t>
            </w:r>
          </w:p>
        </w:tc>
        <w:tc>
          <w:tcPr>
            <w:tcW w:w="1418" w:type="dxa"/>
            <w:shd w:val="clear" w:color="auto" w:fill="auto"/>
            <w:vAlign w:val="center"/>
          </w:tcPr>
          <w:p w14:paraId="119DD957" w14:textId="77777777" w:rsidR="009F104C" w:rsidRPr="009F104C" w:rsidRDefault="009F104C" w:rsidP="005D64AD">
            <w:pPr>
              <w:jc w:val="center"/>
              <w:rPr>
                <w:sz w:val="20"/>
                <w:szCs w:val="20"/>
              </w:rPr>
            </w:pPr>
            <w:r w:rsidRPr="009F104C">
              <w:rPr>
                <w:sz w:val="20"/>
                <w:szCs w:val="20"/>
              </w:rPr>
              <w:t>9767,50</w:t>
            </w:r>
          </w:p>
        </w:tc>
        <w:tc>
          <w:tcPr>
            <w:tcW w:w="1417" w:type="dxa"/>
            <w:shd w:val="clear" w:color="auto" w:fill="auto"/>
            <w:vAlign w:val="center"/>
          </w:tcPr>
          <w:p w14:paraId="6FA79BE5" w14:textId="77777777" w:rsidR="009F104C" w:rsidRPr="009F104C" w:rsidRDefault="009F104C" w:rsidP="005D64AD">
            <w:pPr>
              <w:jc w:val="center"/>
              <w:rPr>
                <w:sz w:val="20"/>
                <w:szCs w:val="20"/>
              </w:rPr>
            </w:pPr>
            <w:r w:rsidRPr="009F104C">
              <w:rPr>
                <w:sz w:val="20"/>
                <w:szCs w:val="20"/>
              </w:rPr>
              <w:t>10158,20</w:t>
            </w:r>
          </w:p>
        </w:tc>
        <w:tc>
          <w:tcPr>
            <w:tcW w:w="1418" w:type="dxa"/>
            <w:shd w:val="clear" w:color="auto" w:fill="auto"/>
            <w:vAlign w:val="center"/>
          </w:tcPr>
          <w:p w14:paraId="0C14905D" w14:textId="77777777" w:rsidR="009F104C" w:rsidRPr="009F104C" w:rsidRDefault="009F104C" w:rsidP="005D64AD">
            <w:pPr>
              <w:jc w:val="center"/>
              <w:rPr>
                <w:sz w:val="20"/>
                <w:szCs w:val="20"/>
              </w:rPr>
            </w:pPr>
            <w:r w:rsidRPr="009F104C">
              <w:rPr>
                <w:sz w:val="20"/>
                <w:szCs w:val="20"/>
              </w:rPr>
              <w:t>10564,53</w:t>
            </w:r>
          </w:p>
        </w:tc>
      </w:tr>
      <w:tr w:rsidR="009F104C" w:rsidRPr="009F104C" w14:paraId="1205DC56" w14:textId="77777777" w:rsidTr="005D64AD">
        <w:trPr>
          <w:trHeight w:val="311"/>
        </w:trPr>
        <w:tc>
          <w:tcPr>
            <w:tcW w:w="911" w:type="dxa"/>
            <w:shd w:val="clear" w:color="auto" w:fill="auto"/>
            <w:vAlign w:val="center"/>
          </w:tcPr>
          <w:p w14:paraId="01F26873" w14:textId="77777777" w:rsidR="009F104C" w:rsidRPr="009F104C" w:rsidRDefault="009F104C" w:rsidP="005D64AD">
            <w:pPr>
              <w:jc w:val="center"/>
              <w:rPr>
                <w:sz w:val="20"/>
                <w:szCs w:val="20"/>
              </w:rPr>
            </w:pPr>
            <w:r w:rsidRPr="009F104C">
              <w:rPr>
                <w:sz w:val="20"/>
                <w:szCs w:val="20"/>
              </w:rPr>
              <w:t>1.2.3.</w:t>
            </w:r>
          </w:p>
        </w:tc>
        <w:tc>
          <w:tcPr>
            <w:tcW w:w="2067" w:type="dxa"/>
            <w:shd w:val="clear" w:color="auto" w:fill="auto"/>
          </w:tcPr>
          <w:p w14:paraId="4B9DA412" w14:textId="77777777" w:rsidR="009F104C" w:rsidRPr="009F104C" w:rsidRDefault="009F104C" w:rsidP="005D64AD">
            <w:pPr>
              <w:rPr>
                <w:sz w:val="20"/>
                <w:szCs w:val="20"/>
              </w:rPr>
            </w:pPr>
            <w:r w:rsidRPr="009F104C">
              <w:rPr>
                <w:sz w:val="20"/>
                <w:szCs w:val="20"/>
              </w:rPr>
              <w:t>от 70 мм до 100 мм (включительно)</w:t>
            </w:r>
          </w:p>
        </w:tc>
        <w:tc>
          <w:tcPr>
            <w:tcW w:w="992" w:type="dxa"/>
          </w:tcPr>
          <w:p w14:paraId="79AC2B64" w14:textId="77777777" w:rsidR="009F104C" w:rsidRPr="009F104C" w:rsidRDefault="009F104C" w:rsidP="005D64AD">
            <w:pPr>
              <w:jc w:val="center"/>
              <w:rPr>
                <w:sz w:val="20"/>
                <w:szCs w:val="20"/>
              </w:rPr>
            </w:pPr>
            <w:r w:rsidRPr="009F104C">
              <w:rPr>
                <w:sz w:val="20"/>
                <w:szCs w:val="20"/>
              </w:rPr>
              <w:t>тыс. руб./км</w:t>
            </w:r>
          </w:p>
        </w:tc>
        <w:tc>
          <w:tcPr>
            <w:tcW w:w="1417" w:type="dxa"/>
            <w:shd w:val="clear" w:color="auto" w:fill="auto"/>
            <w:vAlign w:val="center"/>
          </w:tcPr>
          <w:p w14:paraId="5D099EE7" w14:textId="77777777" w:rsidR="009F104C" w:rsidRPr="009F104C" w:rsidRDefault="009F104C" w:rsidP="005D64AD">
            <w:pPr>
              <w:jc w:val="center"/>
              <w:rPr>
                <w:sz w:val="20"/>
                <w:szCs w:val="20"/>
              </w:rPr>
            </w:pPr>
            <w:r w:rsidRPr="009F104C">
              <w:rPr>
                <w:sz w:val="20"/>
                <w:szCs w:val="20"/>
              </w:rPr>
              <w:t>11226,75</w:t>
            </w:r>
          </w:p>
        </w:tc>
        <w:tc>
          <w:tcPr>
            <w:tcW w:w="1418" w:type="dxa"/>
            <w:shd w:val="clear" w:color="auto" w:fill="auto"/>
            <w:vAlign w:val="center"/>
          </w:tcPr>
          <w:p w14:paraId="5521DC42" w14:textId="77777777" w:rsidR="009F104C" w:rsidRPr="009F104C" w:rsidRDefault="009F104C" w:rsidP="005D64AD">
            <w:pPr>
              <w:jc w:val="center"/>
              <w:rPr>
                <w:sz w:val="20"/>
                <w:szCs w:val="20"/>
              </w:rPr>
            </w:pPr>
            <w:r w:rsidRPr="009F104C">
              <w:rPr>
                <w:sz w:val="20"/>
                <w:szCs w:val="20"/>
              </w:rPr>
              <w:t>11642,14</w:t>
            </w:r>
          </w:p>
        </w:tc>
        <w:tc>
          <w:tcPr>
            <w:tcW w:w="1417" w:type="dxa"/>
            <w:shd w:val="clear" w:color="auto" w:fill="auto"/>
            <w:vAlign w:val="center"/>
          </w:tcPr>
          <w:p w14:paraId="0F0BAFBD" w14:textId="77777777" w:rsidR="009F104C" w:rsidRPr="009F104C" w:rsidRDefault="009F104C" w:rsidP="005D64AD">
            <w:pPr>
              <w:jc w:val="center"/>
              <w:rPr>
                <w:sz w:val="20"/>
                <w:szCs w:val="20"/>
              </w:rPr>
            </w:pPr>
            <w:r w:rsidRPr="009F104C">
              <w:rPr>
                <w:sz w:val="20"/>
                <w:szCs w:val="20"/>
              </w:rPr>
              <w:t>12107,83</w:t>
            </w:r>
          </w:p>
        </w:tc>
        <w:tc>
          <w:tcPr>
            <w:tcW w:w="1418" w:type="dxa"/>
            <w:shd w:val="clear" w:color="auto" w:fill="auto"/>
            <w:vAlign w:val="center"/>
          </w:tcPr>
          <w:p w14:paraId="4E619E61" w14:textId="77777777" w:rsidR="009F104C" w:rsidRPr="009F104C" w:rsidRDefault="009F104C" w:rsidP="005D64AD">
            <w:pPr>
              <w:jc w:val="center"/>
              <w:rPr>
                <w:sz w:val="20"/>
                <w:szCs w:val="20"/>
              </w:rPr>
            </w:pPr>
            <w:r w:rsidRPr="009F104C">
              <w:rPr>
                <w:sz w:val="20"/>
                <w:szCs w:val="20"/>
              </w:rPr>
              <w:t>12592,14</w:t>
            </w:r>
          </w:p>
        </w:tc>
      </w:tr>
    </w:tbl>
    <w:p w14:paraId="05E294B4" w14:textId="77777777" w:rsidR="009F104C" w:rsidRPr="00B843F9" w:rsidRDefault="009F104C" w:rsidP="009F104C">
      <w:pPr>
        <w:jc w:val="both"/>
        <w:rPr>
          <w:rFonts w:eastAsia="Calibri"/>
          <w:sz w:val="28"/>
          <w:szCs w:val="28"/>
        </w:rPr>
      </w:pPr>
      <w:r>
        <w:rPr>
          <w:rFonts w:eastAsia="Calibri"/>
          <w:sz w:val="28"/>
          <w:szCs w:val="28"/>
        </w:rPr>
        <w:t xml:space="preserve">         </w:t>
      </w:r>
      <w:r w:rsidRPr="00B843F9">
        <w:rPr>
          <w:rFonts w:eastAsia="Calibri"/>
          <w:sz w:val="28"/>
          <w:szCs w:val="28"/>
        </w:rPr>
        <w:t>3. Утвердить тарифы на подключение</w:t>
      </w:r>
      <w:r w:rsidRPr="00B843F9">
        <w:rPr>
          <w:kern w:val="32"/>
          <w:sz w:val="28"/>
          <w:szCs w:val="28"/>
        </w:rPr>
        <w:t xml:space="preserve">  к централизованной системе водоотведения</w:t>
      </w:r>
      <w:r>
        <w:rPr>
          <w:kern w:val="32"/>
          <w:sz w:val="28"/>
          <w:szCs w:val="28"/>
        </w:rPr>
        <w:t xml:space="preserve"> </w:t>
      </w:r>
      <w:r w:rsidRPr="00B843F9">
        <w:rPr>
          <w:kern w:val="32"/>
          <w:sz w:val="28"/>
          <w:szCs w:val="28"/>
        </w:rPr>
        <w:t xml:space="preserve"> МКП «КТВС НМР» в отношении заявителей,</w:t>
      </w:r>
      <w:r w:rsidRPr="00B843F9">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w:t>
      </w:r>
      <w:r>
        <w:rPr>
          <w:sz w:val="28"/>
          <w:szCs w:val="28"/>
        </w:rPr>
        <w:t>отведения</w:t>
      </w:r>
      <w:r w:rsidRPr="00B843F9">
        <w:rPr>
          <w:sz w:val="28"/>
          <w:szCs w:val="28"/>
        </w:rPr>
        <w:t xml:space="preserve"> с наружным диаметром, не превышающим 250 мм (предельный уровень нагрузки),</w:t>
      </w:r>
      <w:r w:rsidRPr="00B843F9">
        <w:rPr>
          <w:kern w:val="32"/>
          <w:sz w:val="28"/>
          <w:szCs w:val="28"/>
        </w:rPr>
        <w:t xml:space="preserve"> на территории Новокузнецкого муниципального района </w:t>
      </w:r>
      <w:r w:rsidRPr="00B843F9">
        <w:rPr>
          <w:rFonts w:eastAsia="Calibri"/>
          <w:sz w:val="28"/>
          <w:szCs w:val="28"/>
        </w:rPr>
        <w:t>при открытом способе прокладки дифференцировано по диаметрам  исходя из расчета РЭК Кузбасса на следующем уровне с учетом календарной разбивки по периодам:</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067"/>
        <w:gridCol w:w="992"/>
        <w:gridCol w:w="1417"/>
        <w:gridCol w:w="1418"/>
        <w:gridCol w:w="1417"/>
        <w:gridCol w:w="1418"/>
      </w:tblGrid>
      <w:tr w:rsidR="009F104C" w:rsidRPr="009F104C" w14:paraId="56D75046" w14:textId="77777777" w:rsidTr="005D64AD">
        <w:trPr>
          <w:trHeight w:val="669"/>
        </w:trPr>
        <w:tc>
          <w:tcPr>
            <w:tcW w:w="911" w:type="dxa"/>
            <w:shd w:val="clear" w:color="auto" w:fill="auto"/>
            <w:vAlign w:val="center"/>
          </w:tcPr>
          <w:p w14:paraId="606F7F7A" w14:textId="77777777" w:rsidR="009F104C" w:rsidRPr="009F104C" w:rsidRDefault="009F104C" w:rsidP="005D64AD">
            <w:pPr>
              <w:jc w:val="center"/>
              <w:rPr>
                <w:sz w:val="20"/>
                <w:szCs w:val="20"/>
              </w:rPr>
            </w:pPr>
            <w:r w:rsidRPr="009F104C">
              <w:rPr>
                <w:sz w:val="20"/>
                <w:szCs w:val="20"/>
              </w:rPr>
              <w:t>№ п/п</w:t>
            </w:r>
          </w:p>
        </w:tc>
        <w:tc>
          <w:tcPr>
            <w:tcW w:w="2067" w:type="dxa"/>
            <w:shd w:val="clear" w:color="auto" w:fill="auto"/>
            <w:vAlign w:val="center"/>
          </w:tcPr>
          <w:p w14:paraId="307A4D1A" w14:textId="77777777" w:rsidR="009F104C" w:rsidRPr="009F104C" w:rsidRDefault="009F104C" w:rsidP="005D64AD">
            <w:pPr>
              <w:jc w:val="center"/>
              <w:rPr>
                <w:sz w:val="20"/>
                <w:szCs w:val="20"/>
              </w:rPr>
            </w:pPr>
            <w:r w:rsidRPr="009F104C">
              <w:rPr>
                <w:sz w:val="20"/>
                <w:szCs w:val="20"/>
              </w:rPr>
              <w:t>Наименование</w:t>
            </w:r>
          </w:p>
        </w:tc>
        <w:tc>
          <w:tcPr>
            <w:tcW w:w="992" w:type="dxa"/>
          </w:tcPr>
          <w:p w14:paraId="5EECB9DB" w14:textId="77777777" w:rsidR="009F104C" w:rsidRPr="009F104C" w:rsidRDefault="009F104C" w:rsidP="005D64AD">
            <w:pPr>
              <w:jc w:val="center"/>
              <w:rPr>
                <w:sz w:val="20"/>
                <w:szCs w:val="20"/>
              </w:rPr>
            </w:pPr>
            <w:r w:rsidRPr="009F104C">
              <w:rPr>
                <w:sz w:val="20"/>
                <w:szCs w:val="20"/>
              </w:rPr>
              <w:t xml:space="preserve">Единица  </w:t>
            </w:r>
          </w:p>
          <w:p w14:paraId="3AA2F77A" w14:textId="77777777" w:rsidR="009F104C" w:rsidRPr="009F104C" w:rsidRDefault="009F104C" w:rsidP="005D64AD">
            <w:pPr>
              <w:jc w:val="center"/>
              <w:rPr>
                <w:sz w:val="20"/>
                <w:szCs w:val="20"/>
              </w:rPr>
            </w:pPr>
            <w:r w:rsidRPr="009F104C">
              <w:rPr>
                <w:sz w:val="20"/>
                <w:szCs w:val="20"/>
              </w:rPr>
              <w:t>измерения</w:t>
            </w:r>
          </w:p>
        </w:tc>
        <w:tc>
          <w:tcPr>
            <w:tcW w:w="1417" w:type="dxa"/>
            <w:shd w:val="clear" w:color="auto" w:fill="auto"/>
          </w:tcPr>
          <w:p w14:paraId="18FCD2E6" w14:textId="77777777" w:rsidR="009F104C" w:rsidRPr="009F104C" w:rsidRDefault="009F104C" w:rsidP="005D64AD">
            <w:pPr>
              <w:jc w:val="center"/>
              <w:rPr>
                <w:sz w:val="20"/>
                <w:szCs w:val="20"/>
              </w:rPr>
            </w:pPr>
            <w:r w:rsidRPr="009F104C">
              <w:rPr>
                <w:sz w:val="20"/>
                <w:szCs w:val="20"/>
              </w:rPr>
              <w:t xml:space="preserve">с 17.07.2020 </w:t>
            </w:r>
          </w:p>
          <w:p w14:paraId="36337149" w14:textId="77777777" w:rsidR="009F104C" w:rsidRPr="009F104C" w:rsidRDefault="009F104C" w:rsidP="005D64AD">
            <w:pPr>
              <w:jc w:val="center"/>
              <w:rPr>
                <w:sz w:val="20"/>
                <w:szCs w:val="20"/>
              </w:rPr>
            </w:pPr>
            <w:r w:rsidRPr="009F104C">
              <w:rPr>
                <w:sz w:val="20"/>
                <w:szCs w:val="20"/>
              </w:rPr>
              <w:t>по 31.12.2020</w:t>
            </w:r>
          </w:p>
        </w:tc>
        <w:tc>
          <w:tcPr>
            <w:tcW w:w="1418" w:type="dxa"/>
            <w:shd w:val="clear" w:color="auto" w:fill="auto"/>
          </w:tcPr>
          <w:p w14:paraId="6E8DCC0B" w14:textId="77777777" w:rsidR="009F104C" w:rsidRPr="009F104C" w:rsidRDefault="009F104C" w:rsidP="005D64AD">
            <w:pPr>
              <w:jc w:val="center"/>
              <w:rPr>
                <w:sz w:val="20"/>
                <w:szCs w:val="20"/>
              </w:rPr>
            </w:pPr>
            <w:r w:rsidRPr="009F104C">
              <w:rPr>
                <w:sz w:val="20"/>
                <w:szCs w:val="20"/>
              </w:rPr>
              <w:t xml:space="preserve">с 01.01.2021 </w:t>
            </w:r>
          </w:p>
          <w:p w14:paraId="50D9A99F" w14:textId="77777777" w:rsidR="009F104C" w:rsidRPr="009F104C" w:rsidRDefault="009F104C" w:rsidP="005D64AD">
            <w:pPr>
              <w:jc w:val="center"/>
              <w:rPr>
                <w:sz w:val="20"/>
                <w:szCs w:val="20"/>
              </w:rPr>
            </w:pPr>
            <w:r w:rsidRPr="009F104C">
              <w:rPr>
                <w:sz w:val="20"/>
                <w:szCs w:val="20"/>
              </w:rPr>
              <w:t>по 31.12.2021</w:t>
            </w:r>
          </w:p>
        </w:tc>
        <w:tc>
          <w:tcPr>
            <w:tcW w:w="1417" w:type="dxa"/>
            <w:shd w:val="clear" w:color="auto" w:fill="auto"/>
          </w:tcPr>
          <w:p w14:paraId="494D1AB1" w14:textId="77777777" w:rsidR="009F104C" w:rsidRPr="009F104C" w:rsidRDefault="009F104C" w:rsidP="005D64AD">
            <w:pPr>
              <w:jc w:val="center"/>
              <w:rPr>
                <w:sz w:val="20"/>
                <w:szCs w:val="20"/>
              </w:rPr>
            </w:pPr>
            <w:r w:rsidRPr="009F104C">
              <w:rPr>
                <w:sz w:val="20"/>
                <w:szCs w:val="20"/>
              </w:rPr>
              <w:t xml:space="preserve">с 01.01.2022 </w:t>
            </w:r>
          </w:p>
          <w:p w14:paraId="2E05E1A7" w14:textId="77777777" w:rsidR="009F104C" w:rsidRPr="009F104C" w:rsidRDefault="009F104C" w:rsidP="005D64AD">
            <w:pPr>
              <w:jc w:val="center"/>
              <w:rPr>
                <w:sz w:val="20"/>
                <w:szCs w:val="20"/>
              </w:rPr>
            </w:pPr>
            <w:r w:rsidRPr="009F104C">
              <w:rPr>
                <w:sz w:val="20"/>
                <w:szCs w:val="20"/>
              </w:rPr>
              <w:t>по 31.12.2022</w:t>
            </w:r>
          </w:p>
        </w:tc>
        <w:tc>
          <w:tcPr>
            <w:tcW w:w="1418" w:type="dxa"/>
            <w:shd w:val="clear" w:color="auto" w:fill="auto"/>
          </w:tcPr>
          <w:p w14:paraId="32AE85FB" w14:textId="77777777" w:rsidR="009F104C" w:rsidRPr="009F104C" w:rsidRDefault="009F104C" w:rsidP="005D64AD">
            <w:pPr>
              <w:jc w:val="center"/>
              <w:rPr>
                <w:sz w:val="20"/>
                <w:szCs w:val="20"/>
              </w:rPr>
            </w:pPr>
            <w:r w:rsidRPr="009F104C">
              <w:rPr>
                <w:sz w:val="20"/>
                <w:szCs w:val="20"/>
              </w:rPr>
              <w:t>с 01.01.2023</w:t>
            </w:r>
          </w:p>
          <w:p w14:paraId="6C56BE81" w14:textId="77777777" w:rsidR="009F104C" w:rsidRPr="009F104C" w:rsidRDefault="009F104C" w:rsidP="005D64AD">
            <w:pPr>
              <w:jc w:val="center"/>
              <w:rPr>
                <w:sz w:val="20"/>
                <w:szCs w:val="20"/>
              </w:rPr>
            </w:pPr>
            <w:r w:rsidRPr="009F104C">
              <w:rPr>
                <w:sz w:val="20"/>
                <w:szCs w:val="20"/>
              </w:rPr>
              <w:t>по 31.12.2023</w:t>
            </w:r>
          </w:p>
        </w:tc>
      </w:tr>
      <w:tr w:rsidR="009F104C" w:rsidRPr="009F104C" w14:paraId="423CE9D6" w14:textId="77777777" w:rsidTr="005D64AD">
        <w:trPr>
          <w:trHeight w:val="449"/>
        </w:trPr>
        <w:tc>
          <w:tcPr>
            <w:tcW w:w="9640" w:type="dxa"/>
            <w:gridSpan w:val="7"/>
          </w:tcPr>
          <w:p w14:paraId="1D2F7F8C" w14:textId="4DB27497" w:rsidR="009F104C" w:rsidRPr="009F104C" w:rsidRDefault="009F104C" w:rsidP="005D64AD">
            <w:pPr>
              <w:jc w:val="center"/>
              <w:rPr>
                <w:sz w:val="20"/>
                <w:szCs w:val="20"/>
              </w:rPr>
            </w:pPr>
            <w:r w:rsidRPr="009F104C">
              <w:rPr>
                <w:sz w:val="20"/>
                <w:szCs w:val="20"/>
              </w:rPr>
              <w:t xml:space="preserve">1. Ставка тарифа за протяженность канализационной сети </w:t>
            </w:r>
            <w:r w:rsidRPr="009F104C">
              <w:rPr>
                <w:b/>
                <w:bCs/>
                <w:sz w:val="20"/>
                <w:szCs w:val="20"/>
              </w:rPr>
              <w:t>(</w:t>
            </w:r>
            <w:r w:rsidRPr="009F104C">
              <w:rPr>
                <w:b/>
                <w:noProof/>
                <w:position w:val="-12"/>
                <w:sz w:val="20"/>
                <w:szCs w:val="20"/>
              </w:rPr>
              <w:drawing>
                <wp:inline distT="0" distB="0" distL="0" distR="0" wp14:anchorId="1CACEB57" wp14:editId="0D388E29">
                  <wp:extent cx="247650" cy="2476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F104C">
              <w:rPr>
                <w:b/>
                <w:bCs/>
                <w:sz w:val="20"/>
                <w:szCs w:val="20"/>
              </w:rPr>
              <w:t>)</w:t>
            </w:r>
            <w:r w:rsidRPr="009F104C">
              <w:rPr>
                <w:sz w:val="20"/>
                <w:szCs w:val="20"/>
              </w:rPr>
              <w:t>:</w:t>
            </w:r>
          </w:p>
        </w:tc>
      </w:tr>
      <w:tr w:rsidR="009F104C" w:rsidRPr="009F104C" w14:paraId="773CA9A4" w14:textId="77777777" w:rsidTr="005D64AD">
        <w:trPr>
          <w:trHeight w:val="326"/>
        </w:trPr>
        <w:tc>
          <w:tcPr>
            <w:tcW w:w="9640" w:type="dxa"/>
            <w:gridSpan w:val="7"/>
          </w:tcPr>
          <w:p w14:paraId="35E397A0" w14:textId="77777777" w:rsidR="009F104C" w:rsidRPr="009F104C" w:rsidRDefault="009F104C" w:rsidP="005D64AD">
            <w:pPr>
              <w:jc w:val="center"/>
              <w:rPr>
                <w:sz w:val="20"/>
                <w:szCs w:val="20"/>
              </w:rPr>
            </w:pPr>
            <w:r w:rsidRPr="009F104C">
              <w:rPr>
                <w:sz w:val="20"/>
                <w:szCs w:val="20"/>
              </w:rPr>
              <w:t xml:space="preserve">1.1. При открытом способе прокладки диаметром </w:t>
            </w:r>
            <w:r w:rsidRPr="009F104C">
              <w:rPr>
                <w:sz w:val="20"/>
                <w:szCs w:val="20"/>
                <w:lang w:val="en-US"/>
              </w:rPr>
              <w:t>d</w:t>
            </w:r>
            <w:r w:rsidRPr="009F104C">
              <w:rPr>
                <w:sz w:val="20"/>
                <w:szCs w:val="20"/>
              </w:rPr>
              <w:t>:</w:t>
            </w:r>
          </w:p>
        </w:tc>
      </w:tr>
      <w:tr w:rsidR="009F104C" w:rsidRPr="009F104C" w14:paraId="524A8779" w14:textId="77777777" w:rsidTr="005D64AD">
        <w:trPr>
          <w:trHeight w:val="326"/>
        </w:trPr>
        <w:tc>
          <w:tcPr>
            <w:tcW w:w="911" w:type="dxa"/>
            <w:shd w:val="clear" w:color="auto" w:fill="auto"/>
            <w:vAlign w:val="center"/>
          </w:tcPr>
          <w:p w14:paraId="6D44F495" w14:textId="77777777" w:rsidR="009F104C" w:rsidRPr="009F104C" w:rsidRDefault="009F104C" w:rsidP="005D64AD">
            <w:pPr>
              <w:jc w:val="center"/>
              <w:rPr>
                <w:sz w:val="20"/>
                <w:szCs w:val="20"/>
              </w:rPr>
            </w:pPr>
            <w:r w:rsidRPr="009F104C">
              <w:rPr>
                <w:sz w:val="20"/>
                <w:szCs w:val="20"/>
              </w:rPr>
              <w:t>1.1.1.</w:t>
            </w:r>
          </w:p>
        </w:tc>
        <w:tc>
          <w:tcPr>
            <w:tcW w:w="2067" w:type="dxa"/>
            <w:shd w:val="clear" w:color="auto" w:fill="auto"/>
          </w:tcPr>
          <w:p w14:paraId="0967E9A6" w14:textId="77777777" w:rsidR="009F104C" w:rsidRPr="009F104C" w:rsidRDefault="009F104C" w:rsidP="005D64AD">
            <w:pPr>
              <w:rPr>
                <w:sz w:val="20"/>
                <w:szCs w:val="20"/>
              </w:rPr>
            </w:pPr>
            <w:r w:rsidRPr="009F104C">
              <w:rPr>
                <w:sz w:val="20"/>
                <w:szCs w:val="20"/>
              </w:rPr>
              <w:t>от 70 мм до 100 мм (включительно)</w:t>
            </w:r>
          </w:p>
        </w:tc>
        <w:tc>
          <w:tcPr>
            <w:tcW w:w="992" w:type="dxa"/>
          </w:tcPr>
          <w:p w14:paraId="727B3FF9" w14:textId="77777777" w:rsidR="009F104C" w:rsidRPr="009F104C" w:rsidRDefault="009F104C" w:rsidP="005D64AD">
            <w:pPr>
              <w:jc w:val="center"/>
              <w:rPr>
                <w:sz w:val="20"/>
                <w:szCs w:val="20"/>
              </w:rPr>
            </w:pPr>
            <w:r w:rsidRPr="009F104C">
              <w:rPr>
                <w:sz w:val="20"/>
                <w:szCs w:val="20"/>
              </w:rPr>
              <w:t>тыс. руб./км</w:t>
            </w:r>
          </w:p>
        </w:tc>
        <w:tc>
          <w:tcPr>
            <w:tcW w:w="1417" w:type="dxa"/>
            <w:shd w:val="clear" w:color="auto" w:fill="auto"/>
            <w:vAlign w:val="center"/>
          </w:tcPr>
          <w:p w14:paraId="7D5215E9" w14:textId="77777777" w:rsidR="009F104C" w:rsidRPr="009F104C" w:rsidRDefault="009F104C" w:rsidP="005D64AD">
            <w:pPr>
              <w:jc w:val="center"/>
              <w:rPr>
                <w:sz w:val="20"/>
                <w:szCs w:val="20"/>
              </w:rPr>
            </w:pPr>
            <w:r w:rsidRPr="009F104C">
              <w:rPr>
                <w:sz w:val="20"/>
                <w:szCs w:val="20"/>
              </w:rPr>
              <w:t>10022,80</w:t>
            </w:r>
          </w:p>
        </w:tc>
        <w:tc>
          <w:tcPr>
            <w:tcW w:w="1418" w:type="dxa"/>
            <w:shd w:val="clear" w:color="auto" w:fill="auto"/>
            <w:vAlign w:val="center"/>
          </w:tcPr>
          <w:p w14:paraId="511F7F8F" w14:textId="77777777" w:rsidR="009F104C" w:rsidRPr="009F104C" w:rsidRDefault="009F104C" w:rsidP="005D64AD">
            <w:pPr>
              <w:jc w:val="center"/>
              <w:rPr>
                <w:sz w:val="20"/>
                <w:szCs w:val="20"/>
              </w:rPr>
            </w:pPr>
            <w:r w:rsidRPr="009F104C">
              <w:rPr>
                <w:sz w:val="20"/>
                <w:szCs w:val="20"/>
              </w:rPr>
              <w:t>10393,73</w:t>
            </w:r>
          </w:p>
        </w:tc>
        <w:tc>
          <w:tcPr>
            <w:tcW w:w="1417" w:type="dxa"/>
            <w:shd w:val="clear" w:color="auto" w:fill="auto"/>
            <w:vAlign w:val="center"/>
          </w:tcPr>
          <w:p w14:paraId="406D6ACA" w14:textId="77777777" w:rsidR="009F104C" w:rsidRPr="009F104C" w:rsidRDefault="009F104C" w:rsidP="005D64AD">
            <w:pPr>
              <w:jc w:val="center"/>
              <w:rPr>
                <w:sz w:val="20"/>
                <w:szCs w:val="20"/>
              </w:rPr>
            </w:pPr>
            <w:r w:rsidRPr="009F104C">
              <w:rPr>
                <w:sz w:val="20"/>
                <w:szCs w:val="20"/>
              </w:rPr>
              <w:t>10809,44</w:t>
            </w:r>
          </w:p>
        </w:tc>
        <w:tc>
          <w:tcPr>
            <w:tcW w:w="1418" w:type="dxa"/>
            <w:shd w:val="clear" w:color="auto" w:fill="auto"/>
            <w:vAlign w:val="center"/>
          </w:tcPr>
          <w:p w14:paraId="40A6990E" w14:textId="77777777" w:rsidR="009F104C" w:rsidRPr="009F104C" w:rsidRDefault="009F104C" w:rsidP="005D64AD">
            <w:pPr>
              <w:jc w:val="center"/>
              <w:rPr>
                <w:sz w:val="20"/>
                <w:szCs w:val="20"/>
              </w:rPr>
            </w:pPr>
            <w:r w:rsidRPr="009F104C">
              <w:rPr>
                <w:sz w:val="20"/>
                <w:szCs w:val="20"/>
              </w:rPr>
              <w:t>11241,79</w:t>
            </w:r>
          </w:p>
        </w:tc>
      </w:tr>
    </w:tbl>
    <w:p w14:paraId="103C218C" w14:textId="77777777" w:rsidR="009F104C" w:rsidRDefault="009F104C" w:rsidP="009F104C">
      <w:pPr>
        <w:jc w:val="both"/>
        <w:rPr>
          <w:rFonts w:eastAsia="Calibri"/>
          <w:sz w:val="28"/>
          <w:szCs w:val="28"/>
        </w:rPr>
      </w:pPr>
      <w:r>
        <w:rPr>
          <w:rFonts w:eastAsia="Calibri"/>
          <w:sz w:val="28"/>
          <w:szCs w:val="28"/>
        </w:rPr>
        <w:t xml:space="preserve">           4.  </w:t>
      </w:r>
      <w:r w:rsidRPr="00B843F9">
        <w:rPr>
          <w:rFonts w:eastAsia="Calibri"/>
          <w:sz w:val="28"/>
          <w:szCs w:val="28"/>
        </w:rPr>
        <w:t>Утвердить тарифы на подключение</w:t>
      </w:r>
      <w:r w:rsidRPr="00B843F9">
        <w:rPr>
          <w:kern w:val="32"/>
          <w:sz w:val="28"/>
          <w:szCs w:val="28"/>
        </w:rPr>
        <w:t xml:space="preserve">  к централизованной системе водоотведения</w:t>
      </w:r>
      <w:r>
        <w:rPr>
          <w:kern w:val="32"/>
          <w:sz w:val="28"/>
          <w:szCs w:val="28"/>
        </w:rPr>
        <w:t xml:space="preserve"> </w:t>
      </w:r>
      <w:r w:rsidRPr="00B843F9">
        <w:rPr>
          <w:kern w:val="32"/>
          <w:sz w:val="28"/>
          <w:szCs w:val="28"/>
        </w:rPr>
        <w:t xml:space="preserve"> МКП «КТВС НМР» в отношении заявителей,</w:t>
      </w:r>
      <w:r w:rsidRPr="00B843F9">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w:t>
      </w:r>
      <w:r>
        <w:rPr>
          <w:sz w:val="28"/>
          <w:szCs w:val="28"/>
        </w:rPr>
        <w:t>отведения</w:t>
      </w:r>
      <w:r w:rsidRPr="00B843F9">
        <w:rPr>
          <w:sz w:val="28"/>
          <w:szCs w:val="28"/>
        </w:rPr>
        <w:t xml:space="preserve"> с наружным диаметром, не превышающим 250 мм (предельный уровень нагрузки),</w:t>
      </w:r>
      <w:r w:rsidRPr="00B843F9">
        <w:rPr>
          <w:kern w:val="32"/>
          <w:sz w:val="28"/>
          <w:szCs w:val="28"/>
        </w:rPr>
        <w:t xml:space="preserve"> на территории Новокузнецкого муниципального района </w:t>
      </w:r>
      <w:r w:rsidRPr="00B843F9">
        <w:rPr>
          <w:rFonts w:eastAsia="Calibri"/>
          <w:sz w:val="28"/>
          <w:szCs w:val="28"/>
        </w:rPr>
        <w:t xml:space="preserve">при открытом способе прокладки дифференцировано по диаметрам  исходя из </w:t>
      </w:r>
      <w:r>
        <w:rPr>
          <w:rFonts w:eastAsia="Calibri"/>
          <w:sz w:val="28"/>
          <w:szCs w:val="28"/>
        </w:rPr>
        <w:t xml:space="preserve"> предложения предприятия </w:t>
      </w:r>
      <w:r w:rsidRPr="00B843F9">
        <w:rPr>
          <w:rFonts w:eastAsia="Calibri"/>
          <w:sz w:val="28"/>
          <w:szCs w:val="28"/>
        </w:rPr>
        <w:t>на следующем уровне с учетом календарной разбивки по периодам:</w:t>
      </w:r>
    </w:p>
    <w:p w14:paraId="6DDFC39C" w14:textId="77777777" w:rsidR="009F104C" w:rsidRDefault="009F104C" w:rsidP="009F104C">
      <w:pPr>
        <w:jc w:val="both"/>
        <w:rPr>
          <w:rFonts w:eastAsia="Calibri"/>
          <w:sz w:val="28"/>
          <w:szCs w:val="28"/>
        </w:rPr>
      </w:pPr>
    </w:p>
    <w:p w14:paraId="3C602A03" w14:textId="77777777" w:rsidR="009F104C" w:rsidRDefault="009F104C" w:rsidP="009F104C">
      <w:pPr>
        <w:jc w:val="both"/>
        <w:rPr>
          <w:rFonts w:eastAsia="Calibri"/>
          <w:sz w:val="28"/>
          <w:szCs w:val="28"/>
        </w:rPr>
      </w:pPr>
    </w:p>
    <w:p w14:paraId="5038961F" w14:textId="77777777" w:rsidR="009F104C" w:rsidRPr="00B843F9" w:rsidRDefault="009F104C" w:rsidP="009F104C">
      <w:pPr>
        <w:jc w:val="both"/>
        <w:rPr>
          <w:rFonts w:eastAsia="Calibri"/>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067"/>
        <w:gridCol w:w="992"/>
        <w:gridCol w:w="1417"/>
        <w:gridCol w:w="1418"/>
        <w:gridCol w:w="1417"/>
        <w:gridCol w:w="1418"/>
      </w:tblGrid>
      <w:tr w:rsidR="009F104C" w:rsidRPr="005B7CB7" w14:paraId="37D1679C" w14:textId="77777777" w:rsidTr="005D64AD">
        <w:trPr>
          <w:trHeight w:val="669"/>
        </w:trPr>
        <w:tc>
          <w:tcPr>
            <w:tcW w:w="911" w:type="dxa"/>
            <w:shd w:val="clear" w:color="auto" w:fill="auto"/>
            <w:vAlign w:val="center"/>
          </w:tcPr>
          <w:p w14:paraId="25E405B8" w14:textId="77777777" w:rsidR="009F104C" w:rsidRPr="00B843F9" w:rsidRDefault="009F104C" w:rsidP="005D64AD">
            <w:pPr>
              <w:jc w:val="center"/>
            </w:pPr>
            <w:r w:rsidRPr="00B843F9">
              <w:t>№ п/п</w:t>
            </w:r>
          </w:p>
        </w:tc>
        <w:tc>
          <w:tcPr>
            <w:tcW w:w="2067" w:type="dxa"/>
            <w:shd w:val="clear" w:color="auto" w:fill="auto"/>
            <w:vAlign w:val="center"/>
          </w:tcPr>
          <w:p w14:paraId="37BC313F" w14:textId="77777777" w:rsidR="009F104C" w:rsidRPr="00B843F9" w:rsidRDefault="009F104C" w:rsidP="005D64AD">
            <w:pPr>
              <w:jc w:val="center"/>
            </w:pPr>
            <w:r w:rsidRPr="00B843F9">
              <w:t>Наименование</w:t>
            </w:r>
          </w:p>
        </w:tc>
        <w:tc>
          <w:tcPr>
            <w:tcW w:w="992" w:type="dxa"/>
          </w:tcPr>
          <w:p w14:paraId="49BA09B7" w14:textId="77777777" w:rsidR="009F104C" w:rsidRPr="00B843F9" w:rsidRDefault="009F104C" w:rsidP="005D64AD">
            <w:pPr>
              <w:jc w:val="center"/>
            </w:pPr>
            <w:r w:rsidRPr="00B843F9">
              <w:t xml:space="preserve">Единица  </w:t>
            </w:r>
          </w:p>
          <w:p w14:paraId="0113846E" w14:textId="77777777" w:rsidR="009F104C" w:rsidRPr="00B843F9" w:rsidRDefault="009F104C" w:rsidP="005D64AD">
            <w:pPr>
              <w:jc w:val="center"/>
            </w:pPr>
            <w:r w:rsidRPr="00B843F9">
              <w:t>измерения</w:t>
            </w:r>
          </w:p>
        </w:tc>
        <w:tc>
          <w:tcPr>
            <w:tcW w:w="1417" w:type="dxa"/>
            <w:shd w:val="clear" w:color="auto" w:fill="auto"/>
          </w:tcPr>
          <w:p w14:paraId="64CC265B" w14:textId="77777777" w:rsidR="009F104C" w:rsidRPr="00B843F9" w:rsidRDefault="009F104C" w:rsidP="005D64AD">
            <w:pPr>
              <w:jc w:val="center"/>
            </w:pPr>
            <w:r w:rsidRPr="00B843F9">
              <w:t xml:space="preserve">с 17.07.2020 </w:t>
            </w:r>
          </w:p>
          <w:p w14:paraId="06E86C52" w14:textId="77777777" w:rsidR="009F104C" w:rsidRPr="00B843F9" w:rsidRDefault="009F104C" w:rsidP="005D64AD">
            <w:pPr>
              <w:jc w:val="center"/>
            </w:pPr>
            <w:r w:rsidRPr="00B843F9">
              <w:t>по 31.12.2020</w:t>
            </w:r>
          </w:p>
        </w:tc>
        <w:tc>
          <w:tcPr>
            <w:tcW w:w="1418" w:type="dxa"/>
            <w:shd w:val="clear" w:color="auto" w:fill="auto"/>
          </w:tcPr>
          <w:p w14:paraId="1D903D03" w14:textId="77777777" w:rsidR="009F104C" w:rsidRPr="00B843F9" w:rsidRDefault="009F104C" w:rsidP="005D64AD">
            <w:pPr>
              <w:jc w:val="center"/>
            </w:pPr>
            <w:r w:rsidRPr="00B843F9">
              <w:t xml:space="preserve">с 01.01.2021 </w:t>
            </w:r>
          </w:p>
          <w:p w14:paraId="418170E9" w14:textId="77777777" w:rsidR="009F104C" w:rsidRPr="00B843F9" w:rsidRDefault="009F104C" w:rsidP="005D64AD">
            <w:pPr>
              <w:jc w:val="center"/>
            </w:pPr>
            <w:r w:rsidRPr="00B843F9">
              <w:t>по 31.12.2021</w:t>
            </w:r>
          </w:p>
        </w:tc>
        <w:tc>
          <w:tcPr>
            <w:tcW w:w="1417" w:type="dxa"/>
            <w:shd w:val="clear" w:color="auto" w:fill="auto"/>
          </w:tcPr>
          <w:p w14:paraId="1DD565CD" w14:textId="77777777" w:rsidR="009F104C" w:rsidRPr="00B843F9" w:rsidRDefault="009F104C" w:rsidP="005D64AD">
            <w:pPr>
              <w:jc w:val="center"/>
            </w:pPr>
            <w:r w:rsidRPr="00B843F9">
              <w:t xml:space="preserve">с 01.01.2022 </w:t>
            </w:r>
          </w:p>
          <w:p w14:paraId="1EAF2412" w14:textId="77777777" w:rsidR="009F104C" w:rsidRPr="00B843F9" w:rsidRDefault="009F104C" w:rsidP="005D64AD">
            <w:pPr>
              <w:jc w:val="center"/>
            </w:pPr>
            <w:r w:rsidRPr="00B843F9">
              <w:t>по 31.12.2022</w:t>
            </w:r>
          </w:p>
        </w:tc>
        <w:tc>
          <w:tcPr>
            <w:tcW w:w="1418" w:type="dxa"/>
            <w:shd w:val="clear" w:color="auto" w:fill="auto"/>
          </w:tcPr>
          <w:p w14:paraId="40077BAA" w14:textId="77777777" w:rsidR="009F104C" w:rsidRPr="00B843F9" w:rsidRDefault="009F104C" w:rsidP="005D64AD">
            <w:pPr>
              <w:jc w:val="center"/>
            </w:pPr>
            <w:r w:rsidRPr="00B843F9">
              <w:t>с 01.01.2023</w:t>
            </w:r>
          </w:p>
          <w:p w14:paraId="7A1FFA47" w14:textId="77777777" w:rsidR="009F104C" w:rsidRPr="00B843F9" w:rsidRDefault="009F104C" w:rsidP="005D64AD">
            <w:pPr>
              <w:jc w:val="center"/>
            </w:pPr>
            <w:r w:rsidRPr="00B843F9">
              <w:t>по 31.12.2023</w:t>
            </w:r>
          </w:p>
        </w:tc>
      </w:tr>
      <w:tr w:rsidR="009F104C" w:rsidRPr="005B7CB7" w14:paraId="1CDBE9F4" w14:textId="77777777" w:rsidTr="005D64AD">
        <w:trPr>
          <w:trHeight w:val="357"/>
        </w:trPr>
        <w:tc>
          <w:tcPr>
            <w:tcW w:w="9640" w:type="dxa"/>
            <w:gridSpan w:val="7"/>
          </w:tcPr>
          <w:p w14:paraId="7780A236" w14:textId="59AAE6E4" w:rsidR="009F104C" w:rsidRPr="00B843F9" w:rsidRDefault="009F104C" w:rsidP="005D64AD">
            <w:pPr>
              <w:jc w:val="center"/>
            </w:pPr>
            <w:r w:rsidRPr="00B843F9">
              <w:t xml:space="preserve">1. Ставка тарифа за протяженность канализационной сети </w:t>
            </w:r>
            <w:r w:rsidRPr="00B843F9">
              <w:rPr>
                <w:b/>
                <w:bCs/>
              </w:rPr>
              <w:t>(</w:t>
            </w:r>
            <w:r w:rsidRPr="00B843F9">
              <w:rPr>
                <w:b/>
                <w:noProof/>
                <w:position w:val="-12"/>
              </w:rPr>
              <w:drawing>
                <wp:inline distT="0" distB="0" distL="0" distR="0" wp14:anchorId="30CD2141" wp14:editId="28582C5E">
                  <wp:extent cx="247650" cy="2476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843F9">
              <w:rPr>
                <w:b/>
                <w:bCs/>
              </w:rPr>
              <w:t>)</w:t>
            </w:r>
            <w:r w:rsidRPr="00B843F9">
              <w:t>:</w:t>
            </w:r>
          </w:p>
        </w:tc>
      </w:tr>
      <w:tr w:rsidR="009F104C" w:rsidRPr="005B7CB7" w14:paraId="2ADFC5FB" w14:textId="77777777" w:rsidTr="005D64AD">
        <w:trPr>
          <w:trHeight w:val="326"/>
        </w:trPr>
        <w:tc>
          <w:tcPr>
            <w:tcW w:w="9640" w:type="dxa"/>
            <w:gridSpan w:val="7"/>
          </w:tcPr>
          <w:p w14:paraId="3BAB04B1" w14:textId="77777777" w:rsidR="009F104C" w:rsidRPr="00B843F9" w:rsidRDefault="009F104C" w:rsidP="005D64AD">
            <w:pPr>
              <w:jc w:val="center"/>
            </w:pPr>
            <w:r w:rsidRPr="00B843F9">
              <w:t>1.</w:t>
            </w:r>
            <w:r>
              <w:t>2</w:t>
            </w:r>
            <w:r w:rsidRPr="00B843F9">
              <w:t xml:space="preserve">. При открытом способе прокладки диаметром </w:t>
            </w:r>
            <w:r w:rsidRPr="00B843F9">
              <w:rPr>
                <w:lang w:val="en-US"/>
              </w:rPr>
              <w:t>d</w:t>
            </w:r>
            <w:r w:rsidRPr="00B843F9">
              <w:t>:</w:t>
            </w:r>
          </w:p>
        </w:tc>
      </w:tr>
      <w:tr w:rsidR="009F104C" w:rsidRPr="005B7CB7" w14:paraId="5FBBE746" w14:textId="77777777" w:rsidTr="005D64AD">
        <w:trPr>
          <w:trHeight w:val="326"/>
        </w:trPr>
        <w:tc>
          <w:tcPr>
            <w:tcW w:w="911" w:type="dxa"/>
            <w:shd w:val="clear" w:color="auto" w:fill="auto"/>
            <w:vAlign w:val="center"/>
          </w:tcPr>
          <w:p w14:paraId="65BAF331" w14:textId="77777777" w:rsidR="009F104C" w:rsidRPr="00B843F9" w:rsidRDefault="009F104C" w:rsidP="005D64AD">
            <w:pPr>
              <w:jc w:val="center"/>
            </w:pPr>
            <w:r w:rsidRPr="00B843F9">
              <w:t>1.</w:t>
            </w:r>
            <w:r>
              <w:t>2</w:t>
            </w:r>
            <w:r w:rsidRPr="00B843F9">
              <w:t>.1.</w:t>
            </w:r>
          </w:p>
        </w:tc>
        <w:tc>
          <w:tcPr>
            <w:tcW w:w="2067" w:type="dxa"/>
            <w:shd w:val="clear" w:color="auto" w:fill="auto"/>
          </w:tcPr>
          <w:p w14:paraId="501083CE" w14:textId="77777777" w:rsidR="009F104C" w:rsidRPr="00B843F9" w:rsidRDefault="009F104C" w:rsidP="005D64AD">
            <w:r w:rsidRPr="00B843F9">
              <w:t>от 70 мм до 100 мм (включительно)</w:t>
            </w:r>
          </w:p>
        </w:tc>
        <w:tc>
          <w:tcPr>
            <w:tcW w:w="992" w:type="dxa"/>
          </w:tcPr>
          <w:p w14:paraId="249D49FB" w14:textId="77777777" w:rsidR="009F104C" w:rsidRPr="00B843F9" w:rsidRDefault="009F104C" w:rsidP="005D64AD">
            <w:pPr>
              <w:jc w:val="center"/>
            </w:pPr>
            <w:r w:rsidRPr="00B843F9">
              <w:t>тыс. руб./км</w:t>
            </w:r>
          </w:p>
        </w:tc>
        <w:tc>
          <w:tcPr>
            <w:tcW w:w="1417" w:type="dxa"/>
            <w:shd w:val="clear" w:color="auto" w:fill="auto"/>
            <w:vAlign w:val="center"/>
          </w:tcPr>
          <w:p w14:paraId="412BFB59" w14:textId="77777777" w:rsidR="009F104C" w:rsidRPr="006A0B94" w:rsidRDefault="009F104C" w:rsidP="005D64AD">
            <w:pPr>
              <w:jc w:val="center"/>
            </w:pPr>
            <w:r w:rsidRPr="006A0B94">
              <w:t>10202,05</w:t>
            </w:r>
          </w:p>
        </w:tc>
        <w:tc>
          <w:tcPr>
            <w:tcW w:w="1418" w:type="dxa"/>
            <w:shd w:val="clear" w:color="auto" w:fill="auto"/>
            <w:vAlign w:val="center"/>
          </w:tcPr>
          <w:p w14:paraId="4F566504" w14:textId="77777777" w:rsidR="009F104C" w:rsidRPr="006A0B94" w:rsidRDefault="009F104C" w:rsidP="005D64AD">
            <w:pPr>
              <w:jc w:val="center"/>
            </w:pPr>
            <w:r w:rsidRPr="006A0B94">
              <w:t>10579,47</w:t>
            </w:r>
          </w:p>
        </w:tc>
        <w:tc>
          <w:tcPr>
            <w:tcW w:w="1417" w:type="dxa"/>
            <w:shd w:val="clear" w:color="auto" w:fill="auto"/>
            <w:vAlign w:val="center"/>
          </w:tcPr>
          <w:p w14:paraId="406E2292" w14:textId="77777777" w:rsidR="009F104C" w:rsidRPr="006A0B94" w:rsidRDefault="009F104C" w:rsidP="005D64AD">
            <w:pPr>
              <w:jc w:val="center"/>
            </w:pPr>
            <w:r w:rsidRPr="006A0B94">
              <w:t>11002,64</w:t>
            </w:r>
          </w:p>
        </w:tc>
        <w:tc>
          <w:tcPr>
            <w:tcW w:w="1418" w:type="dxa"/>
            <w:shd w:val="clear" w:color="auto" w:fill="auto"/>
            <w:vAlign w:val="center"/>
          </w:tcPr>
          <w:p w14:paraId="5C3105E4" w14:textId="77777777" w:rsidR="009F104C" w:rsidRPr="006A0B94" w:rsidRDefault="009F104C" w:rsidP="005D64AD">
            <w:pPr>
              <w:jc w:val="center"/>
            </w:pPr>
            <w:r w:rsidRPr="006A0B94">
              <w:t>11442,76</w:t>
            </w:r>
          </w:p>
        </w:tc>
      </w:tr>
    </w:tbl>
    <w:p w14:paraId="46A45467" w14:textId="77777777" w:rsidR="009F104C" w:rsidRDefault="009F104C" w:rsidP="009F104C">
      <w:pPr>
        <w:jc w:val="both"/>
        <w:rPr>
          <w:rFonts w:eastAsia="Calibri"/>
          <w:sz w:val="28"/>
          <w:szCs w:val="28"/>
        </w:rPr>
      </w:pPr>
    </w:p>
    <w:p w14:paraId="4CED4E88" w14:textId="77777777" w:rsidR="009F104C" w:rsidRDefault="009F104C" w:rsidP="009F104C">
      <w:pPr>
        <w:rPr>
          <w:sz w:val="28"/>
          <w:szCs w:val="28"/>
        </w:rPr>
      </w:pPr>
    </w:p>
    <w:p w14:paraId="46EAA5C7" w14:textId="77777777" w:rsidR="009F104C" w:rsidRPr="004F4628" w:rsidRDefault="009F104C" w:rsidP="009F104C">
      <w:pPr>
        <w:rPr>
          <w:sz w:val="28"/>
          <w:szCs w:val="28"/>
        </w:rPr>
        <w:sectPr w:rsidR="009F104C" w:rsidRPr="004F4628" w:rsidSect="005D64AD">
          <w:headerReference w:type="even" r:id="rId176"/>
          <w:headerReference w:type="default" r:id="rId177"/>
          <w:footerReference w:type="even" r:id="rId178"/>
          <w:footerReference w:type="default" r:id="rId179"/>
          <w:headerReference w:type="first" r:id="rId180"/>
          <w:footerReference w:type="first" r:id="rId181"/>
          <w:pgSz w:w="11906" w:h="16838" w:code="9"/>
          <w:pgMar w:top="851" w:right="1418" w:bottom="709" w:left="1559" w:header="454" w:footer="0" w:gutter="0"/>
          <w:cols w:space="708"/>
          <w:titlePg/>
          <w:docGrid w:linePitch="360"/>
        </w:sectPr>
      </w:pPr>
    </w:p>
    <w:p w14:paraId="32E68C20" w14:textId="1C9CCAC9" w:rsidR="009F104C" w:rsidRDefault="009F104C" w:rsidP="009F104C">
      <w:pPr>
        <w:tabs>
          <w:tab w:val="left" w:pos="448"/>
        </w:tabs>
        <w:ind w:right="-36"/>
        <w:jc w:val="center"/>
      </w:pPr>
      <w:r w:rsidRPr="00974F36">
        <w:rPr>
          <w:noProof/>
        </w:rPr>
        <w:drawing>
          <wp:inline distT="0" distB="0" distL="0" distR="0" wp14:anchorId="48817A61" wp14:editId="20E20070">
            <wp:extent cx="5981700" cy="420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981700" cy="4200525"/>
                    </a:xfrm>
                    <a:prstGeom prst="rect">
                      <a:avLst/>
                    </a:prstGeom>
                    <a:noFill/>
                    <a:ln>
                      <a:noFill/>
                    </a:ln>
                  </pic:spPr>
                </pic:pic>
              </a:graphicData>
            </a:graphic>
          </wp:inline>
        </w:drawing>
      </w:r>
    </w:p>
    <w:p w14:paraId="519A7061" w14:textId="77777777" w:rsidR="009F104C" w:rsidRDefault="009F104C" w:rsidP="009F104C">
      <w:pPr>
        <w:jc w:val="right"/>
        <w:rPr>
          <w:spacing w:val="-6"/>
          <w:sz w:val="28"/>
          <w:szCs w:val="28"/>
        </w:rPr>
      </w:pPr>
    </w:p>
    <w:p w14:paraId="2CD62164" w14:textId="77777777" w:rsidR="009F104C" w:rsidRDefault="009F104C" w:rsidP="009F104C">
      <w:pPr>
        <w:tabs>
          <w:tab w:val="left" w:pos="448"/>
        </w:tabs>
        <w:ind w:right="-36"/>
        <w:jc w:val="right"/>
        <w:rPr>
          <w:b/>
          <w:sz w:val="28"/>
          <w:szCs w:val="28"/>
        </w:rPr>
      </w:pPr>
      <w:r>
        <w:rPr>
          <w:sz w:val="28"/>
          <w:szCs w:val="28"/>
        </w:rPr>
        <w:tab/>
      </w:r>
    </w:p>
    <w:p w14:paraId="082C730C" w14:textId="77777777" w:rsidR="009F104C" w:rsidRDefault="009F104C" w:rsidP="009C1E2C">
      <w:pPr>
        <w:tabs>
          <w:tab w:val="left" w:pos="5580"/>
          <w:tab w:val="left" w:pos="9498"/>
        </w:tabs>
        <w:ind w:right="-569"/>
        <w:sectPr w:rsidR="009F104C" w:rsidSect="00CA3DB2">
          <w:pgSz w:w="11906" w:h="16838"/>
          <w:pgMar w:top="993" w:right="850" w:bottom="1276" w:left="1276" w:header="708" w:footer="708" w:gutter="0"/>
          <w:cols w:space="708"/>
          <w:docGrid w:linePitch="360"/>
        </w:sectPr>
      </w:pPr>
    </w:p>
    <w:p w14:paraId="2C464124" w14:textId="7388D43B" w:rsidR="009F104C" w:rsidRDefault="009F104C" w:rsidP="009F104C">
      <w:pPr>
        <w:tabs>
          <w:tab w:val="left" w:pos="5580"/>
          <w:tab w:val="left" w:pos="9498"/>
        </w:tabs>
        <w:ind w:left="-1528" w:right="-569" w:firstLine="12443"/>
      </w:pPr>
      <w:r>
        <w:t>Приложение № 6 к протоколу № 40</w:t>
      </w:r>
    </w:p>
    <w:p w14:paraId="1E3DDB3F" w14:textId="77777777" w:rsidR="009F104C" w:rsidRDefault="009F104C" w:rsidP="009F104C">
      <w:pPr>
        <w:tabs>
          <w:tab w:val="left" w:pos="5580"/>
          <w:tab w:val="left" w:pos="9498"/>
        </w:tabs>
        <w:ind w:left="-1528" w:right="-569" w:firstLine="12443"/>
      </w:pPr>
      <w:r>
        <w:t>заседания Правления Региональной</w:t>
      </w:r>
    </w:p>
    <w:p w14:paraId="4610B935" w14:textId="77777777" w:rsidR="009F104C" w:rsidRDefault="009F104C" w:rsidP="009F104C">
      <w:pPr>
        <w:tabs>
          <w:tab w:val="left" w:pos="5580"/>
          <w:tab w:val="left" w:pos="9498"/>
        </w:tabs>
        <w:ind w:left="-1528" w:right="-569" w:firstLine="12443"/>
      </w:pPr>
      <w:r>
        <w:t>энергетической комиссии</w:t>
      </w:r>
    </w:p>
    <w:p w14:paraId="0A9DFE60" w14:textId="2DE60D96" w:rsidR="009F104C" w:rsidRDefault="009F104C" w:rsidP="009F104C">
      <w:pPr>
        <w:tabs>
          <w:tab w:val="left" w:pos="5580"/>
          <w:tab w:val="left" w:pos="9498"/>
        </w:tabs>
        <w:ind w:left="-1528" w:right="-569" w:firstLine="12443"/>
      </w:pPr>
      <w:r>
        <w:t>Кузбасса от 16.07.2020</w:t>
      </w:r>
    </w:p>
    <w:p w14:paraId="6DA40F80" w14:textId="77777777" w:rsidR="009F104C" w:rsidRDefault="009F104C" w:rsidP="009F104C">
      <w:pPr>
        <w:tabs>
          <w:tab w:val="left" w:pos="5580"/>
          <w:tab w:val="left" w:pos="9498"/>
        </w:tabs>
        <w:ind w:left="-1528" w:right="-569" w:firstLine="12443"/>
      </w:pPr>
    </w:p>
    <w:p w14:paraId="45BB97B4" w14:textId="77777777" w:rsidR="009F104C" w:rsidRDefault="009F104C" w:rsidP="009F104C">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к централизованной системе </w:t>
      </w:r>
      <w:r>
        <w:rPr>
          <w:b/>
          <w:bCs/>
          <w:kern w:val="32"/>
          <w:sz w:val="28"/>
          <w:szCs w:val="28"/>
        </w:rPr>
        <w:t xml:space="preserve">холодного </w:t>
      </w:r>
      <w:r w:rsidRPr="004E6AF6">
        <w:rPr>
          <w:b/>
          <w:bCs/>
          <w:kern w:val="32"/>
          <w:sz w:val="28"/>
          <w:szCs w:val="28"/>
        </w:rPr>
        <w:t xml:space="preserve">водоснабжения </w:t>
      </w:r>
      <w:r>
        <w:rPr>
          <w:b/>
          <w:bCs/>
          <w:kern w:val="32"/>
          <w:sz w:val="28"/>
          <w:szCs w:val="28"/>
        </w:rPr>
        <w:t>МКП «КТВС НМР»</w:t>
      </w:r>
      <w:r w:rsidRPr="004E6AF6">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Новокузнецкого муниципального района</w:t>
      </w:r>
    </w:p>
    <w:p w14:paraId="48B7AF47" w14:textId="77777777" w:rsidR="009F104C" w:rsidRPr="004E6AF6" w:rsidRDefault="009F104C" w:rsidP="009F104C">
      <w:pPr>
        <w:jc w:val="center"/>
        <w:rPr>
          <w:b/>
          <w:sz w:val="28"/>
          <w:szCs w:val="28"/>
        </w:rPr>
      </w:pPr>
      <w:r>
        <w:rPr>
          <w:b/>
          <w:sz w:val="28"/>
          <w:szCs w:val="28"/>
        </w:rPr>
        <w:t xml:space="preserve">                          </w:t>
      </w:r>
      <w:r>
        <w:rPr>
          <w:sz w:val="28"/>
          <w:szCs w:val="28"/>
        </w:rPr>
        <w:t xml:space="preserve">                                                                                                                                                                    (без НДС)</w:t>
      </w:r>
    </w:p>
    <w:tbl>
      <w:tblPr>
        <w:tblW w:w="14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4456"/>
        <w:gridCol w:w="1641"/>
        <w:gridCol w:w="2188"/>
        <w:gridCol w:w="1915"/>
        <w:gridCol w:w="1914"/>
        <w:gridCol w:w="1954"/>
      </w:tblGrid>
      <w:tr w:rsidR="009F104C" w:rsidRPr="009F104C" w14:paraId="0CB3BF85" w14:textId="77777777" w:rsidTr="009F104C">
        <w:trPr>
          <w:trHeight w:val="674"/>
        </w:trPr>
        <w:tc>
          <w:tcPr>
            <w:tcW w:w="879" w:type="dxa"/>
            <w:shd w:val="clear" w:color="auto" w:fill="auto"/>
            <w:vAlign w:val="center"/>
          </w:tcPr>
          <w:p w14:paraId="49CC1D4B" w14:textId="77777777" w:rsidR="009F104C" w:rsidRPr="009F104C" w:rsidRDefault="009F104C" w:rsidP="005D64AD">
            <w:pPr>
              <w:jc w:val="center"/>
              <w:rPr>
                <w:sz w:val="20"/>
                <w:szCs w:val="20"/>
              </w:rPr>
            </w:pPr>
            <w:r w:rsidRPr="009F104C">
              <w:rPr>
                <w:sz w:val="20"/>
                <w:szCs w:val="20"/>
              </w:rPr>
              <w:t>№ п/п</w:t>
            </w:r>
          </w:p>
        </w:tc>
        <w:tc>
          <w:tcPr>
            <w:tcW w:w="4456" w:type="dxa"/>
            <w:shd w:val="clear" w:color="auto" w:fill="auto"/>
            <w:vAlign w:val="center"/>
          </w:tcPr>
          <w:p w14:paraId="368CB2AB" w14:textId="77777777" w:rsidR="009F104C" w:rsidRPr="009F104C" w:rsidRDefault="009F104C" w:rsidP="005D64AD">
            <w:pPr>
              <w:jc w:val="center"/>
              <w:rPr>
                <w:sz w:val="20"/>
                <w:szCs w:val="20"/>
              </w:rPr>
            </w:pPr>
            <w:r w:rsidRPr="009F104C">
              <w:rPr>
                <w:sz w:val="20"/>
                <w:szCs w:val="20"/>
              </w:rPr>
              <w:t>Наименование</w:t>
            </w:r>
          </w:p>
        </w:tc>
        <w:tc>
          <w:tcPr>
            <w:tcW w:w="1641" w:type="dxa"/>
          </w:tcPr>
          <w:p w14:paraId="4EAF1D97" w14:textId="77777777" w:rsidR="009F104C" w:rsidRPr="009F104C" w:rsidRDefault="009F104C" w:rsidP="005D64AD">
            <w:pPr>
              <w:jc w:val="center"/>
              <w:rPr>
                <w:sz w:val="20"/>
                <w:szCs w:val="20"/>
              </w:rPr>
            </w:pPr>
            <w:r w:rsidRPr="009F104C">
              <w:rPr>
                <w:sz w:val="20"/>
                <w:szCs w:val="20"/>
              </w:rPr>
              <w:t xml:space="preserve">Единица  </w:t>
            </w:r>
          </w:p>
          <w:p w14:paraId="2F0F1108" w14:textId="77777777" w:rsidR="009F104C" w:rsidRPr="009F104C" w:rsidRDefault="009F104C" w:rsidP="005D64AD">
            <w:pPr>
              <w:jc w:val="center"/>
              <w:rPr>
                <w:sz w:val="20"/>
                <w:szCs w:val="20"/>
              </w:rPr>
            </w:pPr>
            <w:r w:rsidRPr="009F104C">
              <w:rPr>
                <w:sz w:val="20"/>
                <w:szCs w:val="20"/>
              </w:rPr>
              <w:t>измерения</w:t>
            </w:r>
          </w:p>
        </w:tc>
        <w:tc>
          <w:tcPr>
            <w:tcW w:w="2188" w:type="dxa"/>
            <w:shd w:val="clear" w:color="auto" w:fill="auto"/>
          </w:tcPr>
          <w:p w14:paraId="700D3E50" w14:textId="77777777" w:rsidR="009F104C" w:rsidRPr="009F104C" w:rsidRDefault="009F104C" w:rsidP="005D64AD">
            <w:pPr>
              <w:jc w:val="center"/>
              <w:rPr>
                <w:sz w:val="20"/>
                <w:szCs w:val="20"/>
              </w:rPr>
            </w:pPr>
            <w:r w:rsidRPr="009F104C">
              <w:rPr>
                <w:sz w:val="20"/>
                <w:szCs w:val="20"/>
              </w:rPr>
              <w:t xml:space="preserve">с 17.07.2020 </w:t>
            </w:r>
          </w:p>
          <w:p w14:paraId="471C7E2B" w14:textId="77777777" w:rsidR="009F104C" w:rsidRPr="009F104C" w:rsidRDefault="009F104C" w:rsidP="005D64AD">
            <w:pPr>
              <w:jc w:val="center"/>
              <w:rPr>
                <w:sz w:val="20"/>
                <w:szCs w:val="20"/>
              </w:rPr>
            </w:pPr>
            <w:r w:rsidRPr="009F104C">
              <w:rPr>
                <w:sz w:val="20"/>
                <w:szCs w:val="20"/>
              </w:rPr>
              <w:t>по 31.12.2020</w:t>
            </w:r>
          </w:p>
        </w:tc>
        <w:tc>
          <w:tcPr>
            <w:tcW w:w="1915" w:type="dxa"/>
            <w:shd w:val="clear" w:color="auto" w:fill="auto"/>
          </w:tcPr>
          <w:p w14:paraId="2B21223F" w14:textId="77777777" w:rsidR="009F104C" w:rsidRPr="009F104C" w:rsidRDefault="009F104C" w:rsidP="005D64AD">
            <w:pPr>
              <w:jc w:val="center"/>
              <w:rPr>
                <w:sz w:val="20"/>
                <w:szCs w:val="20"/>
              </w:rPr>
            </w:pPr>
            <w:r w:rsidRPr="009F104C">
              <w:rPr>
                <w:sz w:val="20"/>
                <w:szCs w:val="20"/>
              </w:rPr>
              <w:t xml:space="preserve">с 01.01.2021 </w:t>
            </w:r>
          </w:p>
          <w:p w14:paraId="312B9092" w14:textId="77777777" w:rsidR="009F104C" w:rsidRPr="009F104C" w:rsidRDefault="009F104C" w:rsidP="005D64AD">
            <w:pPr>
              <w:jc w:val="center"/>
              <w:rPr>
                <w:sz w:val="20"/>
                <w:szCs w:val="20"/>
              </w:rPr>
            </w:pPr>
            <w:r w:rsidRPr="009F104C">
              <w:rPr>
                <w:sz w:val="20"/>
                <w:szCs w:val="20"/>
              </w:rPr>
              <w:t>по 31.12.2021</w:t>
            </w:r>
          </w:p>
        </w:tc>
        <w:tc>
          <w:tcPr>
            <w:tcW w:w="1914" w:type="dxa"/>
            <w:shd w:val="clear" w:color="auto" w:fill="auto"/>
          </w:tcPr>
          <w:p w14:paraId="6F560807" w14:textId="77777777" w:rsidR="009F104C" w:rsidRPr="009F104C" w:rsidRDefault="009F104C" w:rsidP="005D64AD">
            <w:pPr>
              <w:jc w:val="center"/>
              <w:rPr>
                <w:sz w:val="20"/>
                <w:szCs w:val="20"/>
              </w:rPr>
            </w:pPr>
            <w:r w:rsidRPr="009F104C">
              <w:rPr>
                <w:sz w:val="20"/>
                <w:szCs w:val="20"/>
              </w:rPr>
              <w:t xml:space="preserve">с 01.01.2022 </w:t>
            </w:r>
          </w:p>
          <w:p w14:paraId="527EF053" w14:textId="77777777" w:rsidR="009F104C" w:rsidRPr="009F104C" w:rsidRDefault="009F104C" w:rsidP="005D64AD">
            <w:pPr>
              <w:jc w:val="center"/>
              <w:rPr>
                <w:sz w:val="20"/>
                <w:szCs w:val="20"/>
              </w:rPr>
            </w:pPr>
            <w:r w:rsidRPr="009F104C">
              <w:rPr>
                <w:sz w:val="20"/>
                <w:szCs w:val="20"/>
              </w:rPr>
              <w:t>по 31.12.2022</w:t>
            </w:r>
          </w:p>
        </w:tc>
        <w:tc>
          <w:tcPr>
            <w:tcW w:w="1950" w:type="dxa"/>
            <w:shd w:val="clear" w:color="auto" w:fill="auto"/>
          </w:tcPr>
          <w:p w14:paraId="6AD67CB0" w14:textId="77777777" w:rsidR="009F104C" w:rsidRPr="009F104C" w:rsidRDefault="009F104C" w:rsidP="005D64AD">
            <w:pPr>
              <w:jc w:val="center"/>
              <w:rPr>
                <w:sz w:val="20"/>
                <w:szCs w:val="20"/>
              </w:rPr>
            </w:pPr>
            <w:r w:rsidRPr="009F104C">
              <w:rPr>
                <w:sz w:val="20"/>
                <w:szCs w:val="20"/>
              </w:rPr>
              <w:t>с 01.01.2023</w:t>
            </w:r>
          </w:p>
          <w:p w14:paraId="417A524A" w14:textId="77777777" w:rsidR="009F104C" w:rsidRPr="009F104C" w:rsidRDefault="009F104C" w:rsidP="005D64AD">
            <w:pPr>
              <w:jc w:val="center"/>
              <w:rPr>
                <w:sz w:val="20"/>
                <w:szCs w:val="20"/>
              </w:rPr>
            </w:pPr>
            <w:r w:rsidRPr="009F104C">
              <w:rPr>
                <w:sz w:val="20"/>
                <w:szCs w:val="20"/>
              </w:rPr>
              <w:t>по 31.12.2023</w:t>
            </w:r>
          </w:p>
        </w:tc>
      </w:tr>
      <w:tr w:rsidR="009F104C" w:rsidRPr="009F104C" w14:paraId="7E6E3620" w14:textId="77777777" w:rsidTr="009F104C">
        <w:trPr>
          <w:trHeight w:val="452"/>
        </w:trPr>
        <w:tc>
          <w:tcPr>
            <w:tcW w:w="14947" w:type="dxa"/>
            <w:gridSpan w:val="7"/>
          </w:tcPr>
          <w:p w14:paraId="66C7149A" w14:textId="591C3316" w:rsidR="009F104C" w:rsidRPr="009F104C" w:rsidRDefault="009F104C" w:rsidP="005D64AD">
            <w:pPr>
              <w:jc w:val="center"/>
              <w:rPr>
                <w:sz w:val="20"/>
                <w:szCs w:val="20"/>
              </w:rPr>
            </w:pPr>
            <w:r w:rsidRPr="009F104C">
              <w:rPr>
                <w:sz w:val="20"/>
                <w:szCs w:val="20"/>
              </w:rPr>
              <w:t xml:space="preserve">1. Ставка тарифа за протяженность водопроводной сети </w:t>
            </w:r>
            <w:r w:rsidRPr="009F104C">
              <w:rPr>
                <w:b/>
                <w:bCs/>
                <w:sz w:val="20"/>
                <w:szCs w:val="20"/>
              </w:rPr>
              <w:t>(</w:t>
            </w:r>
            <w:r w:rsidRPr="009F104C">
              <w:rPr>
                <w:b/>
                <w:noProof/>
                <w:position w:val="-12"/>
                <w:sz w:val="20"/>
                <w:szCs w:val="20"/>
              </w:rPr>
              <w:drawing>
                <wp:inline distT="0" distB="0" distL="0" distR="0" wp14:anchorId="321FE898" wp14:editId="42A54386">
                  <wp:extent cx="247650" cy="2476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F104C">
              <w:rPr>
                <w:b/>
                <w:bCs/>
                <w:sz w:val="20"/>
                <w:szCs w:val="20"/>
              </w:rPr>
              <w:t>)</w:t>
            </w:r>
            <w:r w:rsidRPr="009F104C">
              <w:rPr>
                <w:sz w:val="20"/>
                <w:szCs w:val="20"/>
              </w:rPr>
              <w:t>:</w:t>
            </w:r>
          </w:p>
        </w:tc>
      </w:tr>
      <w:tr w:rsidR="009F104C" w:rsidRPr="009F104C" w14:paraId="0306065A" w14:textId="77777777" w:rsidTr="009F104C">
        <w:trPr>
          <w:trHeight w:val="328"/>
        </w:trPr>
        <w:tc>
          <w:tcPr>
            <w:tcW w:w="14947" w:type="dxa"/>
            <w:gridSpan w:val="7"/>
          </w:tcPr>
          <w:p w14:paraId="651F7630" w14:textId="77777777" w:rsidR="009F104C" w:rsidRPr="009F104C" w:rsidRDefault="009F104C" w:rsidP="005D64AD">
            <w:pPr>
              <w:jc w:val="center"/>
              <w:rPr>
                <w:sz w:val="20"/>
                <w:szCs w:val="20"/>
              </w:rPr>
            </w:pPr>
            <w:r w:rsidRPr="009F104C">
              <w:rPr>
                <w:sz w:val="20"/>
                <w:szCs w:val="20"/>
              </w:rPr>
              <w:t xml:space="preserve">1.1. При открытом способе прокладки диаметром </w:t>
            </w:r>
            <w:r w:rsidRPr="009F104C">
              <w:rPr>
                <w:sz w:val="20"/>
                <w:szCs w:val="20"/>
                <w:lang w:val="en-US"/>
              </w:rPr>
              <w:t>d</w:t>
            </w:r>
            <w:r w:rsidRPr="009F104C">
              <w:rPr>
                <w:sz w:val="20"/>
                <w:szCs w:val="20"/>
              </w:rPr>
              <w:t>:</w:t>
            </w:r>
          </w:p>
        </w:tc>
      </w:tr>
      <w:tr w:rsidR="009F104C" w:rsidRPr="009F104C" w14:paraId="31FA51CE" w14:textId="77777777" w:rsidTr="009F104C">
        <w:trPr>
          <w:trHeight w:val="328"/>
        </w:trPr>
        <w:tc>
          <w:tcPr>
            <w:tcW w:w="879" w:type="dxa"/>
            <w:shd w:val="clear" w:color="auto" w:fill="auto"/>
            <w:vAlign w:val="center"/>
          </w:tcPr>
          <w:p w14:paraId="192E684A" w14:textId="77777777" w:rsidR="009F104C" w:rsidRPr="009F104C" w:rsidRDefault="009F104C" w:rsidP="005D64AD">
            <w:pPr>
              <w:jc w:val="center"/>
              <w:rPr>
                <w:sz w:val="20"/>
                <w:szCs w:val="20"/>
              </w:rPr>
            </w:pPr>
            <w:r w:rsidRPr="009F104C">
              <w:rPr>
                <w:sz w:val="20"/>
                <w:szCs w:val="20"/>
              </w:rPr>
              <w:t>1.1.1.</w:t>
            </w:r>
          </w:p>
        </w:tc>
        <w:tc>
          <w:tcPr>
            <w:tcW w:w="4456" w:type="dxa"/>
            <w:shd w:val="clear" w:color="auto" w:fill="auto"/>
          </w:tcPr>
          <w:p w14:paraId="24639E34" w14:textId="77777777" w:rsidR="009F104C" w:rsidRPr="009F104C" w:rsidRDefault="009F104C" w:rsidP="005D64AD">
            <w:pPr>
              <w:rPr>
                <w:sz w:val="20"/>
                <w:szCs w:val="20"/>
              </w:rPr>
            </w:pPr>
            <w:r w:rsidRPr="009F104C">
              <w:rPr>
                <w:sz w:val="20"/>
                <w:szCs w:val="20"/>
              </w:rPr>
              <w:t>40 мм (включительно) и менее</w:t>
            </w:r>
          </w:p>
        </w:tc>
        <w:tc>
          <w:tcPr>
            <w:tcW w:w="1641" w:type="dxa"/>
          </w:tcPr>
          <w:p w14:paraId="1CB8E7AA" w14:textId="77777777" w:rsidR="009F104C" w:rsidRPr="009F104C" w:rsidRDefault="009F104C" w:rsidP="005D64AD">
            <w:pPr>
              <w:jc w:val="center"/>
              <w:rPr>
                <w:sz w:val="20"/>
                <w:szCs w:val="20"/>
              </w:rPr>
            </w:pPr>
            <w:r w:rsidRPr="009F104C">
              <w:rPr>
                <w:sz w:val="20"/>
                <w:szCs w:val="20"/>
              </w:rPr>
              <w:t>тыс. руб./км</w:t>
            </w:r>
          </w:p>
        </w:tc>
        <w:tc>
          <w:tcPr>
            <w:tcW w:w="2188" w:type="dxa"/>
            <w:shd w:val="clear" w:color="auto" w:fill="auto"/>
            <w:vAlign w:val="center"/>
          </w:tcPr>
          <w:p w14:paraId="7C9C3620" w14:textId="77777777" w:rsidR="009F104C" w:rsidRPr="009F104C" w:rsidRDefault="009F104C" w:rsidP="005D64AD">
            <w:pPr>
              <w:jc w:val="center"/>
              <w:rPr>
                <w:sz w:val="20"/>
                <w:szCs w:val="20"/>
              </w:rPr>
            </w:pPr>
            <w:r w:rsidRPr="009F104C">
              <w:rPr>
                <w:sz w:val="20"/>
                <w:szCs w:val="20"/>
              </w:rPr>
              <w:t>8297,40</w:t>
            </w:r>
          </w:p>
        </w:tc>
        <w:tc>
          <w:tcPr>
            <w:tcW w:w="1915" w:type="dxa"/>
            <w:shd w:val="clear" w:color="auto" w:fill="auto"/>
            <w:vAlign w:val="center"/>
          </w:tcPr>
          <w:p w14:paraId="0FD573DF" w14:textId="77777777" w:rsidR="009F104C" w:rsidRPr="009F104C" w:rsidRDefault="009F104C" w:rsidP="005D64AD">
            <w:pPr>
              <w:jc w:val="center"/>
              <w:rPr>
                <w:sz w:val="20"/>
                <w:szCs w:val="20"/>
              </w:rPr>
            </w:pPr>
            <w:r w:rsidRPr="009F104C">
              <w:rPr>
                <w:sz w:val="20"/>
                <w:szCs w:val="20"/>
              </w:rPr>
              <w:t>8604,41</w:t>
            </w:r>
          </w:p>
        </w:tc>
        <w:tc>
          <w:tcPr>
            <w:tcW w:w="1914" w:type="dxa"/>
            <w:shd w:val="clear" w:color="auto" w:fill="auto"/>
            <w:vAlign w:val="center"/>
          </w:tcPr>
          <w:p w14:paraId="0ACAEA70" w14:textId="77777777" w:rsidR="009F104C" w:rsidRPr="009F104C" w:rsidRDefault="009F104C" w:rsidP="005D64AD">
            <w:pPr>
              <w:jc w:val="center"/>
              <w:rPr>
                <w:sz w:val="20"/>
                <w:szCs w:val="20"/>
              </w:rPr>
            </w:pPr>
            <w:r w:rsidRPr="009F104C">
              <w:rPr>
                <w:sz w:val="20"/>
                <w:szCs w:val="20"/>
              </w:rPr>
              <w:t>8948,58</w:t>
            </w:r>
          </w:p>
        </w:tc>
        <w:tc>
          <w:tcPr>
            <w:tcW w:w="1950" w:type="dxa"/>
            <w:shd w:val="clear" w:color="auto" w:fill="auto"/>
            <w:vAlign w:val="center"/>
          </w:tcPr>
          <w:p w14:paraId="2590758C" w14:textId="77777777" w:rsidR="009F104C" w:rsidRPr="009F104C" w:rsidRDefault="009F104C" w:rsidP="005D64AD">
            <w:pPr>
              <w:jc w:val="center"/>
              <w:rPr>
                <w:sz w:val="20"/>
                <w:szCs w:val="20"/>
              </w:rPr>
            </w:pPr>
            <w:r w:rsidRPr="009F104C">
              <w:rPr>
                <w:sz w:val="20"/>
                <w:szCs w:val="20"/>
              </w:rPr>
              <w:t>9306,53</w:t>
            </w:r>
          </w:p>
        </w:tc>
      </w:tr>
      <w:tr w:rsidR="009F104C" w:rsidRPr="009F104C" w14:paraId="692D1EC9" w14:textId="77777777" w:rsidTr="009F104C">
        <w:trPr>
          <w:trHeight w:val="344"/>
        </w:trPr>
        <w:tc>
          <w:tcPr>
            <w:tcW w:w="879" w:type="dxa"/>
            <w:shd w:val="clear" w:color="auto" w:fill="auto"/>
            <w:vAlign w:val="center"/>
          </w:tcPr>
          <w:p w14:paraId="6B210C6C" w14:textId="77777777" w:rsidR="009F104C" w:rsidRPr="009F104C" w:rsidRDefault="009F104C" w:rsidP="005D64AD">
            <w:pPr>
              <w:jc w:val="center"/>
              <w:rPr>
                <w:sz w:val="20"/>
                <w:szCs w:val="20"/>
              </w:rPr>
            </w:pPr>
            <w:r w:rsidRPr="009F104C">
              <w:rPr>
                <w:sz w:val="20"/>
                <w:szCs w:val="20"/>
              </w:rPr>
              <w:t>1.1.2.</w:t>
            </w:r>
          </w:p>
        </w:tc>
        <w:tc>
          <w:tcPr>
            <w:tcW w:w="4456" w:type="dxa"/>
            <w:shd w:val="clear" w:color="auto" w:fill="auto"/>
          </w:tcPr>
          <w:p w14:paraId="6DE67B1A" w14:textId="77777777" w:rsidR="009F104C" w:rsidRPr="009F104C" w:rsidRDefault="009F104C" w:rsidP="005D64AD">
            <w:pPr>
              <w:rPr>
                <w:sz w:val="20"/>
                <w:szCs w:val="20"/>
              </w:rPr>
            </w:pPr>
            <w:r w:rsidRPr="009F104C">
              <w:rPr>
                <w:sz w:val="20"/>
                <w:szCs w:val="20"/>
              </w:rPr>
              <w:t>от 40 мм до 70 мм (включительно)</w:t>
            </w:r>
          </w:p>
        </w:tc>
        <w:tc>
          <w:tcPr>
            <w:tcW w:w="1641" w:type="dxa"/>
          </w:tcPr>
          <w:p w14:paraId="3E0D75A1" w14:textId="77777777" w:rsidR="009F104C" w:rsidRPr="009F104C" w:rsidRDefault="009F104C" w:rsidP="005D64AD">
            <w:pPr>
              <w:jc w:val="center"/>
              <w:rPr>
                <w:sz w:val="20"/>
                <w:szCs w:val="20"/>
              </w:rPr>
            </w:pPr>
            <w:r w:rsidRPr="009F104C">
              <w:rPr>
                <w:sz w:val="20"/>
                <w:szCs w:val="20"/>
              </w:rPr>
              <w:t>тыс. руб./км</w:t>
            </w:r>
          </w:p>
        </w:tc>
        <w:tc>
          <w:tcPr>
            <w:tcW w:w="2188" w:type="dxa"/>
            <w:shd w:val="clear" w:color="auto" w:fill="auto"/>
            <w:vAlign w:val="center"/>
          </w:tcPr>
          <w:p w14:paraId="25666B98" w14:textId="77777777" w:rsidR="009F104C" w:rsidRPr="009F104C" w:rsidRDefault="009F104C" w:rsidP="005D64AD">
            <w:pPr>
              <w:jc w:val="center"/>
              <w:rPr>
                <w:sz w:val="20"/>
                <w:szCs w:val="20"/>
              </w:rPr>
            </w:pPr>
            <w:r w:rsidRPr="009F104C">
              <w:rPr>
                <w:sz w:val="20"/>
                <w:szCs w:val="20"/>
              </w:rPr>
              <w:t>10195,71</w:t>
            </w:r>
          </w:p>
        </w:tc>
        <w:tc>
          <w:tcPr>
            <w:tcW w:w="1915" w:type="dxa"/>
            <w:shd w:val="clear" w:color="auto" w:fill="auto"/>
            <w:vAlign w:val="center"/>
          </w:tcPr>
          <w:p w14:paraId="653A7258" w14:textId="77777777" w:rsidR="009F104C" w:rsidRPr="009F104C" w:rsidRDefault="009F104C" w:rsidP="005D64AD">
            <w:pPr>
              <w:jc w:val="center"/>
              <w:rPr>
                <w:sz w:val="20"/>
                <w:szCs w:val="20"/>
              </w:rPr>
            </w:pPr>
            <w:r w:rsidRPr="009F104C">
              <w:rPr>
                <w:sz w:val="20"/>
                <w:szCs w:val="20"/>
              </w:rPr>
              <w:t>10572,95</w:t>
            </w:r>
          </w:p>
        </w:tc>
        <w:tc>
          <w:tcPr>
            <w:tcW w:w="1914" w:type="dxa"/>
            <w:shd w:val="clear" w:color="auto" w:fill="auto"/>
            <w:vAlign w:val="center"/>
          </w:tcPr>
          <w:p w14:paraId="0E4188CB" w14:textId="77777777" w:rsidR="009F104C" w:rsidRPr="009F104C" w:rsidRDefault="009F104C" w:rsidP="005D64AD">
            <w:pPr>
              <w:jc w:val="center"/>
              <w:rPr>
                <w:sz w:val="20"/>
                <w:szCs w:val="20"/>
              </w:rPr>
            </w:pPr>
            <w:r w:rsidRPr="009F104C">
              <w:rPr>
                <w:sz w:val="20"/>
                <w:szCs w:val="20"/>
              </w:rPr>
              <w:t>10995,87</w:t>
            </w:r>
          </w:p>
        </w:tc>
        <w:tc>
          <w:tcPr>
            <w:tcW w:w="1950" w:type="dxa"/>
            <w:shd w:val="clear" w:color="auto" w:fill="auto"/>
            <w:vAlign w:val="center"/>
          </w:tcPr>
          <w:p w14:paraId="032979AA" w14:textId="77777777" w:rsidR="009F104C" w:rsidRPr="009F104C" w:rsidRDefault="009F104C" w:rsidP="005D64AD">
            <w:pPr>
              <w:jc w:val="center"/>
              <w:rPr>
                <w:sz w:val="20"/>
                <w:szCs w:val="20"/>
              </w:rPr>
            </w:pPr>
            <w:r w:rsidRPr="009F104C">
              <w:rPr>
                <w:sz w:val="20"/>
                <w:szCs w:val="20"/>
              </w:rPr>
              <w:t>11435,71</w:t>
            </w:r>
          </w:p>
        </w:tc>
      </w:tr>
      <w:tr w:rsidR="009F104C" w:rsidRPr="009F104C" w14:paraId="7F3F5728" w14:textId="77777777" w:rsidTr="009F104C">
        <w:trPr>
          <w:trHeight w:val="313"/>
        </w:trPr>
        <w:tc>
          <w:tcPr>
            <w:tcW w:w="879" w:type="dxa"/>
            <w:shd w:val="clear" w:color="auto" w:fill="auto"/>
            <w:vAlign w:val="center"/>
          </w:tcPr>
          <w:p w14:paraId="0302EF6D" w14:textId="77777777" w:rsidR="009F104C" w:rsidRPr="009F104C" w:rsidRDefault="009F104C" w:rsidP="005D64AD">
            <w:pPr>
              <w:jc w:val="center"/>
              <w:rPr>
                <w:sz w:val="20"/>
                <w:szCs w:val="20"/>
              </w:rPr>
            </w:pPr>
            <w:r w:rsidRPr="009F104C">
              <w:rPr>
                <w:sz w:val="20"/>
                <w:szCs w:val="20"/>
              </w:rPr>
              <w:t>1.1.3.</w:t>
            </w:r>
          </w:p>
        </w:tc>
        <w:tc>
          <w:tcPr>
            <w:tcW w:w="4456" w:type="dxa"/>
            <w:shd w:val="clear" w:color="auto" w:fill="auto"/>
          </w:tcPr>
          <w:p w14:paraId="22A7CA05" w14:textId="77777777" w:rsidR="009F104C" w:rsidRPr="009F104C" w:rsidRDefault="009F104C" w:rsidP="005D64AD">
            <w:pPr>
              <w:rPr>
                <w:sz w:val="20"/>
                <w:szCs w:val="20"/>
              </w:rPr>
            </w:pPr>
            <w:r w:rsidRPr="009F104C">
              <w:rPr>
                <w:sz w:val="20"/>
                <w:szCs w:val="20"/>
              </w:rPr>
              <w:t>от 70 мм до 100 мм (включительно)</w:t>
            </w:r>
          </w:p>
        </w:tc>
        <w:tc>
          <w:tcPr>
            <w:tcW w:w="1641" w:type="dxa"/>
          </w:tcPr>
          <w:p w14:paraId="19FDD5BF" w14:textId="77777777" w:rsidR="009F104C" w:rsidRPr="009F104C" w:rsidRDefault="009F104C" w:rsidP="005D64AD">
            <w:pPr>
              <w:jc w:val="center"/>
              <w:rPr>
                <w:sz w:val="20"/>
                <w:szCs w:val="20"/>
              </w:rPr>
            </w:pPr>
            <w:r w:rsidRPr="009F104C">
              <w:rPr>
                <w:sz w:val="20"/>
                <w:szCs w:val="20"/>
              </w:rPr>
              <w:t>тыс. руб./км</w:t>
            </w:r>
          </w:p>
        </w:tc>
        <w:tc>
          <w:tcPr>
            <w:tcW w:w="2188" w:type="dxa"/>
            <w:shd w:val="clear" w:color="auto" w:fill="auto"/>
            <w:vAlign w:val="center"/>
          </w:tcPr>
          <w:p w14:paraId="39FDC625" w14:textId="77777777" w:rsidR="009F104C" w:rsidRPr="009F104C" w:rsidRDefault="009F104C" w:rsidP="005D64AD">
            <w:pPr>
              <w:jc w:val="center"/>
              <w:rPr>
                <w:sz w:val="20"/>
                <w:szCs w:val="20"/>
              </w:rPr>
            </w:pPr>
            <w:r w:rsidRPr="009F104C">
              <w:rPr>
                <w:sz w:val="20"/>
                <w:szCs w:val="20"/>
              </w:rPr>
              <w:t>11476,09</w:t>
            </w:r>
          </w:p>
        </w:tc>
        <w:tc>
          <w:tcPr>
            <w:tcW w:w="1915" w:type="dxa"/>
            <w:shd w:val="clear" w:color="auto" w:fill="auto"/>
            <w:vAlign w:val="center"/>
          </w:tcPr>
          <w:p w14:paraId="57A75766" w14:textId="77777777" w:rsidR="009F104C" w:rsidRPr="009F104C" w:rsidRDefault="009F104C" w:rsidP="005D64AD">
            <w:pPr>
              <w:jc w:val="center"/>
              <w:rPr>
                <w:sz w:val="20"/>
                <w:szCs w:val="20"/>
              </w:rPr>
            </w:pPr>
            <w:r w:rsidRPr="009F104C">
              <w:rPr>
                <w:sz w:val="20"/>
                <w:szCs w:val="20"/>
              </w:rPr>
              <w:t>11900,70</w:t>
            </w:r>
          </w:p>
        </w:tc>
        <w:tc>
          <w:tcPr>
            <w:tcW w:w="1914" w:type="dxa"/>
            <w:shd w:val="clear" w:color="auto" w:fill="auto"/>
            <w:vAlign w:val="center"/>
          </w:tcPr>
          <w:p w14:paraId="49D0DBB7" w14:textId="77777777" w:rsidR="009F104C" w:rsidRPr="009F104C" w:rsidRDefault="009F104C" w:rsidP="005D64AD">
            <w:pPr>
              <w:jc w:val="center"/>
              <w:rPr>
                <w:sz w:val="20"/>
                <w:szCs w:val="20"/>
              </w:rPr>
            </w:pPr>
            <w:r w:rsidRPr="009F104C">
              <w:rPr>
                <w:sz w:val="20"/>
                <w:szCs w:val="20"/>
              </w:rPr>
              <w:t>12376,73</w:t>
            </w:r>
          </w:p>
        </w:tc>
        <w:tc>
          <w:tcPr>
            <w:tcW w:w="1950" w:type="dxa"/>
            <w:shd w:val="clear" w:color="auto" w:fill="auto"/>
            <w:vAlign w:val="center"/>
          </w:tcPr>
          <w:p w14:paraId="6C89D864" w14:textId="77777777" w:rsidR="009F104C" w:rsidRPr="009F104C" w:rsidRDefault="009F104C" w:rsidP="005D64AD">
            <w:pPr>
              <w:jc w:val="center"/>
              <w:rPr>
                <w:sz w:val="20"/>
                <w:szCs w:val="20"/>
              </w:rPr>
            </w:pPr>
            <w:r w:rsidRPr="009F104C">
              <w:rPr>
                <w:sz w:val="20"/>
                <w:szCs w:val="20"/>
              </w:rPr>
              <w:t>12871,80</w:t>
            </w:r>
          </w:p>
        </w:tc>
      </w:tr>
      <w:tr w:rsidR="009F104C" w:rsidRPr="009F104C" w14:paraId="55582E76" w14:textId="77777777" w:rsidTr="009F104C">
        <w:trPr>
          <w:trHeight w:val="313"/>
        </w:trPr>
        <w:tc>
          <w:tcPr>
            <w:tcW w:w="14947" w:type="dxa"/>
            <w:gridSpan w:val="7"/>
            <w:shd w:val="clear" w:color="auto" w:fill="auto"/>
            <w:vAlign w:val="center"/>
          </w:tcPr>
          <w:p w14:paraId="3BFF89D9" w14:textId="77777777" w:rsidR="009F104C" w:rsidRPr="009F104C" w:rsidRDefault="009F104C" w:rsidP="005D64AD">
            <w:pPr>
              <w:jc w:val="center"/>
              <w:rPr>
                <w:sz w:val="20"/>
                <w:szCs w:val="20"/>
              </w:rPr>
            </w:pPr>
            <w:r w:rsidRPr="009F104C">
              <w:rPr>
                <w:sz w:val="20"/>
                <w:szCs w:val="20"/>
              </w:rPr>
              <w:t xml:space="preserve">1.2. При способе прокладки проколом под дорогой диаметром </w:t>
            </w:r>
            <w:r w:rsidRPr="009F104C">
              <w:rPr>
                <w:sz w:val="20"/>
                <w:szCs w:val="20"/>
                <w:lang w:val="en-US"/>
              </w:rPr>
              <w:t>d</w:t>
            </w:r>
            <w:r w:rsidRPr="009F104C">
              <w:rPr>
                <w:sz w:val="20"/>
                <w:szCs w:val="20"/>
              </w:rPr>
              <w:t>:</w:t>
            </w:r>
          </w:p>
        </w:tc>
      </w:tr>
      <w:tr w:rsidR="009F104C" w:rsidRPr="009F104C" w14:paraId="679F967B" w14:textId="77777777" w:rsidTr="009F104C">
        <w:trPr>
          <w:trHeight w:val="313"/>
        </w:trPr>
        <w:tc>
          <w:tcPr>
            <w:tcW w:w="879" w:type="dxa"/>
            <w:shd w:val="clear" w:color="auto" w:fill="auto"/>
            <w:vAlign w:val="center"/>
          </w:tcPr>
          <w:p w14:paraId="32FB3C89" w14:textId="77777777" w:rsidR="009F104C" w:rsidRPr="009F104C" w:rsidRDefault="009F104C" w:rsidP="005D64AD">
            <w:pPr>
              <w:jc w:val="center"/>
              <w:rPr>
                <w:sz w:val="20"/>
                <w:szCs w:val="20"/>
              </w:rPr>
            </w:pPr>
            <w:r w:rsidRPr="009F104C">
              <w:rPr>
                <w:sz w:val="20"/>
                <w:szCs w:val="20"/>
              </w:rPr>
              <w:t>1.2.1.</w:t>
            </w:r>
          </w:p>
        </w:tc>
        <w:tc>
          <w:tcPr>
            <w:tcW w:w="4456" w:type="dxa"/>
            <w:shd w:val="clear" w:color="auto" w:fill="auto"/>
          </w:tcPr>
          <w:p w14:paraId="6B4E1B2D" w14:textId="77777777" w:rsidR="009F104C" w:rsidRPr="009F104C" w:rsidRDefault="009F104C" w:rsidP="005D64AD">
            <w:pPr>
              <w:rPr>
                <w:sz w:val="20"/>
                <w:szCs w:val="20"/>
              </w:rPr>
            </w:pPr>
            <w:r w:rsidRPr="009F104C">
              <w:rPr>
                <w:sz w:val="20"/>
                <w:szCs w:val="20"/>
              </w:rPr>
              <w:t>40 мм (включительно) и менее</w:t>
            </w:r>
          </w:p>
        </w:tc>
        <w:tc>
          <w:tcPr>
            <w:tcW w:w="1641" w:type="dxa"/>
          </w:tcPr>
          <w:p w14:paraId="2E756B29" w14:textId="77777777" w:rsidR="009F104C" w:rsidRPr="009F104C" w:rsidRDefault="009F104C" w:rsidP="005D64AD">
            <w:pPr>
              <w:jc w:val="center"/>
              <w:rPr>
                <w:sz w:val="20"/>
                <w:szCs w:val="20"/>
              </w:rPr>
            </w:pPr>
            <w:r w:rsidRPr="009F104C">
              <w:rPr>
                <w:sz w:val="20"/>
                <w:szCs w:val="20"/>
              </w:rPr>
              <w:t>тыс. руб./км</w:t>
            </w:r>
          </w:p>
        </w:tc>
        <w:tc>
          <w:tcPr>
            <w:tcW w:w="2188" w:type="dxa"/>
            <w:shd w:val="clear" w:color="auto" w:fill="auto"/>
            <w:vAlign w:val="center"/>
          </w:tcPr>
          <w:p w14:paraId="699CC741" w14:textId="77777777" w:rsidR="009F104C" w:rsidRPr="009F104C" w:rsidRDefault="009F104C" w:rsidP="005D64AD">
            <w:pPr>
              <w:jc w:val="center"/>
              <w:rPr>
                <w:sz w:val="20"/>
                <w:szCs w:val="20"/>
              </w:rPr>
            </w:pPr>
            <w:r w:rsidRPr="009F104C">
              <w:rPr>
                <w:sz w:val="20"/>
                <w:szCs w:val="20"/>
              </w:rPr>
              <w:t>7763,46</w:t>
            </w:r>
          </w:p>
        </w:tc>
        <w:tc>
          <w:tcPr>
            <w:tcW w:w="1915" w:type="dxa"/>
            <w:shd w:val="clear" w:color="auto" w:fill="auto"/>
            <w:vAlign w:val="center"/>
          </w:tcPr>
          <w:p w14:paraId="3E94EDC4" w14:textId="77777777" w:rsidR="009F104C" w:rsidRPr="009F104C" w:rsidRDefault="009F104C" w:rsidP="005D64AD">
            <w:pPr>
              <w:jc w:val="center"/>
              <w:rPr>
                <w:sz w:val="20"/>
                <w:szCs w:val="20"/>
              </w:rPr>
            </w:pPr>
            <w:r w:rsidRPr="009F104C">
              <w:rPr>
                <w:sz w:val="20"/>
                <w:szCs w:val="20"/>
              </w:rPr>
              <w:t>8050,71</w:t>
            </w:r>
          </w:p>
        </w:tc>
        <w:tc>
          <w:tcPr>
            <w:tcW w:w="1914" w:type="dxa"/>
            <w:shd w:val="clear" w:color="auto" w:fill="auto"/>
            <w:vAlign w:val="center"/>
          </w:tcPr>
          <w:p w14:paraId="72725A48" w14:textId="77777777" w:rsidR="009F104C" w:rsidRPr="009F104C" w:rsidRDefault="009F104C" w:rsidP="005D64AD">
            <w:pPr>
              <w:jc w:val="center"/>
              <w:rPr>
                <w:sz w:val="20"/>
                <w:szCs w:val="20"/>
              </w:rPr>
            </w:pPr>
            <w:r w:rsidRPr="009F104C">
              <w:rPr>
                <w:sz w:val="20"/>
                <w:szCs w:val="20"/>
              </w:rPr>
              <w:t>8372,73</w:t>
            </w:r>
          </w:p>
        </w:tc>
        <w:tc>
          <w:tcPr>
            <w:tcW w:w="1950" w:type="dxa"/>
            <w:shd w:val="clear" w:color="auto" w:fill="auto"/>
            <w:vAlign w:val="center"/>
          </w:tcPr>
          <w:p w14:paraId="27FE7372" w14:textId="77777777" w:rsidR="009F104C" w:rsidRPr="009F104C" w:rsidRDefault="009F104C" w:rsidP="005D64AD">
            <w:pPr>
              <w:jc w:val="center"/>
              <w:rPr>
                <w:sz w:val="20"/>
                <w:szCs w:val="20"/>
              </w:rPr>
            </w:pPr>
            <w:r w:rsidRPr="009F104C">
              <w:rPr>
                <w:sz w:val="20"/>
                <w:szCs w:val="20"/>
              </w:rPr>
              <w:t>8707,64</w:t>
            </w:r>
          </w:p>
        </w:tc>
      </w:tr>
      <w:tr w:rsidR="009F104C" w:rsidRPr="009F104C" w14:paraId="08DB3C1A" w14:textId="77777777" w:rsidTr="009F104C">
        <w:trPr>
          <w:trHeight w:val="313"/>
        </w:trPr>
        <w:tc>
          <w:tcPr>
            <w:tcW w:w="879" w:type="dxa"/>
            <w:shd w:val="clear" w:color="auto" w:fill="auto"/>
            <w:vAlign w:val="center"/>
          </w:tcPr>
          <w:p w14:paraId="705CE41E" w14:textId="77777777" w:rsidR="009F104C" w:rsidRPr="009F104C" w:rsidRDefault="009F104C" w:rsidP="005D64AD">
            <w:pPr>
              <w:jc w:val="center"/>
              <w:rPr>
                <w:sz w:val="20"/>
                <w:szCs w:val="20"/>
              </w:rPr>
            </w:pPr>
            <w:r w:rsidRPr="009F104C">
              <w:rPr>
                <w:sz w:val="20"/>
                <w:szCs w:val="20"/>
              </w:rPr>
              <w:t>1.2.2.</w:t>
            </w:r>
          </w:p>
        </w:tc>
        <w:tc>
          <w:tcPr>
            <w:tcW w:w="4456" w:type="dxa"/>
            <w:shd w:val="clear" w:color="auto" w:fill="auto"/>
          </w:tcPr>
          <w:p w14:paraId="36A84145" w14:textId="77777777" w:rsidR="009F104C" w:rsidRPr="009F104C" w:rsidRDefault="009F104C" w:rsidP="005D64AD">
            <w:pPr>
              <w:rPr>
                <w:sz w:val="20"/>
                <w:szCs w:val="20"/>
              </w:rPr>
            </w:pPr>
            <w:r w:rsidRPr="009F104C">
              <w:rPr>
                <w:sz w:val="20"/>
                <w:szCs w:val="20"/>
              </w:rPr>
              <w:t>от 40 мм до 70 мм (включительно)</w:t>
            </w:r>
          </w:p>
        </w:tc>
        <w:tc>
          <w:tcPr>
            <w:tcW w:w="1641" w:type="dxa"/>
          </w:tcPr>
          <w:p w14:paraId="6FDCBCF8" w14:textId="77777777" w:rsidR="009F104C" w:rsidRPr="009F104C" w:rsidRDefault="009F104C" w:rsidP="005D64AD">
            <w:pPr>
              <w:jc w:val="center"/>
              <w:rPr>
                <w:sz w:val="20"/>
                <w:szCs w:val="20"/>
              </w:rPr>
            </w:pPr>
            <w:r w:rsidRPr="009F104C">
              <w:rPr>
                <w:sz w:val="20"/>
                <w:szCs w:val="20"/>
              </w:rPr>
              <w:t>тыс. руб./км</w:t>
            </w:r>
          </w:p>
        </w:tc>
        <w:tc>
          <w:tcPr>
            <w:tcW w:w="2188" w:type="dxa"/>
            <w:shd w:val="clear" w:color="auto" w:fill="auto"/>
            <w:vAlign w:val="center"/>
          </w:tcPr>
          <w:p w14:paraId="024A6C2F" w14:textId="77777777" w:rsidR="009F104C" w:rsidRPr="009F104C" w:rsidRDefault="009F104C" w:rsidP="005D64AD">
            <w:pPr>
              <w:jc w:val="center"/>
              <w:rPr>
                <w:sz w:val="20"/>
                <w:szCs w:val="20"/>
              </w:rPr>
            </w:pPr>
            <w:r w:rsidRPr="009F104C">
              <w:rPr>
                <w:sz w:val="20"/>
                <w:szCs w:val="20"/>
              </w:rPr>
              <w:t>9419,0</w:t>
            </w:r>
          </w:p>
        </w:tc>
        <w:tc>
          <w:tcPr>
            <w:tcW w:w="1915" w:type="dxa"/>
            <w:shd w:val="clear" w:color="auto" w:fill="auto"/>
            <w:vAlign w:val="center"/>
          </w:tcPr>
          <w:p w14:paraId="7C2504BD" w14:textId="77777777" w:rsidR="009F104C" w:rsidRPr="009F104C" w:rsidRDefault="009F104C" w:rsidP="005D64AD">
            <w:pPr>
              <w:jc w:val="center"/>
              <w:rPr>
                <w:sz w:val="20"/>
                <w:szCs w:val="20"/>
              </w:rPr>
            </w:pPr>
            <w:r w:rsidRPr="009F104C">
              <w:rPr>
                <w:sz w:val="20"/>
                <w:szCs w:val="20"/>
              </w:rPr>
              <w:t>9767,50</w:t>
            </w:r>
          </w:p>
        </w:tc>
        <w:tc>
          <w:tcPr>
            <w:tcW w:w="1914" w:type="dxa"/>
            <w:shd w:val="clear" w:color="auto" w:fill="auto"/>
            <w:vAlign w:val="center"/>
          </w:tcPr>
          <w:p w14:paraId="3333B34F" w14:textId="77777777" w:rsidR="009F104C" w:rsidRPr="009F104C" w:rsidRDefault="009F104C" w:rsidP="005D64AD">
            <w:pPr>
              <w:jc w:val="center"/>
              <w:rPr>
                <w:sz w:val="20"/>
                <w:szCs w:val="20"/>
              </w:rPr>
            </w:pPr>
            <w:r w:rsidRPr="009F104C">
              <w:rPr>
                <w:sz w:val="20"/>
                <w:szCs w:val="20"/>
              </w:rPr>
              <w:t>10158,20</w:t>
            </w:r>
          </w:p>
        </w:tc>
        <w:tc>
          <w:tcPr>
            <w:tcW w:w="1950" w:type="dxa"/>
            <w:shd w:val="clear" w:color="auto" w:fill="auto"/>
            <w:vAlign w:val="center"/>
          </w:tcPr>
          <w:p w14:paraId="6172B6CA" w14:textId="77777777" w:rsidR="009F104C" w:rsidRPr="009F104C" w:rsidRDefault="009F104C" w:rsidP="005D64AD">
            <w:pPr>
              <w:jc w:val="center"/>
              <w:rPr>
                <w:sz w:val="20"/>
                <w:szCs w:val="20"/>
              </w:rPr>
            </w:pPr>
            <w:r w:rsidRPr="009F104C">
              <w:rPr>
                <w:sz w:val="20"/>
                <w:szCs w:val="20"/>
              </w:rPr>
              <w:t>10564,53</w:t>
            </w:r>
          </w:p>
        </w:tc>
      </w:tr>
      <w:tr w:rsidR="009F104C" w:rsidRPr="009F104C" w14:paraId="4494BDAC" w14:textId="77777777" w:rsidTr="009F104C">
        <w:trPr>
          <w:trHeight w:val="313"/>
        </w:trPr>
        <w:tc>
          <w:tcPr>
            <w:tcW w:w="879" w:type="dxa"/>
            <w:shd w:val="clear" w:color="auto" w:fill="auto"/>
            <w:vAlign w:val="center"/>
          </w:tcPr>
          <w:p w14:paraId="5D9D6751" w14:textId="77777777" w:rsidR="009F104C" w:rsidRPr="009F104C" w:rsidRDefault="009F104C" w:rsidP="005D64AD">
            <w:pPr>
              <w:jc w:val="center"/>
              <w:rPr>
                <w:sz w:val="20"/>
                <w:szCs w:val="20"/>
              </w:rPr>
            </w:pPr>
            <w:r w:rsidRPr="009F104C">
              <w:rPr>
                <w:sz w:val="20"/>
                <w:szCs w:val="20"/>
              </w:rPr>
              <w:t>1.2.3.</w:t>
            </w:r>
          </w:p>
        </w:tc>
        <w:tc>
          <w:tcPr>
            <w:tcW w:w="4456" w:type="dxa"/>
            <w:shd w:val="clear" w:color="auto" w:fill="auto"/>
          </w:tcPr>
          <w:p w14:paraId="7A917F44" w14:textId="77777777" w:rsidR="009F104C" w:rsidRPr="009F104C" w:rsidRDefault="009F104C" w:rsidP="005D64AD">
            <w:pPr>
              <w:rPr>
                <w:sz w:val="20"/>
                <w:szCs w:val="20"/>
              </w:rPr>
            </w:pPr>
            <w:r w:rsidRPr="009F104C">
              <w:rPr>
                <w:sz w:val="20"/>
                <w:szCs w:val="20"/>
              </w:rPr>
              <w:t>от 70 мм до 100 мм (включительно)</w:t>
            </w:r>
          </w:p>
        </w:tc>
        <w:tc>
          <w:tcPr>
            <w:tcW w:w="1641" w:type="dxa"/>
          </w:tcPr>
          <w:p w14:paraId="3ACC42AC" w14:textId="77777777" w:rsidR="009F104C" w:rsidRPr="009F104C" w:rsidRDefault="009F104C" w:rsidP="005D64AD">
            <w:pPr>
              <w:jc w:val="center"/>
              <w:rPr>
                <w:sz w:val="20"/>
                <w:szCs w:val="20"/>
              </w:rPr>
            </w:pPr>
            <w:r w:rsidRPr="009F104C">
              <w:rPr>
                <w:sz w:val="20"/>
                <w:szCs w:val="20"/>
              </w:rPr>
              <w:t>тыс. руб./км</w:t>
            </w:r>
          </w:p>
        </w:tc>
        <w:tc>
          <w:tcPr>
            <w:tcW w:w="2188" w:type="dxa"/>
            <w:shd w:val="clear" w:color="auto" w:fill="auto"/>
            <w:vAlign w:val="center"/>
          </w:tcPr>
          <w:p w14:paraId="49269AC6" w14:textId="77777777" w:rsidR="009F104C" w:rsidRPr="009F104C" w:rsidRDefault="009F104C" w:rsidP="005D64AD">
            <w:pPr>
              <w:jc w:val="center"/>
              <w:rPr>
                <w:sz w:val="20"/>
                <w:szCs w:val="20"/>
              </w:rPr>
            </w:pPr>
            <w:r w:rsidRPr="009F104C">
              <w:rPr>
                <w:sz w:val="20"/>
                <w:szCs w:val="20"/>
              </w:rPr>
              <w:t>11226,75</w:t>
            </w:r>
          </w:p>
        </w:tc>
        <w:tc>
          <w:tcPr>
            <w:tcW w:w="1915" w:type="dxa"/>
            <w:shd w:val="clear" w:color="auto" w:fill="auto"/>
            <w:vAlign w:val="center"/>
          </w:tcPr>
          <w:p w14:paraId="690C730C" w14:textId="77777777" w:rsidR="009F104C" w:rsidRPr="009F104C" w:rsidRDefault="009F104C" w:rsidP="005D64AD">
            <w:pPr>
              <w:jc w:val="center"/>
              <w:rPr>
                <w:sz w:val="20"/>
                <w:szCs w:val="20"/>
              </w:rPr>
            </w:pPr>
            <w:r w:rsidRPr="009F104C">
              <w:rPr>
                <w:sz w:val="20"/>
                <w:szCs w:val="20"/>
              </w:rPr>
              <w:t>11642,14</w:t>
            </w:r>
          </w:p>
        </w:tc>
        <w:tc>
          <w:tcPr>
            <w:tcW w:w="1914" w:type="dxa"/>
            <w:shd w:val="clear" w:color="auto" w:fill="auto"/>
            <w:vAlign w:val="center"/>
          </w:tcPr>
          <w:p w14:paraId="1DA67A63" w14:textId="77777777" w:rsidR="009F104C" w:rsidRPr="009F104C" w:rsidRDefault="009F104C" w:rsidP="005D64AD">
            <w:pPr>
              <w:jc w:val="center"/>
              <w:rPr>
                <w:sz w:val="20"/>
                <w:szCs w:val="20"/>
              </w:rPr>
            </w:pPr>
            <w:r w:rsidRPr="009F104C">
              <w:rPr>
                <w:sz w:val="20"/>
                <w:szCs w:val="20"/>
              </w:rPr>
              <w:t>12107,83</w:t>
            </w:r>
          </w:p>
        </w:tc>
        <w:tc>
          <w:tcPr>
            <w:tcW w:w="1950" w:type="dxa"/>
            <w:shd w:val="clear" w:color="auto" w:fill="auto"/>
            <w:vAlign w:val="center"/>
          </w:tcPr>
          <w:p w14:paraId="16B1F871" w14:textId="77777777" w:rsidR="009F104C" w:rsidRPr="009F104C" w:rsidRDefault="009F104C" w:rsidP="005D64AD">
            <w:pPr>
              <w:jc w:val="center"/>
              <w:rPr>
                <w:sz w:val="20"/>
                <w:szCs w:val="20"/>
              </w:rPr>
            </w:pPr>
            <w:r w:rsidRPr="009F104C">
              <w:rPr>
                <w:sz w:val="20"/>
                <w:szCs w:val="20"/>
              </w:rPr>
              <w:t>12592,14</w:t>
            </w:r>
          </w:p>
        </w:tc>
      </w:tr>
    </w:tbl>
    <w:p w14:paraId="193D5949" w14:textId="77777777" w:rsidR="009F104C" w:rsidRDefault="009F104C" w:rsidP="009F104C">
      <w:pPr>
        <w:tabs>
          <w:tab w:val="left" w:pos="3052"/>
          <w:tab w:val="left" w:pos="8364"/>
        </w:tabs>
        <w:ind w:left="3544" w:right="564" w:hanging="3544"/>
        <w:rPr>
          <w:sz w:val="28"/>
          <w:szCs w:val="28"/>
        </w:rPr>
      </w:pPr>
      <w:r>
        <w:rPr>
          <w:sz w:val="28"/>
          <w:szCs w:val="28"/>
        </w:rPr>
        <w:t xml:space="preserve">                                                     </w:t>
      </w:r>
    </w:p>
    <w:p w14:paraId="61970B47" w14:textId="77777777" w:rsidR="009F104C" w:rsidRDefault="009F104C" w:rsidP="009F104C">
      <w:pPr>
        <w:pStyle w:val="ConsPlusNormal"/>
        <w:ind w:firstLine="567"/>
        <w:jc w:val="both"/>
      </w:pPr>
      <w:r w:rsidRPr="001F2E18">
        <w:t xml:space="preserve">Примечание: </w:t>
      </w:r>
    </w:p>
    <w:p w14:paraId="7A9880C0" w14:textId="77777777" w:rsidR="009F104C" w:rsidRPr="001F2E18" w:rsidRDefault="009F104C" w:rsidP="009F104C">
      <w:pPr>
        <w:pStyle w:val="ConsPlusNormal"/>
        <w:ind w:firstLine="567"/>
        <w:jc w:val="both"/>
      </w:pPr>
    </w:p>
    <w:p w14:paraId="47903D69" w14:textId="77777777" w:rsidR="009F104C" w:rsidRDefault="009F104C" w:rsidP="009F104C">
      <w:pPr>
        <w:pStyle w:val="ConsPlusNormal"/>
        <w:ind w:firstLine="567"/>
        <w:jc w:val="both"/>
        <w:rPr>
          <w:sz w:val="24"/>
          <w:szCs w:val="24"/>
        </w:rPr>
      </w:pPr>
      <w:r w:rsidRPr="0051419A">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0390C222" w14:textId="77777777" w:rsidR="009F104C" w:rsidRPr="0051419A" w:rsidRDefault="009F104C" w:rsidP="009F104C">
      <w:pPr>
        <w:pStyle w:val="ConsPlusNormal"/>
        <w:ind w:firstLine="567"/>
        <w:jc w:val="both"/>
        <w:rPr>
          <w:sz w:val="24"/>
          <w:szCs w:val="24"/>
        </w:rPr>
      </w:pPr>
    </w:p>
    <w:p w14:paraId="637455C9" w14:textId="67B43D07" w:rsidR="009F104C" w:rsidRPr="0051419A" w:rsidRDefault="009F104C" w:rsidP="009F104C">
      <w:pPr>
        <w:pStyle w:val="ConsPlusNormal"/>
        <w:jc w:val="center"/>
        <w:rPr>
          <w:sz w:val="24"/>
          <w:szCs w:val="24"/>
        </w:rPr>
      </w:pPr>
      <w:r w:rsidRPr="0051419A">
        <w:rPr>
          <w:noProof/>
          <w:position w:val="-10"/>
          <w:sz w:val="24"/>
          <w:szCs w:val="24"/>
        </w:rPr>
        <w:drawing>
          <wp:inline distT="0" distB="0" distL="0" distR="0" wp14:anchorId="0D2ACCBD" wp14:editId="0B8AD258">
            <wp:extent cx="1590675" cy="257175"/>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sz w:val="24"/>
          <w:szCs w:val="24"/>
        </w:rPr>
        <w:t>,</w:t>
      </w:r>
    </w:p>
    <w:p w14:paraId="010BEC25" w14:textId="77777777" w:rsidR="009F104C" w:rsidRPr="0051419A" w:rsidRDefault="009F104C" w:rsidP="009F104C">
      <w:pPr>
        <w:pStyle w:val="ConsPlusNormal"/>
        <w:ind w:firstLine="540"/>
        <w:jc w:val="both"/>
        <w:rPr>
          <w:sz w:val="24"/>
          <w:szCs w:val="24"/>
        </w:rPr>
      </w:pPr>
      <w:r w:rsidRPr="0051419A">
        <w:rPr>
          <w:sz w:val="24"/>
          <w:szCs w:val="24"/>
        </w:rPr>
        <w:t>где:</w:t>
      </w:r>
    </w:p>
    <w:p w14:paraId="416EFF0A" w14:textId="77777777" w:rsidR="009F104C" w:rsidRPr="0051419A" w:rsidRDefault="009F104C" w:rsidP="009F104C">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водоснабжения, тыс. руб.;</w:t>
      </w:r>
    </w:p>
    <w:p w14:paraId="5A3AF3EE" w14:textId="05492237" w:rsidR="009F104C" w:rsidRPr="0051419A" w:rsidRDefault="009F104C" w:rsidP="009F104C">
      <w:pPr>
        <w:pStyle w:val="ConsPlusNormal"/>
        <w:ind w:firstLine="540"/>
        <w:jc w:val="both"/>
        <w:rPr>
          <w:sz w:val="24"/>
          <w:szCs w:val="24"/>
        </w:rPr>
      </w:pPr>
      <w:r w:rsidRPr="0051419A">
        <w:rPr>
          <w:noProof/>
          <w:position w:val="-4"/>
          <w:sz w:val="24"/>
          <w:szCs w:val="24"/>
        </w:rPr>
        <w:drawing>
          <wp:inline distT="0" distB="0" distL="0" distR="0" wp14:anchorId="3DFD2702" wp14:editId="7300EB20">
            <wp:extent cx="285750" cy="1905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sz w:val="24"/>
          <w:szCs w:val="24"/>
        </w:rPr>
        <w:t xml:space="preserve"> - ставка тарифа за подключаемую нагрузку водопроводной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22ACD9D7" w14:textId="77777777" w:rsidR="009F104C" w:rsidRPr="0051419A" w:rsidRDefault="009F104C" w:rsidP="009F104C">
      <w:pPr>
        <w:pStyle w:val="ConsPlusNormal"/>
        <w:ind w:firstLine="540"/>
        <w:jc w:val="both"/>
        <w:rPr>
          <w:b w:val="0"/>
          <w:sz w:val="24"/>
          <w:szCs w:val="24"/>
        </w:rPr>
      </w:pPr>
      <w:r w:rsidRPr="0051419A">
        <w:rPr>
          <w:sz w:val="24"/>
          <w:szCs w:val="24"/>
        </w:rPr>
        <w:t>М - подключаемая нагрузка (мощность) объекта абонента, определяемая исходя из диаметра подключаемой водопроводной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5C2DC18E" w14:textId="61081245" w:rsidR="009F104C" w:rsidRPr="009375A1" w:rsidRDefault="009F104C" w:rsidP="009F104C">
      <w:pPr>
        <w:pStyle w:val="ConsPlusNormal"/>
        <w:ind w:firstLine="540"/>
        <w:jc w:val="both"/>
        <w:rPr>
          <w:sz w:val="24"/>
          <w:szCs w:val="24"/>
        </w:rPr>
      </w:pPr>
      <w:r w:rsidRPr="0051419A">
        <w:rPr>
          <w:b w:val="0"/>
          <w:noProof/>
          <w:position w:val="-12"/>
          <w:sz w:val="24"/>
          <w:szCs w:val="24"/>
        </w:rPr>
        <w:drawing>
          <wp:inline distT="0" distB="0" distL="0" distR="0" wp14:anchorId="33CE41FB" wp14:editId="1FE2F61A">
            <wp:extent cx="247650" cy="2476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сети </w:t>
      </w:r>
      <w:r w:rsidRPr="009375A1">
        <w:rPr>
          <w:sz w:val="24"/>
          <w:szCs w:val="24"/>
        </w:rPr>
        <w:t>диаметром d, тыс. руб./км;</w:t>
      </w:r>
    </w:p>
    <w:p w14:paraId="6267441E" w14:textId="77777777" w:rsidR="009F104C" w:rsidRDefault="009F104C" w:rsidP="009F104C">
      <w:pPr>
        <w:pStyle w:val="ConsPlusNormal"/>
        <w:ind w:firstLine="540"/>
        <w:jc w:val="both"/>
        <w:rPr>
          <w:sz w:val="24"/>
          <w:szCs w:val="24"/>
        </w:rPr>
      </w:pPr>
      <w:r w:rsidRPr="009375A1">
        <w:rPr>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2EAD2371" w14:textId="77777777" w:rsidR="009F104C" w:rsidRDefault="009F104C" w:rsidP="009F104C">
      <w:pPr>
        <w:ind w:right="-1" w:firstLine="709"/>
        <w:jc w:val="both"/>
        <w:rPr>
          <w:bCs/>
          <w:kern w:val="32"/>
          <w:sz w:val="28"/>
          <w:szCs w:val="28"/>
        </w:rPr>
      </w:pPr>
    </w:p>
    <w:p w14:paraId="43357925" w14:textId="77777777" w:rsidR="009F104C" w:rsidRDefault="009F104C" w:rsidP="009F104C">
      <w:pPr>
        <w:ind w:right="-1" w:firstLine="709"/>
        <w:jc w:val="both"/>
        <w:rPr>
          <w:bCs/>
          <w:kern w:val="32"/>
          <w:sz w:val="28"/>
          <w:szCs w:val="28"/>
        </w:rPr>
      </w:pPr>
    </w:p>
    <w:p w14:paraId="75756B23" w14:textId="77777777" w:rsidR="009F104C" w:rsidRDefault="009F104C" w:rsidP="009F104C">
      <w:pPr>
        <w:ind w:right="-1" w:firstLine="709"/>
        <w:jc w:val="both"/>
        <w:rPr>
          <w:bCs/>
          <w:kern w:val="32"/>
          <w:sz w:val="28"/>
          <w:szCs w:val="28"/>
        </w:rPr>
      </w:pPr>
    </w:p>
    <w:p w14:paraId="349C10BB" w14:textId="77777777" w:rsidR="009F104C" w:rsidRDefault="009F104C" w:rsidP="009F104C">
      <w:pPr>
        <w:ind w:right="-1" w:firstLine="709"/>
        <w:jc w:val="both"/>
        <w:rPr>
          <w:bCs/>
          <w:kern w:val="32"/>
          <w:sz w:val="28"/>
          <w:szCs w:val="28"/>
        </w:rPr>
      </w:pPr>
    </w:p>
    <w:p w14:paraId="623AA8E1" w14:textId="77777777" w:rsidR="009F104C" w:rsidRDefault="009F104C" w:rsidP="009F104C">
      <w:pPr>
        <w:ind w:right="-1" w:firstLine="709"/>
        <w:jc w:val="both"/>
        <w:rPr>
          <w:bCs/>
          <w:kern w:val="32"/>
          <w:sz w:val="28"/>
          <w:szCs w:val="28"/>
        </w:rPr>
      </w:pPr>
    </w:p>
    <w:p w14:paraId="7F6D9C7F" w14:textId="77777777" w:rsidR="009F104C" w:rsidRDefault="009F104C" w:rsidP="009F104C">
      <w:pPr>
        <w:ind w:right="-1" w:firstLine="709"/>
        <w:jc w:val="both"/>
        <w:rPr>
          <w:bCs/>
          <w:kern w:val="32"/>
          <w:sz w:val="28"/>
          <w:szCs w:val="28"/>
        </w:rPr>
      </w:pPr>
    </w:p>
    <w:p w14:paraId="2B19AF65" w14:textId="77777777" w:rsidR="009F104C" w:rsidRDefault="009F104C" w:rsidP="009F104C">
      <w:pPr>
        <w:ind w:right="-1" w:firstLine="709"/>
        <w:jc w:val="both"/>
        <w:rPr>
          <w:bCs/>
          <w:kern w:val="32"/>
          <w:sz w:val="28"/>
          <w:szCs w:val="28"/>
        </w:rPr>
      </w:pPr>
    </w:p>
    <w:p w14:paraId="136A87E4" w14:textId="77777777" w:rsidR="009F104C" w:rsidRDefault="009F104C" w:rsidP="009F104C">
      <w:pPr>
        <w:ind w:right="-1" w:firstLine="709"/>
        <w:jc w:val="both"/>
        <w:rPr>
          <w:bCs/>
          <w:kern w:val="32"/>
          <w:sz w:val="28"/>
          <w:szCs w:val="28"/>
        </w:rPr>
      </w:pPr>
    </w:p>
    <w:p w14:paraId="78EBF344" w14:textId="77777777" w:rsidR="009F104C" w:rsidRDefault="009F104C" w:rsidP="009F104C">
      <w:pPr>
        <w:ind w:right="-1" w:firstLine="709"/>
        <w:jc w:val="both"/>
        <w:rPr>
          <w:bCs/>
          <w:kern w:val="32"/>
          <w:sz w:val="28"/>
          <w:szCs w:val="28"/>
        </w:rPr>
      </w:pPr>
    </w:p>
    <w:p w14:paraId="0EE075D0" w14:textId="77777777" w:rsidR="009F104C" w:rsidRDefault="009F104C" w:rsidP="009F104C">
      <w:pPr>
        <w:ind w:right="-1" w:firstLine="709"/>
        <w:jc w:val="both"/>
        <w:rPr>
          <w:bCs/>
          <w:kern w:val="32"/>
          <w:sz w:val="28"/>
          <w:szCs w:val="28"/>
        </w:rPr>
      </w:pPr>
    </w:p>
    <w:p w14:paraId="541454A6" w14:textId="77777777" w:rsidR="009F104C" w:rsidRDefault="009F104C" w:rsidP="009F104C">
      <w:pPr>
        <w:ind w:right="-1" w:firstLine="709"/>
        <w:jc w:val="both"/>
        <w:rPr>
          <w:bCs/>
          <w:kern w:val="32"/>
          <w:sz w:val="28"/>
          <w:szCs w:val="28"/>
        </w:rPr>
      </w:pPr>
    </w:p>
    <w:p w14:paraId="2B0044F7" w14:textId="77777777" w:rsidR="009F104C" w:rsidRDefault="009F104C" w:rsidP="009F104C">
      <w:pPr>
        <w:ind w:right="-1" w:firstLine="709"/>
        <w:jc w:val="both"/>
        <w:rPr>
          <w:bCs/>
          <w:kern w:val="32"/>
          <w:sz w:val="28"/>
          <w:szCs w:val="28"/>
        </w:rPr>
      </w:pPr>
    </w:p>
    <w:p w14:paraId="44627758" w14:textId="77777777" w:rsidR="009F104C" w:rsidRDefault="009F104C" w:rsidP="009F104C">
      <w:pPr>
        <w:ind w:right="-1" w:firstLine="709"/>
        <w:jc w:val="both"/>
        <w:rPr>
          <w:bCs/>
          <w:kern w:val="32"/>
          <w:sz w:val="28"/>
          <w:szCs w:val="28"/>
        </w:rPr>
      </w:pPr>
    </w:p>
    <w:p w14:paraId="10894CFA" w14:textId="77777777" w:rsidR="009F104C" w:rsidRDefault="009F104C" w:rsidP="009F104C">
      <w:pPr>
        <w:ind w:right="-1" w:firstLine="709"/>
        <w:jc w:val="both"/>
        <w:rPr>
          <w:bCs/>
          <w:kern w:val="32"/>
          <w:sz w:val="28"/>
          <w:szCs w:val="28"/>
        </w:rPr>
      </w:pPr>
    </w:p>
    <w:p w14:paraId="7E5ADCC5" w14:textId="77777777" w:rsidR="009F104C" w:rsidRDefault="009F104C" w:rsidP="009F104C">
      <w:pPr>
        <w:ind w:right="-1" w:firstLine="709"/>
        <w:jc w:val="both"/>
        <w:rPr>
          <w:bCs/>
          <w:kern w:val="32"/>
          <w:sz w:val="28"/>
          <w:szCs w:val="28"/>
        </w:rPr>
      </w:pPr>
    </w:p>
    <w:p w14:paraId="7ED47C7B" w14:textId="77777777" w:rsidR="009F104C" w:rsidRDefault="009F104C" w:rsidP="009F104C">
      <w:pPr>
        <w:ind w:right="-1" w:firstLine="709"/>
        <w:jc w:val="both"/>
        <w:rPr>
          <w:bCs/>
          <w:kern w:val="32"/>
          <w:sz w:val="28"/>
          <w:szCs w:val="28"/>
        </w:rPr>
      </w:pPr>
    </w:p>
    <w:p w14:paraId="38B871E5" w14:textId="77777777" w:rsidR="009F104C" w:rsidRDefault="009F104C" w:rsidP="009F104C">
      <w:pPr>
        <w:ind w:right="-1" w:firstLine="709"/>
        <w:jc w:val="both"/>
        <w:rPr>
          <w:bCs/>
          <w:kern w:val="32"/>
          <w:sz w:val="28"/>
          <w:szCs w:val="28"/>
        </w:rPr>
      </w:pPr>
    </w:p>
    <w:p w14:paraId="16F637BC" w14:textId="77777777" w:rsidR="009F104C" w:rsidRDefault="009F104C" w:rsidP="009F104C">
      <w:pPr>
        <w:ind w:right="-1" w:firstLine="709"/>
        <w:jc w:val="both"/>
        <w:rPr>
          <w:bCs/>
          <w:kern w:val="32"/>
          <w:sz w:val="28"/>
          <w:szCs w:val="28"/>
        </w:rPr>
      </w:pPr>
    </w:p>
    <w:p w14:paraId="7EC4DD18" w14:textId="77777777" w:rsidR="009F104C" w:rsidRDefault="009F104C" w:rsidP="009F104C">
      <w:pPr>
        <w:ind w:right="-1" w:firstLine="709"/>
        <w:jc w:val="both"/>
        <w:rPr>
          <w:bCs/>
          <w:kern w:val="32"/>
          <w:sz w:val="28"/>
          <w:szCs w:val="28"/>
        </w:rPr>
      </w:pPr>
    </w:p>
    <w:p w14:paraId="6162CB97" w14:textId="77777777" w:rsidR="009F104C" w:rsidRDefault="009F104C" w:rsidP="009F104C">
      <w:pPr>
        <w:ind w:right="-1" w:firstLine="709"/>
        <w:jc w:val="both"/>
        <w:rPr>
          <w:bCs/>
          <w:kern w:val="32"/>
          <w:sz w:val="28"/>
          <w:szCs w:val="28"/>
        </w:rPr>
      </w:pPr>
    </w:p>
    <w:p w14:paraId="26295306" w14:textId="77777777" w:rsidR="009F104C" w:rsidRDefault="009F104C" w:rsidP="009F104C">
      <w:pPr>
        <w:ind w:right="-1" w:firstLine="709"/>
        <w:jc w:val="both"/>
        <w:rPr>
          <w:bCs/>
          <w:kern w:val="32"/>
          <w:sz w:val="28"/>
          <w:szCs w:val="28"/>
        </w:rPr>
      </w:pPr>
    </w:p>
    <w:p w14:paraId="1A62C7A0" w14:textId="77777777" w:rsidR="009F104C" w:rsidRDefault="009F104C" w:rsidP="009F104C">
      <w:pPr>
        <w:ind w:right="-1" w:firstLine="709"/>
        <w:jc w:val="both"/>
        <w:rPr>
          <w:bCs/>
          <w:kern w:val="32"/>
          <w:sz w:val="28"/>
          <w:szCs w:val="28"/>
        </w:rPr>
      </w:pPr>
    </w:p>
    <w:p w14:paraId="1DE5BC73" w14:textId="77777777" w:rsidR="009F104C" w:rsidRDefault="009F104C" w:rsidP="009F104C">
      <w:pPr>
        <w:tabs>
          <w:tab w:val="left" w:pos="5580"/>
          <w:tab w:val="left" w:pos="9498"/>
        </w:tabs>
        <w:ind w:left="-1528" w:right="-569" w:firstLine="12443"/>
        <w:sectPr w:rsidR="009F104C" w:rsidSect="009F104C">
          <w:pgSz w:w="16838" w:h="11906" w:orient="landscape"/>
          <w:pgMar w:top="1276" w:right="993" w:bottom="850" w:left="1276" w:header="708" w:footer="708" w:gutter="0"/>
          <w:cols w:space="708"/>
          <w:docGrid w:linePitch="360"/>
        </w:sectPr>
      </w:pPr>
    </w:p>
    <w:p w14:paraId="33AE9D43" w14:textId="506A6D08" w:rsidR="009F104C" w:rsidRDefault="009F104C" w:rsidP="009F104C">
      <w:pPr>
        <w:tabs>
          <w:tab w:val="left" w:pos="5580"/>
          <w:tab w:val="left" w:pos="9498"/>
        </w:tabs>
        <w:ind w:left="-1528" w:right="-569" w:firstLine="12443"/>
      </w:pPr>
      <w:r>
        <w:t>Приложение № 7 к протоколу № 40</w:t>
      </w:r>
    </w:p>
    <w:p w14:paraId="4CD3E144" w14:textId="77777777" w:rsidR="009F104C" w:rsidRDefault="009F104C" w:rsidP="009F104C">
      <w:pPr>
        <w:tabs>
          <w:tab w:val="left" w:pos="5580"/>
          <w:tab w:val="left" w:pos="9498"/>
        </w:tabs>
        <w:ind w:left="-1528" w:right="-569" w:firstLine="12443"/>
      </w:pPr>
      <w:r>
        <w:t>заседания Правления Региональной</w:t>
      </w:r>
    </w:p>
    <w:p w14:paraId="7775C3F1" w14:textId="77777777" w:rsidR="009F104C" w:rsidRDefault="009F104C" w:rsidP="009F104C">
      <w:pPr>
        <w:tabs>
          <w:tab w:val="left" w:pos="5580"/>
          <w:tab w:val="left" w:pos="9498"/>
        </w:tabs>
        <w:ind w:left="-1528" w:right="-569" w:firstLine="12443"/>
      </w:pPr>
      <w:r>
        <w:t>энергетической комиссии</w:t>
      </w:r>
    </w:p>
    <w:p w14:paraId="7BEAF75F" w14:textId="77777777" w:rsidR="009F104C" w:rsidRDefault="009F104C" w:rsidP="009F104C">
      <w:pPr>
        <w:tabs>
          <w:tab w:val="left" w:pos="5580"/>
          <w:tab w:val="left" w:pos="9498"/>
        </w:tabs>
        <w:ind w:left="-1528" w:right="-569" w:firstLine="12443"/>
      </w:pPr>
      <w:r>
        <w:t>Кузбасса от 16.07.2020</w:t>
      </w:r>
    </w:p>
    <w:p w14:paraId="3799FED6" w14:textId="77777777" w:rsidR="009F104C" w:rsidRDefault="009F104C" w:rsidP="009F104C">
      <w:pPr>
        <w:jc w:val="center"/>
        <w:rPr>
          <w:bCs/>
          <w:sz w:val="28"/>
          <w:szCs w:val="28"/>
        </w:rPr>
      </w:pPr>
    </w:p>
    <w:p w14:paraId="29D22718" w14:textId="77777777" w:rsidR="009F104C" w:rsidRDefault="009F104C" w:rsidP="009F104C">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к централизованной системе </w:t>
      </w:r>
      <w:r>
        <w:rPr>
          <w:b/>
          <w:bCs/>
          <w:kern w:val="32"/>
          <w:sz w:val="28"/>
          <w:szCs w:val="28"/>
        </w:rPr>
        <w:t>водоотведения</w:t>
      </w:r>
    </w:p>
    <w:p w14:paraId="7E3284E7" w14:textId="77777777" w:rsidR="009F104C" w:rsidRDefault="009F104C" w:rsidP="009F104C">
      <w:pPr>
        <w:jc w:val="center"/>
        <w:rPr>
          <w:b/>
          <w:bCs/>
          <w:kern w:val="32"/>
          <w:sz w:val="28"/>
          <w:szCs w:val="28"/>
        </w:rPr>
      </w:pPr>
      <w:r>
        <w:rPr>
          <w:b/>
          <w:bCs/>
          <w:kern w:val="32"/>
          <w:sz w:val="28"/>
          <w:szCs w:val="28"/>
        </w:rPr>
        <w:t>МКП «КТВС НМР»</w:t>
      </w:r>
      <w:r w:rsidRPr="004E6AF6">
        <w:rPr>
          <w:b/>
          <w:bCs/>
          <w:kern w:val="32"/>
          <w:sz w:val="28"/>
          <w:szCs w:val="28"/>
        </w:rPr>
        <w:t xml:space="preserve">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w:t>
      </w:r>
      <w:r>
        <w:rPr>
          <w:b/>
          <w:sz w:val="28"/>
          <w:szCs w:val="28"/>
        </w:rPr>
        <w:t>отведения</w:t>
      </w:r>
      <w:r w:rsidRPr="00ED02AF">
        <w:rPr>
          <w:b/>
          <w:sz w:val="28"/>
          <w:szCs w:val="28"/>
        </w:rPr>
        <w:t xml:space="preserve">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Новокузнецкого муниципального района</w:t>
      </w:r>
    </w:p>
    <w:p w14:paraId="7321932B" w14:textId="77777777" w:rsidR="009F104C" w:rsidRDefault="009F104C" w:rsidP="009F104C">
      <w:pPr>
        <w:jc w:val="center"/>
        <w:rPr>
          <w:b/>
          <w:bCs/>
          <w:kern w:val="32"/>
          <w:sz w:val="28"/>
          <w:szCs w:val="28"/>
        </w:rPr>
      </w:pPr>
    </w:p>
    <w:p w14:paraId="6A17BF32" w14:textId="77777777" w:rsidR="009F104C" w:rsidRPr="004E6AF6" w:rsidRDefault="009F104C" w:rsidP="009F104C">
      <w:pPr>
        <w:jc w:val="center"/>
        <w:rPr>
          <w:b/>
          <w:sz w:val="28"/>
          <w:szCs w:val="28"/>
        </w:rPr>
      </w:pPr>
      <w:r>
        <w:rPr>
          <w:b/>
          <w:sz w:val="28"/>
          <w:szCs w:val="28"/>
        </w:rPr>
        <w:t xml:space="preserve">                          </w:t>
      </w:r>
      <w:r>
        <w:rPr>
          <w:sz w:val="28"/>
          <w:szCs w:val="28"/>
        </w:rPr>
        <w:t xml:space="preserve">                                                                                                                                                                    (без НДС)</w:t>
      </w:r>
    </w:p>
    <w:tbl>
      <w:tblPr>
        <w:tblW w:w="151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4519"/>
        <w:gridCol w:w="1664"/>
        <w:gridCol w:w="2219"/>
        <w:gridCol w:w="1942"/>
        <w:gridCol w:w="1941"/>
        <w:gridCol w:w="1981"/>
      </w:tblGrid>
      <w:tr w:rsidR="009F104C" w:rsidRPr="007C5295" w14:paraId="547C33C8" w14:textId="77777777" w:rsidTr="009F104C">
        <w:trPr>
          <w:trHeight w:val="669"/>
        </w:trPr>
        <w:tc>
          <w:tcPr>
            <w:tcW w:w="891" w:type="dxa"/>
            <w:shd w:val="clear" w:color="auto" w:fill="auto"/>
            <w:vAlign w:val="center"/>
          </w:tcPr>
          <w:p w14:paraId="2C0ED4A1" w14:textId="77777777" w:rsidR="009F104C" w:rsidRPr="00CF03D0" w:rsidRDefault="009F104C" w:rsidP="005D64AD">
            <w:pPr>
              <w:jc w:val="center"/>
              <w:rPr>
                <w:sz w:val="28"/>
                <w:szCs w:val="28"/>
              </w:rPr>
            </w:pPr>
            <w:r>
              <w:rPr>
                <w:sz w:val="28"/>
                <w:szCs w:val="28"/>
              </w:rPr>
              <w:t>№ п/п</w:t>
            </w:r>
          </w:p>
        </w:tc>
        <w:tc>
          <w:tcPr>
            <w:tcW w:w="4519" w:type="dxa"/>
            <w:shd w:val="clear" w:color="auto" w:fill="auto"/>
            <w:vAlign w:val="center"/>
          </w:tcPr>
          <w:p w14:paraId="4FFFFACE" w14:textId="77777777" w:rsidR="009F104C" w:rsidRPr="00CF03D0" w:rsidRDefault="009F104C" w:rsidP="005D64AD">
            <w:pPr>
              <w:jc w:val="center"/>
              <w:rPr>
                <w:sz w:val="28"/>
                <w:szCs w:val="28"/>
              </w:rPr>
            </w:pPr>
            <w:r>
              <w:rPr>
                <w:sz w:val="28"/>
                <w:szCs w:val="28"/>
              </w:rPr>
              <w:t>Наименование</w:t>
            </w:r>
          </w:p>
        </w:tc>
        <w:tc>
          <w:tcPr>
            <w:tcW w:w="1664" w:type="dxa"/>
          </w:tcPr>
          <w:p w14:paraId="2A459444" w14:textId="77777777" w:rsidR="009F104C" w:rsidRDefault="009F104C" w:rsidP="005D64AD">
            <w:pPr>
              <w:jc w:val="center"/>
              <w:rPr>
                <w:sz w:val="28"/>
                <w:szCs w:val="28"/>
              </w:rPr>
            </w:pPr>
            <w:r>
              <w:rPr>
                <w:sz w:val="28"/>
                <w:szCs w:val="28"/>
              </w:rPr>
              <w:t xml:space="preserve">Единица  </w:t>
            </w:r>
          </w:p>
          <w:p w14:paraId="4A55CFF7" w14:textId="77777777" w:rsidR="009F104C" w:rsidRDefault="009F104C" w:rsidP="005D64AD">
            <w:pPr>
              <w:jc w:val="center"/>
              <w:rPr>
                <w:sz w:val="28"/>
                <w:szCs w:val="28"/>
              </w:rPr>
            </w:pPr>
            <w:r>
              <w:rPr>
                <w:sz w:val="28"/>
                <w:szCs w:val="28"/>
              </w:rPr>
              <w:t>измерения</w:t>
            </w:r>
          </w:p>
        </w:tc>
        <w:tc>
          <w:tcPr>
            <w:tcW w:w="2219" w:type="dxa"/>
            <w:shd w:val="clear" w:color="auto" w:fill="auto"/>
          </w:tcPr>
          <w:p w14:paraId="591819B6" w14:textId="77777777" w:rsidR="009F104C" w:rsidRPr="007C5295" w:rsidRDefault="009F104C" w:rsidP="005D64AD">
            <w:pPr>
              <w:jc w:val="center"/>
              <w:rPr>
                <w:sz w:val="28"/>
                <w:szCs w:val="28"/>
              </w:rPr>
            </w:pPr>
            <w:r>
              <w:rPr>
                <w:sz w:val="28"/>
                <w:szCs w:val="28"/>
              </w:rPr>
              <w:t>с 17.07.2020</w:t>
            </w:r>
            <w:r w:rsidRPr="007C5295">
              <w:rPr>
                <w:sz w:val="28"/>
                <w:szCs w:val="28"/>
              </w:rPr>
              <w:t xml:space="preserve"> </w:t>
            </w:r>
          </w:p>
          <w:p w14:paraId="0C9F32F0" w14:textId="77777777" w:rsidR="009F104C" w:rsidRPr="007C5295" w:rsidRDefault="009F104C" w:rsidP="005D64AD">
            <w:pPr>
              <w:jc w:val="center"/>
              <w:rPr>
                <w:sz w:val="28"/>
                <w:szCs w:val="28"/>
              </w:rPr>
            </w:pPr>
            <w:r>
              <w:rPr>
                <w:sz w:val="28"/>
                <w:szCs w:val="28"/>
              </w:rPr>
              <w:t>по 31.12.2020</w:t>
            </w:r>
          </w:p>
        </w:tc>
        <w:tc>
          <w:tcPr>
            <w:tcW w:w="1942" w:type="dxa"/>
            <w:shd w:val="clear" w:color="auto" w:fill="auto"/>
          </w:tcPr>
          <w:p w14:paraId="5271D02B" w14:textId="77777777" w:rsidR="009F104C" w:rsidRPr="007C5295" w:rsidRDefault="009F104C" w:rsidP="005D64AD">
            <w:pPr>
              <w:jc w:val="center"/>
              <w:rPr>
                <w:sz w:val="28"/>
                <w:szCs w:val="28"/>
              </w:rPr>
            </w:pPr>
            <w:r>
              <w:rPr>
                <w:sz w:val="28"/>
                <w:szCs w:val="28"/>
              </w:rPr>
              <w:t>с 01.01.2021</w:t>
            </w:r>
            <w:r w:rsidRPr="007C5295">
              <w:rPr>
                <w:sz w:val="28"/>
                <w:szCs w:val="28"/>
              </w:rPr>
              <w:t xml:space="preserve"> </w:t>
            </w:r>
          </w:p>
          <w:p w14:paraId="734BD730" w14:textId="77777777" w:rsidR="009F104C" w:rsidRPr="007C5295" w:rsidRDefault="009F104C" w:rsidP="005D64AD">
            <w:pPr>
              <w:jc w:val="center"/>
              <w:rPr>
                <w:sz w:val="28"/>
                <w:szCs w:val="28"/>
              </w:rPr>
            </w:pPr>
            <w:r>
              <w:rPr>
                <w:sz w:val="28"/>
                <w:szCs w:val="28"/>
              </w:rPr>
              <w:t>по 31.12.2021</w:t>
            </w:r>
          </w:p>
        </w:tc>
        <w:tc>
          <w:tcPr>
            <w:tcW w:w="1941" w:type="dxa"/>
            <w:shd w:val="clear" w:color="auto" w:fill="auto"/>
          </w:tcPr>
          <w:p w14:paraId="3F8B36E9" w14:textId="77777777" w:rsidR="009F104C" w:rsidRPr="007C5295" w:rsidRDefault="009F104C" w:rsidP="005D64AD">
            <w:pPr>
              <w:jc w:val="center"/>
              <w:rPr>
                <w:sz w:val="28"/>
                <w:szCs w:val="28"/>
              </w:rPr>
            </w:pPr>
            <w:r>
              <w:rPr>
                <w:sz w:val="28"/>
                <w:szCs w:val="28"/>
              </w:rPr>
              <w:t>с 01.01.2022</w:t>
            </w:r>
            <w:r w:rsidRPr="007C5295">
              <w:rPr>
                <w:sz w:val="28"/>
                <w:szCs w:val="28"/>
              </w:rPr>
              <w:t xml:space="preserve"> </w:t>
            </w:r>
          </w:p>
          <w:p w14:paraId="5AC666D4" w14:textId="77777777" w:rsidR="009F104C" w:rsidRPr="007C5295" w:rsidRDefault="009F104C" w:rsidP="005D64AD">
            <w:pPr>
              <w:jc w:val="center"/>
              <w:rPr>
                <w:sz w:val="28"/>
                <w:szCs w:val="28"/>
              </w:rPr>
            </w:pPr>
            <w:r>
              <w:rPr>
                <w:sz w:val="28"/>
                <w:szCs w:val="28"/>
              </w:rPr>
              <w:t>по 31.12.2022</w:t>
            </w:r>
          </w:p>
        </w:tc>
        <w:tc>
          <w:tcPr>
            <w:tcW w:w="1977" w:type="dxa"/>
            <w:shd w:val="clear" w:color="auto" w:fill="auto"/>
          </w:tcPr>
          <w:p w14:paraId="0863B939" w14:textId="77777777" w:rsidR="009F104C" w:rsidRPr="007C5295" w:rsidRDefault="009F104C" w:rsidP="005D64AD">
            <w:pPr>
              <w:jc w:val="center"/>
              <w:rPr>
                <w:sz w:val="28"/>
                <w:szCs w:val="28"/>
              </w:rPr>
            </w:pPr>
            <w:r>
              <w:rPr>
                <w:sz w:val="28"/>
                <w:szCs w:val="28"/>
              </w:rPr>
              <w:t>с 01.01.2023</w:t>
            </w:r>
          </w:p>
          <w:p w14:paraId="74C569E4" w14:textId="77777777" w:rsidR="009F104C" w:rsidRPr="007C5295" w:rsidRDefault="009F104C" w:rsidP="005D64AD">
            <w:pPr>
              <w:jc w:val="center"/>
              <w:rPr>
                <w:sz w:val="28"/>
                <w:szCs w:val="28"/>
              </w:rPr>
            </w:pPr>
            <w:r>
              <w:rPr>
                <w:sz w:val="28"/>
                <w:szCs w:val="28"/>
              </w:rPr>
              <w:t>по 31.12.2023</w:t>
            </w:r>
          </w:p>
        </w:tc>
      </w:tr>
      <w:tr w:rsidR="009F104C" w:rsidRPr="00CF03D0" w14:paraId="6AD11A1D" w14:textId="77777777" w:rsidTr="009F104C">
        <w:trPr>
          <w:trHeight w:val="449"/>
        </w:trPr>
        <w:tc>
          <w:tcPr>
            <w:tcW w:w="15157" w:type="dxa"/>
            <w:gridSpan w:val="7"/>
          </w:tcPr>
          <w:p w14:paraId="3BDB657C" w14:textId="058DE0BE" w:rsidR="009F104C" w:rsidRPr="00CF03D0" w:rsidRDefault="009F104C" w:rsidP="005D64AD">
            <w:pPr>
              <w:jc w:val="center"/>
              <w:rPr>
                <w:sz w:val="28"/>
                <w:szCs w:val="28"/>
              </w:rPr>
            </w:pPr>
            <w:r>
              <w:rPr>
                <w:sz w:val="28"/>
                <w:szCs w:val="28"/>
              </w:rPr>
              <w:t>1. Ставка тарифа</w:t>
            </w:r>
            <w:r w:rsidRPr="00CF03D0">
              <w:rPr>
                <w:sz w:val="28"/>
                <w:szCs w:val="28"/>
              </w:rPr>
              <w:t xml:space="preserve"> за протяженность </w:t>
            </w:r>
            <w:r>
              <w:rPr>
                <w:sz w:val="28"/>
                <w:szCs w:val="28"/>
              </w:rPr>
              <w:t>канализационной</w:t>
            </w:r>
            <w:r w:rsidRPr="00CF03D0">
              <w:rPr>
                <w:sz w:val="28"/>
                <w:szCs w:val="28"/>
              </w:rPr>
              <w:t xml:space="preserve"> сети</w:t>
            </w:r>
            <w:r>
              <w:rPr>
                <w:sz w:val="28"/>
                <w:szCs w:val="28"/>
              </w:rPr>
              <w:t xml:space="preserve"> </w:t>
            </w:r>
            <w:r w:rsidRPr="0051419A">
              <w:rPr>
                <w:b/>
                <w:bCs/>
              </w:rPr>
              <w:t>(</w:t>
            </w:r>
            <w:r w:rsidRPr="0051419A">
              <w:rPr>
                <w:b/>
                <w:noProof/>
                <w:position w:val="-12"/>
              </w:rPr>
              <w:drawing>
                <wp:inline distT="0" distB="0" distL="0" distR="0" wp14:anchorId="0AC61440" wp14:editId="39FEF871">
                  <wp:extent cx="247650" cy="2476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9F104C" w:rsidRPr="0081468E" w14:paraId="26C0539A" w14:textId="77777777" w:rsidTr="009F104C">
        <w:trPr>
          <w:trHeight w:val="326"/>
        </w:trPr>
        <w:tc>
          <w:tcPr>
            <w:tcW w:w="15157" w:type="dxa"/>
            <w:gridSpan w:val="7"/>
          </w:tcPr>
          <w:p w14:paraId="72E3C318" w14:textId="77777777" w:rsidR="009F104C" w:rsidRPr="0081468E" w:rsidRDefault="009F104C" w:rsidP="005D64AD">
            <w:pPr>
              <w:jc w:val="center"/>
              <w:rPr>
                <w:sz w:val="28"/>
                <w:szCs w:val="28"/>
              </w:rPr>
            </w:pPr>
            <w:r>
              <w:rPr>
                <w:sz w:val="28"/>
                <w:szCs w:val="28"/>
              </w:rPr>
              <w:t xml:space="preserve">1.1. 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r>
      <w:tr w:rsidR="009F104C" w:rsidRPr="0081468E" w14:paraId="68B70F14" w14:textId="77777777" w:rsidTr="009F104C">
        <w:trPr>
          <w:trHeight w:val="326"/>
        </w:trPr>
        <w:tc>
          <w:tcPr>
            <w:tcW w:w="891" w:type="dxa"/>
            <w:shd w:val="clear" w:color="auto" w:fill="auto"/>
            <w:vAlign w:val="center"/>
          </w:tcPr>
          <w:p w14:paraId="3B53F35E" w14:textId="77777777" w:rsidR="009F104C" w:rsidRPr="00CF03D0" w:rsidRDefault="009F104C" w:rsidP="005D64AD">
            <w:pPr>
              <w:jc w:val="center"/>
              <w:rPr>
                <w:sz w:val="28"/>
                <w:szCs w:val="28"/>
              </w:rPr>
            </w:pPr>
            <w:r w:rsidRPr="00CF03D0">
              <w:rPr>
                <w:sz w:val="28"/>
                <w:szCs w:val="28"/>
              </w:rPr>
              <w:t>1.</w:t>
            </w:r>
            <w:r>
              <w:rPr>
                <w:sz w:val="28"/>
                <w:szCs w:val="28"/>
              </w:rPr>
              <w:t>1.1.</w:t>
            </w:r>
          </w:p>
        </w:tc>
        <w:tc>
          <w:tcPr>
            <w:tcW w:w="4519" w:type="dxa"/>
            <w:shd w:val="clear" w:color="auto" w:fill="auto"/>
          </w:tcPr>
          <w:p w14:paraId="1EAC2E60" w14:textId="77777777" w:rsidR="009F104C" w:rsidRPr="00CF03D0" w:rsidRDefault="009F104C" w:rsidP="005D64AD">
            <w:pPr>
              <w:rPr>
                <w:sz w:val="28"/>
                <w:szCs w:val="28"/>
              </w:rPr>
            </w:pPr>
            <w:r>
              <w:rPr>
                <w:sz w:val="28"/>
                <w:szCs w:val="28"/>
              </w:rPr>
              <w:t>от 70 мм до 100 мм (включительно)</w:t>
            </w:r>
          </w:p>
        </w:tc>
        <w:tc>
          <w:tcPr>
            <w:tcW w:w="1664" w:type="dxa"/>
          </w:tcPr>
          <w:p w14:paraId="4E7BC874" w14:textId="77777777" w:rsidR="009F104C" w:rsidRDefault="009F104C" w:rsidP="005D64AD">
            <w:pPr>
              <w:jc w:val="center"/>
              <w:rPr>
                <w:sz w:val="28"/>
                <w:szCs w:val="28"/>
              </w:rPr>
            </w:pPr>
            <w:r w:rsidRPr="00EF0F24">
              <w:rPr>
                <w:sz w:val="28"/>
                <w:szCs w:val="28"/>
              </w:rPr>
              <w:t>тыс. руб./км</w:t>
            </w:r>
          </w:p>
        </w:tc>
        <w:tc>
          <w:tcPr>
            <w:tcW w:w="2219" w:type="dxa"/>
            <w:shd w:val="clear" w:color="auto" w:fill="auto"/>
            <w:vAlign w:val="center"/>
          </w:tcPr>
          <w:p w14:paraId="7DC5F117" w14:textId="77777777" w:rsidR="009F104C" w:rsidRPr="0081468E" w:rsidRDefault="009F104C" w:rsidP="005D64AD">
            <w:pPr>
              <w:jc w:val="center"/>
              <w:rPr>
                <w:sz w:val="28"/>
                <w:szCs w:val="28"/>
              </w:rPr>
            </w:pPr>
            <w:r>
              <w:rPr>
                <w:sz w:val="28"/>
                <w:szCs w:val="28"/>
              </w:rPr>
              <w:t>10022,80</w:t>
            </w:r>
          </w:p>
        </w:tc>
        <w:tc>
          <w:tcPr>
            <w:tcW w:w="1942" w:type="dxa"/>
            <w:shd w:val="clear" w:color="auto" w:fill="auto"/>
            <w:vAlign w:val="center"/>
          </w:tcPr>
          <w:p w14:paraId="2DBEEF3A" w14:textId="77777777" w:rsidR="009F104C" w:rsidRPr="0081468E" w:rsidRDefault="009F104C" w:rsidP="005D64AD">
            <w:pPr>
              <w:jc w:val="center"/>
              <w:rPr>
                <w:sz w:val="28"/>
                <w:szCs w:val="28"/>
              </w:rPr>
            </w:pPr>
            <w:r>
              <w:rPr>
                <w:sz w:val="28"/>
                <w:szCs w:val="28"/>
              </w:rPr>
              <w:t>10393,73</w:t>
            </w:r>
          </w:p>
        </w:tc>
        <w:tc>
          <w:tcPr>
            <w:tcW w:w="1941" w:type="dxa"/>
            <w:shd w:val="clear" w:color="auto" w:fill="auto"/>
            <w:vAlign w:val="center"/>
          </w:tcPr>
          <w:p w14:paraId="10EC3EE4" w14:textId="77777777" w:rsidR="009F104C" w:rsidRPr="0081468E" w:rsidRDefault="009F104C" w:rsidP="005D64AD">
            <w:pPr>
              <w:jc w:val="center"/>
              <w:rPr>
                <w:sz w:val="28"/>
                <w:szCs w:val="28"/>
              </w:rPr>
            </w:pPr>
            <w:r>
              <w:rPr>
                <w:sz w:val="28"/>
                <w:szCs w:val="28"/>
              </w:rPr>
              <w:t>10809,44</w:t>
            </w:r>
          </w:p>
        </w:tc>
        <w:tc>
          <w:tcPr>
            <w:tcW w:w="1977" w:type="dxa"/>
            <w:shd w:val="clear" w:color="auto" w:fill="auto"/>
            <w:vAlign w:val="center"/>
          </w:tcPr>
          <w:p w14:paraId="52357ADB" w14:textId="77777777" w:rsidR="009F104C" w:rsidRPr="0081468E" w:rsidRDefault="009F104C" w:rsidP="005D64AD">
            <w:pPr>
              <w:jc w:val="center"/>
              <w:rPr>
                <w:sz w:val="28"/>
                <w:szCs w:val="28"/>
              </w:rPr>
            </w:pPr>
            <w:r>
              <w:rPr>
                <w:sz w:val="28"/>
                <w:szCs w:val="28"/>
              </w:rPr>
              <w:t>11241,79</w:t>
            </w:r>
          </w:p>
        </w:tc>
      </w:tr>
      <w:tr w:rsidR="009F104C" w:rsidRPr="0081468E" w14:paraId="5C996E28" w14:textId="77777777" w:rsidTr="009F104C">
        <w:trPr>
          <w:trHeight w:val="311"/>
        </w:trPr>
        <w:tc>
          <w:tcPr>
            <w:tcW w:w="15157" w:type="dxa"/>
            <w:gridSpan w:val="7"/>
            <w:shd w:val="clear" w:color="auto" w:fill="auto"/>
            <w:vAlign w:val="center"/>
          </w:tcPr>
          <w:p w14:paraId="51CA6534" w14:textId="77777777" w:rsidR="009F104C" w:rsidRDefault="009F104C" w:rsidP="005D64AD">
            <w:pPr>
              <w:jc w:val="center"/>
              <w:rPr>
                <w:sz w:val="28"/>
                <w:szCs w:val="28"/>
              </w:rPr>
            </w:pPr>
            <w:r>
              <w:rPr>
                <w:sz w:val="28"/>
                <w:szCs w:val="28"/>
              </w:rPr>
              <w:t>1.2. При способе прокладки проколом</w:t>
            </w:r>
            <w:r w:rsidRPr="00CF03D0">
              <w:rPr>
                <w:sz w:val="28"/>
                <w:szCs w:val="28"/>
              </w:rPr>
              <w:t xml:space="preserve"> </w:t>
            </w:r>
            <w:r>
              <w:rPr>
                <w:sz w:val="28"/>
                <w:szCs w:val="28"/>
              </w:rPr>
              <w:t xml:space="preserve">под дорогой </w:t>
            </w:r>
            <w:r w:rsidRPr="00CF03D0">
              <w:rPr>
                <w:sz w:val="28"/>
                <w:szCs w:val="28"/>
              </w:rPr>
              <w:t xml:space="preserve">диаметром </w:t>
            </w:r>
            <w:r w:rsidRPr="00CF03D0">
              <w:rPr>
                <w:sz w:val="28"/>
                <w:szCs w:val="28"/>
                <w:lang w:val="en-US"/>
              </w:rPr>
              <w:t>d</w:t>
            </w:r>
            <w:r>
              <w:rPr>
                <w:sz w:val="28"/>
                <w:szCs w:val="28"/>
              </w:rPr>
              <w:t>:</w:t>
            </w:r>
          </w:p>
        </w:tc>
      </w:tr>
      <w:tr w:rsidR="009F104C" w:rsidRPr="0081468E" w14:paraId="041F1920" w14:textId="77777777" w:rsidTr="009F104C">
        <w:trPr>
          <w:trHeight w:val="311"/>
        </w:trPr>
        <w:tc>
          <w:tcPr>
            <w:tcW w:w="891" w:type="dxa"/>
            <w:shd w:val="clear" w:color="auto" w:fill="auto"/>
            <w:vAlign w:val="center"/>
          </w:tcPr>
          <w:p w14:paraId="0523CE73" w14:textId="77777777" w:rsidR="009F104C" w:rsidRDefault="009F104C" w:rsidP="005D64AD">
            <w:pPr>
              <w:jc w:val="center"/>
              <w:rPr>
                <w:sz w:val="28"/>
                <w:szCs w:val="28"/>
              </w:rPr>
            </w:pPr>
            <w:r>
              <w:rPr>
                <w:sz w:val="28"/>
                <w:szCs w:val="28"/>
              </w:rPr>
              <w:t>1.2.1.</w:t>
            </w:r>
          </w:p>
        </w:tc>
        <w:tc>
          <w:tcPr>
            <w:tcW w:w="4519" w:type="dxa"/>
            <w:shd w:val="clear" w:color="auto" w:fill="auto"/>
          </w:tcPr>
          <w:p w14:paraId="49B3C40E" w14:textId="77777777" w:rsidR="009F104C" w:rsidRPr="00CF03D0" w:rsidRDefault="009F104C" w:rsidP="005D64AD">
            <w:pPr>
              <w:rPr>
                <w:sz w:val="28"/>
                <w:szCs w:val="28"/>
              </w:rPr>
            </w:pPr>
            <w:r>
              <w:rPr>
                <w:sz w:val="28"/>
                <w:szCs w:val="28"/>
              </w:rPr>
              <w:t>от 70 мм до 100 мм (включительно)</w:t>
            </w:r>
          </w:p>
        </w:tc>
        <w:tc>
          <w:tcPr>
            <w:tcW w:w="1664" w:type="dxa"/>
          </w:tcPr>
          <w:p w14:paraId="1075225C" w14:textId="77777777" w:rsidR="009F104C" w:rsidRDefault="009F104C" w:rsidP="005D64AD">
            <w:pPr>
              <w:jc w:val="center"/>
              <w:rPr>
                <w:sz w:val="28"/>
                <w:szCs w:val="28"/>
              </w:rPr>
            </w:pPr>
            <w:r w:rsidRPr="00EF0F24">
              <w:rPr>
                <w:sz w:val="28"/>
                <w:szCs w:val="28"/>
              </w:rPr>
              <w:t>тыс. руб./км</w:t>
            </w:r>
          </w:p>
        </w:tc>
        <w:tc>
          <w:tcPr>
            <w:tcW w:w="2219" w:type="dxa"/>
            <w:shd w:val="clear" w:color="auto" w:fill="auto"/>
            <w:vAlign w:val="center"/>
          </w:tcPr>
          <w:p w14:paraId="78B3CBA8" w14:textId="77777777" w:rsidR="009F104C" w:rsidRDefault="009F104C" w:rsidP="005D64AD">
            <w:pPr>
              <w:jc w:val="center"/>
              <w:rPr>
                <w:sz w:val="28"/>
                <w:szCs w:val="28"/>
              </w:rPr>
            </w:pPr>
            <w:r>
              <w:rPr>
                <w:sz w:val="28"/>
                <w:szCs w:val="28"/>
              </w:rPr>
              <w:t>10202,05</w:t>
            </w:r>
          </w:p>
        </w:tc>
        <w:tc>
          <w:tcPr>
            <w:tcW w:w="1942" w:type="dxa"/>
            <w:shd w:val="clear" w:color="auto" w:fill="auto"/>
            <w:vAlign w:val="center"/>
          </w:tcPr>
          <w:p w14:paraId="2498DAA1" w14:textId="77777777" w:rsidR="009F104C" w:rsidRDefault="009F104C" w:rsidP="005D64AD">
            <w:pPr>
              <w:jc w:val="center"/>
              <w:rPr>
                <w:sz w:val="28"/>
                <w:szCs w:val="28"/>
              </w:rPr>
            </w:pPr>
            <w:r>
              <w:rPr>
                <w:sz w:val="28"/>
                <w:szCs w:val="28"/>
              </w:rPr>
              <w:t>10579,47</w:t>
            </w:r>
          </w:p>
        </w:tc>
        <w:tc>
          <w:tcPr>
            <w:tcW w:w="1941" w:type="dxa"/>
            <w:shd w:val="clear" w:color="auto" w:fill="auto"/>
            <w:vAlign w:val="center"/>
          </w:tcPr>
          <w:p w14:paraId="170809DD" w14:textId="77777777" w:rsidR="009F104C" w:rsidRDefault="009F104C" w:rsidP="005D64AD">
            <w:pPr>
              <w:jc w:val="center"/>
              <w:rPr>
                <w:sz w:val="28"/>
                <w:szCs w:val="28"/>
              </w:rPr>
            </w:pPr>
            <w:r>
              <w:rPr>
                <w:sz w:val="28"/>
                <w:szCs w:val="28"/>
              </w:rPr>
              <w:t>11002,64</w:t>
            </w:r>
          </w:p>
        </w:tc>
        <w:tc>
          <w:tcPr>
            <w:tcW w:w="1977" w:type="dxa"/>
            <w:shd w:val="clear" w:color="auto" w:fill="auto"/>
            <w:vAlign w:val="center"/>
          </w:tcPr>
          <w:p w14:paraId="2A6F1FAE" w14:textId="77777777" w:rsidR="009F104C" w:rsidRDefault="009F104C" w:rsidP="005D64AD">
            <w:pPr>
              <w:jc w:val="center"/>
              <w:rPr>
                <w:sz w:val="28"/>
                <w:szCs w:val="28"/>
              </w:rPr>
            </w:pPr>
            <w:r>
              <w:rPr>
                <w:sz w:val="28"/>
                <w:szCs w:val="28"/>
              </w:rPr>
              <w:t>11442,76</w:t>
            </w:r>
          </w:p>
        </w:tc>
      </w:tr>
    </w:tbl>
    <w:p w14:paraId="38139BF8" w14:textId="77777777" w:rsidR="009F104C" w:rsidRDefault="009F104C" w:rsidP="009F104C">
      <w:pPr>
        <w:tabs>
          <w:tab w:val="left" w:pos="3052"/>
          <w:tab w:val="left" w:pos="8364"/>
        </w:tabs>
        <w:ind w:left="3544" w:right="564" w:hanging="3544"/>
        <w:rPr>
          <w:sz w:val="28"/>
          <w:szCs w:val="28"/>
        </w:rPr>
      </w:pPr>
      <w:r>
        <w:rPr>
          <w:sz w:val="28"/>
          <w:szCs w:val="28"/>
        </w:rPr>
        <w:t xml:space="preserve">                                                     </w:t>
      </w:r>
    </w:p>
    <w:p w14:paraId="63534D89" w14:textId="77777777" w:rsidR="009F104C" w:rsidRDefault="009F104C" w:rsidP="009F104C">
      <w:pPr>
        <w:pStyle w:val="ConsPlusNormal"/>
        <w:ind w:firstLine="567"/>
        <w:jc w:val="both"/>
      </w:pPr>
      <w:r w:rsidRPr="001F2E18">
        <w:t xml:space="preserve">Примечание: </w:t>
      </w:r>
    </w:p>
    <w:p w14:paraId="0DD275D0" w14:textId="77777777" w:rsidR="009F104C" w:rsidRPr="001F2E18" w:rsidRDefault="009F104C" w:rsidP="009F104C">
      <w:pPr>
        <w:pStyle w:val="ConsPlusNormal"/>
        <w:ind w:firstLine="567"/>
        <w:jc w:val="both"/>
      </w:pPr>
    </w:p>
    <w:p w14:paraId="5DFE5566" w14:textId="77777777" w:rsidR="009F104C" w:rsidRDefault="009F104C" w:rsidP="009F104C">
      <w:pPr>
        <w:pStyle w:val="ConsPlusNormal"/>
        <w:ind w:firstLine="567"/>
        <w:jc w:val="both"/>
        <w:rPr>
          <w:sz w:val="24"/>
          <w:szCs w:val="24"/>
        </w:rPr>
      </w:pPr>
      <w:r w:rsidRPr="0051419A">
        <w:rPr>
          <w:sz w:val="24"/>
          <w:szCs w:val="24"/>
        </w:rPr>
        <w:t>Размер платы за подключение к централизованной системе водо</w:t>
      </w:r>
      <w:r>
        <w:rPr>
          <w:sz w:val="24"/>
          <w:szCs w:val="24"/>
        </w:rPr>
        <w:t xml:space="preserve">отведения </w:t>
      </w:r>
      <w:r w:rsidRPr="0051419A">
        <w:rPr>
          <w:sz w:val="24"/>
          <w:szCs w:val="24"/>
        </w:rPr>
        <w:t>рассчитывается организацией, осуществляющей подключение (технологическое присоединение) по следующей формуле:</w:t>
      </w:r>
    </w:p>
    <w:p w14:paraId="011F03AC" w14:textId="77777777" w:rsidR="009F104C" w:rsidRPr="0051419A" w:rsidRDefault="009F104C" w:rsidP="009F104C">
      <w:pPr>
        <w:pStyle w:val="ConsPlusNormal"/>
        <w:ind w:firstLine="567"/>
        <w:jc w:val="both"/>
        <w:rPr>
          <w:sz w:val="24"/>
          <w:szCs w:val="24"/>
        </w:rPr>
      </w:pPr>
    </w:p>
    <w:p w14:paraId="1DDC9A41" w14:textId="03AF2FF7" w:rsidR="009F104C" w:rsidRDefault="009F104C" w:rsidP="009F104C">
      <w:pPr>
        <w:pStyle w:val="ConsPlusNormal"/>
        <w:jc w:val="center"/>
        <w:rPr>
          <w:sz w:val="24"/>
          <w:szCs w:val="24"/>
        </w:rPr>
      </w:pPr>
      <w:r w:rsidRPr="0051419A">
        <w:rPr>
          <w:noProof/>
          <w:position w:val="-10"/>
          <w:sz w:val="24"/>
          <w:szCs w:val="24"/>
        </w:rPr>
        <w:drawing>
          <wp:inline distT="0" distB="0" distL="0" distR="0" wp14:anchorId="6C039B76" wp14:editId="1255E141">
            <wp:extent cx="1590675" cy="257175"/>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sz w:val="24"/>
          <w:szCs w:val="24"/>
        </w:rPr>
        <w:t>,</w:t>
      </w:r>
    </w:p>
    <w:p w14:paraId="33166F01" w14:textId="77777777" w:rsidR="009F104C" w:rsidRDefault="009F104C" w:rsidP="009F104C">
      <w:pPr>
        <w:pStyle w:val="ConsPlusNormal"/>
        <w:jc w:val="center"/>
        <w:rPr>
          <w:sz w:val="24"/>
          <w:szCs w:val="24"/>
        </w:rPr>
      </w:pPr>
    </w:p>
    <w:p w14:paraId="7EAD51F6" w14:textId="77777777" w:rsidR="009F104C" w:rsidRDefault="009F104C" w:rsidP="009F104C">
      <w:pPr>
        <w:pStyle w:val="ConsPlusNormal"/>
        <w:jc w:val="center"/>
        <w:rPr>
          <w:sz w:val="24"/>
          <w:szCs w:val="24"/>
        </w:rPr>
      </w:pPr>
    </w:p>
    <w:p w14:paraId="5A2E55B2" w14:textId="77777777" w:rsidR="009F104C" w:rsidRPr="0051419A" w:rsidRDefault="009F104C" w:rsidP="009F104C">
      <w:pPr>
        <w:pStyle w:val="ConsPlusNormal"/>
        <w:jc w:val="center"/>
        <w:rPr>
          <w:sz w:val="24"/>
          <w:szCs w:val="24"/>
        </w:rPr>
      </w:pPr>
    </w:p>
    <w:p w14:paraId="3E9A718B" w14:textId="77777777" w:rsidR="009F104C" w:rsidRPr="0051419A" w:rsidRDefault="009F104C" w:rsidP="009F104C">
      <w:pPr>
        <w:pStyle w:val="ConsPlusNormal"/>
        <w:ind w:firstLine="540"/>
        <w:jc w:val="both"/>
        <w:rPr>
          <w:sz w:val="24"/>
          <w:szCs w:val="24"/>
        </w:rPr>
      </w:pPr>
      <w:r w:rsidRPr="0051419A">
        <w:rPr>
          <w:sz w:val="24"/>
          <w:szCs w:val="24"/>
        </w:rPr>
        <w:t>где:</w:t>
      </w:r>
    </w:p>
    <w:p w14:paraId="4602C035" w14:textId="77777777" w:rsidR="009F104C" w:rsidRPr="0051419A" w:rsidRDefault="009F104C" w:rsidP="009F104C">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w:t>
      </w:r>
      <w:r>
        <w:rPr>
          <w:sz w:val="24"/>
          <w:szCs w:val="24"/>
        </w:rPr>
        <w:t>отведения</w:t>
      </w:r>
      <w:r w:rsidRPr="0051419A">
        <w:rPr>
          <w:sz w:val="24"/>
          <w:szCs w:val="24"/>
        </w:rPr>
        <w:t>, тыс. руб.;</w:t>
      </w:r>
    </w:p>
    <w:p w14:paraId="72947B81" w14:textId="7493155A" w:rsidR="009F104C" w:rsidRPr="0051419A" w:rsidRDefault="009F104C" w:rsidP="009F104C">
      <w:pPr>
        <w:pStyle w:val="ConsPlusNormal"/>
        <w:ind w:firstLine="540"/>
        <w:jc w:val="both"/>
        <w:rPr>
          <w:sz w:val="24"/>
          <w:szCs w:val="24"/>
        </w:rPr>
      </w:pPr>
      <w:r w:rsidRPr="0051419A">
        <w:rPr>
          <w:noProof/>
          <w:position w:val="-4"/>
          <w:sz w:val="24"/>
          <w:szCs w:val="24"/>
        </w:rPr>
        <w:drawing>
          <wp:inline distT="0" distB="0" distL="0" distR="0" wp14:anchorId="616FF141" wp14:editId="0ADA5247">
            <wp:extent cx="285750" cy="1905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sz w:val="24"/>
          <w:szCs w:val="24"/>
        </w:rPr>
        <w:t xml:space="preserve"> - ставка тарифа за подключаемую нагрузку </w:t>
      </w:r>
      <w:r>
        <w:rPr>
          <w:sz w:val="24"/>
          <w:szCs w:val="24"/>
        </w:rPr>
        <w:t>канализационной</w:t>
      </w:r>
      <w:r w:rsidRPr="0051419A">
        <w:rPr>
          <w:sz w:val="24"/>
          <w:szCs w:val="24"/>
        </w:rPr>
        <w:t xml:space="preserve">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4553044A" w14:textId="77777777" w:rsidR="009F104C" w:rsidRPr="0051419A" w:rsidRDefault="009F104C" w:rsidP="009F104C">
      <w:pPr>
        <w:pStyle w:val="ConsPlusNormal"/>
        <w:ind w:firstLine="540"/>
        <w:jc w:val="both"/>
        <w:rPr>
          <w:b w:val="0"/>
          <w:sz w:val="24"/>
          <w:szCs w:val="24"/>
        </w:rPr>
      </w:pPr>
      <w:r w:rsidRPr="0051419A">
        <w:rPr>
          <w:sz w:val="24"/>
          <w:szCs w:val="24"/>
        </w:rPr>
        <w:t xml:space="preserve">М - подключаемая нагрузка (мощность) объекта абонента, определяемая исходя из диаметра подключаемой </w:t>
      </w:r>
      <w:r>
        <w:rPr>
          <w:sz w:val="24"/>
          <w:szCs w:val="24"/>
        </w:rPr>
        <w:t>канализационной</w:t>
      </w:r>
      <w:r w:rsidRPr="0051419A">
        <w:rPr>
          <w:sz w:val="24"/>
          <w:szCs w:val="24"/>
        </w:rPr>
        <w:t xml:space="preserve">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1CD8719D" w14:textId="6D8E5D42" w:rsidR="009F104C" w:rsidRPr="009375A1" w:rsidRDefault="009F104C" w:rsidP="009F104C">
      <w:pPr>
        <w:pStyle w:val="ConsPlusNormal"/>
        <w:ind w:firstLine="540"/>
        <w:jc w:val="both"/>
        <w:rPr>
          <w:sz w:val="24"/>
          <w:szCs w:val="24"/>
        </w:rPr>
      </w:pPr>
      <w:r w:rsidRPr="0051419A">
        <w:rPr>
          <w:b w:val="0"/>
          <w:noProof/>
          <w:position w:val="-12"/>
          <w:sz w:val="24"/>
          <w:szCs w:val="24"/>
        </w:rPr>
        <w:drawing>
          <wp:inline distT="0" distB="0" distL="0" distR="0" wp14:anchorId="1E874054" wp14:editId="4D666DC8">
            <wp:extent cx="247650" cy="2476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sz w:val="24"/>
          <w:szCs w:val="24"/>
        </w:rPr>
        <w:t xml:space="preserve"> - ставка тарифа за протяженность </w:t>
      </w:r>
      <w:r>
        <w:rPr>
          <w:sz w:val="24"/>
          <w:szCs w:val="24"/>
        </w:rPr>
        <w:t>канализационной</w:t>
      </w:r>
      <w:r w:rsidRPr="0051419A">
        <w:rPr>
          <w:sz w:val="24"/>
          <w:szCs w:val="24"/>
        </w:rPr>
        <w:t xml:space="preserve"> сети </w:t>
      </w:r>
      <w:r w:rsidRPr="009375A1">
        <w:rPr>
          <w:sz w:val="24"/>
          <w:szCs w:val="24"/>
        </w:rPr>
        <w:t>диаметром d, тыс. руб./км;</w:t>
      </w:r>
    </w:p>
    <w:p w14:paraId="368B48A3" w14:textId="77777777" w:rsidR="009F104C" w:rsidRDefault="009F104C" w:rsidP="009F104C">
      <w:pPr>
        <w:pStyle w:val="ConsPlusNormal"/>
        <w:ind w:firstLine="540"/>
        <w:jc w:val="both"/>
        <w:rPr>
          <w:sz w:val="24"/>
          <w:szCs w:val="24"/>
        </w:rPr>
      </w:pPr>
      <w:r w:rsidRPr="009375A1">
        <w:rPr>
          <w:sz w:val="24"/>
          <w:szCs w:val="24"/>
        </w:rPr>
        <w:t xml:space="preserve">L - протяженность </w:t>
      </w:r>
      <w:r>
        <w:rPr>
          <w:sz w:val="24"/>
          <w:szCs w:val="24"/>
        </w:rPr>
        <w:t>канализационной</w:t>
      </w:r>
      <w:r w:rsidRPr="009375A1">
        <w:rPr>
          <w:sz w:val="24"/>
          <w:szCs w:val="24"/>
        </w:rPr>
        <w:t xml:space="preserve"> сети от точки подключения объекта заявителя до точки подключения, создаваемых организацией </w:t>
      </w:r>
      <w:r>
        <w:rPr>
          <w:sz w:val="24"/>
          <w:szCs w:val="24"/>
        </w:rPr>
        <w:t>канализационных</w:t>
      </w:r>
      <w:r w:rsidRPr="009375A1">
        <w:rPr>
          <w:sz w:val="24"/>
          <w:szCs w:val="24"/>
        </w:rPr>
        <w:t xml:space="preserve"> сетей к объектам централизованной системы водо</w:t>
      </w:r>
      <w:r>
        <w:rPr>
          <w:sz w:val="24"/>
          <w:szCs w:val="24"/>
        </w:rPr>
        <w:t>отведения</w:t>
      </w:r>
      <w:r w:rsidRPr="009375A1">
        <w:rPr>
          <w:sz w:val="24"/>
          <w:szCs w:val="24"/>
        </w:rPr>
        <w:t>, км.</w:t>
      </w:r>
    </w:p>
    <w:p w14:paraId="186E5C53" w14:textId="77777777" w:rsidR="009F104C" w:rsidRDefault="009F104C" w:rsidP="009F104C">
      <w:pPr>
        <w:jc w:val="center"/>
        <w:rPr>
          <w:sz w:val="28"/>
          <w:szCs w:val="28"/>
        </w:rPr>
      </w:pPr>
    </w:p>
    <w:p w14:paraId="64434201" w14:textId="77777777" w:rsidR="00BF17D8" w:rsidRDefault="00BF17D8" w:rsidP="009C1E2C">
      <w:pPr>
        <w:tabs>
          <w:tab w:val="left" w:pos="5580"/>
          <w:tab w:val="left" w:pos="9498"/>
        </w:tabs>
        <w:ind w:right="-569"/>
        <w:sectPr w:rsidR="00BF17D8" w:rsidSect="009F104C">
          <w:pgSz w:w="16838" w:h="11906" w:orient="landscape"/>
          <w:pgMar w:top="1276" w:right="993" w:bottom="850" w:left="1276" w:header="708" w:footer="708" w:gutter="0"/>
          <w:cols w:space="708"/>
          <w:docGrid w:linePitch="360"/>
        </w:sectPr>
      </w:pPr>
    </w:p>
    <w:p w14:paraId="034804FF" w14:textId="6EC14AE1" w:rsidR="00BF17D8" w:rsidRDefault="00BF17D8" w:rsidP="00BF17D8">
      <w:pPr>
        <w:tabs>
          <w:tab w:val="left" w:pos="5580"/>
          <w:tab w:val="left" w:pos="9498"/>
        </w:tabs>
        <w:ind w:left="-2914" w:right="-569" w:firstLine="8726"/>
      </w:pPr>
      <w:r>
        <w:t>Приложение № 8 к протоколу № 40</w:t>
      </w:r>
    </w:p>
    <w:p w14:paraId="7CF45BF0" w14:textId="77777777" w:rsidR="00BF17D8" w:rsidRDefault="00BF17D8" w:rsidP="00BF17D8">
      <w:pPr>
        <w:tabs>
          <w:tab w:val="left" w:pos="5580"/>
          <w:tab w:val="left" w:pos="9498"/>
        </w:tabs>
        <w:ind w:left="-2914" w:right="-569" w:firstLine="8726"/>
      </w:pPr>
      <w:r>
        <w:t>заседания Правления Региональной</w:t>
      </w:r>
    </w:p>
    <w:p w14:paraId="4577F3F6" w14:textId="77777777" w:rsidR="00BF17D8" w:rsidRDefault="00BF17D8" w:rsidP="00BF17D8">
      <w:pPr>
        <w:tabs>
          <w:tab w:val="left" w:pos="5580"/>
          <w:tab w:val="left" w:pos="9498"/>
        </w:tabs>
        <w:ind w:left="-2914" w:right="-569" w:firstLine="8726"/>
      </w:pPr>
      <w:r>
        <w:t>энергетической комиссии</w:t>
      </w:r>
    </w:p>
    <w:p w14:paraId="25D6F2D2" w14:textId="345BBA99" w:rsidR="00BF17D8" w:rsidRDefault="00BF17D8" w:rsidP="00BF17D8">
      <w:pPr>
        <w:tabs>
          <w:tab w:val="left" w:pos="5580"/>
          <w:tab w:val="left" w:pos="9498"/>
        </w:tabs>
        <w:ind w:left="-2914" w:right="-569" w:firstLine="8726"/>
      </w:pPr>
      <w:r>
        <w:t>Кузбасса от 16.07.2020</w:t>
      </w:r>
    </w:p>
    <w:p w14:paraId="46375639" w14:textId="77777777" w:rsidR="005D64AD" w:rsidRDefault="005D64AD" w:rsidP="005D64AD">
      <w:pPr>
        <w:pStyle w:val="10"/>
        <w:jc w:val="center"/>
        <w:rPr>
          <w:iCs/>
          <w:sz w:val="28"/>
          <w:szCs w:val="28"/>
        </w:rPr>
      </w:pPr>
      <w:r w:rsidRPr="006A492B">
        <w:rPr>
          <w:sz w:val="28"/>
          <w:szCs w:val="28"/>
        </w:rPr>
        <w:t xml:space="preserve">Экспертное заключение Региональной энергетической комиссии Кузбасса </w:t>
      </w:r>
      <w:r w:rsidRPr="0065010B">
        <w:rPr>
          <w:iCs/>
          <w:sz w:val="28"/>
          <w:szCs w:val="28"/>
        </w:rPr>
        <w:t xml:space="preserve">по материалам </w:t>
      </w:r>
      <w:r w:rsidRPr="00D40F1E">
        <w:rPr>
          <w:sz w:val="28"/>
          <w:szCs w:val="28"/>
        </w:rPr>
        <w:t>АО «ЕнисейАвтодор»</w:t>
      </w:r>
      <w:r w:rsidRPr="0065010B">
        <w:rPr>
          <w:iCs/>
          <w:sz w:val="28"/>
          <w:szCs w:val="28"/>
        </w:rPr>
        <w:t>, для утверждения норматива удельного расхода топлива на отпущенную  тепловую энергию от  котельн</w:t>
      </w:r>
      <w:r>
        <w:rPr>
          <w:iCs/>
          <w:sz w:val="28"/>
          <w:szCs w:val="28"/>
        </w:rPr>
        <w:t>ой</w:t>
      </w:r>
      <w:r w:rsidRPr="0065010B">
        <w:rPr>
          <w:iCs/>
          <w:sz w:val="28"/>
          <w:szCs w:val="28"/>
        </w:rPr>
        <w:t xml:space="preserve"> </w:t>
      </w:r>
      <w:r w:rsidRPr="00D40F1E">
        <w:rPr>
          <w:sz w:val="28"/>
          <w:szCs w:val="28"/>
        </w:rPr>
        <w:t xml:space="preserve">по узлу теплоснабжения пгт. Итатский Тяжинского муниципального </w:t>
      </w:r>
      <w:r>
        <w:rPr>
          <w:sz w:val="28"/>
          <w:szCs w:val="28"/>
        </w:rPr>
        <w:t>округа</w:t>
      </w:r>
      <w:r w:rsidRPr="0065010B">
        <w:rPr>
          <w:iCs/>
          <w:sz w:val="28"/>
          <w:szCs w:val="28"/>
        </w:rPr>
        <w:t xml:space="preserve"> на </w:t>
      </w:r>
      <w:r>
        <w:rPr>
          <w:iCs/>
          <w:sz w:val="28"/>
          <w:szCs w:val="28"/>
        </w:rPr>
        <w:t>2021 </w:t>
      </w:r>
      <w:r w:rsidRPr="0065010B">
        <w:rPr>
          <w:iCs/>
          <w:sz w:val="28"/>
          <w:szCs w:val="28"/>
        </w:rPr>
        <w:t>год</w:t>
      </w:r>
    </w:p>
    <w:p w14:paraId="0E3248D7" w14:textId="77777777" w:rsidR="005D64AD" w:rsidRPr="006A492B" w:rsidRDefault="005D64AD" w:rsidP="005D64AD">
      <w:pPr>
        <w:jc w:val="both"/>
        <w:rPr>
          <w:sz w:val="28"/>
          <w:szCs w:val="28"/>
        </w:rPr>
      </w:pPr>
    </w:p>
    <w:p w14:paraId="3A2116E1" w14:textId="608CE507" w:rsidR="005D64AD" w:rsidRDefault="005D64AD" w:rsidP="005D64AD">
      <w:pPr>
        <w:ind w:firstLine="567"/>
        <w:jc w:val="both"/>
        <w:rPr>
          <w:sz w:val="28"/>
          <w:szCs w:val="28"/>
        </w:rPr>
      </w:pPr>
      <w:r w:rsidRPr="006A492B">
        <w:rPr>
          <w:sz w:val="28"/>
          <w:szCs w:val="28"/>
        </w:rPr>
        <w:t>В Региональную энергетическую комиссию Кузбасса обратилось</w:t>
      </w:r>
      <w:r w:rsidRPr="006A492B">
        <w:rPr>
          <w:sz w:val="28"/>
          <w:szCs w:val="28"/>
        </w:rPr>
        <w:br/>
      </w:r>
      <w:r w:rsidRPr="00D40F1E">
        <w:rPr>
          <w:sz w:val="28"/>
          <w:szCs w:val="28"/>
        </w:rPr>
        <w:t>АО «ЕнисейАвтодор»</w:t>
      </w:r>
      <w:r w:rsidRPr="0065010B">
        <w:rPr>
          <w:sz w:val="28"/>
          <w:szCs w:val="28"/>
        </w:rPr>
        <w:t xml:space="preserve"> (далее – Предприятие) с заявкой на </w:t>
      </w:r>
      <w:r>
        <w:rPr>
          <w:sz w:val="28"/>
          <w:szCs w:val="28"/>
        </w:rPr>
        <w:t xml:space="preserve">корректировку </w:t>
      </w:r>
      <w:r w:rsidRPr="00D40F1E">
        <w:rPr>
          <w:sz w:val="28"/>
          <w:szCs w:val="28"/>
        </w:rPr>
        <w:t>долгосрочных тарифов на тепловую энергию, реализуемую</w:t>
      </w:r>
      <w:r>
        <w:rPr>
          <w:sz w:val="28"/>
          <w:szCs w:val="28"/>
        </w:rPr>
        <w:t xml:space="preserve"> </w:t>
      </w:r>
      <w:r w:rsidRPr="00D40F1E">
        <w:rPr>
          <w:sz w:val="28"/>
          <w:szCs w:val="28"/>
        </w:rPr>
        <w:t xml:space="preserve">АО «ЕнисейАвтодор» на потребительском рынке пгт. Итатский Тяжинского муниципального </w:t>
      </w:r>
      <w:r>
        <w:rPr>
          <w:sz w:val="28"/>
          <w:szCs w:val="28"/>
        </w:rPr>
        <w:t>округа</w:t>
      </w:r>
      <w:r w:rsidRPr="00D40F1E">
        <w:rPr>
          <w:sz w:val="28"/>
          <w:szCs w:val="28"/>
        </w:rPr>
        <w:t xml:space="preserve">, на </w:t>
      </w:r>
      <w:r>
        <w:rPr>
          <w:sz w:val="28"/>
          <w:szCs w:val="28"/>
        </w:rPr>
        <w:t>2021 год</w:t>
      </w:r>
      <w:r w:rsidRPr="0065010B">
        <w:rPr>
          <w:sz w:val="28"/>
          <w:szCs w:val="28"/>
        </w:rPr>
        <w:t>.</w:t>
      </w:r>
    </w:p>
    <w:p w14:paraId="2277871D" w14:textId="77777777" w:rsidR="005D64AD" w:rsidRDefault="005D64AD" w:rsidP="005D64AD">
      <w:pPr>
        <w:ind w:firstLine="567"/>
        <w:jc w:val="both"/>
        <w:rPr>
          <w:sz w:val="28"/>
          <w:szCs w:val="28"/>
        </w:rPr>
      </w:pPr>
      <w:r>
        <w:rPr>
          <w:sz w:val="28"/>
          <w:szCs w:val="28"/>
        </w:rPr>
        <w:t>В связи с тем, что предприятие не обращалось с заявлением об утверждении</w:t>
      </w:r>
      <w:r w:rsidRPr="00D40F1E">
        <w:t xml:space="preserve"> </w:t>
      </w:r>
      <w:r w:rsidRPr="00D40F1E">
        <w:rPr>
          <w:sz w:val="28"/>
          <w:szCs w:val="28"/>
        </w:rPr>
        <w:t xml:space="preserve">норматива удельного расхода топлива на отпущенную тепловую энергию от котельной по узлу теплоснабжения пгт. Итатский Тяжинского муниципального </w:t>
      </w:r>
      <w:r>
        <w:rPr>
          <w:sz w:val="28"/>
          <w:szCs w:val="28"/>
        </w:rPr>
        <w:t>округа</w:t>
      </w:r>
      <w:r w:rsidRPr="00D40F1E">
        <w:rPr>
          <w:sz w:val="28"/>
          <w:szCs w:val="28"/>
        </w:rPr>
        <w:t xml:space="preserve"> на </w:t>
      </w:r>
      <w:r>
        <w:rPr>
          <w:sz w:val="28"/>
          <w:szCs w:val="28"/>
        </w:rPr>
        <w:t>2021</w:t>
      </w:r>
      <w:r w:rsidRPr="00D40F1E">
        <w:rPr>
          <w:sz w:val="28"/>
          <w:szCs w:val="28"/>
        </w:rPr>
        <w:t xml:space="preserve"> год</w:t>
      </w:r>
      <w:r>
        <w:rPr>
          <w:sz w:val="28"/>
          <w:szCs w:val="28"/>
        </w:rPr>
        <w:t xml:space="preserve">, РЭК по собственной инициативе открыла дело об утверждении указанных нормативов. </w:t>
      </w:r>
    </w:p>
    <w:p w14:paraId="5E87210D" w14:textId="77777777" w:rsidR="005D64AD" w:rsidRDefault="005D64AD" w:rsidP="005D64AD">
      <w:pPr>
        <w:ind w:firstLine="567"/>
        <w:jc w:val="both"/>
        <w:rPr>
          <w:sz w:val="28"/>
          <w:szCs w:val="28"/>
        </w:rPr>
      </w:pPr>
      <w:r>
        <w:rPr>
          <w:sz w:val="28"/>
          <w:szCs w:val="28"/>
        </w:rPr>
        <w:t xml:space="preserve">Согласно схеме теплоснабжения </w:t>
      </w:r>
      <w:r w:rsidRPr="00635402">
        <w:rPr>
          <w:sz w:val="28"/>
          <w:szCs w:val="28"/>
        </w:rPr>
        <w:t>Итатского городского поселения</w:t>
      </w:r>
      <w:r>
        <w:rPr>
          <w:sz w:val="28"/>
          <w:szCs w:val="28"/>
        </w:rPr>
        <w:t xml:space="preserve"> </w:t>
      </w:r>
      <w:r w:rsidRPr="00635402">
        <w:rPr>
          <w:sz w:val="28"/>
          <w:szCs w:val="28"/>
        </w:rPr>
        <w:t>на период 2018-</w:t>
      </w:r>
      <w:r>
        <w:rPr>
          <w:sz w:val="28"/>
          <w:szCs w:val="28"/>
        </w:rPr>
        <w:t>2021</w:t>
      </w:r>
      <w:r w:rsidRPr="00635402">
        <w:rPr>
          <w:sz w:val="28"/>
          <w:szCs w:val="28"/>
        </w:rPr>
        <w:t xml:space="preserve"> гг. с перспективой до</w:t>
      </w:r>
      <w:r>
        <w:rPr>
          <w:sz w:val="28"/>
          <w:szCs w:val="28"/>
        </w:rPr>
        <w:t xml:space="preserve"> </w:t>
      </w:r>
      <w:r w:rsidRPr="00635402">
        <w:rPr>
          <w:sz w:val="28"/>
          <w:szCs w:val="28"/>
        </w:rPr>
        <w:t>2030 года</w:t>
      </w:r>
      <w:r>
        <w:rPr>
          <w:sz w:val="28"/>
          <w:szCs w:val="28"/>
        </w:rPr>
        <w:t>, утвержденной постановлением</w:t>
      </w:r>
      <w:r w:rsidRPr="00635402">
        <w:t xml:space="preserve"> </w:t>
      </w:r>
      <w:r w:rsidRPr="00635402">
        <w:rPr>
          <w:sz w:val="28"/>
          <w:szCs w:val="28"/>
        </w:rPr>
        <w:t>Администраци</w:t>
      </w:r>
      <w:r>
        <w:rPr>
          <w:sz w:val="28"/>
          <w:szCs w:val="28"/>
        </w:rPr>
        <w:t>и</w:t>
      </w:r>
      <w:r w:rsidRPr="00635402">
        <w:rPr>
          <w:sz w:val="28"/>
          <w:szCs w:val="28"/>
        </w:rPr>
        <w:t xml:space="preserve"> Итатского городского поселения</w:t>
      </w:r>
      <w:r>
        <w:rPr>
          <w:sz w:val="28"/>
          <w:szCs w:val="28"/>
        </w:rPr>
        <w:t xml:space="preserve"> </w:t>
      </w:r>
      <w:r w:rsidRPr="00635402">
        <w:rPr>
          <w:sz w:val="28"/>
          <w:szCs w:val="28"/>
        </w:rPr>
        <w:t>от 09.04.2018 г № 15-п</w:t>
      </w:r>
      <w:r>
        <w:rPr>
          <w:sz w:val="28"/>
          <w:szCs w:val="28"/>
        </w:rPr>
        <w:t>, котельная работает на бурых углях и имеет следующие технические характеристики:</w:t>
      </w:r>
    </w:p>
    <w:p w14:paraId="010BCE70" w14:textId="77777777" w:rsidR="005D64AD" w:rsidRDefault="005D64AD" w:rsidP="005D64AD">
      <w:pPr>
        <w:spacing w:line="259" w:lineRule="auto"/>
        <w:ind w:right="59"/>
        <w:jc w:val="center"/>
      </w:pPr>
    </w:p>
    <w:tbl>
      <w:tblPr>
        <w:tblW w:w="10186" w:type="dxa"/>
        <w:tblInd w:w="-14" w:type="dxa"/>
        <w:tblLayout w:type="fixed"/>
        <w:tblCellMar>
          <w:top w:w="41" w:type="dxa"/>
          <w:right w:w="56" w:type="dxa"/>
        </w:tblCellMar>
        <w:tblLook w:val="04A0" w:firstRow="1" w:lastRow="0" w:firstColumn="1" w:lastColumn="0" w:noHBand="0" w:noVBand="1"/>
      </w:tblPr>
      <w:tblGrid>
        <w:gridCol w:w="1953"/>
        <w:gridCol w:w="1357"/>
        <w:gridCol w:w="1915"/>
        <w:gridCol w:w="1586"/>
        <w:gridCol w:w="965"/>
        <w:gridCol w:w="1004"/>
        <w:gridCol w:w="596"/>
        <w:gridCol w:w="810"/>
      </w:tblGrid>
      <w:tr w:rsidR="005D64AD" w:rsidRPr="00D40F1E" w14:paraId="004A5D89" w14:textId="77777777" w:rsidTr="005D64AD">
        <w:trPr>
          <w:trHeight w:val="29"/>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FB4294" w14:textId="77777777" w:rsidR="005D64AD" w:rsidRPr="00D40F1E" w:rsidRDefault="005D64AD" w:rsidP="005D64AD">
            <w:pPr>
              <w:spacing w:line="259" w:lineRule="auto"/>
              <w:jc w:val="center"/>
              <w:rPr>
                <w:sz w:val="20"/>
              </w:rPr>
            </w:pPr>
            <w:r>
              <w:rPr>
                <w:b/>
                <w:sz w:val="8"/>
              </w:rPr>
              <w:t xml:space="preserve"> </w:t>
            </w:r>
            <w:r w:rsidRPr="00D40F1E">
              <w:rPr>
                <w:sz w:val="20"/>
              </w:rPr>
              <w:t xml:space="preserve">Наименование котельной </w:t>
            </w:r>
          </w:p>
        </w:tc>
        <w:tc>
          <w:tcPr>
            <w:tcW w:w="13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3601D5" w14:textId="77777777" w:rsidR="005D64AD" w:rsidRPr="00D40F1E" w:rsidRDefault="005D64AD" w:rsidP="005D64AD">
            <w:pPr>
              <w:spacing w:line="259" w:lineRule="auto"/>
              <w:jc w:val="center"/>
              <w:rPr>
                <w:sz w:val="20"/>
              </w:rPr>
            </w:pPr>
            <w:r w:rsidRPr="00D40F1E">
              <w:rPr>
                <w:sz w:val="20"/>
              </w:rPr>
              <w:t xml:space="preserve">Состав и тип оборудования </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F1140E" w14:textId="77777777" w:rsidR="005D64AD" w:rsidRPr="00D40F1E" w:rsidRDefault="005D64AD" w:rsidP="005D64AD">
            <w:pPr>
              <w:spacing w:after="36"/>
              <w:ind w:left="14" w:right="7" w:hanging="14"/>
              <w:jc w:val="center"/>
              <w:rPr>
                <w:sz w:val="20"/>
              </w:rPr>
            </w:pPr>
            <w:r w:rsidRPr="00D40F1E">
              <w:rPr>
                <w:sz w:val="20"/>
              </w:rPr>
              <w:t xml:space="preserve">Установленная тепловая мощность, </w:t>
            </w:r>
          </w:p>
          <w:p w14:paraId="639B4875" w14:textId="77777777" w:rsidR="005D64AD" w:rsidRPr="00D40F1E" w:rsidRDefault="005D64AD" w:rsidP="005D64AD">
            <w:pPr>
              <w:spacing w:line="259" w:lineRule="auto"/>
              <w:ind w:right="55"/>
              <w:jc w:val="center"/>
              <w:rPr>
                <w:sz w:val="20"/>
              </w:rPr>
            </w:pPr>
            <w:r w:rsidRPr="00D40F1E">
              <w:rPr>
                <w:sz w:val="20"/>
              </w:rPr>
              <w:t xml:space="preserve">Гкал/ч </w:t>
            </w:r>
          </w:p>
        </w:tc>
        <w:tc>
          <w:tcPr>
            <w:tcW w:w="1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379582" w14:textId="77777777" w:rsidR="005D64AD" w:rsidRPr="00D40F1E" w:rsidRDefault="005D64AD" w:rsidP="005D64AD">
            <w:pPr>
              <w:spacing w:after="37"/>
              <w:jc w:val="center"/>
              <w:rPr>
                <w:sz w:val="20"/>
              </w:rPr>
            </w:pPr>
            <w:r w:rsidRPr="00D40F1E">
              <w:rPr>
                <w:sz w:val="20"/>
              </w:rPr>
              <w:t xml:space="preserve">Год ввода оборудования </w:t>
            </w:r>
          </w:p>
          <w:p w14:paraId="0A6F7060" w14:textId="77777777" w:rsidR="005D64AD" w:rsidRPr="00D40F1E" w:rsidRDefault="005D64AD" w:rsidP="005D64AD">
            <w:pPr>
              <w:spacing w:line="259" w:lineRule="auto"/>
              <w:jc w:val="center"/>
              <w:rPr>
                <w:sz w:val="20"/>
              </w:rPr>
            </w:pPr>
            <w:r w:rsidRPr="00D40F1E">
              <w:rPr>
                <w:sz w:val="20"/>
              </w:rPr>
              <w:t xml:space="preserve">в эксплуатацию </w:t>
            </w:r>
          </w:p>
        </w:tc>
        <w:tc>
          <w:tcPr>
            <w:tcW w:w="33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36C5AC" w14:textId="77777777" w:rsidR="005D64AD" w:rsidRPr="00D40F1E" w:rsidRDefault="005D64AD" w:rsidP="005D64AD">
            <w:pPr>
              <w:spacing w:line="259" w:lineRule="auto"/>
              <w:ind w:right="60"/>
              <w:jc w:val="center"/>
              <w:rPr>
                <w:sz w:val="20"/>
              </w:rPr>
            </w:pPr>
            <w:r w:rsidRPr="00D40F1E">
              <w:rPr>
                <w:sz w:val="20"/>
              </w:rPr>
              <w:t xml:space="preserve">Присоединенная нагрузка, Гкал/ч </w:t>
            </w:r>
          </w:p>
        </w:tc>
      </w:tr>
      <w:tr w:rsidR="005D64AD" w:rsidRPr="00D40F1E" w14:paraId="03F0F627" w14:textId="77777777" w:rsidTr="005D64AD">
        <w:trPr>
          <w:trHeight w:val="521"/>
        </w:trPr>
        <w:tc>
          <w:tcPr>
            <w:tcW w:w="1953" w:type="dxa"/>
            <w:vMerge/>
            <w:tcBorders>
              <w:top w:val="nil"/>
              <w:left w:val="single" w:sz="4" w:space="0" w:color="000000"/>
              <w:bottom w:val="single" w:sz="4" w:space="0" w:color="000000"/>
              <w:right w:val="single" w:sz="4" w:space="0" w:color="000000"/>
            </w:tcBorders>
            <w:shd w:val="clear" w:color="auto" w:fill="auto"/>
            <w:vAlign w:val="center"/>
          </w:tcPr>
          <w:p w14:paraId="3FF30299" w14:textId="77777777" w:rsidR="005D64AD" w:rsidRPr="00D40F1E" w:rsidRDefault="005D64AD" w:rsidP="005D64AD">
            <w:pPr>
              <w:spacing w:after="160" w:line="259" w:lineRule="auto"/>
              <w:rPr>
                <w:sz w:val="20"/>
              </w:rPr>
            </w:pPr>
          </w:p>
        </w:tc>
        <w:tc>
          <w:tcPr>
            <w:tcW w:w="1357" w:type="dxa"/>
            <w:vMerge/>
            <w:tcBorders>
              <w:top w:val="nil"/>
              <w:left w:val="single" w:sz="4" w:space="0" w:color="000000"/>
              <w:bottom w:val="single" w:sz="4" w:space="0" w:color="000000"/>
              <w:right w:val="single" w:sz="4" w:space="0" w:color="000000"/>
            </w:tcBorders>
            <w:shd w:val="clear" w:color="auto" w:fill="auto"/>
            <w:vAlign w:val="center"/>
          </w:tcPr>
          <w:p w14:paraId="68B77967" w14:textId="77777777" w:rsidR="005D64AD" w:rsidRPr="00D40F1E" w:rsidRDefault="005D64AD" w:rsidP="005D64AD">
            <w:pPr>
              <w:spacing w:after="160" w:line="259" w:lineRule="auto"/>
              <w:rPr>
                <w:sz w:val="20"/>
              </w:rPr>
            </w:pPr>
          </w:p>
        </w:tc>
        <w:tc>
          <w:tcPr>
            <w:tcW w:w="1915" w:type="dxa"/>
            <w:vMerge/>
            <w:tcBorders>
              <w:top w:val="nil"/>
              <w:left w:val="single" w:sz="4" w:space="0" w:color="000000"/>
              <w:bottom w:val="single" w:sz="4" w:space="0" w:color="000000"/>
              <w:right w:val="single" w:sz="4" w:space="0" w:color="000000"/>
            </w:tcBorders>
            <w:shd w:val="clear" w:color="auto" w:fill="auto"/>
            <w:vAlign w:val="center"/>
          </w:tcPr>
          <w:p w14:paraId="61B95A21" w14:textId="77777777" w:rsidR="005D64AD" w:rsidRPr="00D40F1E" w:rsidRDefault="005D64AD" w:rsidP="005D64AD">
            <w:pPr>
              <w:spacing w:after="160" w:line="259" w:lineRule="auto"/>
              <w:rPr>
                <w:sz w:val="20"/>
              </w:rPr>
            </w:pPr>
          </w:p>
        </w:tc>
        <w:tc>
          <w:tcPr>
            <w:tcW w:w="1586" w:type="dxa"/>
            <w:vMerge/>
            <w:tcBorders>
              <w:top w:val="nil"/>
              <w:left w:val="single" w:sz="4" w:space="0" w:color="000000"/>
              <w:bottom w:val="single" w:sz="4" w:space="0" w:color="000000"/>
              <w:right w:val="single" w:sz="4" w:space="0" w:color="000000"/>
            </w:tcBorders>
            <w:shd w:val="clear" w:color="auto" w:fill="auto"/>
            <w:vAlign w:val="center"/>
          </w:tcPr>
          <w:p w14:paraId="1EC38B8B" w14:textId="77777777" w:rsidR="005D64AD" w:rsidRPr="00D40F1E" w:rsidRDefault="005D64AD" w:rsidP="005D64AD">
            <w:pPr>
              <w:spacing w:after="160" w:line="259" w:lineRule="auto"/>
              <w:rPr>
                <w:sz w:val="20"/>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0805" w14:textId="77777777" w:rsidR="005D64AD" w:rsidRPr="00D40F1E" w:rsidRDefault="005D64AD" w:rsidP="005D64AD">
            <w:pPr>
              <w:spacing w:line="259" w:lineRule="auto"/>
              <w:jc w:val="center"/>
              <w:rPr>
                <w:sz w:val="20"/>
              </w:rPr>
            </w:pPr>
            <w:r w:rsidRPr="00D40F1E">
              <w:rPr>
                <w:sz w:val="20"/>
              </w:rPr>
              <w:t>Отопле</w:t>
            </w:r>
            <w:r>
              <w:rPr>
                <w:sz w:val="20"/>
              </w:rPr>
              <w:t>-</w:t>
            </w:r>
            <w:r w:rsidRPr="00D40F1E">
              <w:rPr>
                <w:sz w:val="20"/>
              </w:rPr>
              <w:t xml:space="preserve">ние </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98E52" w14:textId="77777777" w:rsidR="005D64AD" w:rsidRPr="00D40F1E" w:rsidRDefault="005D64AD" w:rsidP="005D64AD">
            <w:pPr>
              <w:spacing w:line="259" w:lineRule="auto"/>
              <w:jc w:val="center"/>
              <w:rPr>
                <w:sz w:val="20"/>
              </w:rPr>
            </w:pPr>
            <w:r w:rsidRPr="00D40F1E">
              <w:rPr>
                <w:sz w:val="20"/>
              </w:rPr>
              <w:t>Вентиля</w:t>
            </w:r>
            <w:r>
              <w:rPr>
                <w:sz w:val="20"/>
              </w:rPr>
              <w:t>-</w:t>
            </w:r>
            <w:r w:rsidRPr="00D40F1E">
              <w:rPr>
                <w:sz w:val="20"/>
              </w:rPr>
              <w:t xml:space="preserve">ция </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5A5D9" w14:textId="77777777" w:rsidR="005D64AD" w:rsidRPr="00D40F1E" w:rsidRDefault="005D64AD" w:rsidP="005D64AD">
            <w:pPr>
              <w:spacing w:line="259" w:lineRule="auto"/>
              <w:ind w:right="49"/>
              <w:jc w:val="center"/>
              <w:rPr>
                <w:sz w:val="20"/>
              </w:rPr>
            </w:pPr>
            <w:r w:rsidRPr="00D40F1E">
              <w:rPr>
                <w:sz w:val="20"/>
              </w:rPr>
              <w:t xml:space="preserve">ГВС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494E" w14:textId="77777777" w:rsidR="005D64AD" w:rsidRPr="00D40F1E" w:rsidRDefault="005D64AD" w:rsidP="005D64AD">
            <w:pPr>
              <w:spacing w:line="259" w:lineRule="auto"/>
              <w:ind w:left="70"/>
              <w:rPr>
                <w:sz w:val="20"/>
              </w:rPr>
            </w:pPr>
            <w:r w:rsidRPr="00D40F1E">
              <w:rPr>
                <w:sz w:val="20"/>
              </w:rPr>
              <w:t xml:space="preserve">Всего </w:t>
            </w:r>
          </w:p>
        </w:tc>
      </w:tr>
      <w:tr w:rsidR="005D64AD" w:rsidRPr="00D40F1E" w14:paraId="00BFAEF1" w14:textId="77777777" w:rsidTr="005D64AD">
        <w:trPr>
          <w:trHeight w:val="310"/>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1FEE37" w14:textId="77777777" w:rsidR="005D64AD" w:rsidRPr="00D40F1E" w:rsidRDefault="005D64AD" w:rsidP="005D64AD">
            <w:pPr>
              <w:spacing w:line="259" w:lineRule="auto"/>
              <w:rPr>
                <w:sz w:val="20"/>
              </w:rPr>
            </w:pPr>
            <w:r w:rsidRPr="00D40F1E">
              <w:rPr>
                <w:sz w:val="20"/>
              </w:rPr>
              <w:t xml:space="preserve">Котельная №2 ФГУ ДЭП пгт. Итатский </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88BA" w14:textId="77777777" w:rsidR="005D64AD" w:rsidRPr="00D40F1E" w:rsidRDefault="005D64AD" w:rsidP="005D64AD">
            <w:pPr>
              <w:spacing w:line="259" w:lineRule="auto"/>
              <w:ind w:right="60"/>
              <w:jc w:val="center"/>
              <w:rPr>
                <w:sz w:val="20"/>
              </w:rPr>
            </w:pPr>
            <w:r w:rsidRPr="00D40F1E">
              <w:rPr>
                <w:sz w:val="20"/>
              </w:rPr>
              <w:t xml:space="preserve">КВ-1 </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40BC2" w14:textId="77777777" w:rsidR="005D64AD" w:rsidRPr="00D40F1E" w:rsidRDefault="005D64AD" w:rsidP="005D64AD">
            <w:pPr>
              <w:spacing w:line="259" w:lineRule="auto"/>
              <w:ind w:right="52"/>
              <w:jc w:val="center"/>
              <w:rPr>
                <w:sz w:val="20"/>
              </w:rPr>
            </w:pPr>
            <w:r w:rsidRPr="00D40F1E">
              <w:rPr>
                <w:sz w:val="20"/>
              </w:rPr>
              <w:t xml:space="preserve">1,000 </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3D031" w14:textId="77777777" w:rsidR="005D64AD" w:rsidRPr="00D40F1E" w:rsidRDefault="005D64AD" w:rsidP="005D64AD">
            <w:pPr>
              <w:spacing w:line="259" w:lineRule="auto"/>
              <w:ind w:right="51"/>
              <w:jc w:val="center"/>
              <w:rPr>
                <w:sz w:val="20"/>
              </w:rPr>
            </w:pPr>
            <w:r w:rsidRPr="00D40F1E">
              <w:rPr>
                <w:sz w:val="20"/>
              </w:rPr>
              <w:t xml:space="preserve">1995 </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D6C2EA" w14:textId="77777777" w:rsidR="005D64AD" w:rsidRPr="00D40F1E" w:rsidRDefault="005D64AD" w:rsidP="005D64AD">
            <w:pPr>
              <w:spacing w:line="259" w:lineRule="auto"/>
              <w:ind w:right="57"/>
              <w:jc w:val="center"/>
              <w:rPr>
                <w:sz w:val="20"/>
              </w:rPr>
            </w:pPr>
            <w:r w:rsidRPr="00D40F1E">
              <w:rPr>
                <w:sz w:val="20"/>
              </w:rPr>
              <w:t xml:space="preserve">1,4674 </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00600E" w14:textId="77777777" w:rsidR="005D64AD" w:rsidRPr="00D40F1E" w:rsidRDefault="005D64AD" w:rsidP="005D64AD">
            <w:pPr>
              <w:spacing w:line="259" w:lineRule="auto"/>
              <w:ind w:left="41"/>
              <w:rPr>
                <w:sz w:val="20"/>
              </w:rPr>
            </w:pPr>
            <w:r w:rsidRPr="00D40F1E">
              <w:rPr>
                <w:sz w:val="20"/>
              </w:rPr>
              <w:t xml:space="preserve">0,3801 </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71B2C7" w14:textId="77777777" w:rsidR="005D64AD" w:rsidRPr="00D40F1E" w:rsidRDefault="005D64AD" w:rsidP="005D64AD">
            <w:pPr>
              <w:spacing w:line="259" w:lineRule="auto"/>
              <w:ind w:right="53"/>
              <w:jc w:val="center"/>
              <w:rPr>
                <w:sz w:val="20"/>
              </w:rPr>
            </w:pPr>
            <w:r w:rsidRPr="00D40F1E">
              <w:rPr>
                <w:sz w:val="20"/>
              </w:rPr>
              <w:t xml:space="preserve">- </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47740" w14:textId="77777777" w:rsidR="005D64AD" w:rsidRPr="00D40F1E" w:rsidRDefault="005D64AD" w:rsidP="005D64AD">
            <w:pPr>
              <w:spacing w:line="259" w:lineRule="auto"/>
              <w:ind w:left="41"/>
              <w:rPr>
                <w:sz w:val="20"/>
              </w:rPr>
            </w:pPr>
            <w:r w:rsidRPr="00D40F1E">
              <w:rPr>
                <w:sz w:val="20"/>
              </w:rPr>
              <w:t xml:space="preserve">1,8475 </w:t>
            </w:r>
          </w:p>
        </w:tc>
      </w:tr>
      <w:tr w:rsidR="005D64AD" w:rsidRPr="00D40F1E" w14:paraId="544BD786" w14:textId="77777777" w:rsidTr="005D64AD">
        <w:trPr>
          <w:trHeight w:val="312"/>
        </w:trPr>
        <w:tc>
          <w:tcPr>
            <w:tcW w:w="1953" w:type="dxa"/>
            <w:vMerge/>
            <w:tcBorders>
              <w:top w:val="nil"/>
              <w:left w:val="single" w:sz="4" w:space="0" w:color="000000"/>
              <w:bottom w:val="single" w:sz="4" w:space="0" w:color="000000"/>
              <w:right w:val="single" w:sz="4" w:space="0" w:color="000000"/>
            </w:tcBorders>
            <w:shd w:val="clear" w:color="auto" w:fill="auto"/>
            <w:vAlign w:val="center"/>
          </w:tcPr>
          <w:p w14:paraId="54A6FB1D" w14:textId="77777777" w:rsidR="005D64AD" w:rsidRPr="00D40F1E" w:rsidRDefault="005D64AD" w:rsidP="005D64AD">
            <w:pPr>
              <w:spacing w:after="160" w:line="259" w:lineRule="auto"/>
              <w:rPr>
                <w:sz w:val="20"/>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C5DC8" w14:textId="77777777" w:rsidR="005D64AD" w:rsidRPr="00D40F1E" w:rsidRDefault="005D64AD" w:rsidP="005D64AD">
            <w:pPr>
              <w:spacing w:line="259" w:lineRule="auto"/>
              <w:ind w:right="60"/>
              <w:jc w:val="center"/>
              <w:rPr>
                <w:sz w:val="20"/>
              </w:rPr>
            </w:pPr>
            <w:r w:rsidRPr="00D40F1E">
              <w:rPr>
                <w:sz w:val="20"/>
              </w:rPr>
              <w:t xml:space="preserve">КВ-1 </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68339" w14:textId="77777777" w:rsidR="005D64AD" w:rsidRPr="00D40F1E" w:rsidRDefault="005D64AD" w:rsidP="005D64AD">
            <w:pPr>
              <w:spacing w:line="259" w:lineRule="auto"/>
              <w:ind w:right="52"/>
              <w:jc w:val="center"/>
              <w:rPr>
                <w:sz w:val="20"/>
              </w:rPr>
            </w:pPr>
            <w:r w:rsidRPr="00D40F1E">
              <w:rPr>
                <w:sz w:val="20"/>
              </w:rPr>
              <w:t xml:space="preserve">1,000 </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4D2B7" w14:textId="77777777" w:rsidR="005D64AD" w:rsidRPr="00D40F1E" w:rsidRDefault="005D64AD" w:rsidP="005D64AD">
            <w:pPr>
              <w:spacing w:line="259" w:lineRule="auto"/>
              <w:ind w:right="51"/>
              <w:jc w:val="center"/>
              <w:rPr>
                <w:sz w:val="20"/>
              </w:rPr>
            </w:pPr>
            <w:r w:rsidRPr="00D40F1E">
              <w:rPr>
                <w:sz w:val="20"/>
              </w:rPr>
              <w:t xml:space="preserve">1984 </w:t>
            </w:r>
          </w:p>
        </w:tc>
        <w:tc>
          <w:tcPr>
            <w:tcW w:w="965" w:type="dxa"/>
            <w:vMerge/>
            <w:tcBorders>
              <w:top w:val="nil"/>
              <w:left w:val="single" w:sz="4" w:space="0" w:color="000000"/>
              <w:bottom w:val="single" w:sz="4" w:space="0" w:color="000000"/>
              <w:right w:val="single" w:sz="4" w:space="0" w:color="000000"/>
            </w:tcBorders>
            <w:shd w:val="clear" w:color="auto" w:fill="auto"/>
            <w:vAlign w:val="center"/>
          </w:tcPr>
          <w:p w14:paraId="47146204" w14:textId="77777777" w:rsidR="005D64AD" w:rsidRPr="00D40F1E" w:rsidRDefault="005D64AD" w:rsidP="005D64AD">
            <w:pPr>
              <w:spacing w:after="160" w:line="259" w:lineRule="auto"/>
              <w:rPr>
                <w:sz w:val="20"/>
              </w:rPr>
            </w:pPr>
          </w:p>
        </w:tc>
        <w:tc>
          <w:tcPr>
            <w:tcW w:w="1004" w:type="dxa"/>
            <w:vMerge/>
            <w:tcBorders>
              <w:top w:val="nil"/>
              <w:left w:val="single" w:sz="4" w:space="0" w:color="000000"/>
              <w:bottom w:val="single" w:sz="4" w:space="0" w:color="000000"/>
              <w:right w:val="single" w:sz="4" w:space="0" w:color="000000"/>
            </w:tcBorders>
            <w:shd w:val="clear" w:color="auto" w:fill="auto"/>
            <w:vAlign w:val="center"/>
          </w:tcPr>
          <w:p w14:paraId="740106E2" w14:textId="77777777" w:rsidR="005D64AD" w:rsidRPr="00D40F1E" w:rsidRDefault="005D64AD" w:rsidP="005D64AD">
            <w:pPr>
              <w:spacing w:after="160" w:line="259" w:lineRule="auto"/>
              <w:rPr>
                <w:sz w:val="20"/>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14:paraId="667202F0" w14:textId="77777777" w:rsidR="005D64AD" w:rsidRPr="00D40F1E" w:rsidRDefault="005D64AD" w:rsidP="005D64AD">
            <w:pPr>
              <w:spacing w:after="160" w:line="259" w:lineRule="auto"/>
              <w:rPr>
                <w:sz w:val="20"/>
              </w:rPr>
            </w:pPr>
          </w:p>
        </w:tc>
        <w:tc>
          <w:tcPr>
            <w:tcW w:w="810" w:type="dxa"/>
            <w:vMerge/>
            <w:tcBorders>
              <w:top w:val="nil"/>
              <w:left w:val="single" w:sz="4" w:space="0" w:color="000000"/>
              <w:bottom w:val="single" w:sz="4" w:space="0" w:color="000000"/>
              <w:right w:val="single" w:sz="4" w:space="0" w:color="000000"/>
            </w:tcBorders>
            <w:shd w:val="clear" w:color="auto" w:fill="auto"/>
            <w:vAlign w:val="center"/>
          </w:tcPr>
          <w:p w14:paraId="3EE78E53" w14:textId="77777777" w:rsidR="005D64AD" w:rsidRPr="00D40F1E" w:rsidRDefault="005D64AD" w:rsidP="005D64AD">
            <w:pPr>
              <w:spacing w:after="160" w:line="259" w:lineRule="auto"/>
              <w:rPr>
                <w:sz w:val="20"/>
              </w:rPr>
            </w:pPr>
          </w:p>
        </w:tc>
      </w:tr>
    </w:tbl>
    <w:p w14:paraId="7C98138E" w14:textId="77777777" w:rsidR="005D64AD" w:rsidRDefault="005D64AD" w:rsidP="005D64AD">
      <w:pPr>
        <w:ind w:firstLine="567"/>
        <w:jc w:val="both"/>
        <w:rPr>
          <w:sz w:val="28"/>
          <w:szCs w:val="28"/>
        </w:rPr>
      </w:pPr>
    </w:p>
    <w:p w14:paraId="713333A8" w14:textId="77777777" w:rsidR="005D64AD" w:rsidRPr="00635402" w:rsidRDefault="005D64AD" w:rsidP="005D64AD">
      <w:pPr>
        <w:ind w:left="-17" w:right="57" w:firstLine="567"/>
        <w:jc w:val="both"/>
        <w:rPr>
          <w:sz w:val="28"/>
          <w:szCs w:val="28"/>
        </w:rPr>
      </w:pPr>
      <w:r w:rsidRPr="00635402">
        <w:rPr>
          <w:sz w:val="28"/>
          <w:szCs w:val="28"/>
        </w:rPr>
        <w:t xml:space="preserve">Установленная мощность котельной № 2 ФГУ ДЭП пгт. Итатский – 2,000 Гкал/ч. Химводоподготовка на котельной не установлена. Котельная функционирует 5808 часов в год. Потребителями тепловой энергии для нужд отопления являются жилые и административные здания. Потребители подключены к тепловой сети по зависимой схеме. Система теплоснабжения – 2-х трубная, тупиковая.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 °С. Общая протяженность тепловых сетей котельной – 444 м. </w:t>
      </w:r>
    </w:p>
    <w:p w14:paraId="5451A4A6" w14:textId="77777777" w:rsidR="005D64AD" w:rsidRPr="00635402" w:rsidRDefault="005D64AD" w:rsidP="005D64AD">
      <w:pPr>
        <w:ind w:left="-17" w:right="57" w:firstLine="540"/>
        <w:jc w:val="both"/>
        <w:rPr>
          <w:sz w:val="28"/>
          <w:szCs w:val="28"/>
        </w:rPr>
      </w:pPr>
      <w:r w:rsidRPr="00635402">
        <w:rPr>
          <w:sz w:val="28"/>
          <w:szCs w:val="28"/>
        </w:rPr>
        <w:t xml:space="preserve">Многие жилые здания усадебного типа обеспечены тепловой энергией от печного отопления. </w:t>
      </w:r>
    </w:p>
    <w:p w14:paraId="5B264E71" w14:textId="77777777" w:rsidR="005D64AD" w:rsidRDefault="005D64AD" w:rsidP="005D64AD">
      <w:pPr>
        <w:ind w:firstLine="567"/>
        <w:jc w:val="both"/>
        <w:rPr>
          <w:sz w:val="28"/>
          <w:szCs w:val="28"/>
        </w:rPr>
      </w:pPr>
      <w:r>
        <w:rPr>
          <w:sz w:val="28"/>
          <w:szCs w:val="28"/>
        </w:rPr>
        <w:t xml:space="preserve">Годовой отпуск тепловой энергии на 2021 год составляет </w:t>
      </w:r>
      <w:r w:rsidRPr="00635402">
        <w:rPr>
          <w:sz w:val="28"/>
          <w:szCs w:val="28"/>
        </w:rPr>
        <w:t>1</w:t>
      </w:r>
      <w:r>
        <w:rPr>
          <w:sz w:val="28"/>
          <w:szCs w:val="28"/>
        </w:rPr>
        <w:t> </w:t>
      </w:r>
      <w:r w:rsidRPr="00635402">
        <w:rPr>
          <w:sz w:val="28"/>
          <w:szCs w:val="28"/>
        </w:rPr>
        <w:t>528</w:t>
      </w:r>
      <w:r>
        <w:rPr>
          <w:sz w:val="28"/>
          <w:szCs w:val="28"/>
        </w:rPr>
        <w:t xml:space="preserve"> Гкал. </w:t>
      </w:r>
    </w:p>
    <w:p w14:paraId="679C3298" w14:textId="77777777" w:rsidR="005D64AD" w:rsidRPr="0065010B" w:rsidRDefault="005D64AD" w:rsidP="005D64AD">
      <w:pPr>
        <w:ind w:firstLine="567"/>
        <w:jc w:val="both"/>
        <w:rPr>
          <w:sz w:val="28"/>
          <w:szCs w:val="28"/>
        </w:rPr>
      </w:pPr>
      <w:r>
        <w:rPr>
          <w:sz w:val="28"/>
          <w:szCs w:val="28"/>
        </w:rPr>
        <w:t xml:space="preserve">Расчет норматива выполняется в соответствии с </w:t>
      </w:r>
      <w:r w:rsidRPr="0065010B">
        <w:rPr>
          <w:sz w:val="28"/>
          <w:szCs w:val="28"/>
        </w:rPr>
        <w:t>Порядком определения нормативов удельного расхода топлива при производстве электрической и тепловой энергии, зарегистрированн</w:t>
      </w:r>
      <w:r>
        <w:rPr>
          <w:sz w:val="28"/>
          <w:szCs w:val="28"/>
        </w:rPr>
        <w:t>ым</w:t>
      </w:r>
      <w:r w:rsidRPr="0065010B">
        <w:rPr>
          <w:sz w:val="28"/>
          <w:szCs w:val="28"/>
        </w:rPr>
        <w:t xml:space="preserve"> в Минюсте РФ за № 13512 от 16 апреля </w:t>
      </w:r>
      <w:smartTag w:uri="urn:schemas-microsoft-com:office:smarttags" w:element="metricconverter">
        <w:smartTagPr>
          <w:attr w:name="ProductID" w:val="2009 г"/>
        </w:smartTagPr>
        <w:r w:rsidRPr="0065010B">
          <w:rPr>
            <w:sz w:val="28"/>
            <w:szCs w:val="28"/>
          </w:rPr>
          <w:t>2009 г</w:t>
        </w:r>
      </w:smartTag>
      <w:r w:rsidRPr="0065010B">
        <w:rPr>
          <w:sz w:val="28"/>
          <w:szCs w:val="28"/>
        </w:rPr>
        <w:t>., утвержденн</w:t>
      </w:r>
      <w:r>
        <w:rPr>
          <w:sz w:val="28"/>
          <w:szCs w:val="28"/>
        </w:rPr>
        <w:t>ым</w:t>
      </w:r>
      <w:r w:rsidRPr="0065010B">
        <w:rPr>
          <w:sz w:val="28"/>
          <w:szCs w:val="28"/>
        </w:rPr>
        <w:t xml:space="preserve"> Приказом Минэнерго России от 30 декабря </w:t>
      </w:r>
      <w:smartTag w:uri="urn:schemas-microsoft-com:office:smarttags" w:element="metricconverter">
        <w:smartTagPr>
          <w:attr w:name="ProductID" w:val="2008 г"/>
        </w:smartTagPr>
        <w:r w:rsidRPr="0065010B">
          <w:rPr>
            <w:sz w:val="28"/>
            <w:szCs w:val="28"/>
          </w:rPr>
          <w:t>2008 г</w:t>
        </w:r>
      </w:smartTag>
      <w:r w:rsidRPr="0065010B">
        <w:rPr>
          <w:sz w:val="28"/>
          <w:szCs w:val="28"/>
        </w:rPr>
        <w:t>. № 323.</w:t>
      </w:r>
    </w:p>
    <w:p w14:paraId="6E4DE07C" w14:textId="77777777" w:rsidR="005D64AD" w:rsidRPr="0065010B" w:rsidRDefault="005D64AD" w:rsidP="005D64AD">
      <w:pPr>
        <w:ind w:firstLine="567"/>
        <w:jc w:val="both"/>
        <w:rPr>
          <w:sz w:val="28"/>
          <w:szCs w:val="28"/>
        </w:rPr>
      </w:pPr>
      <w:r w:rsidRPr="0065010B">
        <w:rPr>
          <w:sz w:val="28"/>
          <w:szCs w:val="28"/>
        </w:rPr>
        <w:t>В таблице 1 представлена динамика основных показателей удельного расхода топлива на отпущенную тепловую энергию.</w:t>
      </w:r>
    </w:p>
    <w:p w14:paraId="3CA9EB22" w14:textId="77777777" w:rsidR="005D64AD" w:rsidRPr="0065010B" w:rsidRDefault="005D64AD" w:rsidP="005D64AD">
      <w:pPr>
        <w:ind w:firstLine="567"/>
        <w:jc w:val="both"/>
        <w:rPr>
          <w:sz w:val="28"/>
          <w:szCs w:val="28"/>
        </w:rPr>
      </w:pPr>
    </w:p>
    <w:p w14:paraId="5DAE5B61" w14:textId="77777777" w:rsidR="005D64AD" w:rsidRPr="0065010B" w:rsidRDefault="005D64AD" w:rsidP="005D64AD">
      <w:pPr>
        <w:jc w:val="right"/>
        <w:rPr>
          <w:b/>
          <w:sz w:val="28"/>
          <w:szCs w:val="28"/>
        </w:rPr>
      </w:pPr>
      <w:r w:rsidRPr="0065010B">
        <w:rPr>
          <w:b/>
          <w:sz w:val="28"/>
          <w:szCs w:val="28"/>
        </w:rPr>
        <w:t>Таблица 1</w:t>
      </w:r>
    </w:p>
    <w:p w14:paraId="04F484E3" w14:textId="77777777" w:rsidR="005D64AD" w:rsidRPr="0065010B" w:rsidRDefault="005D64AD" w:rsidP="005D64AD">
      <w:pPr>
        <w:jc w:val="center"/>
        <w:rPr>
          <w:b/>
          <w:sz w:val="28"/>
          <w:szCs w:val="28"/>
        </w:rPr>
      </w:pPr>
      <w:r w:rsidRPr="0065010B">
        <w:rPr>
          <w:b/>
          <w:sz w:val="28"/>
          <w:szCs w:val="28"/>
        </w:rPr>
        <w:t>ДИНАМИКА ОСНОВНЫХ ПОКАЗАТЕЛЕЙ</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992"/>
        <w:gridCol w:w="992"/>
        <w:gridCol w:w="1134"/>
        <w:gridCol w:w="1276"/>
      </w:tblGrid>
      <w:tr w:rsidR="005D64AD" w:rsidRPr="005D64AD" w14:paraId="261ED2F8" w14:textId="77777777" w:rsidTr="005D64AD">
        <w:trPr>
          <w:trHeight w:val="284"/>
          <w:tblHeader/>
          <w:jc w:val="center"/>
        </w:trPr>
        <w:tc>
          <w:tcPr>
            <w:tcW w:w="5670" w:type="dxa"/>
            <w:vMerge w:val="restart"/>
            <w:vAlign w:val="center"/>
          </w:tcPr>
          <w:p w14:paraId="339ABA7A" w14:textId="77777777" w:rsidR="005D64AD" w:rsidRPr="005D64AD" w:rsidRDefault="005D64AD" w:rsidP="005D64AD">
            <w:pPr>
              <w:jc w:val="center"/>
              <w:rPr>
                <w:sz w:val="20"/>
                <w:szCs w:val="20"/>
              </w:rPr>
            </w:pPr>
            <w:r w:rsidRPr="005D64AD">
              <w:rPr>
                <w:sz w:val="20"/>
                <w:szCs w:val="20"/>
              </w:rPr>
              <w:t>показатели</w:t>
            </w:r>
          </w:p>
        </w:tc>
        <w:tc>
          <w:tcPr>
            <w:tcW w:w="992" w:type="dxa"/>
            <w:vAlign w:val="center"/>
          </w:tcPr>
          <w:p w14:paraId="51F0B522" w14:textId="77777777" w:rsidR="005D64AD" w:rsidRPr="005D64AD" w:rsidRDefault="005D64AD" w:rsidP="005D64AD">
            <w:pPr>
              <w:jc w:val="center"/>
              <w:rPr>
                <w:sz w:val="20"/>
                <w:szCs w:val="20"/>
              </w:rPr>
            </w:pPr>
            <w:r w:rsidRPr="005D64AD">
              <w:rPr>
                <w:sz w:val="20"/>
                <w:szCs w:val="20"/>
              </w:rPr>
              <w:t>2018 г.</w:t>
            </w:r>
          </w:p>
        </w:tc>
        <w:tc>
          <w:tcPr>
            <w:tcW w:w="992" w:type="dxa"/>
            <w:vAlign w:val="center"/>
          </w:tcPr>
          <w:p w14:paraId="1A61B8E3" w14:textId="77777777" w:rsidR="005D64AD" w:rsidRPr="005D64AD" w:rsidRDefault="005D64AD" w:rsidP="005D64AD">
            <w:pPr>
              <w:jc w:val="center"/>
              <w:rPr>
                <w:sz w:val="20"/>
                <w:szCs w:val="20"/>
              </w:rPr>
            </w:pPr>
            <w:r w:rsidRPr="005D64AD">
              <w:rPr>
                <w:sz w:val="20"/>
                <w:szCs w:val="20"/>
              </w:rPr>
              <w:t>2019 г.</w:t>
            </w:r>
          </w:p>
        </w:tc>
        <w:tc>
          <w:tcPr>
            <w:tcW w:w="1134" w:type="dxa"/>
            <w:vAlign w:val="center"/>
          </w:tcPr>
          <w:p w14:paraId="31FEA6A5" w14:textId="77777777" w:rsidR="005D64AD" w:rsidRPr="005D64AD" w:rsidRDefault="005D64AD" w:rsidP="005D64AD">
            <w:pPr>
              <w:jc w:val="center"/>
              <w:rPr>
                <w:sz w:val="20"/>
                <w:szCs w:val="20"/>
              </w:rPr>
            </w:pPr>
            <w:r w:rsidRPr="005D64AD">
              <w:rPr>
                <w:sz w:val="20"/>
                <w:szCs w:val="20"/>
              </w:rPr>
              <w:t>2020г.</w:t>
            </w:r>
          </w:p>
        </w:tc>
        <w:tc>
          <w:tcPr>
            <w:tcW w:w="1276" w:type="dxa"/>
            <w:vAlign w:val="center"/>
          </w:tcPr>
          <w:p w14:paraId="114BDB0A" w14:textId="77777777" w:rsidR="005D64AD" w:rsidRPr="005D64AD" w:rsidRDefault="005D64AD" w:rsidP="005D64AD">
            <w:pPr>
              <w:jc w:val="center"/>
              <w:rPr>
                <w:sz w:val="20"/>
                <w:szCs w:val="20"/>
              </w:rPr>
            </w:pPr>
            <w:r w:rsidRPr="005D64AD">
              <w:rPr>
                <w:sz w:val="20"/>
                <w:szCs w:val="20"/>
              </w:rPr>
              <w:t>2021 г.</w:t>
            </w:r>
          </w:p>
        </w:tc>
      </w:tr>
      <w:tr w:rsidR="005D64AD" w:rsidRPr="005D64AD" w14:paraId="38539FBC" w14:textId="77777777" w:rsidTr="005D64AD">
        <w:trPr>
          <w:trHeight w:val="284"/>
          <w:tblHeader/>
          <w:jc w:val="center"/>
        </w:trPr>
        <w:tc>
          <w:tcPr>
            <w:tcW w:w="5670" w:type="dxa"/>
            <w:vMerge/>
            <w:vAlign w:val="center"/>
          </w:tcPr>
          <w:p w14:paraId="079040C0" w14:textId="77777777" w:rsidR="005D64AD" w:rsidRPr="005D64AD" w:rsidRDefault="005D64AD" w:rsidP="005D64AD">
            <w:pPr>
              <w:rPr>
                <w:sz w:val="20"/>
                <w:szCs w:val="20"/>
              </w:rPr>
            </w:pPr>
          </w:p>
        </w:tc>
        <w:tc>
          <w:tcPr>
            <w:tcW w:w="992" w:type="dxa"/>
            <w:vAlign w:val="center"/>
          </w:tcPr>
          <w:p w14:paraId="4410B242" w14:textId="77777777" w:rsidR="005D64AD" w:rsidRPr="005D64AD" w:rsidRDefault="005D64AD" w:rsidP="005D64AD">
            <w:pPr>
              <w:jc w:val="center"/>
              <w:rPr>
                <w:sz w:val="20"/>
                <w:szCs w:val="20"/>
              </w:rPr>
            </w:pPr>
            <w:r w:rsidRPr="005D64AD">
              <w:rPr>
                <w:sz w:val="20"/>
                <w:szCs w:val="20"/>
              </w:rPr>
              <w:t>план</w:t>
            </w:r>
          </w:p>
        </w:tc>
        <w:tc>
          <w:tcPr>
            <w:tcW w:w="992" w:type="dxa"/>
            <w:vAlign w:val="center"/>
          </w:tcPr>
          <w:p w14:paraId="4F9363C5" w14:textId="77777777" w:rsidR="005D64AD" w:rsidRPr="005D64AD" w:rsidRDefault="005D64AD" w:rsidP="005D64AD">
            <w:pPr>
              <w:jc w:val="center"/>
              <w:rPr>
                <w:sz w:val="20"/>
                <w:szCs w:val="20"/>
              </w:rPr>
            </w:pPr>
            <w:r w:rsidRPr="005D64AD">
              <w:rPr>
                <w:sz w:val="20"/>
                <w:szCs w:val="20"/>
              </w:rPr>
              <w:t>план</w:t>
            </w:r>
          </w:p>
        </w:tc>
        <w:tc>
          <w:tcPr>
            <w:tcW w:w="1134" w:type="dxa"/>
            <w:vAlign w:val="center"/>
          </w:tcPr>
          <w:p w14:paraId="64675594" w14:textId="77777777" w:rsidR="005D64AD" w:rsidRPr="005D64AD" w:rsidRDefault="005D64AD" w:rsidP="005D64AD">
            <w:pPr>
              <w:jc w:val="center"/>
              <w:rPr>
                <w:sz w:val="20"/>
                <w:szCs w:val="20"/>
              </w:rPr>
            </w:pPr>
            <w:r w:rsidRPr="005D64AD">
              <w:rPr>
                <w:sz w:val="20"/>
                <w:szCs w:val="20"/>
              </w:rPr>
              <w:t>план</w:t>
            </w:r>
          </w:p>
        </w:tc>
        <w:tc>
          <w:tcPr>
            <w:tcW w:w="1276" w:type="dxa"/>
            <w:vAlign w:val="center"/>
          </w:tcPr>
          <w:p w14:paraId="6B4B06E0" w14:textId="77777777" w:rsidR="005D64AD" w:rsidRPr="005D64AD" w:rsidRDefault="005D64AD" w:rsidP="005D64AD">
            <w:pPr>
              <w:jc w:val="center"/>
              <w:rPr>
                <w:sz w:val="20"/>
                <w:szCs w:val="20"/>
              </w:rPr>
            </w:pPr>
            <w:r w:rsidRPr="005D64AD">
              <w:rPr>
                <w:sz w:val="20"/>
                <w:szCs w:val="20"/>
              </w:rPr>
              <w:t>расчет</w:t>
            </w:r>
          </w:p>
        </w:tc>
      </w:tr>
      <w:tr w:rsidR="005D64AD" w:rsidRPr="005D64AD" w14:paraId="2492304A" w14:textId="77777777" w:rsidTr="005D64AD">
        <w:trPr>
          <w:trHeight w:val="284"/>
          <w:jc w:val="center"/>
        </w:trPr>
        <w:tc>
          <w:tcPr>
            <w:tcW w:w="10064" w:type="dxa"/>
            <w:gridSpan w:val="5"/>
            <w:vAlign w:val="center"/>
          </w:tcPr>
          <w:p w14:paraId="7B23B98C" w14:textId="77777777" w:rsidR="005D64AD" w:rsidRPr="005D64AD" w:rsidRDefault="005D64AD" w:rsidP="005D64AD">
            <w:pPr>
              <w:jc w:val="center"/>
              <w:rPr>
                <w:sz w:val="20"/>
                <w:szCs w:val="20"/>
              </w:rPr>
            </w:pPr>
            <w:r w:rsidRPr="005D64AD">
              <w:rPr>
                <w:i/>
                <w:sz w:val="20"/>
                <w:szCs w:val="20"/>
              </w:rPr>
              <w:t>Бурый уголь</w:t>
            </w:r>
          </w:p>
        </w:tc>
      </w:tr>
      <w:tr w:rsidR="005D64AD" w:rsidRPr="005D64AD" w14:paraId="2DC7E9FA" w14:textId="77777777" w:rsidTr="005D64AD">
        <w:trPr>
          <w:trHeight w:val="284"/>
          <w:jc w:val="center"/>
        </w:trPr>
        <w:tc>
          <w:tcPr>
            <w:tcW w:w="5670" w:type="dxa"/>
            <w:vAlign w:val="center"/>
          </w:tcPr>
          <w:p w14:paraId="17534740" w14:textId="77777777" w:rsidR="005D64AD" w:rsidRPr="005D64AD" w:rsidRDefault="005D64AD" w:rsidP="005D64AD">
            <w:pPr>
              <w:rPr>
                <w:sz w:val="20"/>
                <w:szCs w:val="20"/>
              </w:rPr>
            </w:pPr>
            <w:r w:rsidRPr="005D64AD">
              <w:rPr>
                <w:sz w:val="20"/>
                <w:szCs w:val="20"/>
              </w:rPr>
              <w:t>Производство тепловой энергии, Гкал</w:t>
            </w:r>
          </w:p>
        </w:tc>
        <w:tc>
          <w:tcPr>
            <w:tcW w:w="992" w:type="dxa"/>
            <w:vAlign w:val="center"/>
          </w:tcPr>
          <w:p w14:paraId="70E116D9"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0636704E" w14:textId="77777777" w:rsidR="005D64AD" w:rsidRPr="005D64AD" w:rsidRDefault="005D64AD" w:rsidP="005D64AD">
            <w:pPr>
              <w:jc w:val="center"/>
              <w:rPr>
                <w:sz w:val="20"/>
                <w:szCs w:val="20"/>
              </w:rPr>
            </w:pPr>
            <w:r w:rsidRPr="005D64AD">
              <w:rPr>
                <w:sz w:val="20"/>
                <w:szCs w:val="20"/>
              </w:rPr>
              <w:t>1 528,0</w:t>
            </w:r>
          </w:p>
        </w:tc>
        <w:tc>
          <w:tcPr>
            <w:tcW w:w="1134" w:type="dxa"/>
            <w:vAlign w:val="center"/>
          </w:tcPr>
          <w:p w14:paraId="717F2258" w14:textId="77777777" w:rsidR="005D64AD" w:rsidRPr="005D64AD" w:rsidRDefault="005D64AD" w:rsidP="005D64AD">
            <w:pPr>
              <w:jc w:val="center"/>
              <w:rPr>
                <w:sz w:val="20"/>
                <w:szCs w:val="20"/>
              </w:rPr>
            </w:pPr>
            <w:r w:rsidRPr="005D64AD">
              <w:rPr>
                <w:sz w:val="20"/>
                <w:szCs w:val="20"/>
              </w:rPr>
              <w:t>1 528,0</w:t>
            </w:r>
          </w:p>
        </w:tc>
        <w:tc>
          <w:tcPr>
            <w:tcW w:w="1276" w:type="dxa"/>
            <w:vAlign w:val="center"/>
          </w:tcPr>
          <w:p w14:paraId="35558B25" w14:textId="77777777" w:rsidR="005D64AD" w:rsidRPr="005D64AD" w:rsidRDefault="005D64AD" w:rsidP="005D64AD">
            <w:pPr>
              <w:jc w:val="center"/>
              <w:rPr>
                <w:sz w:val="20"/>
                <w:szCs w:val="20"/>
              </w:rPr>
            </w:pPr>
            <w:r w:rsidRPr="005D64AD">
              <w:rPr>
                <w:sz w:val="20"/>
                <w:szCs w:val="20"/>
              </w:rPr>
              <w:t>1 528,0</w:t>
            </w:r>
          </w:p>
        </w:tc>
      </w:tr>
      <w:tr w:rsidR="005D64AD" w:rsidRPr="005D64AD" w14:paraId="1163DF05" w14:textId="77777777" w:rsidTr="005D64AD">
        <w:trPr>
          <w:trHeight w:val="284"/>
          <w:jc w:val="center"/>
        </w:trPr>
        <w:tc>
          <w:tcPr>
            <w:tcW w:w="5670" w:type="dxa"/>
            <w:vAlign w:val="center"/>
          </w:tcPr>
          <w:p w14:paraId="6967E5FF" w14:textId="77777777" w:rsidR="005D64AD" w:rsidRPr="005D64AD" w:rsidRDefault="005D64AD" w:rsidP="005D64AD">
            <w:pPr>
              <w:rPr>
                <w:sz w:val="20"/>
                <w:szCs w:val="20"/>
              </w:rPr>
            </w:pPr>
            <w:r w:rsidRPr="005D64AD">
              <w:rPr>
                <w:sz w:val="20"/>
                <w:szCs w:val="20"/>
              </w:rPr>
              <w:t>Средневзвешенный норматив удельного расхода топлива на производство тепловой энергии, кг у.т./кал</w:t>
            </w:r>
          </w:p>
        </w:tc>
        <w:tc>
          <w:tcPr>
            <w:tcW w:w="992" w:type="dxa"/>
            <w:vAlign w:val="center"/>
          </w:tcPr>
          <w:p w14:paraId="51EF6118"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676CC06A" w14:textId="77777777" w:rsidR="005D64AD" w:rsidRPr="005D64AD" w:rsidRDefault="005D64AD" w:rsidP="005D64AD">
            <w:pPr>
              <w:jc w:val="center"/>
              <w:rPr>
                <w:sz w:val="20"/>
                <w:szCs w:val="20"/>
              </w:rPr>
            </w:pPr>
            <w:r w:rsidRPr="005D64AD">
              <w:rPr>
                <w:sz w:val="20"/>
                <w:szCs w:val="20"/>
              </w:rPr>
              <w:t>238,0</w:t>
            </w:r>
          </w:p>
        </w:tc>
        <w:tc>
          <w:tcPr>
            <w:tcW w:w="1134" w:type="dxa"/>
            <w:vAlign w:val="center"/>
          </w:tcPr>
          <w:p w14:paraId="521E9586" w14:textId="77777777" w:rsidR="005D64AD" w:rsidRPr="005D64AD" w:rsidRDefault="005D64AD" w:rsidP="005D64AD">
            <w:pPr>
              <w:jc w:val="center"/>
              <w:rPr>
                <w:sz w:val="20"/>
                <w:szCs w:val="20"/>
              </w:rPr>
            </w:pPr>
            <w:r w:rsidRPr="005D64AD">
              <w:rPr>
                <w:sz w:val="20"/>
                <w:szCs w:val="20"/>
              </w:rPr>
              <w:t>238,0</w:t>
            </w:r>
          </w:p>
        </w:tc>
        <w:tc>
          <w:tcPr>
            <w:tcW w:w="1276" w:type="dxa"/>
            <w:vAlign w:val="center"/>
          </w:tcPr>
          <w:p w14:paraId="7A5B088C" w14:textId="77777777" w:rsidR="005D64AD" w:rsidRPr="005D64AD" w:rsidRDefault="005D64AD" w:rsidP="005D64AD">
            <w:pPr>
              <w:jc w:val="center"/>
              <w:rPr>
                <w:sz w:val="20"/>
                <w:szCs w:val="20"/>
              </w:rPr>
            </w:pPr>
            <w:r w:rsidRPr="005D64AD">
              <w:rPr>
                <w:sz w:val="20"/>
                <w:szCs w:val="20"/>
              </w:rPr>
              <w:t>238,0</w:t>
            </w:r>
          </w:p>
        </w:tc>
      </w:tr>
      <w:tr w:rsidR="005D64AD" w:rsidRPr="005D64AD" w14:paraId="1066EF61" w14:textId="77777777" w:rsidTr="005D64AD">
        <w:trPr>
          <w:trHeight w:val="284"/>
          <w:jc w:val="center"/>
        </w:trPr>
        <w:tc>
          <w:tcPr>
            <w:tcW w:w="5670" w:type="dxa"/>
            <w:vAlign w:val="center"/>
          </w:tcPr>
          <w:p w14:paraId="3F6F758B" w14:textId="77777777" w:rsidR="005D64AD" w:rsidRPr="005D64AD" w:rsidRDefault="005D64AD" w:rsidP="005D64AD">
            <w:pPr>
              <w:rPr>
                <w:sz w:val="20"/>
                <w:szCs w:val="20"/>
              </w:rPr>
            </w:pPr>
            <w:r w:rsidRPr="005D64AD">
              <w:rPr>
                <w:sz w:val="20"/>
                <w:szCs w:val="20"/>
              </w:rPr>
              <w:t>Расход тепловой энергии на собственные нужды, Гкал</w:t>
            </w:r>
          </w:p>
        </w:tc>
        <w:tc>
          <w:tcPr>
            <w:tcW w:w="992" w:type="dxa"/>
            <w:vAlign w:val="center"/>
          </w:tcPr>
          <w:p w14:paraId="31FD2E36"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58E2A9DA" w14:textId="77777777" w:rsidR="005D64AD" w:rsidRPr="005D64AD" w:rsidRDefault="005D64AD" w:rsidP="005D64AD">
            <w:pPr>
              <w:jc w:val="center"/>
              <w:rPr>
                <w:sz w:val="20"/>
                <w:szCs w:val="20"/>
              </w:rPr>
            </w:pPr>
            <w:r w:rsidRPr="005D64AD">
              <w:rPr>
                <w:sz w:val="20"/>
                <w:szCs w:val="20"/>
              </w:rPr>
              <w:t>0,0</w:t>
            </w:r>
          </w:p>
        </w:tc>
        <w:tc>
          <w:tcPr>
            <w:tcW w:w="1134" w:type="dxa"/>
            <w:vAlign w:val="center"/>
          </w:tcPr>
          <w:p w14:paraId="0A9B010A" w14:textId="77777777" w:rsidR="005D64AD" w:rsidRPr="005D64AD" w:rsidRDefault="005D64AD" w:rsidP="005D64AD">
            <w:pPr>
              <w:jc w:val="center"/>
              <w:rPr>
                <w:sz w:val="20"/>
                <w:szCs w:val="20"/>
              </w:rPr>
            </w:pPr>
            <w:r w:rsidRPr="005D64AD">
              <w:rPr>
                <w:sz w:val="20"/>
                <w:szCs w:val="20"/>
              </w:rPr>
              <w:t>0,0</w:t>
            </w:r>
          </w:p>
        </w:tc>
        <w:tc>
          <w:tcPr>
            <w:tcW w:w="1276" w:type="dxa"/>
            <w:vAlign w:val="center"/>
          </w:tcPr>
          <w:p w14:paraId="7783A53C" w14:textId="77777777" w:rsidR="005D64AD" w:rsidRPr="005D64AD" w:rsidRDefault="005D64AD" w:rsidP="005D64AD">
            <w:pPr>
              <w:jc w:val="center"/>
              <w:rPr>
                <w:sz w:val="20"/>
                <w:szCs w:val="20"/>
              </w:rPr>
            </w:pPr>
            <w:r w:rsidRPr="005D64AD">
              <w:rPr>
                <w:sz w:val="20"/>
                <w:szCs w:val="20"/>
              </w:rPr>
              <w:t>0,0</w:t>
            </w:r>
          </w:p>
        </w:tc>
      </w:tr>
      <w:tr w:rsidR="005D64AD" w:rsidRPr="005D64AD" w14:paraId="7A782017" w14:textId="77777777" w:rsidTr="005D64AD">
        <w:trPr>
          <w:trHeight w:val="284"/>
          <w:jc w:val="center"/>
        </w:trPr>
        <w:tc>
          <w:tcPr>
            <w:tcW w:w="5670" w:type="dxa"/>
            <w:vAlign w:val="center"/>
          </w:tcPr>
          <w:p w14:paraId="57FA0406" w14:textId="77777777" w:rsidR="005D64AD" w:rsidRPr="005D64AD" w:rsidRDefault="005D64AD" w:rsidP="005D64AD">
            <w:pPr>
              <w:rPr>
                <w:sz w:val="20"/>
                <w:szCs w:val="20"/>
              </w:rPr>
            </w:pPr>
            <w:r w:rsidRPr="005D64AD">
              <w:rPr>
                <w:sz w:val="20"/>
                <w:szCs w:val="20"/>
              </w:rPr>
              <w:t>%</w:t>
            </w:r>
          </w:p>
        </w:tc>
        <w:tc>
          <w:tcPr>
            <w:tcW w:w="992" w:type="dxa"/>
            <w:vAlign w:val="center"/>
          </w:tcPr>
          <w:p w14:paraId="2D794554"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2065779E" w14:textId="77777777" w:rsidR="005D64AD" w:rsidRPr="005D64AD" w:rsidRDefault="005D64AD" w:rsidP="005D64AD">
            <w:pPr>
              <w:jc w:val="center"/>
              <w:rPr>
                <w:sz w:val="20"/>
                <w:szCs w:val="20"/>
              </w:rPr>
            </w:pPr>
            <w:r w:rsidRPr="005D64AD">
              <w:rPr>
                <w:sz w:val="20"/>
                <w:szCs w:val="20"/>
              </w:rPr>
              <w:t>0,0</w:t>
            </w:r>
          </w:p>
        </w:tc>
        <w:tc>
          <w:tcPr>
            <w:tcW w:w="1134" w:type="dxa"/>
            <w:vAlign w:val="center"/>
          </w:tcPr>
          <w:p w14:paraId="6FAAA28A" w14:textId="77777777" w:rsidR="005D64AD" w:rsidRPr="005D64AD" w:rsidRDefault="005D64AD" w:rsidP="005D64AD">
            <w:pPr>
              <w:jc w:val="center"/>
              <w:rPr>
                <w:sz w:val="20"/>
                <w:szCs w:val="20"/>
              </w:rPr>
            </w:pPr>
            <w:r w:rsidRPr="005D64AD">
              <w:rPr>
                <w:sz w:val="20"/>
                <w:szCs w:val="20"/>
              </w:rPr>
              <w:t>0,0</w:t>
            </w:r>
          </w:p>
        </w:tc>
        <w:tc>
          <w:tcPr>
            <w:tcW w:w="1276" w:type="dxa"/>
            <w:vAlign w:val="center"/>
          </w:tcPr>
          <w:p w14:paraId="002A868B" w14:textId="77777777" w:rsidR="005D64AD" w:rsidRPr="005D64AD" w:rsidRDefault="005D64AD" w:rsidP="005D64AD">
            <w:pPr>
              <w:jc w:val="center"/>
              <w:rPr>
                <w:sz w:val="20"/>
                <w:szCs w:val="20"/>
              </w:rPr>
            </w:pPr>
            <w:r w:rsidRPr="005D64AD">
              <w:rPr>
                <w:sz w:val="20"/>
                <w:szCs w:val="20"/>
              </w:rPr>
              <w:t>0,0</w:t>
            </w:r>
          </w:p>
        </w:tc>
      </w:tr>
      <w:tr w:rsidR="005D64AD" w:rsidRPr="005D64AD" w14:paraId="5C0A4782" w14:textId="77777777" w:rsidTr="005D64AD">
        <w:trPr>
          <w:trHeight w:val="284"/>
          <w:jc w:val="center"/>
        </w:trPr>
        <w:tc>
          <w:tcPr>
            <w:tcW w:w="5670" w:type="dxa"/>
            <w:vAlign w:val="center"/>
          </w:tcPr>
          <w:p w14:paraId="6D7408E4" w14:textId="77777777" w:rsidR="005D64AD" w:rsidRPr="005D64AD" w:rsidRDefault="005D64AD" w:rsidP="005D64AD">
            <w:pPr>
              <w:rPr>
                <w:sz w:val="20"/>
                <w:szCs w:val="20"/>
              </w:rPr>
            </w:pPr>
            <w:r w:rsidRPr="005D64AD">
              <w:rPr>
                <w:sz w:val="20"/>
                <w:szCs w:val="20"/>
              </w:rPr>
              <w:t>Выработка тепловой энергии (отпуск в тепловую сеть), Гкал</w:t>
            </w:r>
          </w:p>
        </w:tc>
        <w:tc>
          <w:tcPr>
            <w:tcW w:w="992" w:type="dxa"/>
            <w:vAlign w:val="center"/>
          </w:tcPr>
          <w:p w14:paraId="178608B1"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0C083D81" w14:textId="77777777" w:rsidR="005D64AD" w:rsidRPr="005D64AD" w:rsidRDefault="005D64AD" w:rsidP="005D64AD">
            <w:pPr>
              <w:jc w:val="center"/>
              <w:rPr>
                <w:sz w:val="20"/>
                <w:szCs w:val="20"/>
              </w:rPr>
            </w:pPr>
            <w:r w:rsidRPr="005D64AD">
              <w:rPr>
                <w:sz w:val="20"/>
                <w:szCs w:val="20"/>
              </w:rPr>
              <w:t>1 528,0</w:t>
            </w:r>
          </w:p>
        </w:tc>
        <w:tc>
          <w:tcPr>
            <w:tcW w:w="1134" w:type="dxa"/>
            <w:vAlign w:val="center"/>
          </w:tcPr>
          <w:p w14:paraId="332C311E" w14:textId="77777777" w:rsidR="005D64AD" w:rsidRPr="005D64AD" w:rsidRDefault="005D64AD" w:rsidP="005D64AD">
            <w:pPr>
              <w:jc w:val="center"/>
              <w:rPr>
                <w:sz w:val="20"/>
                <w:szCs w:val="20"/>
              </w:rPr>
            </w:pPr>
            <w:r w:rsidRPr="005D64AD">
              <w:rPr>
                <w:sz w:val="20"/>
                <w:szCs w:val="20"/>
              </w:rPr>
              <w:t>1 528,0</w:t>
            </w:r>
          </w:p>
        </w:tc>
        <w:tc>
          <w:tcPr>
            <w:tcW w:w="1276" w:type="dxa"/>
            <w:vAlign w:val="center"/>
          </w:tcPr>
          <w:p w14:paraId="416508AA" w14:textId="77777777" w:rsidR="005D64AD" w:rsidRPr="005D64AD" w:rsidRDefault="005D64AD" w:rsidP="005D64AD">
            <w:pPr>
              <w:jc w:val="center"/>
              <w:rPr>
                <w:sz w:val="20"/>
                <w:szCs w:val="20"/>
              </w:rPr>
            </w:pPr>
            <w:r w:rsidRPr="005D64AD">
              <w:rPr>
                <w:sz w:val="20"/>
                <w:szCs w:val="20"/>
              </w:rPr>
              <w:t>1 528,0</w:t>
            </w:r>
          </w:p>
        </w:tc>
      </w:tr>
      <w:tr w:rsidR="005D64AD" w:rsidRPr="005D64AD" w14:paraId="4DA5427D" w14:textId="77777777" w:rsidTr="005D64AD">
        <w:trPr>
          <w:trHeight w:val="284"/>
          <w:jc w:val="center"/>
        </w:trPr>
        <w:tc>
          <w:tcPr>
            <w:tcW w:w="5670" w:type="dxa"/>
            <w:vAlign w:val="center"/>
          </w:tcPr>
          <w:p w14:paraId="116639B2" w14:textId="77777777" w:rsidR="005D64AD" w:rsidRPr="005D64AD" w:rsidRDefault="005D64AD" w:rsidP="005D64AD">
            <w:pPr>
              <w:rPr>
                <w:sz w:val="20"/>
                <w:szCs w:val="20"/>
              </w:rPr>
            </w:pPr>
            <w:r w:rsidRPr="005D64AD">
              <w:rPr>
                <w:sz w:val="20"/>
                <w:szCs w:val="20"/>
              </w:rPr>
              <w:t>Норматив удельного расхода топлива на отпущенную тепловую энергию, кг у.т./Гкал</w:t>
            </w:r>
          </w:p>
        </w:tc>
        <w:tc>
          <w:tcPr>
            <w:tcW w:w="992" w:type="dxa"/>
            <w:vAlign w:val="center"/>
          </w:tcPr>
          <w:p w14:paraId="19C0119F"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7870BDD3" w14:textId="77777777" w:rsidR="005D64AD" w:rsidRPr="005D64AD" w:rsidRDefault="005D64AD" w:rsidP="005D64AD">
            <w:pPr>
              <w:jc w:val="center"/>
              <w:rPr>
                <w:sz w:val="20"/>
                <w:szCs w:val="20"/>
              </w:rPr>
            </w:pPr>
            <w:r w:rsidRPr="005D64AD">
              <w:rPr>
                <w:sz w:val="20"/>
                <w:szCs w:val="20"/>
              </w:rPr>
              <w:t>238,0</w:t>
            </w:r>
          </w:p>
        </w:tc>
        <w:tc>
          <w:tcPr>
            <w:tcW w:w="1134" w:type="dxa"/>
            <w:vAlign w:val="center"/>
          </w:tcPr>
          <w:p w14:paraId="182F4948" w14:textId="77777777" w:rsidR="005D64AD" w:rsidRPr="005D64AD" w:rsidRDefault="005D64AD" w:rsidP="005D64AD">
            <w:pPr>
              <w:jc w:val="center"/>
              <w:rPr>
                <w:sz w:val="20"/>
                <w:szCs w:val="20"/>
              </w:rPr>
            </w:pPr>
            <w:r w:rsidRPr="005D64AD">
              <w:rPr>
                <w:sz w:val="20"/>
                <w:szCs w:val="20"/>
              </w:rPr>
              <w:t>238,0</w:t>
            </w:r>
          </w:p>
        </w:tc>
        <w:tc>
          <w:tcPr>
            <w:tcW w:w="1276" w:type="dxa"/>
            <w:vAlign w:val="center"/>
          </w:tcPr>
          <w:p w14:paraId="691B0BEC" w14:textId="77777777" w:rsidR="005D64AD" w:rsidRPr="005D64AD" w:rsidRDefault="005D64AD" w:rsidP="005D64AD">
            <w:pPr>
              <w:jc w:val="center"/>
              <w:rPr>
                <w:sz w:val="20"/>
                <w:szCs w:val="20"/>
              </w:rPr>
            </w:pPr>
            <w:r w:rsidRPr="005D64AD">
              <w:rPr>
                <w:sz w:val="20"/>
                <w:szCs w:val="20"/>
              </w:rPr>
              <w:t>238,0</w:t>
            </w:r>
          </w:p>
        </w:tc>
      </w:tr>
    </w:tbl>
    <w:p w14:paraId="57F48283" w14:textId="77777777" w:rsidR="005D64AD" w:rsidRPr="0065010B" w:rsidRDefault="005D64AD" w:rsidP="005D64AD">
      <w:pPr>
        <w:ind w:firstLine="720"/>
        <w:jc w:val="both"/>
        <w:rPr>
          <w:sz w:val="27"/>
          <w:szCs w:val="27"/>
        </w:rPr>
      </w:pPr>
    </w:p>
    <w:p w14:paraId="5A3FB1E8" w14:textId="77777777" w:rsidR="005D64AD" w:rsidRPr="0065010B" w:rsidRDefault="005D64AD" w:rsidP="005D64AD">
      <w:pPr>
        <w:ind w:firstLine="720"/>
        <w:jc w:val="both"/>
        <w:rPr>
          <w:sz w:val="28"/>
          <w:szCs w:val="28"/>
        </w:rPr>
      </w:pPr>
      <w:r w:rsidRPr="0065010B">
        <w:rPr>
          <w:sz w:val="28"/>
          <w:szCs w:val="28"/>
        </w:rPr>
        <w:t xml:space="preserve">На основании </w:t>
      </w:r>
      <w:r>
        <w:rPr>
          <w:sz w:val="28"/>
          <w:szCs w:val="28"/>
        </w:rPr>
        <w:t xml:space="preserve">выполненных расчетов, схемы теплоснабжения </w:t>
      </w:r>
      <w:r w:rsidRPr="00635402">
        <w:rPr>
          <w:sz w:val="28"/>
          <w:szCs w:val="28"/>
        </w:rPr>
        <w:t>Итатского городского поселения</w:t>
      </w:r>
      <w:r>
        <w:rPr>
          <w:sz w:val="28"/>
          <w:szCs w:val="28"/>
        </w:rPr>
        <w:t xml:space="preserve"> </w:t>
      </w:r>
      <w:r w:rsidRPr="00635402">
        <w:rPr>
          <w:sz w:val="28"/>
          <w:szCs w:val="28"/>
        </w:rPr>
        <w:t>на период 2018-</w:t>
      </w:r>
      <w:r>
        <w:rPr>
          <w:sz w:val="28"/>
          <w:szCs w:val="28"/>
        </w:rPr>
        <w:t>2021</w:t>
      </w:r>
      <w:r w:rsidRPr="00635402">
        <w:rPr>
          <w:sz w:val="28"/>
          <w:szCs w:val="28"/>
        </w:rPr>
        <w:t xml:space="preserve"> гг. с перспективой до</w:t>
      </w:r>
      <w:r>
        <w:rPr>
          <w:sz w:val="28"/>
          <w:szCs w:val="28"/>
        </w:rPr>
        <w:t xml:space="preserve"> </w:t>
      </w:r>
      <w:r w:rsidRPr="00635402">
        <w:rPr>
          <w:sz w:val="28"/>
          <w:szCs w:val="28"/>
        </w:rPr>
        <w:t>2030 года</w:t>
      </w:r>
      <w:r w:rsidRPr="0065010B">
        <w:rPr>
          <w:sz w:val="28"/>
          <w:szCs w:val="28"/>
        </w:rPr>
        <w:t xml:space="preserve">,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6A492B">
        <w:rPr>
          <w:sz w:val="28"/>
          <w:szCs w:val="28"/>
        </w:rPr>
        <w:t xml:space="preserve">егиональной энергетической комиссии </w:t>
      </w:r>
      <w:r>
        <w:rPr>
          <w:sz w:val="28"/>
          <w:szCs w:val="28"/>
        </w:rPr>
        <w:t>Кузбасса</w:t>
      </w:r>
      <w:r w:rsidRPr="0065010B">
        <w:rPr>
          <w:sz w:val="28"/>
          <w:szCs w:val="28"/>
        </w:rPr>
        <w:t xml:space="preserve"> утвердить прилагаемые нормативы удельного расхода топлива на отпущенную тепловую энергию  на </w:t>
      </w:r>
      <w:r>
        <w:rPr>
          <w:sz w:val="28"/>
          <w:szCs w:val="28"/>
        </w:rPr>
        <w:t>2021</w:t>
      </w:r>
      <w:r w:rsidRPr="0065010B">
        <w:rPr>
          <w:sz w:val="28"/>
          <w:szCs w:val="28"/>
        </w:rPr>
        <w:t xml:space="preserve"> год.</w:t>
      </w:r>
    </w:p>
    <w:p w14:paraId="5898F4B6" w14:textId="77777777" w:rsidR="005D64AD" w:rsidRPr="0065010B" w:rsidRDefault="005D64AD" w:rsidP="005D64AD">
      <w:pPr>
        <w:pStyle w:val="aff8"/>
        <w:rPr>
          <w:sz w:val="28"/>
          <w:szCs w:val="28"/>
        </w:rPr>
      </w:pPr>
    </w:p>
    <w:p w14:paraId="7EF0C560" w14:textId="77777777" w:rsidR="005D64AD" w:rsidRPr="0065010B" w:rsidRDefault="005D64AD" w:rsidP="005D64AD">
      <w:pPr>
        <w:pStyle w:val="aff8"/>
        <w:rPr>
          <w:sz w:val="28"/>
          <w:szCs w:val="28"/>
        </w:rPr>
      </w:pPr>
      <w:r w:rsidRPr="0065010B">
        <w:rPr>
          <w:sz w:val="28"/>
          <w:szCs w:val="28"/>
        </w:rPr>
        <w:t>ПРЕДЛОЖЕНИЕ</w:t>
      </w:r>
    </w:p>
    <w:p w14:paraId="75D0FD37" w14:textId="77777777" w:rsidR="005D64AD" w:rsidRPr="0065010B" w:rsidRDefault="005D64AD" w:rsidP="005D64AD">
      <w:pPr>
        <w:jc w:val="center"/>
        <w:rPr>
          <w:sz w:val="28"/>
          <w:szCs w:val="28"/>
        </w:rPr>
      </w:pPr>
      <w:r>
        <w:rPr>
          <w:bCs/>
          <w:sz w:val="28"/>
          <w:szCs w:val="28"/>
        </w:rPr>
        <w:t>по утверждению норматива удельного расхода</w:t>
      </w:r>
      <w:r w:rsidRPr="0065010B">
        <w:rPr>
          <w:bCs/>
          <w:sz w:val="28"/>
          <w:szCs w:val="28"/>
        </w:rPr>
        <w:t xml:space="preserve"> топлива на отпущенную тепловую энергию от котельн</w:t>
      </w:r>
      <w:r>
        <w:rPr>
          <w:bCs/>
          <w:sz w:val="28"/>
          <w:szCs w:val="28"/>
        </w:rPr>
        <w:t>ой</w:t>
      </w:r>
      <w:r w:rsidRPr="0065010B">
        <w:rPr>
          <w:bCs/>
          <w:sz w:val="28"/>
          <w:szCs w:val="28"/>
        </w:rPr>
        <w:t xml:space="preserve"> на </w:t>
      </w:r>
      <w:r>
        <w:rPr>
          <w:bCs/>
          <w:sz w:val="28"/>
          <w:szCs w:val="28"/>
        </w:rPr>
        <w:t>2021</w:t>
      </w:r>
      <w:r w:rsidRPr="0065010B">
        <w:rPr>
          <w:bCs/>
          <w:sz w:val="28"/>
          <w:szCs w:val="28"/>
        </w:rPr>
        <w:t xml:space="preserve"> год</w:t>
      </w:r>
    </w:p>
    <w:p w14:paraId="6D8F253B" w14:textId="77777777" w:rsidR="005D64AD" w:rsidRPr="0065010B" w:rsidRDefault="005D64AD" w:rsidP="005D64AD">
      <w:pPr>
        <w:pStyle w:val="afc"/>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5D64AD" w:rsidRPr="005D64AD" w14:paraId="55940F91" w14:textId="77777777" w:rsidTr="005D64AD">
        <w:trPr>
          <w:cantSplit/>
        </w:trPr>
        <w:tc>
          <w:tcPr>
            <w:tcW w:w="4961" w:type="dxa"/>
            <w:vMerge w:val="restart"/>
            <w:vAlign w:val="center"/>
          </w:tcPr>
          <w:p w14:paraId="27944B2F" w14:textId="77777777" w:rsidR="005D64AD" w:rsidRPr="005D64AD" w:rsidRDefault="005D64AD" w:rsidP="005D64AD">
            <w:pPr>
              <w:jc w:val="center"/>
              <w:rPr>
                <w:bCs/>
                <w:iCs/>
                <w:vertAlign w:val="superscript"/>
              </w:rPr>
            </w:pPr>
            <w:r w:rsidRPr="005D64AD">
              <w:rPr>
                <w:bCs/>
                <w:iCs/>
              </w:rPr>
              <w:t>организация</w:t>
            </w:r>
          </w:p>
          <w:p w14:paraId="7F152290" w14:textId="77777777" w:rsidR="005D64AD" w:rsidRPr="005D64AD" w:rsidRDefault="005D64AD" w:rsidP="005D64AD">
            <w:pPr>
              <w:jc w:val="center"/>
              <w:rPr>
                <w:bCs/>
                <w:iCs/>
              </w:rPr>
            </w:pPr>
          </w:p>
        </w:tc>
        <w:tc>
          <w:tcPr>
            <w:tcW w:w="4569" w:type="dxa"/>
            <w:gridSpan w:val="2"/>
            <w:vAlign w:val="center"/>
          </w:tcPr>
          <w:p w14:paraId="68DBDC01" w14:textId="77777777" w:rsidR="005D64AD" w:rsidRPr="005D64AD" w:rsidRDefault="005D64AD" w:rsidP="005D64AD">
            <w:pPr>
              <w:jc w:val="center"/>
              <w:rPr>
                <w:bCs/>
              </w:rPr>
            </w:pPr>
            <w:r w:rsidRPr="005D64AD">
              <w:rPr>
                <w:bCs/>
              </w:rPr>
              <w:t>Норматив на отпущенную энергию</w:t>
            </w:r>
          </w:p>
        </w:tc>
      </w:tr>
      <w:tr w:rsidR="005D64AD" w:rsidRPr="005D64AD" w14:paraId="3B2E2751" w14:textId="77777777" w:rsidTr="005D64AD">
        <w:trPr>
          <w:cantSplit/>
          <w:trHeight w:val="746"/>
        </w:trPr>
        <w:tc>
          <w:tcPr>
            <w:tcW w:w="4961" w:type="dxa"/>
            <w:vMerge/>
          </w:tcPr>
          <w:p w14:paraId="2C261B86" w14:textId="77777777" w:rsidR="005D64AD" w:rsidRPr="005D64AD" w:rsidRDefault="005D64AD" w:rsidP="005D64AD">
            <w:pPr>
              <w:jc w:val="center"/>
              <w:rPr>
                <w:bCs/>
                <w:iCs/>
              </w:rPr>
            </w:pPr>
          </w:p>
        </w:tc>
        <w:tc>
          <w:tcPr>
            <w:tcW w:w="2205" w:type="dxa"/>
            <w:vAlign w:val="center"/>
          </w:tcPr>
          <w:p w14:paraId="4CFAA218" w14:textId="77777777" w:rsidR="005D64AD" w:rsidRPr="005D64AD" w:rsidRDefault="005D64AD" w:rsidP="005D64AD">
            <w:pPr>
              <w:jc w:val="center"/>
              <w:rPr>
                <w:bCs/>
              </w:rPr>
            </w:pPr>
            <w:r w:rsidRPr="005D64AD">
              <w:rPr>
                <w:bCs/>
              </w:rPr>
              <w:t>Электрическую,</w:t>
            </w:r>
            <w:r w:rsidRPr="005D64AD">
              <w:rPr>
                <w:bCs/>
              </w:rPr>
              <w:br/>
              <w:t>г у.т./кВтч</w:t>
            </w:r>
          </w:p>
        </w:tc>
        <w:tc>
          <w:tcPr>
            <w:tcW w:w="2364" w:type="dxa"/>
            <w:vAlign w:val="center"/>
          </w:tcPr>
          <w:p w14:paraId="46295852" w14:textId="77777777" w:rsidR="005D64AD" w:rsidRPr="005D64AD" w:rsidRDefault="005D64AD" w:rsidP="005D64AD">
            <w:pPr>
              <w:jc w:val="center"/>
              <w:rPr>
                <w:bCs/>
              </w:rPr>
            </w:pPr>
            <w:r w:rsidRPr="005D64AD">
              <w:rPr>
                <w:bCs/>
              </w:rPr>
              <w:t>Тепловую,</w:t>
            </w:r>
            <w:r w:rsidRPr="005D64AD">
              <w:rPr>
                <w:bCs/>
              </w:rPr>
              <w:br/>
              <w:t>кг у.т./Гкал</w:t>
            </w:r>
          </w:p>
        </w:tc>
      </w:tr>
      <w:tr w:rsidR="005D64AD" w:rsidRPr="005D64AD" w14:paraId="64BCC192" w14:textId="77777777" w:rsidTr="005D64AD">
        <w:trPr>
          <w:trHeight w:val="598"/>
        </w:trPr>
        <w:tc>
          <w:tcPr>
            <w:tcW w:w="4961" w:type="dxa"/>
            <w:vAlign w:val="center"/>
          </w:tcPr>
          <w:p w14:paraId="74A72CFB" w14:textId="77777777" w:rsidR="005D64AD" w:rsidRPr="005D64AD" w:rsidRDefault="005D64AD" w:rsidP="005D64AD">
            <w:r w:rsidRPr="005D64AD">
              <w:t>АО «ЕнисейАвтодор» по узлу теплоснабжения пгт. Итатский Тяжинского муниципального округа</w:t>
            </w:r>
          </w:p>
        </w:tc>
        <w:tc>
          <w:tcPr>
            <w:tcW w:w="2205" w:type="dxa"/>
            <w:vAlign w:val="center"/>
          </w:tcPr>
          <w:p w14:paraId="4C75A23A" w14:textId="77777777" w:rsidR="005D64AD" w:rsidRPr="005D64AD" w:rsidRDefault="005D64AD" w:rsidP="005D64AD">
            <w:pPr>
              <w:jc w:val="center"/>
              <w:rPr>
                <w:bCs/>
              </w:rPr>
            </w:pPr>
            <w:r w:rsidRPr="005D64AD">
              <w:rPr>
                <w:bCs/>
              </w:rPr>
              <w:t> </w:t>
            </w:r>
          </w:p>
        </w:tc>
        <w:tc>
          <w:tcPr>
            <w:tcW w:w="2364" w:type="dxa"/>
            <w:vAlign w:val="center"/>
          </w:tcPr>
          <w:p w14:paraId="57DD6D73" w14:textId="77777777" w:rsidR="005D64AD" w:rsidRPr="005D64AD" w:rsidRDefault="005D64AD" w:rsidP="005D64AD">
            <w:pPr>
              <w:jc w:val="center"/>
              <w:rPr>
                <w:bCs/>
              </w:rPr>
            </w:pPr>
            <w:r w:rsidRPr="005D64AD">
              <w:rPr>
                <w:bCs/>
              </w:rPr>
              <w:t>238,0</w:t>
            </w:r>
          </w:p>
        </w:tc>
      </w:tr>
    </w:tbl>
    <w:p w14:paraId="3369AF22" w14:textId="77777777" w:rsidR="005D64AD" w:rsidRDefault="005D64AD" w:rsidP="005D64AD">
      <w:pPr>
        <w:pStyle w:val="33"/>
        <w:ind w:firstLine="0"/>
        <w:jc w:val="both"/>
        <w:rPr>
          <w:sz w:val="28"/>
          <w:szCs w:val="28"/>
        </w:rPr>
        <w:sectPr w:rsidR="005D64AD" w:rsidSect="00BF17D8">
          <w:pgSz w:w="11906" w:h="16838"/>
          <w:pgMar w:top="993" w:right="850" w:bottom="1276" w:left="1276" w:header="708" w:footer="708" w:gutter="0"/>
          <w:cols w:space="708"/>
          <w:docGrid w:linePitch="360"/>
        </w:sectPr>
      </w:pPr>
    </w:p>
    <w:p w14:paraId="787074B4" w14:textId="75192427" w:rsidR="005D64AD" w:rsidRDefault="005D64AD" w:rsidP="005D64AD">
      <w:pPr>
        <w:tabs>
          <w:tab w:val="left" w:pos="5580"/>
          <w:tab w:val="left" w:pos="9498"/>
        </w:tabs>
        <w:ind w:left="-2914" w:right="-569" w:firstLine="8726"/>
      </w:pPr>
      <w:r>
        <w:t>Приложение № 9 к протоколу № 40</w:t>
      </w:r>
    </w:p>
    <w:p w14:paraId="0D3A16EE" w14:textId="77777777" w:rsidR="005D64AD" w:rsidRDefault="005D64AD" w:rsidP="005D64AD">
      <w:pPr>
        <w:tabs>
          <w:tab w:val="left" w:pos="5580"/>
          <w:tab w:val="left" w:pos="9498"/>
        </w:tabs>
        <w:ind w:left="-2914" w:right="-569" w:firstLine="8726"/>
      </w:pPr>
      <w:r>
        <w:t>заседания Правления Региональной</w:t>
      </w:r>
    </w:p>
    <w:p w14:paraId="088E4D8E" w14:textId="77777777" w:rsidR="005D64AD" w:rsidRDefault="005D64AD" w:rsidP="005D64AD">
      <w:pPr>
        <w:tabs>
          <w:tab w:val="left" w:pos="5580"/>
          <w:tab w:val="left" w:pos="9498"/>
        </w:tabs>
        <w:ind w:left="-2914" w:right="-569" w:firstLine="8726"/>
      </w:pPr>
      <w:r>
        <w:t>энергетической комиссии</w:t>
      </w:r>
    </w:p>
    <w:p w14:paraId="5641F0B0" w14:textId="7E2DF1EB" w:rsidR="005D64AD" w:rsidRDefault="005D64AD" w:rsidP="005D64AD">
      <w:pPr>
        <w:tabs>
          <w:tab w:val="left" w:pos="5580"/>
          <w:tab w:val="left" w:pos="9498"/>
        </w:tabs>
        <w:ind w:left="-2914" w:right="-569" w:firstLine="8726"/>
      </w:pPr>
      <w:r>
        <w:t>Кузбасса от 16.07.2020</w:t>
      </w:r>
    </w:p>
    <w:p w14:paraId="43A6B523" w14:textId="77777777" w:rsidR="005D64AD" w:rsidRDefault="005D64AD" w:rsidP="005D64AD">
      <w:pPr>
        <w:tabs>
          <w:tab w:val="left" w:pos="5580"/>
          <w:tab w:val="left" w:pos="9498"/>
        </w:tabs>
        <w:ind w:left="-2914" w:right="-569" w:firstLine="8726"/>
      </w:pPr>
    </w:p>
    <w:p w14:paraId="3286EBBD" w14:textId="77777777" w:rsidR="005D64AD" w:rsidRPr="005D64AD" w:rsidRDefault="005D64AD" w:rsidP="005D64AD">
      <w:pPr>
        <w:keepNext/>
        <w:jc w:val="center"/>
        <w:outlineLvl w:val="0"/>
        <w:rPr>
          <w:b/>
          <w:iCs/>
          <w:sz w:val="28"/>
          <w:szCs w:val="28"/>
        </w:rPr>
      </w:pPr>
      <w:r w:rsidRPr="005D64AD">
        <w:rPr>
          <w:b/>
          <w:sz w:val="28"/>
          <w:szCs w:val="28"/>
        </w:rPr>
        <w:t xml:space="preserve">Экспертное заключение Региональной энергетической комиссии Кузбасса </w:t>
      </w:r>
      <w:r w:rsidRPr="005D64AD">
        <w:rPr>
          <w:b/>
          <w:iCs/>
          <w:sz w:val="28"/>
          <w:szCs w:val="28"/>
        </w:rPr>
        <w:t xml:space="preserve">по материалам </w:t>
      </w:r>
      <w:r w:rsidRPr="005D64AD">
        <w:rPr>
          <w:b/>
          <w:sz w:val="28"/>
          <w:szCs w:val="28"/>
        </w:rPr>
        <w:t xml:space="preserve">АО «УК Кузбассразрезуголь» филиала «Краснобродский угольный разрез» (Вахрушевское поле), </w:t>
      </w:r>
      <w:r w:rsidRPr="005D64AD">
        <w:rPr>
          <w:b/>
          <w:iCs/>
          <w:sz w:val="28"/>
          <w:szCs w:val="28"/>
        </w:rPr>
        <w:t xml:space="preserve">для утверждения норматива удельного расхода топлива на отпущенную  тепловую энергию от  котельных </w:t>
      </w:r>
      <w:r w:rsidRPr="005D64AD">
        <w:rPr>
          <w:b/>
          <w:sz w:val="28"/>
          <w:szCs w:val="28"/>
        </w:rPr>
        <w:t>филиала «Краснобродский угольный разрез» (Вахрушевское поле)</w:t>
      </w:r>
      <w:r w:rsidRPr="005D64AD">
        <w:rPr>
          <w:b/>
          <w:iCs/>
          <w:sz w:val="28"/>
          <w:szCs w:val="28"/>
        </w:rPr>
        <w:t xml:space="preserve"> на 2021 год</w:t>
      </w:r>
    </w:p>
    <w:p w14:paraId="45E4E128" w14:textId="77777777" w:rsidR="005D64AD" w:rsidRPr="005D64AD" w:rsidRDefault="005D64AD" w:rsidP="005D64AD">
      <w:pPr>
        <w:jc w:val="both"/>
        <w:rPr>
          <w:sz w:val="28"/>
          <w:szCs w:val="28"/>
        </w:rPr>
      </w:pPr>
    </w:p>
    <w:p w14:paraId="789EA27B" w14:textId="77777777" w:rsidR="005D64AD" w:rsidRPr="005D64AD" w:rsidRDefault="005D64AD" w:rsidP="005D64AD">
      <w:pPr>
        <w:ind w:firstLine="567"/>
        <w:jc w:val="both"/>
        <w:rPr>
          <w:sz w:val="28"/>
          <w:szCs w:val="28"/>
        </w:rPr>
      </w:pPr>
      <w:r w:rsidRPr="005D64AD">
        <w:rPr>
          <w:sz w:val="28"/>
          <w:szCs w:val="28"/>
        </w:rPr>
        <w:t>В Региональную энергетическую комиссию Кузбасса обратилось</w:t>
      </w:r>
      <w:r w:rsidRPr="005D64AD">
        <w:rPr>
          <w:sz w:val="28"/>
          <w:szCs w:val="28"/>
        </w:rPr>
        <w:br/>
        <w:t>АО «УК Кузбассразрезуголь» (далее – Предприятие)  с заявкой на утверждение норматива удельного расхода топлива на отпущенную тепловую энергию от котельных АО «УК Кузбассразрезуголь» филиала «Краснобродский угольный разрез» (Вахрушевское поле).</w:t>
      </w:r>
    </w:p>
    <w:p w14:paraId="78CC388C" w14:textId="77777777" w:rsidR="005D64AD" w:rsidRPr="005D64AD" w:rsidRDefault="005D64AD" w:rsidP="005D64AD">
      <w:pPr>
        <w:ind w:firstLine="567"/>
        <w:jc w:val="both"/>
        <w:rPr>
          <w:sz w:val="28"/>
          <w:szCs w:val="28"/>
        </w:rPr>
      </w:pPr>
      <w:r w:rsidRPr="005D64AD">
        <w:rPr>
          <w:sz w:val="28"/>
          <w:szCs w:val="28"/>
        </w:rPr>
        <w:t>Предприятием для утверждения норматива удельного расхода топлива на отпущенную тепловую энергию котельных представлен следующий пакет расчетно-обосновывающих материалов:</w:t>
      </w:r>
    </w:p>
    <w:p w14:paraId="4DA25A67" w14:textId="77777777" w:rsidR="005D64AD" w:rsidRPr="005D64AD" w:rsidRDefault="005D64AD" w:rsidP="005D64AD">
      <w:pPr>
        <w:ind w:firstLine="567"/>
        <w:jc w:val="both"/>
        <w:rPr>
          <w:sz w:val="28"/>
          <w:szCs w:val="28"/>
        </w:rPr>
      </w:pPr>
      <w:r w:rsidRPr="005D64AD">
        <w:rPr>
          <w:sz w:val="28"/>
          <w:szCs w:val="28"/>
        </w:rPr>
        <w:t>- пояснительная записка;</w:t>
      </w:r>
    </w:p>
    <w:p w14:paraId="687311E2" w14:textId="77777777" w:rsidR="005D64AD" w:rsidRPr="005D64AD" w:rsidRDefault="005D64AD" w:rsidP="005D64AD">
      <w:pPr>
        <w:ind w:firstLine="567"/>
        <w:jc w:val="both"/>
        <w:rPr>
          <w:sz w:val="28"/>
          <w:szCs w:val="28"/>
        </w:rPr>
      </w:pPr>
      <w:r w:rsidRPr="005D64AD">
        <w:rPr>
          <w:sz w:val="28"/>
          <w:szCs w:val="28"/>
        </w:rPr>
        <w:t>- сведения о режимах работы котлоагрегатов на планируемый период работы;</w:t>
      </w:r>
    </w:p>
    <w:p w14:paraId="2181FD98" w14:textId="77777777" w:rsidR="005D64AD" w:rsidRPr="005D64AD" w:rsidRDefault="005D64AD" w:rsidP="005D64AD">
      <w:pPr>
        <w:ind w:firstLine="567"/>
        <w:jc w:val="both"/>
        <w:rPr>
          <w:sz w:val="28"/>
          <w:szCs w:val="28"/>
        </w:rPr>
      </w:pPr>
      <w:r w:rsidRPr="005D64AD">
        <w:rPr>
          <w:sz w:val="28"/>
          <w:szCs w:val="28"/>
        </w:rPr>
        <w:t>- плановое значение расхода топлива на планируемый период регулирования;</w:t>
      </w:r>
    </w:p>
    <w:p w14:paraId="12EA78AD" w14:textId="77777777" w:rsidR="005D64AD" w:rsidRPr="005D64AD" w:rsidRDefault="005D64AD" w:rsidP="005D64AD">
      <w:pPr>
        <w:ind w:firstLine="567"/>
        <w:jc w:val="both"/>
        <w:rPr>
          <w:sz w:val="28"/>
          <w:szCs w:val="28"/>
        </w:rPr>
      </w:pPr>
      <w:r w:rsidRPr="005D64AD">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8245120" w14:textId="77777777" w:rsidR="005D64AD" w:rsidRPr="005D64AD" w:rsidRDefault="005D64AD" w:rsidP="005D64AD">
      <w:pPr>
        <w:ind w:firstLine="567"/>
        <w:jc w:val="both"/>
        <w:rPr>
          <w:sz w:val="28"/>
          <w:szCs w:val="28"/>
        </w:rPr>
      </w:pPr>
      <w:r w:rsidRPr="005D64AD">
        <w:rPr>
          <w:sz w:val="28"/>
          <w:szCs w:val="28"/>
        </w:rPr>
        <w:t>- копии режимных карт.</w:t>
      </w:r>
    </w:p>
    <w:p w14:paraId="34490F05" w14:textId="77777777" w:rsidR="005D64AD" w:rsidRPr="005D64AD" w:rsidRDefault="005D64AD" w:rsidP="005D64AD">
      <w:pPr>
        <w:ind w:firstLine="567"/>
        <w:jc w:val="both"/>
        <w:rPr>
          <w:sz w:val="28"/>
          <w:szCs w:val="28"/>
        </w:rPr>
      </w:pPr>
    </w:p>
    <w:p w14:paraId="71D1F6D9" w14:textId="77777777" w:rsidR="005D64AD" w:rsidRPr="005D64AD" w:rsidRDefault="005D64AD" w:rsidP="005D64AD">
      <w:pPr>
        <w:ind w:firstLine="567"/>
        <w:jc w:val="both"/>
        <w:rPr>
          <w:sz w:val="28"/>
          <w:szCs w:val="28"/>
        </w:rPr>
      </w:pPr>
      <w:r w:rsidRPr="005D64AD">
        <w:rPr>
          <w:sz w:val="28"/>
          <w:szCs w:val="28"/>
        </w:rPr>
        <w:t>В котельных филиала установлены котлы суммарной мощностью 31,53 Гкал/час:</w:t>
      </w:r>
    </w:p>
    <w:p w14:paraId="1EF7E057" w14:textId="77777777" w:rsidR="005D64AD" w:rsidRPr="005D64AD" w:rsidRDefault="005D64AD" w:rsidP="005D64AD">
      <w:pPr>
        <w:ind w:firstLine="567"/>
        <w:jc w:val="both"/>
        <w:rPr>
          <w:sz w:val="28"/>
          <w:szCs w:val="28"/>
        </w:rPr>
      </w:pPr>
    </w:p>
    <w:tbl>
      <w:tblPr>
        <w:tblW w:w="7994" w:type="dxa"/>
        <w:tblInd w:w="988" w:type="dxa"/>
        <w:tblLook w:val="04A0" w:firstRow="1" w:lastRow="0" w:firstColumn="1" w:lastColumn="0" w:noHBand="0" w:noVBand="1"/>
      </w:tblPr>
      <w:tblGrid>
        <w:gridCol w:w="2205"/>
        <w:gridCol w:w="2888"/>
        <w:gridCol w:w="2901"/>
      </w:tblGrid>
      <w:tr w:rsidR="005D64AD" w:rsidRPr="005D64AD" w14:paraId="775B4EF6" w14:textId="77777777" w:rsidTr="005D64AD">
        <w:trPr>
          <w:trHeight w:val="241"/>
        </w:trPr>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626AD" w14:textId="77777777" w:rsidR="005D64AD" w:rsidRPr="005D64AD" w:rsidRDefault="005D64AD" w:rsidP="005D64AD">
            <w:pPr>
              <w:jc w:val="center"/>
              <w:rPr>
                <w:color w:val="000000"/>
                <w:sz w:val="20"/>
                <w:szCs w:val="20"/>
              </w:rPr>
            </w:pPr>
            <w:r w:rsidRPr="005D64AD">
              <w:rPr>
                <w:color w:val="000000"/>
                <w:sz w:val="20"/>
                <w:szCs w:val="20"/>
              </w:rPr>
              <w:t>Котельная</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37E66FBF" w14:textId="77777777" w:rsidR="005D64AD" w:rsidRPr="005D64AD" w:rsidRDefault="005D64AD" w:rsidP="005D64AD">
            <w:pPr>
              <w:jc w:val="center"/>
              <w:rPr>
                <w:color w:val="000000"/>
                <w:sz w:val="20"/>
                <w:szCs w:val="20"/>
              </w:rPr>
            </w:pPr>
            <w:r w:rsidRPr="005D64AD">
              <w:rPr>
                <w:color w:val="000000"/>
                <w:sz w:val="20"/>
                <w:szCs w:val="20"/>
              </w:rPr>
              <w:t>Тип  котла</w:t>
            </w:r>
          </w:p>
        </w:tc>
        <w:tc>
          <w:tcPr>
            <w:tcW w:w="2901" w:type="dxa"/>
            <w:tcBorders>
              <w:top w:val="single" w:sz="4" w:space="0" w:color="auto"/>
              <w:left w:val="nil"/>
              <w:bottom w:val="single" w:sz="4" w:space="0" w:color="auto"/>
              <w:right w:val="single" w:sz="4" w:space="0" w:color="auto"/>
            </w:tcBorders>
            <w:shd w:val="clear" w:color="auto" w:fill="auto"/>
            <w:vAlign w:val="center"/>
            <w:hideMark/>
          </w:tcPr>
          <w:p w14:paraId="1E59D55F" w14:textId="77777777" w:rsidR="005D64AD" w:rsidRPr="005D64AD" w:rsidRDefault="005D64AD" w:rsidP="005D64AD">
            <w:pPr>
              <w:jc w:val="center"/>
              <w:rPr>
                <w:color w:val="000000"/>
                <w:sz w:val="20"/>
                <w:szCs w:val="20"/>
              </w:rPr>
            </w:pPr>
            <w:r w:rsidRPr="005D64AD">
              <w:rPr>
                <w:color w:val="000000"/>
                <w:sz w:val="20"/>
                <w:szCs w:val="20"/>
              </w:rPr>
              <w:t xml:space="preserve">Теплопроизводительность, Гкал/ч </w:t>
            </w:r>
          </w:p>
        </w:tc>
      </w:tr>
      <w:tr w:rsidR="005D64AD" w:rsidRPr="005D64AD" w14:paraId="60E6EB2D" w14:textId="77777777" w:rsidTr="005D64AD">
        <w:trPr>
          <w:trHeight w:val="241"/>
        </w:trPr>
        <w:tc>
          <w:tcPr>
            <w:tcW w:w="2205" w:type="dxa"/>
            <w:vMerge w:val="restart"/>
            <w:tcBorders>
              <w:top w:val="nil"/>
              <w:left w:val="single" w:sz="4" w:space="0" w:color="auto"/>
              <w:bottom w:val="single" w:sz="4" w:space="0" w:color="auto"/>
              <w:right w:val="single" w:sz="4" w:space="0" w:color="auto"/>
            </w:tcBorders>
            <w:shd w:val="clear" w:color="auto" w:fill="auto"/>
            <w:vAlign w:val="center"/>
            <w:hideMark/>
          </w:tcPr>
          <w:p w14:paraId="04F12F14" w14:textId="77777777" w:rsidR="005D64AD" w:rsidRPr="005D64AD" w:rsidRDefault="005D64AD" w:rsidP="005D64AD">
            <w:pPr>
              <w:jc w:val="center"/>
              <w:rPr>
                <w:color w:val="000000"/>
                <w:sz w:val="20"/>
                <w:szCs w:val="20"/>
              </w:rPr>
            </w:pPr>
            <w:r w:rsidRPr="005D64AD">
              <w:rPr>
                <w:color w:val="000000"/>
                <w:sz w:val="20"/>
                <w:szCs w:val="20"/>
              </w:rPr>
              <w:t>№2 ЦТП</w:t>
            </w:r>
          </w:p>
        </w:tc>
        <w:tc>
          <w:tcPr>
            <w:tcW w:w="2888" w:type="dxa"/>
            <w:tcBorders>
              <w:top w:val="nil"/>
              <w:left w:val="nil"/>
              <w:bottom w:val="single" w:sz="4" w:space="0" w:color="auto"/>
              <w:right w:val="single" w:sz="4" w:space="0" w:color="auto"/>
            </w:tcBorders>
            <w:shd w:val="clear" w:color="auto" w:fill="auto"/>
            <w:vAlign w:val="center"/>
            <w:hideMark/>
          </w:tcPr>
          <w:p w14:paraId="33A7C18C" w14:textId="77777777" w:rsidR="005D64AD" w:rsidRPr="005D64AD" w:rsidRDefault="005D64AD" w:rsidP="005D64AD">
            <w:pPr>
              <w:jc w:val="center"/>
              <w:rPr>
                <w:color w:val="000000"/>
                <w:sz w:val="20"/>
                <w:szCs w:val="20"/>
              </w:rPr>
            </w:pPr>
            <w:r w:rsidRPr="005D64AD">
              <w:rPr>
                <w:color w:val="000000"/>
                <w:sz w:val="20"/>
                <w:szCs w:val="20"/>
              </w:rPr>
              <w:t>КВ-0,63</w:t>
            </w:r>
          </w:p>
        </w:tc>
        <w:tc>
          <w:tcPr>
            <w:tcW w:w="2901" w:type="dxa"/>
            <w:tcBorders>
              <w:top w:val="nil"/>
              <w:left w:val="nil"/>
              <w:bottom w:val="single" w:sz="4" w:space="0" w:color="auto"/>
              <w:right w:val="single" w:sz="4" w:space="0" w:color="auto"/>
            </w:tcBorders>
            <w:shd w:val="clear" w:color="auto" w:fill="auto"/>
            <w:vAlign w:val="center"/>
            <w:hideMark/>
          </w:tcPr>
          <w:p w14:paraId="45B8E2F0" w14:textId="77777777" w:rsidR="005D64AD" w:rsidRPr="005D64AD" w:rsidRDefault="005D64AD" w:rsidP="005D64AD">
            <w:pPr>
              <w:jc w:val="center"/>
              <w:rPr>
                <w:color w:val="000000"/>
                <w:sz w:val="20"/>
                <w:szCs w:val="20"/>
              </w:rPr>
            </w:pPr>
            <w:r w:rsidRPr="005D64AD">
              <w:rPr>
                <w:color w:val="000000"/>
                <w:sz w:val="20"/>
                <w:szCs w:val="20"/>
              </w:rPr>
              <w:t>0,63</w:t>
            </w:r>
          </w:p>
        </w:tc>
      </w:tr>
      <w:tr w:rsidR="005D64AD" w:rsidRPr="005D64AD" w14:paraId="3F0BAF27" w14:textId="77777777" w:rsidTr="005D64AD">
        <w:trPr>
          <w:trHeight w:val="241"/>
        </w:trPr>
        <w:tc>
          <w:tcPr>
            <w:tcW w:w="2205" w:type="dxa"/>
            <w:vMerge/>
            <w:tcBorders>
              <w:top w:val="nil"/>
              <w:left w:val="single" w:sz="4" w:space="0" w:color="auto"/>
              <w:bottom w:val="single" w:sz="4" w:space="0" w:color="auto"/>
              <w:right w:val="single" w:sz="4" w:space="0" w:color="auto"/>
            </w:tcBorders>
            <w:vAlign w:val="center"/>
            <w:hideMark/>
          </w:tcPr>
          <w:p w14:paraId="15D8FCF6" w14:textId="77777777" w:rsidR="005D64AD" w:rsidRPr="005D64AD" w:rsidRDefault="005D64AD" w:rsidP="005D64AD">
            <w:pPr>
              <w:rPr>
                <w:color w:val="000000"/>
                <w:sz w:val="20"/>
                <w:szCs w:val="20"/>
              </w:rPr>
            </w:pPr>
          </w:p>
        </w:tc>
        <w:tc>
          <w:tcPr>
            <w:tcW w:w="2888" w:type="dxa"/>
            <w:tcBorders>
              <w:top w:val="nil"/>
              <w:left w:val="nil"/>
              <w:bottom w:val="single" w:sz="4" w:space="0" w:color="auto"/>
              <w:right w:val="single" w:sz="4" w:space="0" w:color="auto"/>
            </w:tcBorders>
            <w:shd w:val="clear" w:color="auto" w:fill="auto"/>
            <w:vAlign w:val="center"/>
            <w:hideMark/>
          </w:tcPr>
          <w:p w14:paraId="406D1427" w14:textId="77777777" w:rsidR="005D64AD" w:rsidRPr="005D64AD" w:rsidRDefault="005D64AD" w:rsidP="005D64AD">
            <w:pPr>
              <w:jc w:val="center"/>
              <w:rPr>
                <w:color w:val="000000"/>
                <w:sz w:val="20"/>
                <w:szCs w:val="20"/>
              </w:rPr>
            </w:pPr>
            <w:r w:rsidRPr="005D64AD">
              <w:rPr>
                <w:color w:val="000000"/>
                <w:sz w:val="20"/>
                <w:szCs w:val="20"/>
              </w:rPr>
              <w:t>КВР-0,8-95 ОУР</w:t>
            </w:r>
          </w:p>
        </w:tc>
        <w:tc>
          <w:tcPr>
            <w:tcW w:w="2901" w:type="dxa"/>
            <w:tcBorders>
              <w:top w:val="nil"/>
              <w:left w:val="nil"/>
              <w:bottom w:val="single" w:sz="4" w:space="0" w:color="auto"/>
              <w:right w:val="single" w:sz="4" w:space="0" w:color="auto"/>
            </w:tcBorders>
            <w:shd w:val="clear" w:color="auto" w:fill="auto"/>
            <w:vAlign w:val="center"/>
            <w:hideMark/>
          </w:tcPr>
          <w:p w14:paraId="33AAEB25" w14:textId="77777777" w:rsidR="005D64AD" w:rsidRPr="005D64AD" w:rsidRDefault="005D64AD" w:rsidP="005D64AD">
            <w:pPr>
              <w:jc w:val="center"/>
              <w:rPr>
                <w:color w:val="000000"/>
                <w:sz w:val="20"/>
                <w:szCs w:val="20"/>
              </w:rPr>
            </w:pPr>
            <w:r w:rsidRPr="005D64AD">
              <w:rPr>
                <w:color w:val="000000"/>
                <w:sz w:val="20"/>
                <w:szCs w:val="20"/>
              </w:rPr>
              <w:t>0,8</w:t>
            </w:r>
          </w:p>
        </w:tc>
      </w:tr>
      <w:tr w:rsidR="005D64AD" w:rsidRPr="005D64AD" w14:paraId="74BB476B" w14:textId="77777777" w:rsidTr="005D64AD">
        <w:trPr>
          <w:trHeight w:val="241"/>
        </w:trPr>
        <w:tc>
          <w:tcPr>
            <w:tcW w:w="2205" w:type="dxa"/>
            <w:vMerge w:val="restart"/>
            <w:tcBorders>
              <w:top w:val="nil"/>
              <w:left w:val="single" w:sz="4" w:space="0" w:color="auto"/>
              <w:bottom w:val="single" w:sz="4" w:space="0" w:color="auto"/>
              <w:right w:val="single" w:sz="4" w:space="0" w:color="auto"/>
            </w:tcBorders>
            <w:shd w:val="clear" w:color="auto" w:fill="auto"/>
            <w:vAlign w:val="center"/>
            <w:hideMark/>
          </w:tcPr>
          <w:p w14:paraId="3E4B344C" w14:textId="77777777" w:rsidR="005D64AD" w:rsidRPr="005D64AD" w:rsidRDefault="005D64AD" w:rsidP="005D64AD">
            <w:pPr>
              <w:jc w:val="center"/>
              <w:rPr>
                <w:color w:val="000000"/>
                <w:sz w:val="20"/>
                <w:szCs w:val="20"/>
              </w:rPr>
            </w:pPr>
            <w:r w:rsidRPr="005D64AD">
              <w:rPr>
                <w:color w:val="000000"/>
                <w:sz w:val="20"/>
                <w:szCs w:val="20"/>
              </w:rPr>
              <w:t>№2</w:t>
            </w:r>
          </w:p>
        </w:tc>
        <w:tc>
          <w:tcPr>
            <w:tcW w:w="2888" w:type="dxa"/>
            <w:tcBorders>
              <w:top w:val="nil"/>
              <w:left w:val="nil"/>
              <w:bottom w:val="single" w:sz="4" w:space="0" w:color="auto"/>
              <w:right w:val="single" w:sz="4" w:space="0" w:color="auto"/>
            </w:tcBorders>
            <w:shd w:val="clear" w:color="auto" w:fill="auto"/>
            <w:vAlign w:val="center"/>
            <w:hideMark/>
          </w:tcPr>
          <w:p w14:paraId="66222C3C" w14:textId="77777777" w:rsidR="005D64AD" w:rsidRPr="005D64AD" w:rsidRDefault="005D64AD" w:rsidP="005D64AD">
            <w:pPr>
              <w:jc w:val="center"/>
              <w:rPr>
                <w:color w:val="000000"/>
                <w:sz w:val="20"/>
                <w:szCs w:val="20"/>
              </w:rPr>
            </w:pPr>
            <w:r w:rsidRPr="005D64AD">
              <w:rPr>
                <w:color w:val="000000"/>
                <w:sz w:val="20"/>
                <w:szCs w:val="20"/>
              </w:rPr>
              <w:t>КВТС 6,5</w:t>
            </w:r>
          </w:p>
        </w:tc>
        <w:tc>
          <w:tcPr>
            <w:tcW w:w="2901" w:type="dxa"/>
            <w:tcBorders>
              <w:top w:val="nil"/>
              <w:left w:val="nil"/>
              <w:bottom w:val="single" w:sz="4" w:space="0" w:color="auto"/>
              <w:right w:val="single" w:sz="4" w:space="0" w:color="auto"/>
            </w:tcBorders>
            <w:shd w:val="clear" w:color="auto" w:fill="auto"/>
            <w:vAlign w:val="center"/>
            <w:hideMark/>
          </w:tcPr>
          <w:p w14:paraId="4807F7D3" w14:textId="77777777" w:rsidR="005D64AD" w:rsidRPr="005D64AD" w:rsidRDefault="005D64AD" w:rsidP="005D64AD">
            <w:pPr>
              <w:jc w:val="center"/>
              <w:rPr>
                <w:color w:val="000000"/>
                <w:sz w:val="20"/>
                <w:szCs w:val="20"/>
              </w:rPr>
            </w:pPr>
            <w:r w:rsidRPr="005D64AD">
              <w:rPr>
                <w:color w:val="000000"/>
                <w:sz w:val="20"/>
                <w:szCs w:val="20"/>
              </w:rPr>
              <w:t>6,5</w:t>
            </w:r>
          </w:p>
        </w:tc>
      </w:tr>
      <w:tr w:rsidR="005D64AD" w:rsidRPr="005D64AD" w14:paraId="20C0D2B8" w14:textId="77777777" w:rsidTr="005D64AD">
        <w:trPr>
          <w:trHeight w:val="241"/>
        </w:trPr>
        <w:tc>
          <w:tcPr>
            <w:tcW w:w="2205" w:type="dxa"/>
            <w:vMerge/>
            <w:tcBorders>
              <w:top w:val="nil"/>
              <w:left w:val="single" w:sz="4" w:space="0" w:color="auto"/>
              <w:bottom w:val="single" w:sz="4" w:space="0" w:color="auto"/>
              <w:right w:val="single" w:sz="4" w:space="0" w:color="auto"/>
            </w:tcBorders>
            <w:vAlign w:val="center"/>
            <w:hideMark/>
          </w:tcPr>
          <w:p w14:paraId="4FAFD80B" w14:textId="77777777" w:rsidR="005D64AD" w:rsidRPr="005D64AD" w:rsidRDefault="005D64AD" w:rsidP="005D64AD">
            <w:pPr>
              <w:rPr>
                <w:color w:val="000000"/>
                <w:sz w:val="20"/>
                <w:szCs w:val="20"/>
              </w:rPr>
            </w:pPr>
          </w:p>
        </w:tc>
        <w:tc>
          <w:tcPr>
            <w:tcW w:w="2888" w:type="dxa"/>
            <w:tcBorders>
              <w:top w:val="nil"/>
              <w:left w:val="nil"/>
              <w:bottom w:val="single" w:sz="4" w:space="0" w:color="auto"/>
              <w:right w:val="single" w:sz="4" w:space="0" w:color="auto"/>
            </w:tcBorders>
            <w:shd w:val="clear" w:color="auto" w:fill="auto"/>
            <w:vAlign w:val="center"/>
            <w:hideMark/>
          </w:tcPr>
          <w:p w14:paraId="280007B9" w14:textId="77777777" w:rsidR="005D64AD" w:rsidRPr="005D64AD" w:rsidRDefault="005D64AD" w:rsidP="005D64AD">
            <w:pPr>
              <w:jc w:val="center"/>
              <w:rPr>
                <w:color w:val="000000"/>
                <w:sz w:val="20"/>
                <w:szCs w:val="20"/>
              </w:rPr>
            </w:pPr>
            <w:r w:rsidRPr="005D64AD">
              <w:rPr>
                <w:color w:val="000000"/>
                <w:sz w:val="20"/>
                <w:szCs w:val="20"/>
              </w:rPr>
              <w:t>КВТС 6,5</w:t>
            </w:r>
          </w:p>
        </w:tc>
        <w:tc>
          <w:tcPr>
            <w:tcW w:w="2901" w:type="dxa"/>
            <w:tcBorders>
              <w:top w:val="nil"/>
              <w:left w:val="nil"/>
              <w:bottom w:val="single" w:sz="4" w:space="0" w:color="auto"/>
              <w:right w:val="single" w:sz="4" w:space="0" w:color="auto"/>
            </w:tcBorders>
            <w:shd w:val="clear" w:color="auto" w:fill="auto"/>
            <w:vAlign w:val="center"/>
            <w:hideMark/>
          </w:tcPr>
          <w:p w14:paraId="24350300" w14:textId="77777777" w:rsidR="005D64AD" w:rsidRPr="005D64AD" w:rsidRDefault="005D64AD" w:rsidP="005D64AD">
            <w:pPr>
              <w:jc w:val="center"/>
              <w:rPr>
                <w:color w:val="000000"/>
                <w:sz w:val="20"/>
                <w:szCs w:val="20"/>
              </w:rPr>
            </w:pPr>
            <w:r w:rsidRPr="005D64AD">
              <w:rPr>
                <w:color w:val="000000"/>
                <w:sz w:val="20"/>
                <w:szCs w:val="20"/>
              </w:rPr>
              <w:t>6,5</w:t>
            </w:r>
          </w:p>
        </w:tc>
      </w:tr>
      <w:tr w:rsidR="005D64AD" w:rsidRPr="005D64AD" w14:paraId="448D3CE4" w14:textId="77777777" w:rsidTr="005D64AD">
        <w:trPr>
          <w:trHeight w:val="241"/>
        </w:trPr>
        <w:tc>
          <w:tcPr>
            <w:tcW w:w="2205" w:type="dxa"/>
            <w:vMerge w:val="restart"/>
            <w:tcBorders>
              <w:top w:val="nil"/>
              <w:left w:val="single" w:sz="4" w:space="0" w:color="auto"/>
              <w:bottom w:val="single" w:sz="4" w:space="0" w:color="auto"/>
              <w:right w:val="single" w:sz="4" w:space="0" w:color="auto"/>
            </w:tcBorders>
            <w:shd w:val="clear" w:color="auto" w:fill="auto"/>
            <w:vAlign w:val="center"/>
            <w:hideMark/>
          </w:tcPr>
          <w:p w14:paraId="2060ADC5" w14:textId="77777777" w:rsidR="005D64AD" w:rsidRPr="005D64AD" w:rsidRDefault="005D64AD" w:rsidP="005D64AD">
            <w:pPr>
              <w:jc w:val="center"/>
              <w:rPr>
                <w:color w:val="000000"/>
                <w:sz w:val="20"/>
                <w:szCs w:val="20"/>
              </w:rPr>
            </w:pPr>
            <w:r w:rsidRPr="005D64AD">
              <w:rPr>
                <w:color w:val="000000"/>
                <w:sz w:val="20"/>
                <w:szCs w:val="20"/>
              </w:rPr>
              <w:t>№3</w:t>
            </w:r>
          </w:p>
        </w:tc>
        <w:tc>
          <w:tcPr>
            <w:tcW w:w="2888" w:type="dxa"/>
            <w:tcBorders>
              <w:top w:val="nil"/>
              <w:left w:val="nil"/>
              <w:bottom w:val="single" w:sz="4" w:space="0" w:color="auto"/>
              <w:right w:val="single" w:sz="4" w:space="0" w:color="auto"/>
            </w:tcBorders>
            <w:shd w:val="clear" w:color="auto" w:fill="auto"/>
            <w:vAlign w:val="center"/>
            <w:hideMark/>
          </w:tcPr>
          <w:p w14:paraId="37F718A3" w14:textId="77777777" w:rsidR="005D64AD" w:rsidRPr="005D64AD" w:rsidRDefault="005D64AD" w:rsidP="005D64AD">
            <w:pPr>
              <w:jc w:val="center"/>
              <w:rPr>
                <w:color w:val="000000"/>
                <w:sz w:val="20"/>
                <w:szCs w:val="20"/>
              </w:rPr>
            </w:pPr>
            <w:r w:rsidRPr="005D64AD">
              <w:rPr>
                <w:color w:val="000000"/>
                <w:sz w:val="20"/>
                <w:szCs w:val="20"/>
              </w:rPr>
              <w:t>КЕ10/14</w:t>
            </w:r>
          </w:p>
        </w:tc>
        <w:tc>
          <w:tcPr>
            <w:tcW w:w="2901" w:type="dxa"/>
            <w:tcBorders>
              <w:top w:val="nil"/>
              <w:left w:val="nil"/>
              <w:bottom w:val="single" w:sz="4" w:space="0" w:color="auto"/>
              <w:right w:val="single" w:sz="4" w:space="0" w:color="auto"/>
            </w:tcBorders>
            <w:shd w:val="clear" w:color="auto" w:fill="auto"/>
            <w:vAlign w:val="center"/>
            <w:hideMark/>
          </w:tcPr>
          <w:p w14:paraId="1D78F64A" w14:textId="77777777" w:rsidR="005D64AD" w:rsidRPr="005D64AD" w:rsidRDefault="005D64AD" w:rsidP="005D64AD">
            <w:pPr>
              <w:jc w:val="center"/>
              <w:rPr>
                <w:color w:val="000000"/>
                <w:sz w:val="20"/>
                <w:szCs w:val="20"/>
              </w:rPr>
            </w:pPr>
            <w:r w:rsidRPr="005D64AD">
              <w:rPr>
                <w:color w:val="000000"/>
                <w:sz w:val="20"/>
                <w:szCs w:val="20"/>
              </w:rPr>
              <w:t>5,7</w:t>
            </w:r>
          </w:p>
        </w:tc>
      </w:tr>
      <w:tr w:rsidR="005D64AD" w:rsidRPr="005D64AD" w14:paraId="5478A8C8" w14:textId="77777777" w:rsidTr="005D64AD">
        <w:trPr>
          <w:trHeight w:val="241"/>
        </w:trPr>
        <w:tc>
          <w:tcPr>
            <w:tcW w:w="2205" w:type="dxa"/>
            <w:vMerge/>
            <w:tcBorders>
              <w:top w:val="nil"/>
              <w:left w:val="single" w:sz="4" w:space="0" w:color="auto"/>
              <w:bottom w:val="single" w:sz="4" w:space="0" w:color="auto"/>
              <w:right w:val="single" w:sz="4" w:space="0" w:color="auto"/>
            </w:tcBorders>
            <w:vAlign w:val="center"/>
            <w:hideMark/>
          </w:tcPr>
          <w:p w14:paraId="7965BFA8" w14:textId="77777777" w:rsidR="005D64AD" w:rsidRPr="005D64AD" w:rsidRDefault="005D64AD" w:rsidP="005D64AD">
            <w:pPr>
              <w:rPr>
                <w:color w:val="000000"/>
                <w:sz w:val="20"/>
                <w:szCs w:val="20"/>
              </w:rPr>
            </w:pPr>
          </w:p>
        </w:tc>
        <w:tc>
          <w:tcPr>
            <w:tcW w:w="2888" w:type="dxa"/>
            <w:tcBorders>
              <w:top w:val="nil"/>
              <w:left w:val="nil"/>
              <w:bottom w:val="single" w:sz="4" w:space="0" w:color="auto"/>
              <w:right w:val="single" w:sz="4" w:space="0" w:color="auto"/>
            </w:tcBorders>
            <w:shd w:val="clear" w:color="auto" w:fill="auto"/>
            <w:vAlign w:val="center"/>
            <w:hideMark/>
          </w:tcPr>
          <w:p w14:paraId="4F767F26" w14:textId="77777777" w:rsidR="005D64AD" w:rsidRPr="005D64AD" w:rsidRDefault="005D64AD" w:rsidP="005D64AD">
            <w:pPr>
              <w:jc w:val="center"/>
              <w:rPr>
                <w:color w:val="000000"/>
                <w:sz w:val="20"/>
                <w:szCs w:val="20"/>
              </w:rPr>
            </w:pPr>
            <w:r w:rsidRPr="005D64AD">
              <w:rPr>
                <w:color w:val="000000"/>
                <w:sz w:val="20"/>
                <w:szCs w:val="20"/>
              </w:rPr>
              <w:t>КЕ10/14</w:t>
            </w:r>
          </w:p>
        </w:tc>
        <w:tc>
          <w:tcPr>
            <w:tcW w:w="2901" w:type="dxa"/>
            <w:tcBorders>
              <w:top w:val="nil"/>
              <w:left w:val="nil"/>
              <w:bottom w:val="single" w:sz="4" w:space="0" w:color="auto"/>
              <w:right w:val="single" w:sz="4" w:space="0" w:color="auto"/>
            </w:tcBorders>
            <w:shd w:val="clear" w:color="auto" w:fill="auto"/>
            <w:vAlign w:val="center"/>
            <w:hideMark/>
          </w:tcPr>
          <w:p w14:paraId="0FF8BD08" w14:textId="77777777" w:rsidR="005D64AD" w:rsidRPr="005D64AD" w:rsidRDefault="005D64AD" w:rsidP="005D64AD">
            <w:pPr>
              <w:jc w:val="center"/>
              <w:rPr>
                <w:color w:val="000000"/>
                <w:sz w:val="20"/>
                <w:szCs w:val="20"/>
              </w:rPr>
            </w:pPr>
            <w:r w:rsidRPr="005D64AD">
              <w:rPr>
                <w:color w:val="000000"/>
                <w:sz w:val="20"/>
                <w:szCs w:val="20"/>
              </w:rPr>
              <w:t>5,7</w:t>
            </w:r>
          </w:p>
        </w:tc>
      </w:tr>
      <w:tr w:rsidR="005D64AD" w:rsidRPr="005D64AD" w14:paraId="2CAEFDCC" w14:textId="77777777" w:rsidTr="005D64AD">
        <w:trPr>
          <w:trHeight w:val="241"/>
        </w:trPr>
        <w:tc>
          <w:tcPr>
            <w:tcW w:w="2205" w:type="dxa"/>
            <w:vMerge/>
            <w:tcBorders>
              <w:top w:val="nil"/>
              <w:left w:val="single" w:sz="4" w:space="0" w:color="auto"/>
              <w:bottom w:val="single" w:sz="4" w:space="0" w:color="auto"/>
              <w:right w:val="single" w:sz="4" w:space="0" w:color="auto"/>
            </w:tcBorders>
            <w:vAlign w:val="center"/>
            <w:hideMark/>
          </w:tcPr>
          <w:p w14:paraId="33EFE86F" w14:textId="77777777" w:rsidR="005D64AD" w:rsidRPr="005D64AD" w:rsidRDefault="005D64AD" w:rsidP="005D64AD">
            <w:pPr>
              <w:rPr>
                <w:color w:val="000000"/>
                <w:sz w:val="20"/>
                <w:szCs w:val="20"/>
              </w:rPr>
            </w:pPr>
          </w:p>
        </w:tc>
        <w:tc>
          <w:tcPr>
            <w:tcW w:w="2888" w:type="dxa"/>
            <w:tcBorders>
              <w:top w:val="nil"/>
              <w:left w:val="nil"/>
              <w:bottom w:val="single" w:sz="4" w:space="0" w:color="auto"/>
              <w:right w:val="single" w:sz="4" w:space="0" w:color="auto"/>
            </w:tcBorders>
            <w:shd w:val="clear" w:color="auto" w:fill="auto"/>
            <w:vAlign w:val="center"/>
            <w:hideMark/>
          </w:tcPr>
          <w:p w14:paraId="15B4B3C2" w14:textId="77777777" w:rsidR="005D64AD" w:rsidRPr="005D64AD" w:rsidRDefault="005D64AD" w:rsidP="005D64AD">
            <w:pPr>
              <w:jc w:val="center"/>
              <w:rPr>
                <w:color w:val="000000"/>
                <w:sz w:val="20"/>
                <w:szCs w:val="20"/>
              </w:rPr>
            </w:pPr>
            <w:r w:rsidRPr="005D64AD">
              <w:rPr>
                <w:color w:val="000000"/>
                <w:sz w:val="20"/>
                <w:szCs w:val="20"/>
              </w:rPr>
              <w:t>КЕ10/14</w:t>
            </w:r>
          </w:p>
        </w:tc>
        <w:tc>
          <w:tcPr>
            <w:tcW w:w="2901" w:type="dxa"/>
            <w:tcBorders>
              <w:top w:val="nil"/>
              <w:left w:val="nil"/>
              <w:bottom w:val="single" w:sz="4" w:space="0" w:color="auto"/>
              <w:right w:val="single" w:sz="4" w:space="0" w:color="auto"/>
            </w:tcBorders>
            <w:shd w:val="clear" w:color="auto" w:fill="auto"/>
            <w:vAlign w:val="center"/>
            <w:hideMark/>
          </w:tcPr>
          <w:p w14:paraId="5060CD40" w14:textId="77777777" w:rsidR="005D64AD" w:rsidRPr="005D64AD" w:rsidRDefault="005D64AD" w:rsidP="005D64AD">
            <w:pPr>
              <w:jc w:val="center"/>
              <w:rPr>
                <w:color w:val="000000"/>
                <w:sz w:val="20"/>
                <w:szCs w:val="20"/>
              </w:rPr>
            </w:pPr>
            <w:r w:rsidRPr="005D64AD">
              <w:rPr>
                <w:color w:val="000000"/>
                <w:sz w:val="20"/>
                <w:szCs w:val="20"/>
              </w:rPr>
              <w:t>5,7</w:t>
            </w:r>
          </w:p>
        </w:tc>
      </w:tr>
    </w:tbl>
    <w:p w14:paraId="504B4404" w14:textId="77777777" w:rsidR="005D64AD" w:rsidRPr="005D64AD" w:rsidRDefault="005D64AD" w:rsidP="005D64AD">
      <w:pPr>
        <w:ind w:firstLine="567"/>
        <w:jc w:val="both"/>
        <w:rPr>
          <w:sz w:val="28"/>
          <w:szCs w:val="28"/>
        </w:rPr>
      </w:pPr>
    </w:p>
    <w:p w14:paraId="727D1D2D" w14:textId="77777777" w:rsidR="005D64AD" w:rsidRPr="005D64AD" w:rsidRDefault="005D64AD" w:rsidP="005D64AD">
      <w:pPr>
        <w:ind w:firstLine="567"/>
        <w:jc w:val="both"/>
        <w:rPr>
          <w:sz w:val="28"/>
          <w:szCs w:val="28"/>
        </w:rPr>
      </w:pPr>
      <w:r w:rsidRPr="005D64AD">
        <w:rPr>
          <w:sz w:val="28"/>
          <w:szCs w:val="28"/>
        </w:rPr>
        <w:t xml:space="preserve">В соответствии с материалами, представленными предприятием, к утверждению предлагается норматив в размере 186,45 кг.у.т./Гкал. Расчет выполнен с учетом результатов режимно-наладочных испытаний. Расход на собственные нужды принят в процентном отношении к полезному отпуску. При этом, согласно Порядку определения нормативов удельного расхода топлива при производстве электрической и тепловой энергии, зарегистрированного в Минюсте РФ за № 13512 от 16 апреля </w:t>
      </w:r>
      <w:smartTag w:uri="urn:schemas-microsoft-com:office:smarttags" w:element="metricconverter">
        <w:smartTagPr>
          <w:attr w:name="ProductID" w:val="2009 г"/>
        </w:smartTagPr>
        <w:r w:rsidRPr="005D64AD">
          <w:rPr>
            <w:sz w:val="28"/>
            <w:szCs w:val="28"/>
          </w:rPr>
          <w:t>2009 г</w:t>
        </w:r>
      </w:smartTag>
      <w:r w:rsidRPr="005D64AD">
        <w:rPr>
          <w:sz w:val="28"/>
          <w:szCs w:val="28"/>
        </w:rPr>
        <w:t xml:space="preserve">., утвержденного Приказом Минэнерго России от 30 декабря </w:t>
      </w:r>
      <w:smartTag w:uri="urn:schemas-microsoft-com:office:smarttags" w:element="metricconverter">
        <w:smartTagPr>
          <w:attr w:name="ProductID" w:val="2008 г"/>
        </w:smartTagPr>
        <w:r w:rsidRPr="005D64AD">
          <w:rPr>
            <w:sz w:val="28"/>
            <w:szCs w:val="28"/>
          </w:rPr>
          <w:t>2008 г</w:t>
        </w:r>
      </w:smartTag>
      <w:r w:rsidRPr="005D64AD">
        <w:rPr>
          <w:sz w:val="28"/>
          <w:szCs w:val="28"/>
        </w:rPr>
        <w:t>. № 323 (далее Порядок) расчеты расхода тепловой энергии на собственные нужды выполняются на каждый месяц и в целом на год. При этом расчеты по отдельным статьям расхода тепловой энергии могут выполняться в целом за год с распределением его по месяцам пропорционально определяющему показателю (выработка тепловой энергии; число часов работы; количество пусков; температура наружного воздуха; длительность отопительного периода и др.).</w:t>
      </w:r>
    </w:p>
    <w:p w14:paraId="44D52B61" w14:textId="77777777" w:rsidR="005D64AD" w:rsidRPr="005D64AD" w:rsidRDefault="005D64AD" w:rsidP="005D64AD">
      <w:pPr>
        <w:ind w:firstLine="567"/>
        <w:jc w:val="both"/>
        <w:rPr>
          <w:sz w:val="28"/>
          <w:szCs w:val="28"/>
        </w:rPr>
      </w:pPr>
      <w:r w:rsidRPr="005D64AD">
        <w:rPr>
          <w:sz w:val="28"/>
          <w:szCs w:val="28"/>
        </w:rPr>
        <w:t>В связи с тем, что расчет расхода тепловой энергии на собственные нужды котельных, выполненный предприятием не соответствует требованиям Порядка, РЭК Кузбасса выполнила свой расчет расхода тепла на собственные нужды котельной.</w:t>
      </w:r>
    </w:p>
    <w:p w14:paraId="40EDEE99" w14:textId="77777777" w:rsidR="005D64AD" w:rsidRPr="005D64AD" w:rsidRDefault="005D64AD" w:rsidP="005D64AD">
      <w:pPr>
        <w:ind w:firstLine="567"/>
        <w:jc w:val="both"/>
        <w:rPr>
          <w:sz w:val="28"/>
          <w:szCs w:val="28"/>
        </w:rPr>
      </w:pPr>
      <w:r w:rsidRPr="005D64AD">
        <w:rPr>
          <w:sz w:val="28"/>
          <w:szCs w:val="28"/>
        </w:rPr>
        <w:t>Таким образом, к утверждению предлагается принять НУР на 2021 год в размере 179,8 кг.у.т./Гкал.</w:t>
      </w:r>
    </w:p>
    <w:p w14:paraId="02E72C91" w14:textId="77777777" w:rsidR="005D64AD" w:rsidRPr="005D64AD" w:rsidRDefault="005D64AD" w:rsidP="005D64AD">
      <w:pPr>
        <w:ind w:firstLine="567"/>
        <w:jc w:val="both"/>
        <w:rPr>
          <w:sz w:val="28"/>
          <w:szCs w:val="28"/>
        </w:rPr>
      </w:pPr>
      <w:r w:rsidRPr="005D64AD">
        <w:rPr>
          <w:sz w:val="28"/>
          <w:szCs w:val="28"/>
        </w:rPr>
        <w:t xml:space="preserve">В таблице 1 представлена динамика основных показателей удельного расхода топлива на отпущенную тепловую энергию. </w:t>
      </w:r>
    </w:p>
    <w:p w14:paraId="79A56700" w14:textId="77777777" w:rsidR="005D64AD" w:rsidRPr="005D64AD" w:rsidRDefault="005D64AD" w:rsidP="005D64AD">
      <w:pPr>
        <w:jc w:val="right"/>
        <w:rPr>
          <w:b/>
          <w:sz w:val="28"/>
          <w:szCs w:val="28"/>
        </w:rPr>
      </w:pPr>
      <w:r w:rsidRPr="005D64AD">
        <w:rPr>
          <w:b/>
          <w:sz w:val="28"/>
          <w:szCs w:val="28"/>
        </w:rPr>
        <w:t>Таблица 1</w:t>
      </w:r>
    </w:p>
    <w:p w14:paraId="596D7146" w14:textId="77777777" w:rsidR="005D64AD" w:rsidRPr="005D64AD" w:rsidRDefault="005D64AD" w:rsidP="005D64AD">
      <w:pPr>
        <w:jc w:val="center"/>
        <w:rPr>
          <w:b/>
          <w:sz w:val="28"/>
          <w:szCs w:val="28"/>
        </w:rPr>
      </w:pPr>
      <w:r w:rsidRPr="005D64AD">
        <w:rPr>
          <w:b/>
          <w:sz w:val="28"/>
          <w:szCs w:val="28"/>
        </w:rPr>
        <w:t>ДИНАМИКА ОСНОВНЫХ ПОКАЗАТЕЛЕЙ</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992"/>
        <w:gridCol w:w="992"/>
        <w:gridCol w:w="1134"/>
        <w:gridCol w:w="1276"/>
      </w:tblGrid>
      <w:tr w:rsidR="005D64AD" w:rsidRPr="005D64AD" w14:paraId="7D3A0C04" w14:textId="77777777" w:rsidTr="005D64AD">
        <w:trPr>
          <w:trHeight w:val="284"/>
          <w:tblHeader/>
          <w:jc w:val="center"/>
        </w:trPr>
        <w:tc>
          <w:tcPr>
            <w:tcW w:w="5670" w:type="dxa"/>
            <w:vMerge w:val="restart"/>
            <w:vAlign w:val="center"/>
          </w:tcPr>
          <w:p w14:paraId="569F682A" w14:textId="77777777" w:rsidR="005D64AD" w:rsidRPr="005D64AD" w:rsidRDefault="005D64AD" w:rsidP="005D64AD">
            <w:pPr>
              <w:jc w:val="center"/>
              <w:rPr>
                <w:sz w:val="20"/>
                <w:szCs w:val="20"/>
              </w:rPr>
            </w:pPr>
            <w:r w:rsidRPr="005D64AD">
              <w:rPr>
                <w:sz w:val="20"/>
                <w:szCs w:val="20"/>
              </w:rPr>
              <w:t>показатели</w:t>
            </w:r>
          </w:p>
        </w:tc>
        <w:tc>
          <w:tcPr>
            <w:tcW w:w="992" w:type="dxa"/>
            <w:vAlign w:val="center"/>
          </w:tcPr>
          <w:p w14:paraId="3C6BF604" w14:textId="77777777" w:rsidR="005D64AD" w:rsidRPr="005D64AD" w:rsidRDefault="005D64AD" w:rsidP="005D64AD">
            <w:pPr>
              <w:jc w:val="center"/>
              <w:rPr>
                <w:sz w:val="20"/>
                <w:szCs w:val="20"/>
              </w:rPr>
            </w:pPr>
            <w:r w:rsidRPr="005D64AD">
              <w:rPr>
                <w:sz w:val="20"/>
                <w:szCs w:val="20"/>
              </w:rPr>
              <w:t>2018 г.</w:t>
            </w:r>
          </w:p>
        </w:tc>
        <w:tc>
          <w:tcPr>
            <w:tcW w:w="992" w:type="dxa"/>
            <w:vAlign w:val="center"/>
          </w:tcPr>
          <w:p w14:paraId="14C9BA5E" w14:textId="77777777" w:rsidR="005D64AD" w:rsidRPr="005D64AD" w:rsidRDefault="005D64AD" w:rsidP="005D64AD">
            <w:pPr>
              <w:jc w:val="center"/>
              <w:rPr>
                <w:sz w:val="20"/>
                <w:szCs w:val="20"/>
              </w:rPr>
            </w:pPr>
            <w:r w:rsidRPr="005D64AD">
              <w:rPr>
                <w:sz w:val="20"/>
                <w:szCs w:val="20"/>
              </w:rPr>
              <w:t>2019 г.</w:t>
            </w:r>
          </w:p>
        </w:tc>
        <w:tc>
          <w:tcPr>
            <w:tcW w:w="1134" w:type="dxa"/>
            <w:vAlign w:val="center"/>
          </w:tcPr>
          <w:p w14:paraId="19FF637F" w14:textId="77777777" w:rsidR="005D64AD" w:rsidRPr="005D64AD" w:rsidRDefault="005D64AD" w:rsidP="005D64AD">
            <w:pPr>
              <w:jc w:val="center"/>
              <w:rPr>
                <w:sz w:val="20"/>
                <w:szCs w:val="20"/>
              </w:rPr>
            </w:pPr>
            <w:r w:rsidRPr="005D64AD">
              <w:rPr>
                <w:sz w:val="20"/>
                <w:szCs w:val="20"/>
              </w:rPr>
              <w:t>2020 г.</w:t>
            </w:r>
          </w:p>
        </w:tc>
        <w:tc>
          <w:tcPr>
            <w:tcW w:w="1276" w:type="dxa"/>
            <w:vAlign w:val="center"/>
          </w:tcPr>
          <w:p w14:paraId="7598AD37" w14:textId="77777777" w:rsidR="005D64AD" w:rsidRPr="005D64AD" w:rsidRDefault="005D64AD" w:rsidP="005D64AD">
            <w:pPr>
              <w:jc w:val="center"/>
              <w:rPr>
                <w:sz w:val="20"/>
                <w:szCs w:val="20"/>
              </w:rPr>
            </w:pPr>
            <w:r w:rsidRPr="005D64AD">
              <w:rPr>
                <w:sz w:val="20"/>
                <w:szCs w:val="20"/>
              </w:rPr>
              <w:t>2021 г.</w:t>
            </w:r>
          </w:p>
        </w:tc>
      </w:tr>
      <w:tr w:rsidR="005D64AD" w:rsidRPr="005D64AD" w14:paraId="0D1CE1E1" w14:textId="77777777" w:rsidTr="005D64AD">
        <w:trPr>
          <w:trHeight w:val="284"/>
          <w:tblHeader/>
          <w:jc w:val="center"/>
        </w:trPr>
        <w:tc>
          <w:tcPr>
            <w:tcW w:w="5670" w:type="dxa"/>
            <w:vMerge/>
            <w:vAlign w:val="center"/>
          </w:tcPr>
          <w:p w14:paraId="36EBEB2B" w14:textId="77777777" w:rsidR="005D64AD" w:rsidRPr="005D64AD" w:rsidRDefault="005D64AD" w:rsidP="005D64AD">
            <w:pPr>
              <w:rPr>
                <w:sz w:val="20"/>
                <w:szCs w:val="20"/>
              </w:rPr>
            </w:pPr>
          </w:p>
        </w:tc>
        <w:tc>
          <w:tcPr>
            <w:tcW w:w="992" w:type="dxa"/>
            <w:vAlign w:val="center"/>
          </w:tcPr>
          <w:p w14:paraId="13A991E3" w14:textId="77777777" w:rsidR="005D64AD" w:rsidRPr="005D64AD" w:rsidRDefault="005D64AD" w:rsidP="005D64AD">
            <w:pPr>
              <w:jc w:val="center"/>
              <w:rPr>
                <w:sz w:val="20"/>
                <w:szCs w:val="20"/>
              </w:rPr>
            </w:pPr>
            <w:r w:rsidRPr="005D64AD">
              <w:rPr>
                <w:sz w:val="20"/>
                <w:szCs w:val="20"/>
              </w:rPr>
              <w:t>план</w:t>
            </w:r>
          </w:p>
        </w:tc>
        <w:tc>
          <w:tcPr>
            <w:tcW w:w="992" w:type="dxa"/>
            <w:vAlign w:val="center"/>
          </w:tcPr>
          <w:p w14:paraId="6B4E6CF5" w14:textId="77777777" w:rsidR="005D64AD" w:rsidRPr="005D64AD" w:rsidRDefault="005D64AD" w:rsidP="005D64AD">
            <w:pPr>
              <w:jc w:val="center"/>
              <w:rPr>
                <w:sz w:val="20"/>
                <w:szCs w:val="20"/>
              </w:rPr>
            </w:pPr>
            <w:r w:rsidRPr="005D64AD">
              <w:rPr>
                <w:sz w:val="20"/>
                <w:szCs w:val="20"/>
              </w:rPr>
              <w:t>план</w:t>
            </w:r>
          </w:p>
        </w:tc>
        <w:tc>
          <w:tcPr>
            <w:tcW w:w="1134" w:type="dxa"/>
            <w:vAlign w:val="center"/>
          </w:tcPr>
          <w:p w14:paraId="3AB6D563" w14:textId="77777777" w:rsidR="005D64AD" w:rsidRPr="005D64AD" w:rsidRDefault="005D64AD" w:rsidP="005D64AD">
            <w:pPr>
              <w:jc w:val="center"/>
              <w:rPr>
                <w:sz w:val="20"/>
                <w:szCs w:val="20"/>
              </w:rPr>
            </w:pPr>
            <w:r w:rsidRPr="005D64AD">
              <w:rPr>
                <w:sz w:val="20"/>
                <w:szCs w:val="20"/>
              </w:rPr>
              <w:t>план</w:t>
            </w:r>
          </w:p>
        </w:tc>
        <w:tc>
          <w:tcPr>
            <w:tcW w:w="1276" w:type="dxa"/>
            <w:vAlign w:val="center"/>
          </w:tcPr>
          <w:p w14:paraId="1324FD7A" w14:textId="77777777" w:rsidR="005D64AD" w:rsidRPr="005D64AD" w:rsidRDefault="005D64AD" w:rsidP="005D64AD">
            <w:pPr>
              <w:jc w:val="center"/>
              <w:rPr>
                <w:sz w:val="20"/>
                <w:szCs w:val="20"/>
              </w:rPr>
            </w:pPr>
            <w:r w:rsidRPr="005D64AD">
              <w:rPr>
                <w:sz w:val="20"/>
                <w:szCs w:val="20"/>
              </w:rPr>
              <w:t>расчет</w:t>
            </w:r>
          </w:p>
        </w:tc>
      </w:tr>
      <w:tr w:rsidR="005D64AD" w:rsidRPr="005D64AD" w14:paraId="59E8AB4F" w14:textId="77777777" w:rsidTr="005D64AD">
        <w:trPr>
          <w:trHeight w:val="284"/>
          <w:jc w:val="center"/>
        </w:trPr>
        <w:tc>
          <w:tcPr>
            <w:tcW w:w="10064" w:type="dxa"/>
            <w:gridSpan w:val="5"/>
            <w:vAlign w:val="center"/>
          </w:tcPr>
          <w:p w14:paraId="28121CD4" w14:textId="77777777" w:rsidR="005D64AD" w:rsidRPr="005D64AD" w:rsidRDefault="005D64AD" w:rsidP="005D64AD">
            <w:pPr>
              <w:jc w:val="center"/>
              <w:rPr>
                <w:sz w:val="20"/>
                <w:szCs w:val="20"/>
              </w:rPr>
            </w:pPr>
            <w:r w:rsidRPr="005D64AD">
              <w:rPr>
                <w:i/>
                <w:sz w:val="20"/>
                <w:szCs w:val="20"/>
              </w:rPr>
              <w:t>Каменный уголь</w:t>
            </w:r>
          </w:p>
        </w:tc>
      </w:tr>
      <w:tr w:rsidR="005D64AD" w:rsidRPr="005D64AD" w14:paraId="1707D4FF" w14:textId="77777777" w:rsidTr="005D64AD">
        <w:trPr>
          <w:trHeight w:val="284"/>
          <w:jc w:val="center"/>
        </w:trPr>
        <w:tc>
          <w:tcPr>
            <w:tcW w:w="5670" w:type="dxa"/>
            <w:vAlign w:val="center"/>
          </w:tcPr>
          <w:p w14:paraId="4E00DBAD" w14:textId="77777777" w:rsidR="005D64AD" w:rsidRPr="005D64AD" w:rsidRDefault="005D64AD" w:rsidP="005D64AD">
            <w:pPr>
              <w:rPr>
                <w:sz w:val="20"/>
                <w:szCs w:val="20"/>
              </w:rPr>
            </w:pPr>
            <w:r w:rsidRPr="005D64AD">
              <w:rPr>
                <w:sz w:val="20"/>
                <w:szCs w:val="20"/>
              </w:rPr>
              <w:t>Производство тепловой энергии, Гкал</w:t>
            </w:r>
          </w:p>
        </w:tc>
        <w:tc>
          <w:tcPr>
            <w:tcW w:w="992" w:type="dxa"/>
            <w:vAlign w:val="center"/>
          </w:tcPr>
          <w:p w14:paraId="11F85DDB"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00356484" w14:textId="77777777" w:rsidR="005D64AD" w:rsidRPr="005D64AD" w:rsidRDefault="005D64AD" w:rsidP="005D64AD">
            <w:pPr>
              <w:jc w:val="center"/>
              <w:rPr>
                <w:sz w:val="20"/>
                <w:szCs w:val="20"/>
              </w:rPr>
            </w:pPr>
            <w:r w:rsidRPr="005D64AD">
              <w:rPr>
                <w:sz w:val="20"/>
                <w:szCs w:val="20"/>
              </w:rPr>
              <w:t>28110</w:t>
            </w:r>
          </w:p>
        </w:tc>
        <w:tc>
          <w:tcPr>
            <w:tcW w:w="1134" w:type="dxa"/>
            <w:vAlign w:val="center"/>
          </w:tcPr>
          <w:p w14:paraId="1B5DDA25" w14:textId="77777777" w:rsidR="005D64AD" w:rsidRPr="005D64AD" w:rsidRDefault="005D64AD" w:rsidP="005D64AD">
            <w:pPr>
              <w:jc w:val="center"/>
              <w:rPr>
                <w:sz w:val="20"/>
                <w:szCs w:val="20"/>
              </w:rPr>
            </w:pPr>
            <w:r w:rsidRPr="005D64AD">
              <w:rPr>
                <w:sz w:val="20"/>
                <w:szCs w:val="20"/>
              </w:rPr>
              <w:t>31423,87</w:t>
            </w:r>
          </w:p>
        </w:tc>
        <w:tc>
          <w:tcPr>
            <w:tcW w:w="1276" w:type="dxa"/>
            <w:vAlign w:val="center"/>
          </w:tcPr>
          <w:p w14:paraId="7A868E23" w14:textId="77777777" w:rsidR="005D64AD" w:rsidRPr="005D64AD" w:rsidRDefault="005D64AD" w:rsidP="005D64AD">
            <w:pPr>
              <w:jc w:val="center"/>
              <w:rPr>
                <w:sz w:val="20"/>
                <w:szCs w:val="20"/>
              </w:rPr>
            </w:pPr>
            <w:r w:rsidRPr="005D64AD">
              <w:rPr>
                <w:sz w:val="20"/>
                <w:szCs w:val="20"/>
              </w:rPr>
              <w:t>30759,02</w:t>
            </w:r>
          </w:p>
        </w:tc>
      </w:tr>
      <w:tr w:rsidR="005D64AD" w:rsidRPr="005D64AD" w14:paraId="25C1835A" w14:textId="77777777" w:rsidTr="005D64AD">
        <w:trPr>
          <w:trHeight w:val="284"/>
          <w:jc w:val="center"/>
        </w:trPr>
        <w:tc>
          <w:tcPr>
            <w:tcW w:w="5670" w:type="dxa"/>
            <w:vAlign w:val="center"/>
          </w:tcPr>
          <w:p w14:paraId="2282ECEA" w14:textId="77777777" w:rsidR="005D64AD" w:rsidRPr="005D64AD" w:rsidRDefault="005D64AD" w:rsidP="005D64AD">
            <w:pPr>
              <w:rPr>
                <w:sz w:val="20"/>
                <w:szCs w:val="20"/>
              </w:rPr>
            </w:pPr>
            <w:r w:rsidRPr="005D64AD">
              <w:rPr>
                <w:sz w:val="20"/>
                <w:szCs w:val="20"/>
              </w:rPr>
              <w:t>Средневзвешенный норматив удельного расхода топлива на производство тепловой энергии, кг у.т./кал</w:t>
            </w:r>
          </w:p>
        </w:tc>
        <w:tc>
          <w:tcPr>
            <w:tcW w:w="992" w:type="dxa"/>
            <w:vAlign w:val="center"/>
          </w:tcPr>
          <w:p w14:paraId="13C7A247"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6CA94C64" w14:textId="77777777" w:rsidR="005D64AD" w:rsidRPr="005D64AD" w:rsidRDefault="005D64AD" w:rsidP="005D64AD">
            <w:pPr>
              <w:jc w:val="center"/>
              <w:rPr>
                <w:sz w:val="20"/>
                <w:szCs w:val="20"/>
              </w:rPr>
            </w:pPr>
            <w:r w:rsidRPr="005D64AD">
              <w:rPr>
                <w:sz w:val="20"/>
                <w:szCs w:val="20"/>
              </w:rPr>
              <w:t>172,7</w:t>
            </w:r>
          </w:p>
        </w:tc>
        <w:tc>
          <w:tcPr>
            <w:tcW w:w="1134" w:type="dxa"/>
            <w:vAlign w:val="center"/>
          </w:tcPr>
          <w:p w14:paraId="35E486EC" w14:textId="77777777" w:rsidR="005D64AD" w:rsidRPr="005D64AD" w:rsidRDefault="005D64AD" w:rsidP="005D64AD">
            <w:pPr>
              <w:jc w:val="center"/>
              <w:rPr>
                <w:sz w:val="20"/>
                <w:szCs w:val="20"/>
              </w:rPr>
            </w:pPr>
            <w:r w:rsidRPr="005D64AD">
              <w:rPr>
                <w:sz w:val="20"/>
                <w:szCs w:val="20"/>
              </w:rPr>
              <w:t>179,0</w:t>
            </w:r>
          </w:p>
        </w:tc>
        <w:tc>
          <w:tcPr>
            <w:tcW w:w="1276" w:type="dxa"/>
            <w:vAlign w:val="center"/>
          </w:tcPr>
          <w:p w14:paraId="1B18E979" w14:textId="77777777" w:rsidR="005D64AD" w:rsidRPr="005D64AD" w:rsidRDefault="005D64AD" w:rsidP="005D64AD">
            <w:pPr>
              <w:jc w:val="center"/>
              <w:rPr>
                <w:sz w:val="20"/>
                <w:szCs w:val="20"/>
              </w:rPr>
            </w:pPr>
            <w:r w:rsidRPr="005D64AD">
              <w:rPr>
                <w:sz w:val="20"/>
                <w:szCs w:val="20"/>
              </w:rPr>
              <w:t>178,29</w:t>
            </w:r>
          </w:p>
        </w:tc>
      </w:tr>
      <w:tr w:rsidR="005D64AD" w:rsidRPr="005D64AD" w14:paraId="55827F77" w14:textId="77777777" w:rsidTr="005D64AD">
        <w:trPr>
          <w:trHeight w:val="284"/>
          <w:jc w:val="center"/>
        </w:trPr>
        <w:tc>
          <w:tcPr>
            <w:tcW w:w="5670" w:type="dxa"/>
            <w:vAlign w:val="center"/>
          </w:tcPr>
          <w:p w14:paraId="0BD8D69C" w14:textId="77777777" w:rsidR="005D64AD" w:rsidRPr="005D64AD" w:rsidRDefault="005D64AD" w:rsidP="005D64AD">
            <w:pPr>
              <w:rPr>
                <w:sz w:val="20"/>
                <w:szCs w:val="20"/>
              </w:rPr>
            </w:pPr>
            <w:r w:rsidRPr="005D64AD">
              <w:rPr>
                <w:sz w:val="20"/>
                <w:szCs w:val="20"/>
              </w:rPr>
              <w:t>Расход тепловой энергии на собственные нужды, Гкал</w:t>
            </w:r>
          </w:p>
        </w:tc>
        <w:tc>
          <w:tcPr>
            <w:tcW w:w="992" w:type="dxa"/>
            <w:vAlign w:val="center"/>
          </w:tcPr>
          <w:p w14:paraId="18ADDA05"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60919FE5" w14:textId="77777777" w:rsidR="005D64AD" w:rsidRPr="005D64AD" w:rsidRDefault="005D64AD" w:rsidP="005D64AD">
            <w:pPr>
              <w:jc w:val="center"/>
              <w:rPr>
                <w:sz w:val="20"/>
                <w:szCs w:val="20"/>
              </w:rPr>
            </w:pPr>
            <w:r w:rsidRPr="005D64AD">
              <w:rPr>
                <w:sz w:val="20"/>
                <w:szCs w:val="20"/>
              </w:rPr>
              <w:t>0,0</w:t>
            </w:r>
          </w:p>
        </w:tc>
        <w:tc>
          <w:tcPr>
            <w:tcW w:w="1134" w:type="dxa"/>
            <w:vAlign w:val="center"/>
          </w:tcPr>
          <w:p w14:paraId="4DB0093B" w14:textId="77777777" w:rsidR="005D64AD" w:rsidRPr="005D64AD" w:rsidRDefault="005D64AD" w:rsidP="005D64AD">
            <w:pPr>
              <w:jc w:val="center"/>
              <w:rPr>
                <w:sz w:val="20"/>
                <w:szCs w:val="20"/>
              </w:rPr>
            </w:pPr>
            <w:r w:rsidRPr="005D64AD">
              <w:rPr>
                <w:sz w:val="20"/>
                <w:szCs w:val="20"/>
              </w:rPr>
              <w:t>0</w:t>
            </w:r>
          </w:p>
        </w:tc>
        <w:tc>
          <w:tcPr>
            <w:tcW w:w="1276" w:type="dxa"/>
            <w:vAlign w:val="center"/>
          </w:tcPr>
          <w:p w14:paraId="755EEBA1" w14:textId="77777777" w:rsidR="005D64AD" w:rsidRPr="005D64AD" w:rsidRDefault="005D64AD" w:rsidP="005D64AD">
            <w:pPr>
              <w:jc w:val="center"/>
              <w:rPr>
                <w:sz w:val="20"/>
                <w:szCs w:val="20"/>
              </w:rPr>
            </w:pPr>
            <w:r w:rsidRPr="005D64AD">
              <w:rPr>
                <w:sz w:val="20"/>
                <w:szCs w:val="20"/>
              </w:rPr>
              <w:t>263,06</w:t>
            </w:r>
          </w:p>
        </w:tc>
      </w:tr>
      <w:tr w:rsidR="005D64AD" w:rsidRPr="005D64AD" w14:paraId="7F081010" w14:textId="77777777" w:rsidTr="005D64AD">
        <w:trPr>
          <w:trHeight w:val="284"/>
          <w:jc w:val="center"/>
        </w:trPr>
        <w:tc>
          <w:tcPr>
            <w:tcW w:w="5670" w:type="dxa"/>
            <w:vAlign w:val="center"/>
          </w:tcPr>
          <w:p w14:paraId="0A60DB5D" w14:textId="77777777" w:rsidR="005D64AD" w:rsidRPr="005D64AD" w:rsidRDefault="005D64AD" w:rsidP="005D64AD">
            <w:pPr>
              <w:rPr>
                <w:sz w:val="20"/>
                <w:szCs w:val="20"/>
              </w:rPr>
            </w:pPr>
            <w:r w:rsidRPr="005D64AD">
              <w:rPr>
                <w:sz w:val="20"/>
                <w:szCs w:val="20"/>
              </w:rPr>
              <w:t>%</w:t>
            </w:r>
          </w:p>
        </w:tc>
        <w:tc>
          <w:tcPr>
            <w:tcW w:w="992" w:type="dxa"/>
            <w:vAlign w:val="center"/>
          </w:tcPr>
          <w:p w14:paraId="40CC3E2D"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767A1172" w14:textId="77777777" w:rsidR="005D64AD" w:rsidRPr="005D64AD" w:rsidRDefault="005D64AD" w:rsidP="005D64AD">
            <w:pPr>
              <w:jc w:val="center"/>
              <w:rPr>
                <w:sz w:val="20"/>
                <w:szCs w:val="20"/>
              </w:rPr>
            </w:pPr>
            <w:r w:rsidRPr="005D64AD">
              <w:rPr>
                <w:sz w:val="20"/>
                <w:szCs w:val="20"/>
              </w:rPr>
              <w:t>0,0</w:t>
            </w:r>
          </w:p>
        </w:tc>
        <w:tc>
          <w:tcPr>
            <w:tcW w:w="1134" w:type="dxa"/>
            <w:vAlign w:val="center"/>
          </w:tcPr>
          <w:p w14:paraId="43FC3F18" w14:textId="77777777" w:rsidR="005D64AD" w:rsidRPr="005D64AD" w:rsidRDefault="005D64AD" w:rsidP="005D64AD">
            <w:pPr>
              <w:jc w:val="center"/>
              <w:rPr>
                <w:sz w:val="20"/>
                <w:szCs w:val="20"/>
              </w:rPr>
            </w:pPr>
            <w:r w:rsidRPr="005D64AD">
              <w:rPr>
                <w:sz w:val="20"/>
                <w:szCs w:val="20"/>
              </w:rPr>
              <w:t>0</w:t>
            </w:r>
          </w:p>
        </w:tc>
        <w:tc>
          <w:tcPr>
            <w:tcW w:w="1276" w:type="dxa"/>
            <w:vAlign w:val="center"/>
          </w:tcPr>
          <w:p w14:paraId="3F0D5F26" w14:textId="77777777" w:rsidR="005D64AD" w:rsidRPr="005D64AD" w:rsidRDefault="005D64AD" w:rsidP="005D64AD">
            <w:pPr>
              <w:jc w:val="center"/>
              <w:rPr>
                <w:sz w:val="20"/>
                <w:szCs w:val="20"/>
              </w:rPr>
            </w:pPr>
            <w:r w:rsidRPr="005D64AD">
              <w:rPr>
                <w:sz w:val="20"/>
                <w:szCs w:val="20"/>
              </w:rPr>
              <w:t>0,86</w:t>
            </w:r>
          </w:p>
        </w:tc>
      </w:tr>
      <w:tr w:rsidR="005D64AD" w:rsidRPr="005D64AD" w14:paraId="63B2F0DD" w14:textId="77777777" w:rsidTr="005D64AD">
        <w:trPr>
          <w:trHeight w:val="284"/>
          <w:jc w:val="center"/>
        </w:trPr>
        <w:tc>
          <w:tcPr>
            <w:tcW w:w="5670" w:type="dxa"/>
            <w:vAlign w:val="center"/>
          </w:tcPr>
          <w:p w14:paraId="735D3F27" w14:textId="77777777" w:rsidR="005D64AD" w:rsidRPr="005D64AD" w:rsidRDefault="005D64AD" w:rsidP="005D64AD">
            <w:pPr>
              <w:rPr>
                <w:sz w:val="20"/>
                <w:szCs w:val="20"/>
              </w:rPr>
            </w:pPr>
            <w:r w:rsidRPr="005D64AD">
              <w:rPr>
                <w:sz w:val="20"/>
                <w:szCs w:val="20"/>
              </w:rPr>
              <w:t>Выработка тепловой энергии (отпуск в тепловую сеть), Гкал</w:t>
            </w:r>
          </w:p>
        </w:tc>
        <w:tc>
          <w:tcPr>
            <w:tcW w:w="992" w:type="dxa"/>
            <w:vAlign w:val="center"/>
          </w:tcPr>
          <w:p w14:paraId="5B4CB96C"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2972409F" w14:textId="77777777" w:rsidR="005D64AD" w:rsidRPr="005D64AD" w:rsidRDefault="005D64AD" w:rsidP="005D64AD">
            <w:pPr>
              <w:jc w:val="center"/>
              <w:rPr>
                <w:sz w:val="20"/>
                <w:szCs w:val="20"/>
              </w:rPr>
            </w:pPr>
            <w:r w:rsidRPr="005D64AD">
              <w:rPr>
                <w:sz w:val="20"/>
                <w:szCs w:val="20"/>
              </w:rPr>
              <w:t>28110</w:t>
            </w:r>
          </w:p>
        </w:tc>
        <w:tc>
          <w:tcPr>
            <w:tcW w:w="1134" w:type="dxa"/>
            <w:vAlign w:val="center"/>
          </w:tcPr>
          <w:p w14:paraId="1F25EC2E" w14:textId="77777777" w:rsidR="005D64AD" w:rsidRPr="005D64AD" w:rsidRDefault="005D64AD" w:rsidP="005D64AD">
            <w:pPr>
              <w:jc w:val="center"/>
              <w:rPr>
                <w:sz w:val="20"/>
                <w:szCs w:val="20"/>
              </w:rPr>
            </w:pPr>
            <w:r w:rsidRPr="005D64AD">
              <w:rPr>
                <w:sz w:val="20"/>
                <w:szCs w:val="20"/>
              </w:rPr>
              <w:t>31423,87</w:t>
            </w:r>
          </w:p>
        </w:tc>
        <w:tc>
          <w:tcPr>
            <w:tcW w:w="1276" w:type="dxa"/>
            <w:vAlign w:val="center"/>
          </w:tcPr>
          <w:p w14:paraId="0CE26114" w14:textId="77777777" w:rsidR="005D64AD" w:rsidRPr="005D64AD" w:rsidRDefault="005D64AD" w:rsidP="005D64AD">
            <w:pPr>
              <w:jc w:val="center"/>
              <w:rPr>
                <w:sz w:val="20"/>
                <w:szCs w:val="20"/>
              </w:rPr>
            </w:pPr>
            <w:r w:rsidRPr="005D64AD">
              <w:rPr>
                <w:sz w:val="20"/>
                <w:szCs w:val="20"/>
              </w:rPr>
              <w:t>30495,96</w:t>
            </w:r>
          </w:p>
        </w:tc>
      </w:tr>
      <w:tr w:rsidR="005D64AD" w:rsidRPr="005D64AD" w14:paraId="7704141D" w14:textId="77777777" w:rsidTr="005D64AD">
        <w:trPr>
          <w:trHeight w:val="284"/>
          <w:jc w:val="center"/>
        </w:trPr>
        <w:tc>
          <w:tcPr>
            <w:tcW w:w="5670" w:type="dxa"/>
            <w:vAlign w:val="center"/>
          </w:tcPr>
          <w:p w14:paraId="62CF3BC1" w14:textId="77777777" w:rsidR="005D64AD" w:rsidRPr="005D64AD" w:rsidRDefault="005D64AD" w:rsidP="005D64AD">
            <w:pPr>
              <w:rPr>
                <w:sz w:val="20"/>
                <w:szCs w:val="20"/>
              </w:rPr>
            </w:pPr>
            <w:r w:rsidRPr="005D64AD">
              <w:rPr>
                <w:sz w:val="20"/>
                <w:szCs w:val="20"/>
              </w:rPr>
              <w:t>Норматив удельного расхода топлива на отпущенную тепловую энергию, кг у.т./Гкал</w:t>
            </w:r>
          </w:p>
        </w:tc>
        <w:tc>
          <w:tcPr>
            <w:tcW w:w="992" w:type="dxa"/>
            <w:vAlign w:val="center"/>
          </w:tcPr>
          <w:p w14:paraId="4334436A" w14:textId="77777777" w:rsidR="005D64AD" w:rsidRPr="005D64AD" w:rsidRDefault="005D64AD" w:rsidP="005D64AD">
            <w:pPr>
              <w:jc w:val="center"/>
              <w:rPr>
                <w:sz w:val="20"/>
                <w:szCs w:val="20"/>
              </w:rPr>
            </w:pPr>
            <w:r w:rsidRPr="005D64AD">
              <w:rPr>
                <w:sz w:val="20"/>
                <w:szCs w:val="20"/>
              </w:rPr>
              <w:t>*</w:t>
            </w:r>
          </w:p>
        </w:tc>
        <w:tc>
          <w:tcPr>
            <w:tcW w:w="992" w:type="dxa"/>
            <w:vAlign w:val="center"/>
          </w:tcPr>
          <w:p w14:paraId="470B0D5A" w14:textId="77777777" w:rsidR="005D64AD" w:rsidRPr="005D64AD" w:rsidRDefault="005D64AD" w:rsidP="005D64AD">
            <w:pPr>
              <w:jc w:val="center"/>
              <w:rPr>
                <w:sz w:val="20"/>
                <w:szCs w:val="20"/>
              </w:rPr>
            </w:pPr>
            <w:r w:rsidRPr="005D64AD">
              <w:rPr>
                <w:sz w:val="20"/>
                <w:szCs w:val="20"/>
              </w:rPr>
              <w:t>172,7</w:t>
            </w:r>
          </w:p>
        </w:tc>
        <w:tc>
          <w:tcPr>
            <w:tcW w:w="1134" w:type="dxa"/>
            <w:vAlign w:val="center"/>
          </w:tcPr>
          <w:p w14:paraId="0E0C195A" w14:textId="77777777" w:rsidR="005D64AD" w:rsidRPr="005D64AD" w:rsidRDefault="005D64AD" w:rsidP="005D64AD">
            <w:pPr>
              <w:jc w:val="center"/>
              <w:rPr>
                <w:sz w:val="20"/>
                <w:szCs w:val="20"/>
              </w:rPr>
            </w:pPr>
            <w:r w:rsidRPr="005D64AD">
              <w:rPr>
                <w:sz w:val="20"/>
                <w:szCs w:val="20"/>
              </w:rPr>
              <w:t>179,0</w:t>
            </w:r>
          </w:p>
        </w:tc>
        <w:tc>
          <w:tcPr>
            <w:tcW w:w="1276" w:type="dxa"/>
            <w:vAlign w:val="center"/>
          </w:tcPr>
          <w:p w14:paraId="01355B81" w14:textId="77777777" w:rsidR="005D64AD" w:rsidRPr="005D64AD" w:rsidRDefault="005D64AD" w:rsidP="005D64AD">
            <w:pPr>
              <w:jc w:val="center"/>
              <w:rPr>
                <w:sz w:val="20"/>
                <w:szCs w:val="20"/>
              </w:rPr>
            </w:pPr>
            <w:r w:rsidRPr="005D64AD">
              <w:rPr>
                <w:sz w:val="20"/>
                <w:szCs w:val="20"/>
              </w:rPr>
              <w:t>179,83**</w:t>
            </w:r>
          </w:p>
        </w:tc>
      </w:tr>
    </w:tbl>
    <w:p w14:paraId="72849BD6" w14:textId="77777777" w:rsidR="005D64AD" w:rsidRPr="005D64AD" w:rsidRDefault="005D64AD" w:rsidP="005D64AD">
      <w:pPr>
        <w:ind w:firstLine="720"/>
        <w:jc w:val="both"/>
        <w:rPr>
          <w:sz w:val="27"/>
          <w:szCs w:val="27"/>
        </w:rPr>
      </w:pPr>
      <w:r w:rsidRPr="005D64AD">
        <w:rPr>
          <w:sz w:val="27"/>
          <w:szCs w:val="27"/>
        </w:rPr>
        <w:t>* Ранее норматив не утверждался</w:t>
      </w:r>
    </w:p>
    <w:p w14:paraId="645B5D7F" w14:textId="77777777" w:rsidR="005D64AD" w:rsidRPr="005D64AD" w:rsidRDefault="005D64AD" w:rsidP="005D64AD">
      <w:pPr>
        <w:ind w:firstLine="720"/>
        <w:jc w:val="both"/>
        <w:rPr>
          <w:sz w:val="27"/>
          <w:szCs w:val="27"/>
        </w:rPr>
      </w:pPr>
      <w:r w:rsidRPr="005D64AD">
        <w:rPr>
          <w:sz w:val="27"/>
          <w:szCs w:val="27"/>
        </w:rPr>
        <w:t xml:space="preserve">** Увеличение нормативов обусловлено тем, что при расчете на 2021 год учтен расход тепловой энергии на собственные нужды котельной. Ранее собственные нужды не принимались к расчету. </w:t>
      </w:r>
    </w:p>
    <w:p w14:paraId="201EBB9D" w14:textId="77777777" w:rsidR="005D64AD" w:rsidRPr="005D64AD" w:rsidRDefault="005D64AD" w:rsidP="005D64AD">
      <w:pPr>
        <w:ind w:firstLine="720"/>
        <w:jc w:val="both"/>
        <w:rPr>
          <w:sz w:val="27"/>
          <w:szCs w:val="27"/>
        </w:rPr>
      </w:pPr>
    </w:p>
    <w:p w14:paraId="56102DC8" w14:textId="77777777" w:rsidR="005D64AD" w:rsidRPr="005D64AD" w:rsidRDefault="005D64AD" w:rsidP="005D64AD">
      <w:pPr>
        <w:ind w:firstLine="720"/>
        <w:jc w:val="both"/>
        <w:rPr>
          <w:sz w:val="28"/>
          <w:szCs w:val="28"/>
        </w:rPr>
      </w:pPr>
      <w:r w:rsidRPr="005D64AD">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45B930E4" w14:textId="77777777" w:rsidR="005D64AD" w:rsidRPr="005D64AD" w:rsidRDefault="005D64AD" w:rsidP="005D64AD">
      <w:pPr>
        <w:ind w:firstLine="720"/>
        <w:jc w:val="both"/>
        <w:rPr>
          <w:sz w:val="28"/>
          <w:szCs w:val="28"/>
        </w:rPr>
      </w:pPr>
    </w:p>
    <w:p w14:paraId="5EEC15AF" w14:textId="77777777" w:rsidR="005D64AD" w:rsidRDefault="005D64AD" w:rsidP="005D64AD">
      <w:pPr>
        <w:tabs>
          <w:tab w:val="left" w:pos="1665"/>
        </w:tabs>
        <w:jc w:val="center"/>
        <w:rPr>
          <w:sz w:val="28"/>
          <w:szCs w:val="28"/>
        </w:rPr>
      </w:pPr>
    </w:p>
    <w:p w14:paraId="4650F1E6" w14:textId="77777777" w:rsidR="005D64AD" w:rsidRDefault="005D64AD" w:rsidP="005D64AD">
      <w:pPr>
        <w:tabs>
          <w:tab w:val="left" w:pos="1665"/>
        </w:tabs>
        <w:jc w:val="center"/>
        <w:rPr>
          <w:sz w:val="28"/>
          <w:szCs w:val="28"/>
        </w:rPr>
      </w:pPr>
    </w:p>
    <w:p w14:paraId="48E64DB0" w14:textId="77777777" w:rsidR="005D64AD" w:rsidRDefault="005D64AD" w:rsidP="005D64AD">
      <w:pPr>
        <w:tabs>
          <w:tab w:val="left" w:pos="1665"/>
        </w:tabs>
        <w:jc w:val="center"/>
        <w:rPr>
          <w:sz w:val="28"/>
          <w:szCs w:val="28"/>
        </w:rPr>
      </w:pPr>
    </w:p>
    <w:p w14:paraId="04322F73" w14:textId="77777777" w:rsidR="005D64AD" w:rsidRDefault="005D64AD" w:rsidP="005D64AD">
      <w:pPr>
        <w:tabs>
          <w:tab w:val="left" w:pos="1665"/>
        </w:tabs>
        <w:jc w:val="center"/>
        <w:rPr>
          <w:sz w:val="28"/>
          <w:szCs w:val="28"/>
        </w:rPr>
      </w:pPr>
    </w:p>
    <w:p w14:paraId="4D73A157" w14:textId="77777777" w:rsidR="005D64AD" w:rsidRDefault="005D64AD" w:rsidP="005D64AD">
      <w:pPr>
        <w:tabs>
          <w:tab w:val="left" w:pos="1665"/>
        </w:tabs>
        <w:jc w:val="center"/>
        <w:rPr>
          <w:sz w:val="28"/>
          <w:szCs w:val="28"/>
        </w:rPr>
      </w:pPr>
    </w:p>
    <w:p w14:paraId="289952EE" w14:textId="1452F452" w:rsidR="005D64AD" w:rsidRPr="005D64AD" w:rsidRDefault="005D64AD" w:rsidP="005D64AD">
      <w:pPr>
        <w:tabs>
          <w:tab w:val="left" w:pos="1665"/>
        </w:tabs>
        <w:jc w:val="center"/>
        <w:rPr>
          <w:b/>
          <w:bCs/>
          <w:sz w:val="28"/>
          <w:szCs w:val="28"/>
        </w:rPr>
      </w:pPr>
      <w:r w:rsidRPr="005D64AD">
        <w:rPr>
          <w:b/>
          <w:bCs/>
          <w:sz w:val="28"/>
          <w:szCs w:val="28"/>
        </w:rPr>
        <w:t>ПРЕДЛОЖЕНИЕ</w:t>
      </w:r>
    </w:p>
    <w:p w14:paraId="1D0F2E62" w14:textId="77777777" w:rsidR="005D64AD" w:rsidRPr="005D64AD" w:rsidRDefault="005D64AD" w:rsidP="005D64AD">
      <w:pPr>
        <w:jc w:val="center"/>
        <w:rPr>
          <w:sz w:val="28"/>
          <w:szCs w:val="28"/>
        </w:rPr>
      </w:pPr>
      <w:r w:rsidRPr="005D64AD">
        <w:rPr>
          <w:bCs/>
          <w:sz w:val="28"/>
          <w:szCs w:val="28"/>
        </w:rPr>
        <w:t>по утверждению норматива удельного расхода топлива на отпущенную тепловую энергию от котельных на 2021 год</w:t>
      </w:r>
    </w:p>
    <w:p w14:paraId="6A7328BC" w14:textId="77777777" w:rsidR="005D64AD" w:rsidRPr="005D64AD" w:rsidRDefault="005D64AD" w:rsidP="005D64AD">
      <w:pPr>
        <w:jc w:val="both"/>
        <w:rPr>
          <w:b/>
          <w:bCs/>
          <w:sz w:val="28"/>
          <w:szCs w:val="28"/>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5D64AD" w:rsidRPr="005D64AD" w14:paraId="4D32A825" w14:textId="77777777" w:rsidTr="005D64AD">
        <w:trPr>
          <w:cantSplit/>
          <w:jc w:val="center"/>
        </w:trPr>
        <w:tc>
          <w:tcPr>
            <w:tcW w:w="4961" w:type="dxa"/>
            <w:vMerge w:val="restart"/>
            <w:vAlign w:val="center"/>
          </w:tcPr>
          <w:p w14:paraId="5EEEAAE8" w14:textId="77777777" w:rsidR="005D64AD" w:rsidRPr="005D64AD" w:rsidRDefault="005D64AD" w:rsidP="005D64AD">
            <w:pPr>
              <w:jc w:val="center"/>
              <w:rPr>
                <w:bCs/>
                <w:iCs/>
                <w:sz w:val="20"/>
                <w:szCs w:val="20"/>
                <w:vertAlign w:val="superscript"/>
              </w:rPr>
            </w:pPr>
            <w:r w:rsidRPr="005D64AD">
              <w:rPr>
                <w:bCs/>
                <w:iCs/>
                <w:sz w:val="20"/>
                <w:szCs w:val="20"/>
              </w:rPr>
              <w:t>организация</w:t>
            </w:r>
          </w:p>
          <w:p w14:paraId="051F74BB" w14:textId="77777777" w:rsidR="005D64AD" w:rsidRPr="005D64AD" w:rsidRDefault="005D64AD" w:rsidP="005D64AD">
            <w:pPr>
              <w:jc w:val="center"/>
              <w:rPr>
                <w:bCs/>
                <w:iCs/>
                <w:sz w:val="20"/>
                <w:szCs w:val="20"/>
              </w:rPr>
            </w:pPr>
          </w:p>
        </w:tc>
        <w:tc>
          <w:tcPr>
            <w:tcW w:w="4569" w:type="dxa"/>
            <w:gridSpan w:val="2"/>
            <w:vAlign w:val="center"/>
          </w:tcPr>
          <w:p w14:paraId="22CDD35F" w14:textId="77777777" w:rsidR="005D64AD" w:rsidRPr="005D64AD" w:rsidRDefault="005D64AD" w:rsidP="005D64AD">
            <w:pPr>
              <w:jc w:val="center"/>
              <w:rPr>
                <w:bCs/>
                <w:sz w:val="20"/>
                <w:szCs w:val="20"/>
              </w:rPr>
            </w:pPr>
            <w:r w:rsidRPr="005D64AD">
              <w:rPr>
                <w:bCs/>
                <w:sz w:val="20"/>
                <w:szCs w:val="20"/>
              </w:rPr>
              <w:t>Норматив на отпущенную энергию</w:t>
            </w:r>
          </w:p>
        </w:tc>
      </w:tr>
      <w:tr w:rsidR="005D64AD" w:rsidRPr="005D64AD" w14:paraId="056205C1" w14:textId="77777777" w:rsidTr="005D64AD">
        <w:trPr>
          <w:cantSplit/>
          <w:trHeight w:val="746"/>
          <w:jc w:val="center"/>
        </w:trPr>
        <w:tc>
          <w:tcPr>
            <w:tcW w:w="4961" w:type="dxa"/>
            <w:vMerge/>
          </w:tcPr>
          <w:p w14:paraId="2B697BF8" w14:textId="77777777" w:rsidR="005D64AD" w:rsidRPr="005D64AD" w:rsidRDefault="005D64AD" w:rsidP="005D64AD">
            <w:pPr>
              <w:jc w:val="center"/>
              <w:rPr>
                <w:bCs/>
                <w:iCs/>
                <w:sz w:val="20"/>
                <w:szCs w:val="20"/>
              </w:rPr>
            </w:pPr>
          </w:p>
        </w:tc>
        <w:tc>
          <w:tcPr>
            <w:tcW w:w="2205" w:type="dxa"/>
            <w:vAlign w:val="center"/>
          </w:tcPr>
          <w:p w14:paraId="08C59B7C" w14:textId="77777777" w:rsidR="005D64AD" w:rsidRPr="005D64AD" w:rsidRDefault="005D64AD" w:rsidP="005D64AD">
            <w:pPr>
              <w:jc w:val="center"/>
              <w:rPr>
                <w:bCs/>
                <w:sz w:val="20"/>
                <w:szCs w:val="20"/>
              </w:rPr>
            </w:pPr>
            <w:r w:rsidRPr="005D64AD">
              <w:rPr>
                <w:bCs/>
                <w:sz w:val="20"/>
                <w:szCs w:val="20"/>
              </w:rPr>
              <w:t>Электрическую,</w:t>
            </w:r>
            <w:r w:rsidRPr="005D64AD">
              <w:rPr>
                <w:bCs/>
                <w:sz w:val="20"/>
                <w:szCs w:val="20"/>
              </w:rPr>
              <w:br/>
              <w:t>г у.т./кВтч</w:t>
            </w:r>
          </w:p>
        </w:tc>
        <w:tc>
          <w:tcPr>
            <w:tcW w:w="2364" w:type="dxa"/>
            <w:vAlign w:val="center"/>
          </w:tcPr>
          <w:p w14:paraId="1FEA94FA" w14:textId="77777777" w:rsidR="005D64AD" w:rsidRPr="005D64AD" w:rsidRDefault="005D64AD" w:rsidP="005D64AD">
            <w:pPr>
              <w:jc w:val="center"/>
              <w:rPr>
                <w:bCs/>
                <w:sz w:val="20"/>
                <w:szCs w:val="20"/>
              </w:rPr>
            </w:pPr>
            <w:r w:rsidRPr="005D64AD">
              <w:rPr>
                <w:bCs/>
                <w:sz w:val="20"/>
                <w:szCs w:val="20"/>
              </w:rPr>
              <w:t>Тепловую,</w:t>
            </w:r>
            <w:r w:rsidRPr="005D64AD">
              <w:rPr>
                <w:bCs/>
                <w:sz w:val="20"/>
                <w:szCs w:val="20"/>
              </w:rPr>
              <w:br/>
              <w:t>кг у.т./Гкал</w:t>
            </w:r>
          </w:p>
        </w:tc>
      </w:tr>
      <w:tr w:rsidR="005D64AD" w:rsidRPr="005D64AD" w14:paraId="164FC151" w14:textId="77777777" w:rsidTr="005D64AD">
        <w:trPr>
          <w:trHeight w:val="598"/>
          <w:jc w:val="center"/>
        </w:trPr>
        <w:tc>
          <w:tcPr>
            <w:tcW w:w="4961" w:type="dxa"/>
            <w:vAlign w:val="center"/>
          </w:tcPr>
          <w:p w14:paraId="1C8362CE" w14:textId="77777777" w:rsidR="005D64AD" w:rsidRPr="005D64AD" w:rsidRDefault="005D64AD" w:rsidP="005D64AD">
            <w:pPr>
              <w:rPr>
                <w:sz w:val="20"/>
                <w:szCs w:val="20"/>
              </w:rPr>
            </w:pPr>
            <w:r w:rsidRPr="005D64AD">
              <w:rPr>
                <w:sz w:val="20"/>
                <w:szCs w:val="20"/>
              </w:rPr>
              <w:t>АО «УК Кузбассразрезуголь» филиала «Краснобродский угольный разрез» (Вахрушевское поле)</w:t>
            </w:r>
          </w:p>
        </w:tc>
        <w:tc>
          <w:tcPr>
            <w:tcW w:w="2205" w:type="dxa"/>
            <w:vAlign w:val="center"/>
          </w:tcPr>
          <w:p w14:paraId="77723A52" w14:textId="77777777" w:rsidR="005D64AD" w:rsidRPr="005D64AD" w:rsidRDefault="005D64AD" w:rsidP="005D64AD">
            <w:pPr>
              <w:jc w:val="center"/>
              <w:rPr>
                <w:bCs/>
                <w:sz w:val="20"/>
                <w:szCs w:val="20"/>
              </w:rPr>
            </w:pPr>
            <w:r w:rsidRPr="005D64AD">
              <w:rPr>
                <w:bCs/>
                <w:sz w:val="20"/>
                <w:szCs w:val="20"/>
              </w:rPr>
              <w:t> </w:t>
            </w:r>
          </w:p>
        </w:tc>
        <w:tc>
          <w:tcPr>
            <w:tcW w:w="2364" w:type="dxa"/>
            <w:vAlign w:val="center"/>
          </w:tcPr>
          <w:p w14:paraId="7434528C" w14:textId="77777777" w:rsidR="005D64AD" w:rsidRPr="005D64AD" w:rsidRDefault="005D64AD" w:rsidP="005D64AD">
            <w:pPr>
              <w:jc w:val="center"/>
              <w:rPr>
                <w:bCs/>
                <w:sz w:val="20"/>
                <w:szCs w:val="20"/>
              </w:rPr>
            </w:pPr>
            <w:r w:rsidRPr="005D64AD">
              <w:rPr>
                <w:sz w:val="20"/>
                <w:szCs w:val="20"/>
              </w:rPr>
              <w:t>179,8</w:t>
            </w:r>
          </w:p>
        </w:tc>
      </w:tr>
    </w:tbl>
    <w:p w14:paraId="0CB80F07" w14:textId="77777777" w:rsidR="005D64AD" w:rsidRPr="005D64AD" w:rsidRDefault="005D64AD" w:rsidP="005D64AD">
      <w:pPr>
        <w:jc w:val="both"/>
        <w:rPr>
          <w:sz w:val="28"/>
          <w:szCs w:val="28"/>
          <w:lang w:val="x-none" w:eastAsia="x-none"/>
        </w:rPr>
      </w:pPr>
    </w:p>
    <w:p w14:paraId="0C2547C7" w14:textId="77777777" w:rsidR="005D64AD" w:rsidRPr="005D64AD" w:rsidRDefault="005D64AD" w:rsidP="005D64AD">
      <w:pPr>
        <w:jc w:val="both"/>
        <w:rPr>
          <w:sz w:val="28"/>
          <w:szCs w:val="28"/>
          <w:lang w:val="x-none" w:eastAsia="x-none"/>
        </w:rPr>
      </w:pPr>
    </w:p>
    <w:p w14:paraId="385AF45A" w14:textId="7DB56828" w:rsidR="005D64AD" w:rsidRPr="0065010B" w:rsidRDefault="005D64AD" w:rsidP="005D64AD">
      <w:pPr>
        <w:pStyle w:val="33"/>
        <w:ind w:firstLine="0"/>
        <w:jc w:val="both"/>
        <w:rPr>
          <w:sz w:val="28"/>
          <w:szCs w:val="28"/>
        </w:rPr>
      </w:pPr>
    </w:p>
    <w:p w14:paraId="247473DE" w14:textId="77777777" w:rsidR="005D64AD" w:rsidRDefault="005D64AD" w:rsidP="005D64AD">
      <w:pPr>
        <w:tabs>
          <w:tab w:val="left" w:pos="5580"/>
          <w:tab w:val="left" w:pos="9498"/>
        </w:tabs>
        <w:ind w:left="-2914" w:right="-569" w:firstLine="8726"/>
        <w:sectPr w:rsidR="005D64AD" w:rsidSect="00BF17D8">
          <w:pgSz w:w="11906" w:h="16838"/>
          <w:pgMar w:top="993" w:right="850" w:bottom="1276" w:left="1276" w:header="708" w:footer="708" w:gutter="0"/>
          <w:cols w:space="708"/>
          <w:docGrid w:linePitch="360"/>
        </w:sectPr>
      </w:pPr>
    </w:p>
    <w:p w14:paraId="0541BDE0" w14:textId="12BE2A96" w:rsidR="005D64AD" w:rsidRDefault="005D64AD" w:rsidP="005D64AD">
      <w:pPr>
        <w:tabs>
          <w:tab w:val="left" w:pos="5580"/>
          <w:tab w:val="left" w:pos="9498"/>
        </w:tabs>
        <w:ind w:left="-2914" w:right="-569" w:firstLine="8726"/>
      </w:pPr>
      <w:r>
        <w:t>Приложение № 10 к протоколу № 40</w:t>
      </w:r>
    </w:p>
    <w:p w14:paraId="461DDFD7" w14:textId="77777777" w:rsidR="005D64AD" w:rsidRDefault="005D64AD" w:rsidP="005D64AD">
      <w:pPr>
        <w:tabs>
          <w:tab w:val="left" w:pos="5580"/>
          <w:tab w:val="left" w:pos="9498"/>
        </w:tabs>
        <w:ind w:left="-2914" w:right="-569" w:firstLine="8726"/>
      </w:pPr>
      <w:r>
        <w:t>заседания Правления Региональной</w:t>
      </w:r>
    </w:p>
    <w:p w14:paraId="03210E0E" w14:textId="77777777" w:rsidR="005D64AD" w:rsidRDefault="005D64AD" w:rsidP="005D64AD">
      <w:pPr>
        <w:tabs>
          <w:tab w:val="left" w:pos="5580"/>
          <w:tab w:val="left" w:pos="9498"/>
        </w:tabs>
        <w:ind w:left="-2914" w:right="-569" w:firstLine="8726"/>
      </w:pPr>
      <w:r>
        <w:t>энергетической комиссии</w:t>
      </w:r>
    </w:p>
    <w:p w14:paraId="2624E57C" w14:textId="77777777" w:rsidR="005D64AD" w:rsidRDefault="005D64AD" w:rsidP="005D64AD">
      <w:pPr>
        <w:tabs>
          <w:tab w:val="left" w:pos="5580"/>
          <w:tab w:val="left" w:pos="9498"/>
        </w:tabs>
        <w:ind w:left="-2914" w:right="-569" w:firstLine="8726"/>
      </w:pPr>
      <w:r>
        <w:t>Кузбасса от 16.07.2020</w:t>
      </w:r>
    </w:p>
    <w:p w14:paraId="61B03118" w14:textId="77777777" w:rsidR="005D64AD" w:rsidRPr="002176EA" w:rsidRDefault="005D64AD" w:rsidP="005D64AD">
      <w:pPr>
        <w:pStyle w:val="10"/>
        <w:jc w:val="center"/>
        <w:rPr>
          <w:iCs/>
          <w:sz w:val="28"/>
          <w:szCs w:val="28"/>
        </w:rPr>
      </w:pPr>
      <w:r w:rsidRPr="002176EA">
        <w:rPr>
          <w:sz w:val="28"/>
          <w:szCs w:val="28"/>
        </w:rPr>
        <w:t xml:space="preserve">Экспертное заключение Региональной энергетической комиссии Кузбасса </w:t>
      </w:r>
      <w:r w:rsidRPr="002176EA">
        <w:rPr>
          <w:iCs/>
          <w:sz w:val="28"/>
          <w:szCs w:val="28"/>
        </w:rPr>
        <w:t xml:space="preserve">по материалам </w:t>
      </w:r>
      <w:r w:rsidRPr="002176EA">
        <w:rPr>
          <w:sz w:val="28"/>
          <w:szCs w:val="28"/>
        </w:rPr>
        <w:t xml:space="preserve">АО «УК Кузбассразрезуголь» филиала «Талдинский угольный разрез» (По узлу теплоснабжения ПСХ-2), </w:t>
      </w:r>
      <w:r w:rsidRPr="002176EA">
        <w:rPr>
          <w:iCs/>
          <w:sz w:val="28"/>
          <w:szCs w:val="28"/>
        </w:rPr>
        <w:t xml:space="preserve">для утверждения норматива удельного расхода топлива на отпущенную  тепловую энергию от  котельных </w:t>
      </w:r>
      <w:r w:rsidRPr="002176EA">
        <w:rPr>
          <w:sz w:val="28"/>
          <w:szCs w:val="28"/>
        </w:rPr>
        <w:t>филиала «Талдинский угольный разрез» (по узлу теплоснабжения ПСХ-2)</w:t>
      </w:r>
      <w:r w:rsidRPr="002176EA">
        <w:rPr>
          <w:iCs/>
          <w:sz w:val="28"/>
          <w:szCs w:val="28"/>
        </w:rPr>
        <w:t xml:space="preserve"> на 2021 год</w:t>
      </w:r>
    </w:p>
    <w:p w14:paraId="0C628138" w14:textId="77777777" w:rsidR="005D64AD" w:rsidRPr="002176EA" w:rsidRDefault="005D64AD" w:rsidP="005D64AD">
      <w:pPr>
        <w:jc w:val="both"/>
        <w:rPr>
          <w:sz w:val="28"/>
          <w:szCs w:val="28"/>
        </w:rPr>
      </w:pPr>
    </w:p>
    <w:p w14:paraId="3A0401B5" w14:textId="77777777" w:rsidR="005D64AD" w:rsidRPr="002176EA" w:rsidRDefault="005D64AD" w:rsidP="005D64AD">
      <w:pPr>
        <w:ind w:firstLine="567"/>
        <w:jc w:val="both"/>
        <w:rPr>
          <w:sz w:val="28"/>
          <w:szCs w:val="28"/>
        </w:rPr>
      </w:pPr>
      <w:r w:rsidRPr="002176EA">
        <w:rPr>
          <w:sz w:val="28"/>
          <w:szCs w:val="28"/>
        </w:rPr>
        <w:t>В Региональную энергетическую комиссию Кузбасса обратилось</w:t>
      </w:r>
      <w:r w:rsidRPr="002176EA">
        <w:rPr>
          <w:sz w:val="28"/>
          <w:szCs w:val="28"/>
        </w:rPr>
        <w:br/>
        <w:t>АО «УК Кузбассразрезуголь» (далее – Предприятие)  с заявкой на утверждение долгосрочных тарифов на тепловую энергию, реализуемую АО «УК Кузбассразрезуголь» филиалом «Талдинский угольный разрез» (по узлу теплоснабжения ПСХ-2).</w:t>
      </w:r>
    </w:p>
    <w:p w14:paraId="46C257B7" w14:textId="77777777" w:rsidR="005D64AD" w:rsidRPr="002176EA" w:rsidRDefault="005D64AD" w:rsidP="005D64AD">
      <w:pPr>
        <w:ind w:firstLine="567"/>
        <w:jc w:val="both"/>
        <w:rPr>
          <w:sz w:val="28"/>
          <w:szCs w:val="28"/>
        </w:rPr>
      </w:pPr>
      <w:r w:rsidRPr="002176EA">
        <w:rPr>
          <w:sz w:val="28"/>
          <w:szCs w:val="28"/>
        </w:rPr>
        <w:t>В связи с тем, что предприятие не обращалось с заявлением об утверждении норматива удельного расхода топлива на отпущенную тепловую энергию от котельных филиала «Талдинский угольный разрез» (по узлу теплоснабжения ПСХ-2) на 2021 год, РЭК по собственной инициативе открыл</w:t>
      </w:r>
      <w:r>
        <w:rPr>
          <w:sz w:val="28"/>
          <w:szCs w:val="28"/>
        </w:rPr>
        <w:t>а</w:t>
      </w:r>
      <w:r w:rsidRPr="002176EA">
        <w:rPr>
          <w:sz w:val="28"/>
          <w:szCs w:val="28"/>
        </w:rPr>
        <w:t xml:space="preserve"> дело об утверждении указанных нормативов. </w:t>
      </w:r>
    </w:p>
    <w:p w14:paraId="28ABF4F4" w14:textId="77777777" w:rsidR="005D64AD" w:rsidRPr="002176EA" w:rsidRDefault="005D64AD" w:rsidP="005D64AD">
      <w:pPr>
        <w:ind w:firstLine="567"/>
        <w:jc w:val="both"/>
        <w:rPr>
          <w:sz w:val="28"/>
          <w:szCs w:val="28"/>
        </w:rPr>
      </w:pPr>
      <w:r w:rsidRPr="002176EA">
        <w:rPr>
          <w:sz w:val="28"/>
          <w:szCs w:val="28"/>
        </w:rPr>
        <w:t>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w:t>
      </w:r>
      <w:r>
        <w:rPr>
          <w:sz w:val="28"/>
          <w:szCs w:val="28"/>
        </w:rPr>
        <w:t>ым</w:t>
      </w:r>
      <w:r w:rsidRPr="002176EA">
        <w:rPr>
          <w:sz w:val="28"/>
          <w:szCs w:val="28"/>
        </w:rPr>
        <w:t xml:space="preserve"> в Минюсте РФ за № 13512 от 16 апреля </w:t>
      </w:r>
      <w:smartTag w:uri="urn:schemas-microsoft-com:office:smarttags" w:element="metricconverter">
        <w:smartTagPr>
          <w:attr w:name="ProductID" w:val="2009 г"/>
        </w:smartTagPr>
        <w:r w:rsidRPr="002176EA">
          <w:rPr>
            <w:sz w:val="28"/>
            <w:szCs w:val="28"/>
          </w:rPr>
          <w:t>2009 г</w:t>
        </w:r>
      </w:smartTag>
      <w:r w:rsidRPr="002176EA">
        <w:rPr>
          <w:sz w:val="28"/>
          <w:szCs w:val="28"/>
        </w:rPr>
        <w:t>., утвержденн</w:t>
      </w:r>
      <w:r>
        <w:rPr>
          <w:sz w:val="28"/>
          <w:szCs w:val="28"/>
        </w:rPr>
        <w:t>ым</w:t>
      </w:r>
      <w:r w:rsidRPr="002176EA">
        <w:rPr>
          <w:sz w:val="28"/>
          <w:szCs w:val="28"/>
        </w:rPr>
        <w:t xml:space="preserve"> Приказом Минэнерго России от 30 декабря </w:t>
      </w:r>
      <w:smartTag w:uri="urn:schemas-microsoft-com:office:smarttags" w:element="metricconverter">
        <w:smartTagPr>
          <w:attr w:name="ProductID" w:val="2008 г"/>
        </w:smartTagPr>
        <w:r w:rsidRPr="002176EA">
          <w:rPr>
            <w:sz w:val="28"/>
            <w:szCs w:val="28"/>
          </w:rPr>
          <w:t>2008 г</w:t>
        </w:r>
      </w:smartTag>
      <w:r w:rsidRPr="002176EA">
        <w:rPr>
          <w:sz w:val="28"/>
          <w:szCs w:val="28"/>
        </w:rPr>
        <w:t>. № 323.</w:t>
      </w:r>
    </w:p>
    <w:p w14:paraId="67E0F693" w14:textId="77777777" w:rsidR="005D64AD" w:rsidRPr="002176EA" w:rsidRDefault="005D64AD" w:rsidP="005D64AD">
      <w:pPr>
        <w:ind w:firstLine="720"/>
        <w:jc w:val="both"/>
        <w:rPr>
          <w:sz w:val="28"/>
          <w:szCs w:val="28"/>
        </w:rPr>
      </w:pPr>
      <w:r w:rsidRPr="002176EA">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3C605F9C" w14:textId="77777777" w:rsidR="005D64AD" w:rsidRPr="002176EA" w:rsidRDefault="005D64AD" w:rsidP="005D64AD">
      <w:pPr>
        <w:pStyle w:val="aff8"/>
        <w:rPr>
          <w:sz w:val="28"/>
          <w:szCs w:val="28"/>
        </w:rPr>
      </w:pPr>
    </w:p>
    <w:p w14:paraId="5840C753" w14:textId="77777777" w:rsidR="005D64AD" w:rsidRPr="002176EA" w:rsidRDefault="005D64AD" w:rsidP="005D64AD">
      <w:pPr>
        <w:pStyle w:val="aff8"/>
        <w:rPr>
          <w:sz w:val="28"/>
          <w:szCs w:val="28"/>
        </w:rPr>
      </w:pPr>
      <w:r w:rsidRPr="002176EA">
        <w:rPr>
          <w:sz w:val="28"/>
          <w:szCs w:val="28"/>
        </w:rPr>
        <w:t>Предложение по утверждению норматив</w:t>
      </w:r>
      <w:r>
        <w:rPr>
          <w:sz w:val="28"/>
          <w:szCs w:val="28"/>
        </w:rPr>
        <w:t>а</w:t>
      </w:r>
      <w:r w:rsidRPr="002176EA">
        <w:rPr>
          <w:sz w:val="28"/>
          <w:szCs w:val="28"/>
        </w:rPr>
        <w:t xml:space="preserve"> удельн</w:t>
      </w:r>
      <w:r>
        <w:rPr>
          <w:sz w:val="28"/>
          <w:szCs w:val="28"/>
        </w:rPr>
        <w:t>ого</w:t>
      </w:r>
      <w:r w:rsidRPr="002176EA">
        <w:rPr>
          <w:sz w:val="28"/>
          <w:szCs w:val="28"/>
        </w:rPr>
        <w:t xml:space="preserve"> расход</w:t>
      </w:r>
      <w:r>
        <w:rPr>
          <w:sz w:val="28"/>
          <w:szCs w:val="28"/>
        </w:rPr>
        <w:t>а</w:t>
      </w:r>
      <w:r w:rsidRPr="002176EA">
        <w:rPr>
          <w:sz w:val="28"/>
          <w:szCs w:val="28"/>
        </w:rPr>
        <w:t xml:space="preserve"> топлива на отпущенную тепловую энергию от котельных на 2021 год</w:t>
      </w:r>
    </w:p>
    <w:p w14:paraId="482BAB52" w14:textId="77777777" w:rsidR="005D64AD" w:rsidRPr="002176EA" w:rsidRDefault="005D64AD" w:rsidP="005D64AD">
      <w:pPr>
        <w:pStyle w:val="afc"/>
        <w:jc w:val="both"/>
        <w:rPr>
          <w:b/>
          <w:bCs/>
          <w:sz w:val="20"/>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2126"/>
      </w:tblGrid>
      <w:tr w:rsidR="005D64AD" w:rsidRPr="00CD0AC7" w14:paraId="579CF0FC" w14:textId="77777777" w:rsidTr="005D64AD">
        <w:trPr>
          <w:cantSplit/>
        </w:trPr>
        <w:tc>
          <w:tcPr>
            <w:tcW w:w="5529" w:type="dxa"/>
            <w:vMerge w:val="restart"/>
            <w:vAlign w:val="center"/>
          </w:tcPr>
          <w:p w14:paraId="4E583F68" w14:textId="77777777" w:rsidR="005D64AD" w:rsidRPr="002176EA" w:rsidRDefault="005D64AD" w:rsidP="005D64AD">
            <w:pPr>
              <w:jc w:val="center"/>
              <w:rPr>
                <w:bCs/>
                <w:iCs/>
                <w:sz w:val="28"/>
                <w:szCs w:val="28"/>
                <w:vertAlign w:val="superscript"/>
              </w:rPr>
            </w:pPr>
            <w:r w:rsidRPr="00CD0AC7">
              <w:rPr>
                <w:bCs/>
                <w:iCs/>
                <w:sz w:val="28"/>
                <w:szCs w:val="28"/>
              </w:rPr>
              <w:t>организация</w:t>
            </w:r>
          </w:p>
        </w:tc>
        <w:tc>
          <w:tcPr>
            <w:tcW w:w="4677" w:type="dxa"/>
            <w:gridSpan w:val="2"/>
            <w:vAlign w:val="center"/>
          </w:tcPr>
          <w:p w14:paraId="2A8551B9" w14:textId="77777777" w:rsidR="005D64AD" w:rsidRPr="00CD0AC7" w:rsidRDefault="005D64AD" w:rsidP="005D64AD">
            <w:pPr>
              <w:jc w:val="center"/>
              <w:rPr>
                <w:bCs/>
                <w:sz w:val="28"/>
                <w:szCs w:val="28"/>
              </w:rPr>
            </w:pPr>
            <w:r w:rsidRPr="00CD0AC7">
              <w:rPr>
                <w:bCs/>
                <w:sz w:val="28"/>
                <w:szCs w:val="28"/>
              </w:rPr>
              <w:t>Норматив на отпущенную энергию</w:t>
            </w:r>
          </w:p>
        </w:tc>
      </w:tr>
      <w:tr w:rsidR="005D64AD" w:rsidRPr="00CD0AC7" w14:paraId="45BD1354" w14:textId="77777777" w:rsidTr="005D64AD">
        <w:trPr>
          <w:cantSplit/>
          <w:trHeight w:val="746"/>
        </w:trPr>
        <w:tc>
          <w:tcPr>
            <w:tcW w:w="5529" w:type="dxa"/>
            <w:vMerge/>
          </w:tcPr>
          <w:p w14:paraId="3AD5D807" w14:textId="77777777" w:rsidR="005D64AD" w:rsidRPr="00CD0AC7" w:rsidRDefault="005D64AD" w:rsidP="005D64AD">
            <w:pPr>
              <w:jc w:val="center"/>
              <w:rPr>
                <w:bCs/>
                <w:iCs/>
                <w:sz w:val="28"/>
                <w:szCs w:val="28"/>
              </w:rPr>
            </w:pPr>
          </w:p>
        </w:tc>
        <w:tc>
          <w:tcPr>
            <w:tcW w:w="2551" w:type="dxa"/>
            <w:vAlign w:val="center"/>
          </w:tcPr>
          <w:p w14:paraId="38CD4E46" w14:textId="77777777" w:rsidR="005D64AD" w:rsidRPr="00CD0AC7" w:rsidRDefault="005D64AD" w:rsidP="005D64AD">
            <w:pPr>
              <w:jc w:val="center"/>
              <w:rPr>
                <w:bCs/>
                <w:sz w:val="28"/>
                <w:szCs w:val="28"/>
              </w:rPr>
            </w:pPr>
            <w:r w:rsidRPr="00CD0AC7">
              <w:rPr>
                <w:bCs/>
                <w:sz w:val="28"/>
                <w:szCs w:val="28"/>
              </w:rPr>
              <w:t>Электрическую,</w:t>
            </w:r>
            <w:r w:rsidRPr="00CD0AC7">
              <w:rPr>
                <w:bCs/>
                <w:sz w:val="28"/>
                <w:szCs w:val="28"/>
              </w:rPr>
              <w:br/>
              <w:t>г у.т./кВтч</w:t>
            </w:r>
          </w:p>
        </w:tc>
        <w:tc>
          <w:tcPr>
            <w:tcW w:w="2126" w:type="dxa"/>
            <w:vAlign w:val="center"/>
          </w:tcPr>
          <w:p w14:paraId="3740A314" w14:textId="77777777" w:rsidR="005D64AD" w:rsidRPr="00CD0AC7" w:rsidRDefault="005D64AD" w:rsidP="005D64AD">
            <w:pPr>
              <w:jc w:val="center"/>
              <w:rPr>
                <w:bCs/>
                <w:sz w:val="28"/>
                <w:szCs w:val="28"/>
              </w:rPr>
            </w:pPr>
            <w:r w:rsidRPr="00CD0AC7">
              <w:rPr>
                <w:bCs/>
                <w:sz w:val="28"/>
                <w:szCs w:val="28"/>
              </w:rPr>
              <w:t>Тепловую,</w:t>
            </w:r>
            <w:r w:rsidRPr="00CD0AC7">
              <w:rPr>
                <w:bCs/>
                <w:sz w:val="28"/>
                <w:szCs w:val="28"/>
              </w:rPr>
              <w:br/>
              <w:t>кг у.т./Гкал</w:t>
            </w:r>
          </w:p>
        </w:tc>
      </w:tr>
      <w:tr w:rsidR="005D64AD" w:rsidRPr="00CD0AC7" w14:paraId="570D8A12" w14:textId="77777777" w:rsidTr="005D64AD">
        <w:trPr>
          <w:trHeight w:val="598"/>
        </w:trPr>
        <w:tc>
          <w:tcPr>
            <w:tcW w:w="5529" w:type="dxa"/>
            <w:vAlign w:val="center"/>
          </w:tcPr>
          <w:p w14:paraId="019B47EC" w14:textId="77777777" w:rsidR="005D64AD" w:rsidRPr="00CD0AC7" w:rsidRDefault="005D64AD" w:rsidP="005D64AD">
            <w:pPr>
              <w:rPr>
                <w:sz w:val="28"/>
                <w:szCs w:val="28"/>
              </w:rPr>
            </w:pPr>
            <w:r w:rsidRPr="00CD0AC7">
              <w:rPr>
                <w:sz w:val="28"/>
                <w:szCs w:val="28"/>
              </w:rPr>
              <w:t>АО «УК Кузбассразрезуголь» филиала «Талдинский угольный разрез» по узлу теплоснабжения ПСХ-2</w:t>
            </w:r>
          </w:p>
        </w:tc>
        <w:tc>
          <w:tcPr>
            <w:tcW w:w="2551" w:type="dxa"/>
            <w:vAlign w:val="center"/>
          </w:tcPr>
          <w:p w14:paraId="3D22EA5F" w14:textId="77777777" w:rsidR="005D64AD" w:rsidRPr="00CD0AC7" w:rsidRDefault="005D64AD" w:rsidP="005D64AD">
            <w:pPr>
              <w:jc w:val="center"/>
              <w:rPr>
                <w:bCs/>
                <w:sz w:val="28"/>
                <w:szCs w:val="28"/>
              </w:rPr>
            </w:pPr>
            <w:r w:rsidRPr="00CD0AC7">
              <w:rPr>
                <w:bCs/>
                <w:sz w:val="28"/>
                <w:szCs w:val="28"/>
              </w:rPr>
              <w:t> </w:t>
            </w:r>
          </w:p>
        </w:tc>
        <w:tc>
          <w:tcPr>
            <w:tcW w:w="2126" w:type="dxa"/>
            <w:vAlign w:val="center"/>
          </w:tcPr>
          <w:p w14:paraId="7F861CD8" w14:textId="77777777" w:rsidR="005D64AD" w:rsidRPr="00CD0AC7" w:rsidRDefault="005D64AD" w:rsidP="005D64AD">
            <w:pPr>
              <w:jc w:val="center"/>
              <w:rPr>
                <w:bCs/>
                <w:sz w:val="28"/>
                <w:szCs w:val="28"/>
              </w:rPr>
            </w:pPr>
            <w:r w:rsidRPr="00CD0AC7">
              <w:rPr>
                <w:sz w:val="28"/>
                <w:szCs w:val="28"/>
              </w:rPr>
              <w:t>213,2</w:t>
            </w:r>
          </w:p>
        </w:tc>
      </w:tr>
    </w:tbl>
    <w:p w14:paraId="00FBFBD2" w14:textId="1661C0ED" w:rsidR="005D64AD" w:rsidRDefault="005D64AD" w:rsidP="005D64AD">
      <w:pPr>
        <w:tabs>
          <w:tab w:val="left" w:pos="5580"/>
          <w:tab w:val="left" w:pos="9498"/>
        </w:tabs>
        <w:ind w:left="-2914" w:right="-569" w:firstLine="8726"/>
      </w:pPr>
      <w:r>
        <w:t>Приложение № 11 к протоколу № 40</w:t>
      </w:r>
    </w:p>
    <w:p w14:paraId="5DF86195" w14:textId="77777777" w:rsidR="005D64AD" w:rsidRDefault="005D64AD" w:rsidP="005D64AD">
      <w:pPr>
        <w:tabs>
          <w:tab w:val="left" w:pos="5580"/>
          <w:tab w:val="left" w:pos="9498"/>
        </w:tabs>
        <w:ind w:left="-2914" w:right="-569" w:firstLine="8726"/>
      </w:pPr>
      <w:r>
        <w:t>заседания Правления Региональной</w:t>
      </w:r>
    </w:p>
    <w:p w14:paraId="1CC4771C" w14:textId="77777777" w:rsidR="005D64AD" w:rsidRDefault="005D64AD" w:rsidP="005D64AD">
      <w:pPr>
        <w:tabs>
          <w:tab w:val="left" w:pos="5580"/>
          <w:tab w:val="left" w:pos="9498"/>
        </w:tabs>
        <w:ind w:left="-2914" w:right="-569" w:firstLine="8726"/>
      </w:pPr>
      <w:r>
        <w:t>энергетической комиссии</w:t>
      </w:r>
    </w:p>
    <w:p w14:paraId="381A3448" w14:textId="3F330EF4" w:rsidR="005D64AD" w:rsidRDefault="005D64AD" w:rsidP="005D64AD">
      <w:pPr>
        <w:tabs>
          <w:tab w:val="left" w:pos="5580"/>
          <w:tab w:val="left" w:pos="9498"/>
        </w:tabs>
        <w:ind w:left="-2914" w:right="-569" w:firstLine="8726"/>
      </w:pPr>
      <w:r>
        <w:t>Кузбасса от 16.07.2020</w:t>
      </w:r>
    </w:p>
    <w:p w14:paraId="0FA4C8D6" w14:textId="77777777" w:rsidR="005D64AD" w:rsidRPr="006A492B" w:rsidRDefault="005D64AD" w:rsidP="005D64AD">
      <w:pPr>
        <w:pStyle w:val="10"/>
        <w:jc w:val="center"/>
        <w:rPr>
          <w:sz w:val="28"/>
          <w:szCs w:val="28"/>
        </w:rPr>
      </w:pPr>
      <w:r w:rsidRPr="006A492B">
        <w:rPr>
          <w:sz w:val="28"/>
          <w:szCs w:val="28"/>
        </w:rPr>
        <w:t xml:space="preserve">Экспертное заключение Региональной энергетической комиссии Кузбасса </w:t>
      </w:r>
      <w:r w:rsidRPr="006A492B">
        <w:rPr>
          <w:iCs/>
          <w:sz w:val="28"/>
          <w:szCs w:val="28"/>
        </w:rPr>
        <w:t>по материалам, представленным МП «ГУЖКХ» (г. Новокузнецк), для утверждения норматива удельн</w:t>
      </w:r>
      <w:r>
        <w:rPr>
          <w:iCs/>
          <w:sz w:val="28"/>
          <w:szCs w:val="28"/>
        </w:rPr>
        <w:t>ого</w:t>
      </w:r>
      <w:r w:rsidRPr="006A492B">
        <w:rPr>
          <w:iCs/>
          <w:sz w:val="28"/>
          <w:szCs w:val="28"/>
        </w:rPr>
        <w:t xml:space="preserve"> расход</w:t>
      </w:r>
      <w:r>
        <w:rPr>
          <w:iCs/>
          <w:sz w:val="28"/>
          <w:szCs w:val="28"/>
        </w:rPr>
        <w:t>а</w:t>
      </w:r>
      <w:r w:rsidRPr="006A492B">
        <w:rPr>
          <w:iCs/>
          <w:sz w:val="28"/>
          <w:szCs w:val="28"/>
        </w:rPr>
        <w:t xml:space="preserve"> топлива на отпущенную тепловую энергию от котельных на 2021 год</w:t>
      </w:r>
    </w:p>
    <w:p w14:paraId="6FE690D2" w14:textId="77777777" w:rsidR="005D64AD" w:rsidRPr="006A492B" w:rsidRDefault="005D64AD" w:rsidP="005D64AD">
      <w:pPr>
        <w:ind w:firstLine="567"/>
        <w:jc w:val="both"/>
        <w:rPr>
          <w:sz w:val="28"/>
          <w:szCs w:val="28"/>
        </w:rPr>
      </w:pPr>
    </w:p>
    <w:p w14:paraId="7B4EBAED" w14:textId="77777777" w:rsidR="005D64AD" w:rsidRPr="006A492B" w:rsidRDefault="005D64AD" w:rsidP="005D64AD">
      <w:pPr>
        <w:ind w:firstLine="567"/>
        <w:jc w:val="both"/>
        <w:rPr>
          <w:sz w:val="28"/>
          <w:szCs w:val="28"/>
        </w:rPr>
      </w:pPr>
      <w:r w:rsidRPr="006A492B">
        <w:rPr>
          <w:sz w:val="28"/>
          <w:szCs w:val="28"/>
        </w:rPr>
        <w:t>В Региональную энергетическую комиссию Кузбасса обратилось</w:t>
      </w:r>
      <w:r w:rsidRPr="006A492B">
        <w:rPr>
          <w:sz w:val="28"/>
          <w:szCs w:val="28"/>
        </w:rPr>
        <w:br/>
        <w:t xml:space="preserve">МП «ГУЖКХ» (г. Новокузнецк) (далее – Предприятие) с заявкой на утверждение </w:t>
      </w:r>
      <w:r w:rsidRPr="00110377">
        <w:rPr>
          <w:sz w:val="28"/>
          <w:szCs w:val="28"/>
        </w:rPr>
        <w:t xml:space="preserve">норматива удельного расхода топлива </w:t>
      </w:r>
      <w:r w:rsidRPr="006A492B">
        <w:rPr>
          <w:sz w:val="28"/>
          <w:szCs w:val="28"/>
        </w:rPr>
        <w:t xml:space="preserve">на отпущенную тепловую энергию от котельной. </w:t>
      </w:r>
    </w:p>
    <w:p w14:paraId="16661302" w14:textId="77777777" w:rsidR="005D64AD" w:rsidRPr="006A492B" w:rsidRDefault="005D64AD" w:rsidP="005D64AD">
      <w:pPr>
        <w:ind w:firstLine="709"/>
        <w:jc w:val="both"/>
        <w:rPr>
          <w:sz w:val="28"/>
          <w:szCs w:val="28"/>
        </w:rPr>
      </w:pPr>
      <w:r w:rsidRPr="006A492B">
        <w:rPr>
          <w:sz w:val="28"/>
          <w:szCs w:val="28"/>
        </w:rPr>
        <w:t xml:space="preserve">В настоящее время МП «ГУЖКХ» эксплуатирует 2 газовых котельных в г. Новокузнецк. </w:t>
      </w:r>
    </w:p>
    <w:p w14:paraId="64F3DF68" w14:textId="77777777" w:rsidR="005D64AD" w:rsidRPr="006A492B" w:rsidRDefault="005D64AD" w:rsidP="005D64AD">
      <w:pPr>
        <w:ind w:firstLine="709"/>
        <w:jc w:val="both"/>
        <w:rPr>
          <w:sz w:val="28"/>
          <w:szCs w:val="28"/>
        </w:rPr>
      </w:pPr>
      <w:r w:rsidRPr="006A492B">
        <w:rPr>
          <w:sz w:val="28"/>
          <w:szCs w:val="28"/>
        </w:rPr>
        <w:t>Котельные МП «ГУЖКХ» находятся по следующим адресам:</w:t>
      </w:r>
    </w:p>
    <w:p w14:paraId="7ACE9502" w14:textId="77777777" w:rsidR="005D64AD" w:rsidRPr="006A492B" w:rsidRDefault="005D64AD" w:rsidP="005D64AD">
      <w:pPr>
        <w:ind w:firstLine="709"/>
        <w:jc w:val="both"/>
        <w:rPr>
          <w:sz w:val="28"/>
          <w:szCs w:val="28"/>
        </w:rPr>
      </w:pPr>
      <w:r w:rsidRPr="006A492B">
        <w:rPr>
          <w:sz w:val="28"/>
          <w:szCs w:val="28"/>
        </w:rPr>
        <w:t>652152, Кемеровская область - Кузбасс, г. Новокузнецк, пр. Авиаторов, д. 56а;</w:t>
      </w:r>
    </w:p>
    <w:p w14:paraId="62377412" w14:textId="77777777" w:rsidR="005D64AD" w:rsidRPr="006A492B" w:rsidRDefault="005D64AD" w:rsidP="005D64AD">
      <w:pPr>
        <w:ind w:firstLine="567"/>
        <w:jc w:val="both"/>
        <w:rPr>
          <w:sz w:val="28"/>
          <w:szCs w:val="28"/>
        </w:rPr>
      </w:pPr>
      <w:r w:rsidRPr="006A492B">
        <w:rPr>
          <w:sz w:val="28"/>
          <w:szCs w:val="28"/>
        </w:rPr>
        <w:t>652152, Кемеровская область - Кузбасс, г. Новокузнецк, пр. Авиаторов, д.</w:t>
      </w:r>
      <w:r>
        <w:rPr>
          <w:sz w:val="28"/>
          <w:szCs w:val="28"/>
        </w:rPr>
        <w:t xml:space="preserve"> 1-</w:t>
      </w:r>
      <w:r w:rsidRPr="006A492B">
        <w:rPr>
          <w:sz w:val="28"/>
          <w:szCs w:val="28"/>
        </w:rPr>
        <w:t>В.</w:t>
      </w:r>
    </w:p>
    <w:p w14:paraId="046CCA9B" w14:textId="77777777" w:rsidR="005D64AD" w:rsidRPr="006A492B" w:rsidRDefault="005D64AD" w:rsidP="005D64AD">
      <w:pPr>
        <w:ind w:firstLine="709"/>
        <w:jc w:val="both"/>
        <w:rPr>
          <w:sz w:val="28"/>
          <w:szCs w:val="28"/>
        </w:rPr>
      </w:pPr>
      <w:r w:rsidRPr="006A492B">
        <w:rPr>
          <w:sz w:val="28"/>
          <w:szCs w:val="28"/>
        </w:rPr>
        <w:t>Котельные МП «ГУЖКХ» предназначены для обеспечения теплоснабжения и ГВС подключенных потребителей.</w:t>
      </w:r>
    </w:p>
    <w:p w14:paraId="5CA55DA5" w14:textId="77777777" w:rsidR="005D64AD" w:rsidRPr="006A492B" w:rsidRDefault="005D64AD" w:rsidP="005D64AD">
      <w:pPr>
        <w:ind w:firstLine="709"/>
        <w:jc w:val="both"/>
        <w:rPr>
          <w:sz w:val="28"/>
          <w:szCs w:val="28"/>
        </w:rPr>
      </w:pPr>
      <w:r w:rsidRPr="006A492B">
        <w:rPr>
          <w:sz w:val="28"/>
          <w:szCs w:val="28"/>
        </w:rPr>
        <w:t>Общий отпуск тепловой энергии в 2021 году планируется в размере – 61574,00 Гкал.</w:t>
      </w:r>
    </w:p>
    <w:p w14:paraId="4F066BC4" w14:textId="77777777" w:rsidR="005D64AD" w:rsidRPr="006A492B" w:rsidRDefault="005D64AD" w:rsidP="005D64AD">
      <w:pPr>
        <w:ind w:firstLine="709"/>
        <w:jc w:val="both"/>
        <w:rPr>
          <w:sz w:val="28"/>
          <w:szCs w:val="28"/>
        </w:rPr>
      </w:pPr>
      <w:r w:rsidRPr="006A492B">
        <w:rPr>
          <w:sz w:val="28"/>
          <w:szCs w:val="28"/>
        </w:rPr>
        <w:t>Установленная тепловая мощность котельных составляет 20,75Гкал/ч.</w:t>
      </w:r>
    </w:p>
    <w:p w14:paraId="44611C77" w14:textId="77777777" w:rsidR="005D64AD" w:rsidRPr="006A492B" w:rsidRDefault="005D64AD" w:rsidP="005D64AD">
      <w:pPr>
        <w:ind w:firstLine="709"/>
        <w:jc w:val="both"/>
        <w:rPr>
          <w:sz w:val="28"/>
          <w:szCs w:val="28"/>
        </w:rPr>
      </w:pPr>
      <w:r w:rsidRPr="006A492B">
        <w:rPr>
          <w:sz w:val="28"/>
          <w:szCs w:val="28"/>
        </w:rPr>
        <w:t>Параметры теплоносителя (вода):</w:t>
      </w:r>
    </w:p>
    <w:p w14:paraId="5C8DC809" w14:textId="77777777" w:rsidR="005D64AD" w:rsidRPr="006A492B" w:rsidRDefault="005D64AD" w:rsidP="005D64AD">
      <w:pPr>
        <w:ind w:firstLine="709"/>
        <w:jc w:val="both"/>
        <w:rPr>
          <w:sz w:val="28"/>
          <w:szCs w:val="28"/>
        </w:rPr>
      </w:pPr>
      <w:r w:rsidRPr="006A492B">
        <w:rPr>
          <w:sz w:val="28"/>
          <w:szCs w:val="28"/>
        </w:rPr>
        <w:t>котловой контур – 110/80° С;</w:t>
      </w:r>
    </w:p>
    <w:p w14:paraId="463FF40F" w14:textId="77777777" w:rsidR="005D64AD" w:rsidRPr="006A492B" w:rsidRDefault="005D64AD" w:rsidP="005D64AD">
      <w:pPr>
        <w:ind w:firstLine="709"/>
        <w:jc w:val="both"/>
        <w:rPr>
          <w:sz w:val="28"/>
          <w:szCs w:val="28"/>
        </w:rPr>
      </w:pPr>
      <w:r w:rsidRPr="006A492B">
        <w:rPr>
          <w:sz w:val="28"/>
          <w:szCs w:val="28"/>
        </w:rPr>
        <w:t>сетевой контур - 95/70° С со срезкой на 70°С.</w:t>
      </w:r>
    </w:p>
    <w:p w14:paraId="1E82C7C8" w14:textId="77777777" w:rsidR="005D64AD" w:rsidRPr="006A492B" w:rsidRDefault="005D64AD" w:rsidP="005D64AD">
      <w:pPr>
        <w:ind w:firstLine="709"/>
        <w:jc w:val="both"/>
        <w:rPr>
          <w:sz w:val="28"/>
          <w:szCs w:val="28"/>
        </w:rPr>
      </w:pPr>
      <w:r w:rsidRPr="006A492B">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1A36FF74" w14:textId="77777777" w:rsidR="005D64AD" w:rsidRPr="006A492B" w:rsidRDefault="005D64AD" w:rsidP="005D64AD">
      <w:pPr>
        <w:numPr>
          <w:ilvl w:val="0"/>
          <w:numId w:val="14"/>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5D64AD" w:rsidRPr="006A492B" w14:paraId="7F2EBA18" w14:textId="77777777" w:rsidTr="005D64AD">
        <w:trPr>
          <w:trHeight w:val="20"/>
          <w:tblHeader/>
        </w:trPr>
        <w:tc>
          <w:tcPr>
            <w:tcW w:w="1985" w:type="dxa"/>
            <w:shd w:val="clear" w:color="auto" w:fill="auto"/>
            <w:vAlign w:val="center"/>
            <w:hideMark/>
          </w:tcPr>
          <w:p w14:paraId="4AF2B6AB" w14:textId="77777777" w:rsidR="005D64AD" w:rsidRPr="006A492B" w:rsidRDefault="005D64AD" w:rsidP="005D64AD">
            <w:pPr>
              <w:jc w:val="center"/>
              <w:rPr>
                <w:sz w:val="22"/>
                <w:szCs w:val="28"/>
              </w:rPr>
            </w:pPr>
            <w:r w:rsidRPr="006A492B">
              <w:rPr>
                <w:sz w:val="22"/>
                <w:szCs w:val="28"/>
              </w:rPr>
              <w:t>Наименование котельной</w:t>
            </w:r>
          </w:p>
        </w:tc>
        <w:tc>
          <w:tcPr>
            <w:tcW w:w="4111" w:type="dxa"/>
            <w:gridSpan w:val="2"/>
            <w:shd w:val="clear" w:color="auto" w:fill="auto"/>
            <w:vAlign w:val="center"/>
            <w:hideMark/>
          </w:tcPr>
          <w:p w14:paraId="5C569A6E" w14:textId="77777777" w:rsidR="005D64AD" w:rsidRPr="006A492B" w:rsidRDefault="005D64AD" w:rsidP="005D64AD">
            <w:pPr>
              <w:jc w:val="center"/>
              <w:rPr>
                <w:sz w:val="22"/>
                <w:szCs w:val="28"/>
              </w:rPr>
            </w:pPr>
            <w:r w:rsidRPr="006A492B">
              <w:rPr>
                <w:sz w:val="22"/>
                <w:szCs w:val="28"/>
              </w:rPr>
              <w:t>Тип котла</w:t>
            </w:r>
          </w:p>
        </w:tc>
        <w:tc>
          <w:tcPr>
            <w:tcW w:w="1701" w:type="dxa"/>
            <w:shd w:val="clear" w:color="auto" w:fill="auto"/>
            <w:vAlign w:val="center"/>
            <w:hideMark/>
          </w:tcPr>
          <w:p w14:paraId="016F65C7" w14:textId="77777777" w:rsidR="005D64AD" w:rsidRPr="006A492B" w:rsidRDefault="005D64AD" w:rsidP="005D64AD">
            <w:pPr>
              <w:jc w:val="center"/>
              <w:rPr>
                <w:sz w:val="22"/>
                <w:szCs w:val="28"/>
              </w:rPr>
            </w:pPr>
            <w:r w:rsidRPr="006A492B">
              <w:rPr>
                <w:sz w:val="22"/>
                <w:szCs w:val="28"/>
              </w:rPr>
              <w:t>Год ввода в эксплуатацию</w:t>
            </w:r>
          </w:p>
        </w:tc>
        <w:tc>
          <w:tcPr>
            <w:tcW w:w="2431" w:type="dxa"/>
            <w:shd w:val="clear" w:color="auto" w:fill="auto"/>
            <w:vAlign w:val="center"/>
            <w:hideMark/>
          </w:tcPr>
          <w:p w14:paraId="29A0216A" w14:textId="77777777" w:rsidR="005D64AD" w:rsidRPr="006A492B" w:rsidRDefault="005D64AD" w:rsidP="005D64AD">
            <w:pPr>
              <w:jc w:val="center"/>
              <w:rPr>
                <w:sz w:val="22"/>
                <w:szCs w:val="28"/>
              </w:rPr>
            </w:pPr>
            <w:r w:rsidRPr="006A492B">
              <w:rPr>
                <w:sz w:val="22"/>
                <w:szCs w:val="28"/>
              </w:rPr>
              <w:t>номинальная производительность котла, Гкал/ч</w:t>
            </w:r>
          </w:p>
        </w:tc>
      </w:tr>
      <w:tr w:rsidR="005D64AD" w:rsidRPr="006A492B" w14:paraId="00A97D4F" w14:textId="77777777" w:rsidTr="005D64AD">
        <w:trPr>
          <w:trHeight w:val="20"/>
        </w:trPr>
        <w:tc>
          <w:tcPr>
            <w:tcW w:w="1985" w:type="dxa"/>
            <w:vMerge w:val="restart"/>
            <w:shd w:val="clear" w:color="auto" w:fill="auto"/>
            <w:vAlign w:val="center"/>
          </w:tcPr>
          <w:p w14:paraId="3EA62736" w14:textId="77777777" w:rsidR="005D64AD" w:rsidRPr="006A492B" w:rsidRDefault="005D64AD" w:rsidP="005D64AD">
            <w:pPr>
              <w:rPr>
                <w:sz w:val="22"/>
                <w:szCs w:val="28"/>
              </w:rPr>
            </w:pPr>
            <w:r w:rsidRPr="006A492B">
              <w:rPr>
                <w:sz w:val="22"/>
                <w:szCs w:val="28"/>
              </w:rPr>
              <w:t>Котельная Авиаторов, 56</w:t>
            </w:r>
          </w:p>
        </w:tc>
        <w:tc>
          <w:tcPr>
            <w:tcW w:w="1151" w:type="dxa"/>
            <w:shd w:val="clear" w:color="auto" w:fill="auto"/>
            <w:vAlign w:val="center"/>
          </w:tcPr>
          <w:p w14:paraId="073B27D9" w14:textId="77777777" w:rsidR="005D64AD" w:rsidRPr="006A492B" w:rsidRDefault="005D64AD" w:rsidP="005D64AD">
            <w:pPr>
              <w:jc w:val="center"/>
              <w:rPr>
                <w:sz w:val="22"/>
                <w:szCs w:val="28"/>
              </w:rPr>
            </w:pPr>
            <w:r w:rsidRPr="006A492B">
              <w:rPr>
                <w:sz w:val="22"/>
                <w:szCs w:val="28"/>
              </w:rPr>
              <w:t>Водогр.</w:t>
            </w:r>
          </w:p>
        </w:tc>
        <w:tc>
          <w:tcPr>
            <w:tcW w:w="2960" w:type="dxa"/>
            <w:shd w:val="clear" w:color="auto" w:fill="auto"/>
            <w:vAlign w:val="center"/>
          </w:tcPr>
          <w:p w14:paraId="03747286" w14:textId="77777777" w:rsidR="005D64AD" w:rsidRPr="006A492B" w:rsidRDefault="005D64AD" w:rsidP="005D64AD">
            <w:pPr>
              <w:jc w:val="center"/>
              <w:rPr>
                <w:sz w:val="22"/>
                <w:szCs w:val="28"/>
              </w:rPr>
            </w:pPr>
            <w:r w:rsidRPr="006A492B">
              <w:rPr>
                <w:sz w:val="22"/>
                <w:szCs w:val="28"/>
              </w:rPr>
              <w:t>Buderus Logano S 825 L №1</w:t>
            </w:r>
          </w:p>
        </w:tc>
        <w:tc>
          <w:tcPr>
            <w:tcW w:w="1701" w:type="dxa"/>
            <w:shd w:val="clear" w:color="auto" w:fill="auto"/>
            <w:vAlign w:val="center"/>
          </w:tcPr>
          <w:p w14:paraId="255A251F" w14:textId="77777777" w:rsidR="005D64AD" w:rsidRPr="006A492B" w:rsidRDefault="005D64AD" w:rsidP="005D64AD">
            <w:pPr>
              <w:jc w:val="center"/>
              <w:rPr>
                <w:sz w:val="22"/>
                <w:szCs w:val="28"/>
              </w:rPr>
            </w:pPr>
            <w:r w:rsidRPr="006A492B">
              <w:rPr>
                <w:sz w:val="22"/>
                <w:szCs w:val="28"/>
              </w:rPr>
              <w:t>2012</w:t>
            </w:r>
          </w:p>
        </w:tc>
        <w:tc>
          <w:tcPr>
            <w:tcW w:w="2431" w:type="dxa"/>
            <w:shd w:val="clear" w:color="auto" w:fill="auto"/>
            <w:vAlign w:val="center"/>
          </w:tcPr>
          <w:p w14:paraId="0E4ED0B6" w14:textId="77777777" w:rsidR="005D64AD" w:rsidRPr="006A492B" w:rsidRDefault="005D64AD" w:rsidP="005D64AD">
            <w:pPr>
              <w:jc w:val="center"/>
              <w:rPr>
                <w:sz w:val="22"/>
                <w:szCs w:val="28"/>
              </w:rPr>
            </w:pPr>
            <w:r w:rsidRPr="006A492B">
              <w:rPr>
                <w:sz w:val="22"/>
                <w:szCs w:val="28"/>
              </w:rPr>
              <w:t>4,4</w:t>
            </w:r>
          </w:p>
        </w:tc>
      </w:tr>
      <w:tr w:rsidR="005D64AD" w:rsidRPr="006A492B" w14:paraId="46BB9E7D" w14:textId="77777777" w:rsidTr="005D64AD">
        <w:trPr>
          <w:trHeight w:val="20"/>
        </w:trPr>
        <w:tc>
          <w:tcPr>
            <w:tcW w:w="1985" w:type="dxa"/>
            <w:vMerge/>
            <w:shd w:val="clear" w:color="auto" w:fill="auto"/>
            <w:vAlign w:val="center"/>
          </w:tcPr>
          <w:p w14:paraId="0138F31B" w14:textId="77777777" w:rsidR="005D64AD" w:rsidRPr="006A492B" w:rsidRDefault="005D64AD" w:rsidP="005D64AD">
            <w:pPr>
              <w:jc w:val="center"/>
              <w:rPr>
                <w:color w:val="000000"/>
                <w:sz w:val="22"/>
                <w:szCs w:val="28"/>
              </w:rPr>
            </w:pPr>
          </w:p>
        </w:tc>
        <w:tc>
          <w:tcPr>
            <w:tcW w:w="1151" w:type="dxa"/>
            <w:shd w:val="clear" w:color="auto" w:fill="auto"/>
            <w:vAlign w:val="center"/>
          </w:tcPr>
          <w:p w14:paraId="00D2F727" w14:textId="77777777" w:rsidR="005D64AD" w:rsidRPr="006A492B" w:rsidRDefault="005D64AD" w:rsidP="005D64AD">
            <w:pPr>
              <w:jc w:val="center"/>
              <w:rPr>
                <w:color w:val="000000"/>
                <w:sz w:val="22"/>
                <w:szCs w:val="28"/>
              </w:rPr>
            </w:pPr>
            <w:r w:rsidRPr="006A492B">
              <w:rPr>
                <w:sz w:val="22"/>
                <w:szCs w:val="28"/>
              </w:rPr>
              <w:t>Водогр.</w:t>
            </w:r>
          </w:p>
        </w:tc>
        <w:tc>
          <w:tcPr>
            <w:tcW w:w="2960" w:type="dxa"/>
            <w:shd w:val="clear" w:color="auto" w:fill="auto"/>
            <w:vAlign w:val="center"/>
          </w:tcPr>
          <w:p w14:paraId="386055D1" w14:textId="77777777" w:rsidR="005D64AD" w:rsidRPr="006A492B" w:rsidRDefault="005D64AD" w:rsidP="005D64AD">
            <w:pPr>
              <w:jc w:val="center"/>
              <w:rPr>
                <w:color w:val="000000"/>
                <w:sz w:val="22"/>
                <w:szCs w:val="28"/>
              </w:rPr>
            </w:pPr>
            <w:r w:rsidRPr="006A492B">
              <w:rPr>
                <w:sz w:val="22"/>
                <w:szCs w:val="28"/>
              </w:rPr>
              <w:t>Buderus Logano S 825 L №2</w:t>
            </w:r>
          </w:p>
        </w:tc>
        <w:tc>
          <w:tcPr>
            <w:tcW w:w="1701" w:type="dxa"/>
            <w:shd w:val="clear" w:color="auto" w:fill="auto"/>
            <w:vAlign w:val="center"/>
          </w:tcPr>
          <w:p w14:paraId="62C8F86E" w14:textId="77777777" w:rsidR="005D64AD" w:rsidRPr="006A492B" w:rsidRDefault="005D64AD" w:rsidP="005D64AD">
            <w:pPr>
              <w:jc w:val="center"/>
              <w:rPr>
                <w:sz w:val="22"/>
                <w:szCs w:val="28"/>
              </w:rPr>
            </w:pPr>
            <w:r w:rsidRPr="006A492B">
              <w:rPr>
                <w:sz w:val="22"/>
                <w:szCs w:val="28"/>
              </w:rPr>
              <w:t>2012</w:t>
            </w:r>
          </w:p>
        </w:tc>
        <w:tc>
          <w:tcPr>
            <w:tcW w:w="2431" w:type="dxa"/>
            <w:shd w:val="clear" w:color="auto" w:fill="auto"/>
            <w:vAlign w:val="center"/>
          </w:tcPr>
          <w:p w14:paraId="52EF707F" w14:textId="77777777" w:rsidR="005D64AD" w:rsidRPr="006A492B" w:rsidRDefault="005D64AD" w:rsidP="005D64AD">
            <w:pPr>
              <w:jc w:val="center"/>
              <w:rPr>
                <w:sz w:val="22"/>
                <w:szCs w:val="28"/>
              </w:rPr>
            </w:pPr>
            <w:r w:rsidRPr="006A492B">
              <w:rPr>
                <w:sz w:val="22"/>
                <w:szCs w:val="28"/>
              </w:rPr>
              <w:t>4,55</w:t>
            </w:r>
          </w:p>
        </w:tc>
      </w:tr>
      <w:tr w:rsidR="005D64AD" w:rsidRPr="006A492B" w14:paraId="54308332" w14:textId="77777777" w:rsidTr="005D64AD">
        <w:trPr>
          <w:trHeight w:val="20"/>
        </w:trPr>
        <w:tc>
          <w:tcPr>
            <w:tcW w:w="1985" w:type="dxa"/>
            <w:vMerge/>
            <w:shd w:val="clear" w:color="auto" w:fill="auto"/>
            <w:vAlign w:val="center"/>
          </w:tcPr>
          <w:p w14:paraId="26BBFFE6" w14:textId="77777777" w:rsidR="005D64AD" w:rsidRPr="006A492B" w:rsidRDefault="005D64AD" w:rsidP="005D64AD">
            <w:pPr>
              <w:jc w:val="center"/>
              <w:rPr>
                <w:color w:val="000000"/>
                <w:sz w:val="22"/>
                <w:szCs w:val="28"/>
              </w:rPr>
            </w:pPr>
          </w:p>
        </w:tc>
        <w:tc>
          <w:tcPr>
            <w:tcW w:w="1151" w:type="dxa"/>
            <w:shd w:val="clear" w:color="auto" w:fill="auto"/>
            <w:vAlign w:val="center"/>
          </w:tcPr>
          <w:p w14:paraId="1554CFE8" w14:textId="77777777" w:rsidR="005D64AD" w:rsidRPr="006A492B" w:rsidRDefault="005D64AD" w:rsidP="005D64AD">
            <w:pPr>
              <w:jc w:val="center"/>
              <w:rPr>
                <w:color w:val="000000"/>
                <w:sz w:val="22"/>
                <w:szCs w:val="28"/>
              </w:rPr>
            </w:pPr>
            <w:r w:rsidRPr="006A492B">
              <w:rPr>
                <w:sz w:val="22"/>
                <w:szCs w:val="28"/>
              </w:rPr>
              <w:t>Водогр.</w:t>
            </w:r>
          </w:p>
        </w:tc>
        <w:tc>
          <w:tcPr>
            <w:tcW w:w="2960" w:type="dxa"/>
            <w:shd w:val="clear" w:color="auto" w:fill="auto"/>
            <w:vAlign w:val="center"/>
          </w:tcPr>
          <w:p w14:paraId="71B8B758" w14:textId="77777777" w:rsidR="005D64AD" w:rsidRPr="006A492B" w:rsidRDefault="005D64AD" w:rsidP="005D64AD">
            <w:pPr>
              <w:jc w:val="center"/>
              <w:rPr>
                <w:color w:val="000000"/>
                <w:sz w:val="22"/>
                <w:szCs w:val="28"/>
              </w:rPr>
            </w:pPr>
            <w:r w:rsidRPr="006A492B">
              <w:rPr>
                <w:sz w:val="22"/>
                <w:szCs w:val="28"/>
              </w:rPr>
              <w:t>Buderus Logano S 825 L №3</w:t>
            </w:r>
          </w:p>
        </w:tc>
        <w:tc>
          <w:tcPr>
            <w:tcW w:w="1701" w:type="dxa"/>
            <w:shd w:val="clear" w:color="auto" w:fill="auto"/>
            <w:vAlign w:val="center"/>
          </w:tcPr>
          <w:p w14:paraId="565E906C" w14:textId="77777777" w:rsidR="005D64AD" w:rsidRPr="006A492B" w:rsidRDefault="005D64AD" w:rsidP="005D64AD">
            <w:pPr>
              <w:jc w:val="center"/>
              <w:rPr>
                <w:sz w:val="22"/>
                <w:szCs w:val="28"/>
              </w:rPr>
            </w:pPr>
            <w:r w:rsidRPr="006A492B">
              <w:rPr>
                <w:sz w:val="22"/>
                <w:szCs w:val="28"/>
              </w:rPr>
              <w:t>2012</w:t>
            </w:r>
          </w:p>
        </w:tc>
        <w:tc>
          <w:tcPr>
            <w:tcW w:w="2431" w:type="dxa"/>
            <w:shd w:val="clear" w:color="auto" w:fill="auto"/>
            <w:vAlign w:val="center"/>
          </w:tcPr>
          <w:p w14:paraId="04D756FB" w14:textId="77777777" w:rsidR="005D64AD" w:rsidRPr="006A492B" w:rsidRDefault="005D64AD" w:rsidP="005D64AD">
            <w:pPr>
              <w:jc w:val="center"/>
              <w:rPr>
                <w:sz w:val="22"/>
                <w:szCs w:val="28"/>
              </w:rPr>
            </w:pPr>
            <w:r w:rsidRPr="006A492B">
              <w:rPr>
                <w:sz w:val="22"/>
                <w:szCs w:val="28"/>
              </w:rPr>
              <w:t>4,44</w:t>
            </w:r>
          </w:p>
        </w:tc>
      </w:tr>
      <w:tr w:rsidR="005D64AD" w:rsidRPr="006A492B" w14:paraId="12E62EF0" w14:textId="77777777" w:rsidTr="005D64AD">
        <w:trPr>
          <w:trHeight w:val="20"/>
        </w:trPr>
        <w:tc>
          <w:tcPr>
            <w:tcW w:w="1985" w:type="dxa"/>
            <w:vMerge w:val="restart"/>
            <w:shd w:val="clear" w:color="auto" w:fill="auto"/>
            <w:vAlign w:val="center"/>
          </w:tcPr>
          <w:p w14:paraId="6425EEDA" w14:textId="77777777" w:rsidR="005D64AD" w:rsidRPr="006A492B" w:rsidRDefault="005D64AD" w:rsidP="005D64AD">
            <w:pPr>
              <w:rPr>
                <w:sz w:val="22"/>
                <w:szCs w:val="28"/>
              </w:rPr>
            </w:pPr>
            <w:r w:rsidRPr="006A492B">
              <w:rPr>
                <w:sz w:val="22"/>
                <w:szCs w:val="28"/>
              </w:rPr>
              <w:t>Котельная Авиаторов, 1В</w:t>
            </w:r>
          </w:p>
        </w:tc>
        <w:tc>
          <w:tcPr>
            <w:tcW w:w="1151" w:type="dxa"/>
            <w:shd w:val="clear" w:color="auto" w:fill="auto"/>
            <w:vAlign w:val="center"/>
          </w:tcPr>
          <w:p w14:paraId="1E490B4C" w14:textId="77777777" w:rsidR="005D64AD" w:rsidRPr="006A492B" w:rsidRDefault="005D64AD" w:rsidP="005D64AD">
            <w:pPr>
              <w:jc w:val="center"/>
              <w:rPr>
                <w:sz w:val="22"/>
                <w:szCs w:val="28"/>
              </w:rPr>
            </w:pPr>
            <w:r w:rsidRPr="006A492B">
              <w:rPr>
                <w:sz w:val="22"/>
                <w:szCs w:val="28"/>
              </w:rPr>
              <w:t>Водогр.</w:t>
            </w:r>
          </w:p>
        </w:tc>
        <w:tc>
          <w:tcPr>
            <w:tcW w:w="2960" w:type="dxa"/>
            <w:shd w:val="clear" w:color="auto" w:fill="auto"/>
            <w:vAlign w:val="center"/>
          </w:tcPr>
          <w:p w14:paraId="73431DE0" w14:textId="77777777" w:rsidR="005D64AD" w:rsidRPr="006A492B" w:rsidRDefault="005D64AD" w:rsidP="005D64AD">
            <w:pPr>
              <w:jc w:val="center"/>
              <w:rPr>
                <w:sz w:val="22"/>
                <w:szCs w:val="28"/>
              </w:rPr>
            </w:pPr>
            <w:r w:rsidRPr="006A492B">
              <w:rPr>
                <w:sz w:val="22"/>
                <w:szCs w:val="28"/>
              </w:rPr>
              <w:t>Bosch UT-M 24*6 №1</w:t>
            </w:r>
          </w:p>
        </w:tc>
        <w:tc>
          <w:tcPr>
            <w:tcW w:w="1701" w:type="dxa"/>
            <w:shd w:val="clear" w:color="auto" w:fill="auto"/>
            <w:vAlign w:val="center"/>
          </w:tcPr>
          <w:p w14:paraId="70DE0E36" w14:textId="77777777" w:rsidR="005D64AD" w:rsidRPr="006A492B" w:rsidRDefault="005D64AD" w:rsidP="005D64AD">
            <w:pPr>
              <w:jc w:val="center"/>
              <w:rPr>
                <w:sz w:val="22"/>
                <w:szCs w:val="28"/>
              </w:rPr>
            </w:pPr>
            <w:r w:rsidRPr="006A492B">
              <w:rPr>
                <w:sz w:val="22"/>
                <w:szCs w:val="28"/>
              </w:rPr>
              <w:t>2019</w:t>
            </w:r>
          </w:p>
        </w:tc>
        <w:tc>
          <w:tcPr>
            <w:tcW w:w="2431" w:type="dxa"/>
            <w:shd w:val="clear" w:color="auto" w:fill="auto"/>
            <w:vAlign w:val="center"/>
          </w:tcPr>
          <w:p w14:paraId="11D426EE" w14:textId="77777777" w:rsidR="005D64AD" w:rsidRPr="006A492B" w:rsidRDefault="005D64AD" w:rsidP="005D64AD">
            <w:pPr>
              <w:jc w:val="center"/>
              <w:rPr>
                <w:sz w:val="22"/>
                <w:szCs w:val="28"/>
              </w:rPr>
            </w:pPr>
            <w:r w:rsidRPr="006A492B">
              <w:rPr>
                <w:sz w:val="22"/>
                <w:szCs w:val="28"/>
              </w:rPr>
              <w:t>2,61</w:t>
            </w:r>
          </w:p>
        </w:tc>
      </w:tr>
      <w:tr w:rsidR="005D64AD" w:rsidRPr="006A492B" w14:paraId="56EE6FDD" w14:textId="77777777" w:rsidTr="005D64AD">
        <w:trPr>
          <w:trHeight w:val="20"/>
        </w:trPr>
        <w:tc>
          <w:tcPr>
            <w:tcW w:w="1985" w:type="dxa"/>
            <w:vMerge/>
            <w:shd w:val="clear" w:color="auto" w:fill="auto"/>
            <w:vAlign w:val="center"/>
          </w:tcPr>
          <w:p w14:paraId="23A362B0" w14:textId="77777777" w:rsidR="005D64AD" w:rsidRPr="006A492B" w:rsidRDefault="005D64AD" w:rsidP="005D64AD">
            <w:pPr>
              <w:jc w:val="center"/>
              <w:rPr>
                <w:color w:val="000000"/>
                <w:sz w:val="22"/>
                <w:szCs w:val="28"/>
              </w:rPr>
            </w:pPr>
          </w:p>
        </w:tc>
        <w:tc>
          <w:tcPr>
            <w:tcW w:w="1151" w:type="dxa"/>
            <w:shd w:val="clear" w:color="auto" w:fill="auto"/>
            <w:vAlign w:val="center"/>
          </w:tcPr>
          <w:p w14:paraId="4E0DC7F0" w14:textId="77777777" w:rsidR="005D64AD" w:rsidRPr="006A492B" w:rsidRDefault="005D64AD" w:rsidP="005D64AD">
            <w:pPr>
              <w:jc w:val="center"/>
              <w:rPr>
                <w:color w:val="000000"/>
                <w:sz w:val="22"/>
                <w:szCs w:val="28"/>
              </w:rPr>
            </w:pPr>
            <w:r w:rsidRPr="006A492B">
              <w:rPr>
                <w:sz w:val="22"/>
                <w:szCs w:val="28"/>
              </w:rPr>
              <w:t>Водогр.</w:t>
            </w:r>
          </w:p>
        </w:tc>
        <w:tc>
          <w:tcPr>
            <w:tcW w:w="2960" w:type="dxa"/>
            <w:shd w:val="clear" w:color="auto" w:fill="auto"/>
            <w:vAlign w:val="center"/>
          </w:tcPr>
          <w:p w14:paraId="01BC1F67" w14:textId="77777777" w:rsidR="005D64AD" w:rsidRPr="006A492B" w:rsidRDefault="005D64AD" w:rsidP="005D64AD">
            <w:pPr>
              <w:jc w:val="center"/>
              <w:rPr>
                <w:color w:val="000000"/>
                <w:sz w:val="22"/>
                <w:szCs w:val="28"/>
              </w:rPr>
            </w:pPr>
            <w:r w:rsidRPr="006A492B">
              <w:rPr>
                <w:sz w:val="22"/>
                <w:szCs w:val="28"/>
              </w:rPr>
              <w:t>Bosch UT-M 18*6 №2</w:t>
            </w:r>
          </w:p>
        </w:tc>
        <w:tc>
          <w:tcPr>
            <w:tcW w:w="1701" w:type="dxa"/>
            <w:shd w:val="clear" w:color="auto" w:fill="auto"/>
            <w:vAlign w:val="center"/>
          </w:tcPr>
          <w:p w14:paraId="290D6466" w14:textId="77777777" w:rsidR="005D64AD" w:rsidRPr="006A492B" w:rsidRDefault="005D64AD" w:rsidP="005D64AD">
            <w:pPr>
              <w:jc w:val="center"/>
              <w:rPr>
                <w:sz w:val="22"/>
                <w:szCs w:val="28"/>
              </w:rPr>
            </w:pPr>
            <w:r w:rsidRPr="006A492B">
              <w:rPr>
                <w:sz w:val="22"/>
                <w:szCs w:val="28"/>
              </w:rPr>
              <w:t>2019</w:t>
            </w:r>
          </w:p>
        </w:tc>
        <w:tc>
          <w:tcPr>
            <w:tcW w:w="2431" w:type="dxa"/>
            <w:shd w:val="clear" w:color="auto" w:fill="auto"/>
            <w:vAlign w:val="center"/>
          </w:tcPr>
          <w:p w14:paraId="01D15675" w14:textId="77777777" w:rsidR="005D64AD" w:rsidRPr="006A492B" w:rsidRDefault="005D64AD" w:rsidP="005D64AD">
            <w:pPr>
              <w:jc w:val="center"/>
              <w:rPr>
                <w:sz w:val="22"/>
                <w:szCs w:val="28"/>
              </w:rPr>
            </w:pPr>
            <w:r w:rsidRPr="006A492B">
              <w:rPr>
                <w:sz w:val="22"/>
                <w:szCs w:val="28"/>
              </w:rPr>
              <w:t>2,14</w:t>
            </w:r>
          </w:p>
        </w:tc>
      </w:tr>
      <w:tr w:rsidR="005D64AD" w:rsidRPr="006A492B" w14:paraId="5A93B30E" w14:textId="77777777" w:rsidTr="005D64AD">
        <w:trPr>
          <w:trHeight w:val="20"/>
        </w:trPr>
        <w:tc>
          <w:tcPr>
            <w:tcW w:w="1985" w:type="dxa"/>
            <w:vMerge/>
            <w:shd w:val="clear" w:color="auto" w:fill="auto"/>
            <w:vAlign w:val="center"/>
          </w:tcPr>
          <w:p w14:paraId="14465552" w14:textId="77777777" w:rsidR="005D64AD" w:rsidRPr="006A492B" w:rsidRDefault="005D64AD" w:rsidP="005D64AD">
            <w:pPr>
              <w:jc w:val="center"/>
              <w:rPr>
                <w:color w:val="000000"/>
                <w:sz w:val="22"/>
                <w:szCs w:val="28"/>
              </w:rPr>
            </w:pPr>
          </w:p>
        </w:tc>
        <w:tc>
          <w:tcPr>
            <w:tcW w:w="1151" w:type="dxa"/>
            <w:shd w:val="clear" w:color="auto" w:fill="auto"/>
            <w:vAlign w:val="center"/>
          </w:tcPr>
          <w:p w14:paraId="6943E1B6" w14:textId="77777777" w:rsidR="005D64AD" w:rsidRPr="006A492B" w:rsidRDefault="005D64AD" w:rsidP="005D64AD">
            <w:pPr>
              <w:jc w:val="center"/>
              <w:rPr>
                <w:color w:val="000000"/>
                <w:sz w:val="22"/>
                <w:szCs w:val="28"/>
              </w:rPr>
            </w:pPr>
            <w:r w:rsidRPr="006A492B">
              <w:rPr>
                <w:sz w:val="22"/>
                <w:szCs w:val="28"/>
              </w:rPr>
              <w:t>Водогр.</w:t>
            </w:r>
          </w:p>
        </w:tc>
        <w:tc>
          <w:tcPr>
            <w:tcW w:w="2960" w:type="dxa"/>
            <w:shd w:val="clear" w:color="auto" w:fill="auto"/>
            <w:vAlign w:val="center"/>
          </w:tcPr>
          <w:p w14:paraId="6C36E26C" w14:textId="77777777" w:rsidR="005D64AD" w:rsidRPr="006A492B" w:rsidRDefault="005D64AD" w:rsidP="005D64AD">
            <w:pPr>
              <w:jc w:val="center"/>
              <w:rPr>
                <w:color w:val="000000"/>
                <w:sz w:val="22"/>
                <w:szCs w:val="28"/>
              </w:rPr>
            </w:pPr>
            <w:r w:rsidRPr="006A492B">
              <w:rPr>
                <w:sz w:val="22"/>
                <w:szCs w:val="28"/>
              </w:rPr>
              <w:t>Bosch UT-M 24*6 №3</w:t>
            </w:r>
          </w:p>
        </w:tc>
        <w:tc>
          <w:tcPr>
            <w:tcW w:w="1701" w:type="dxa"/>
            <w:shd w:val="clear" w:color="auto" w:fill="auto"/>
            <w:vAlign w:val="center"/>
          </w:tcPr>
          <w:p w14:paraId="10994B3D" w14:textId="77777777" w:rsidR="005D64AD" w:rsidRPr="006A492B" w:rsidRDefault="005D64AD" w:rsidP="005D64AD">
            <w:pPr>
              <w:jc w:val="center"/>
              <w:rPr>
                <w:sz w:val="22"/>
                <w:szCs w:val="28"/>
              </w:rPr>
            </w:pPr>
            <w:r w:rsidRPr="006A492B">
              <w:rPr>
                <w:sz w:val="22"/>
                <w:szCs w:val="28"/>
              </w:rPr>
              <w:t>2019</w:t>
            </w:r>
          </w:p>
        </w:tc>
        <w:tc>
          <w:tcPr>
            <w:tcW w:w="2431" w:type="dxa"/>
            <w:shd w:val="clear" w:color="auto" w:fill="auto"/>
            <w:vAlign w:val="center"/>
          </w:tcPr>
          <w:p w14:paraId="63E81C54" w14:textId="77777777" w:rsidR="005D64AD" w:rsidRPr="006A492B" w:rsidRDefault="005D64AD" w:rsidP="005D64AD">
            <w:pPr>
              <w:jc w:val="center"/>
              <w:rPr>
                <w:sz w:val="22"/>
                <w:szCs w:val="28"/>
              </w:rPr>
            </w:pPr>
            <w:r w:rsidRPr="006A492B">
              <w:rPr>
                <w:sz w:val="22"/>
                <w:szCs w:val="28"/>
              </w:rPr>
              <w:t>2,61</w:t>
            </w:r>
          </w:p>
        </w:tc>
      </w:tr>
    </w:tbl>
    <w:p w14:paraId="6F49198B" w14:textId="77777777" w:rsidR="005D64AD" w:rsidRPr="006A492B" w:rsidRDefault="005D64AD" w:rsidP="005D64AD">
      <w:pPr>
        <w:ind w:firstLine="902"/>
        <w:jc w:val="both"/>
        <w:rPr>
          <w:sz w:val="28"/>
          <w:szCs w:val="28"/>
        </w:rPr>
      </w:pPr>
    </w:p>
    <w:p w14:paraId="6265D431" w14:textId="77777777" w:rsidR="005D64AD" w:rsidRPr="006A492B" w:rsidRDefault="005D64AD" w:rsidP="005D64AD">
      <w:pPr>
        <w:ind w:firstLine="902"/>
        <w:jc w:val="both"/>
        <w:rPr>
          <w:sz w:val="28"/>
          <w:szCs w:val="28"/>
        </w:rPr>
      </w:pPr>
      <w:r w:rsidRPr="006A492B">
        <w:rPr>
          <w:sz w:val="28"/>
          <w:szCs w:val="28"/>
        </w:rPr>
        <w:t>В качестве основного вида топлива используется газ с низшей теплотой сгорания 8300 Гкал/кг.</w:t>
      </w:r>
    </w:p>
    <w:p w14:paraId="778A4ED0" w14:textId="77777777" w:rsidR="005D64AD" w:rsidRPr="006A492B" w:rsidRDefault="005D64AD" w:rsidP="005D64AD">
      <w:pPr>
        <w:ind w:firstLine="567"/>
        <w:jc w:val="both"/>
        <w:rPr>
          <w:sz w:val="28"/>
          <w:szCs w:val="28"/>
        </w:rPr>
      </w:pPr>
    </w:p>
    <w:p w14:paraId="0FFE7ACD" w14:textId="77777777" w:rsidR="005D64AD" w:rsidRPr="006A492B" w:rsidRDefault="005D64AD" w:rsidP="005D64AD">
      <w:pPr>
        <w:ind w:firstLine="567"/>
        <w:jc w:val="both"/>
        <w:rPr>
          <w:sz w:val="28"/>
          <w:szCs w:val="28"/>
        </w:rPr>
      </w:pPr>
      <w:r w:rsidRPr="006A492B">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30B9BA0E" w14:textId="77777777" w:rsidR="005D64AD" w:rsidRPr="006A492B" w:rsidRDefault="005D64AD" w:rsidP="005D64AD">
      <w:pPr>
        <w:ind w:firstLine="567"/>
        <w:jc w:val="both"/>
        <w:rPr>
          <w:sz w:val="28"/>
          <w:szCs w:val="28"/>
        </w:rPr>
      </w:pPr>
      <w:r w:rsidRPr="006A492B">
        <w:rPr>
          <w:sz w:val="28"/>
          <w:szCs w:val="28"/>
        </w:rPr>
        <w:t>- копия Устава;</w:t>
      </w:r>
    </w:p>
    <w:p w14:paraId="60236BAC" w14:textId="77777777" w:rsidR="005D64AD" w:rsidRPr="006A492B" w:rsidRDefault="005D64AD" w:rsidP="005D64AD">
      <w:pPr>
        <w:ind w:firstLine="567"/>
        <w:jc w:val="both"/>
        <w:rPr>
          <w:sz w:val="28"/>
          <w:szCs w:val="28"/>
        </w:rPr>
      </w:pPr>
      <w:r w:rsidRPr="006A492B">
        <w:rPr>
          <w:sz w:val="28"/>
          <w:szCs w:val="28"/>
        </w:rPr>
        <w:t>- копия свидетельства о государственной регистрации;</w:t>
      </w:r>
    </w:p>
    <w:p w14:paraId="49E6955A" w14:textId="77777777" w:rsidR="005D64AD" w:rsidRPr="006A492B" w:rsidRDefault="005D64AD" w:rsidP="005D64AD">
      <w:pPr>
        <w:ind w:firstLine="567"/>
        <w:jc w:val="both"/>
        <w:rPr>
          <w:sz w:val="28"/>
          <w:szCs w:val="28"/>
        </w:rPr>
      </w:pPr>
      <w:r w:rsidRPr="006A492B">
        <w:rPr>
          <w:sz w:val="28"/>
          <w:szCs w:val="28"/>
        </w:rPr>
        <w:t>- копия свидетельства о постановке на учет в налоговом органе;</w:t>
      </w:r>
    </w:p>
    <w:p w14:paraId="2DFC7ECE" w14:textId="77777777" w:rsidR="005D64AD" w:rsidRPr="006A492B" w:rsidRDefault="005D64AD" w:rsidP="005D64AD">
      <w:pPr>
        <w:ind w:firstLine="567"/>
        <w:jc w:val="both"/>
        <w:rPr>
          <w:sz w:val="28"/>
          <w:szCs w:val="28"/>
        </w:rPr>
      </w:pPr>
      <w:r w:rsidRPr="006A492B">
        <w:rPr>
          <w:sz w:val="28"/>
          <w:szCs w:val="28"/>
        </w:rPr>
        <w:t>- перечень оборудования котельной, его технические характеристики;</w:t>
      </w:r>
    </w:p>
    <w:p w14:paraId="4A9967E5" w14:textId="77777777" w:rsidR="005D64AD" w:rsidRPr="006A492B" w:rsidRDefault="005D64AD" w:rsidP="005D64AD">
      <w:pPr>
        <w:ind w:firstLine="567"/>
        <w:jc w:val="both"/>
        <w:rPr>
          <w:sz w:val="28"/>
          <w:szCs w:val="28"/>
        </w:rPr>
      </w:pPr>
      <w:r w:rsidRPr="006A492B">
        <w:rPr>
          <w:sz w:val="28"/>
          <w:szCs w:val="28"/>
        </w:rPr>
        <w:t>- пояснительная записка;</w:t>
      </w:r>
    </w:p>
    <w:p w14:paraId="7A33ABD5" w14:textId="77777777" w:rsidR="005D64AD" w:rsidRPr="006A492B" w:rsidRDefault="005D64AD" w:rsidP="005D64AD">
      <w:pPr>
        <w:ind w:firstLine="567"/>
        <w:jc w:val="both"/>
        <w:rPr>
          <w:sz w:val="28"/>
          <w:szCs w:val="28"/>
        </w:rPr>
      </w:pPr>
      <w:r w:rsidRPr="006A492B">
        <w:rPr>
          <w:sz w:val="28"/>
          <w:szCs w:val="28"/>
        </w:rPr>
        <w:t>- температурные графики работы;</w:t>
      </w:r>
    </w:p>
    <w:p w14:paraId="2B53FCF2" w14:textId="77777777" w:rsidR="005D64AD" w:rsidRPr="006A492B" w:rsidRDefault="005D64AD" w:rsidP="005D64AD">
      <w:pPr>
        <w:ind w:firstLine="567"/>
        <w:jc w:val="both"/>
        <w:rPr>
          <w:sz w:val="28"/>
          <w:szCs w:val="28"/>
        </w:rPr>
      </w:pPr>
      <w:r w:rsidRPr="006A492B">
        <w:rPr>
          <w:sz w:val="28"/>
          <w:szCs w:val="28"/>
        </w:rPr>
        <w:t>- сведения о режимах работы котлоагрегатов на планируемый период работы;</w:t>
      </w:r>
    </w:p>
    <w:p w14:paraId="501B9F6A" w14:textId="77777777" w:rsidR="005D64AD" w:rsidRPr="006A492B" w:rsidRDefault="005D64AD" w:rsidP="005D64AD">
      <w:pPr>
        <w:ind w:firstLine="567"/>
        <w:jc w:val="both"/>
        <w:rPr>
          <w:sz w:val="28"/>
          <w:szCs w:val="28"/>
        </w:rPr>
      </w:pPr>
      <w:r w:rsidRPr="006A492B">
        <w:rPr>
          <w:sz w:val="28"/>
          <w:szCs w:val="28"/>
        </w:rPr>
        <w:t>- плановое значение расхода топлива на планируемый период регулирования;</w:t>
      </w:r>
    </w:p>
    <w:p w14:paraId="4EBF74A2" w14:textId="77777777" w:rsidR="005D64AD" w:rsidRPr="006A492B" w:rsidRDefault="005D64AD" w:rsidP="005D64AD">
      <w:pPr>
        <w:ind w:firstLine="567"/>
        <w:jc w:val="both"/>
        <w:rPr>
          <w:sz w:val="28"/>
          <w:szCs w:val="28"/>
        </w:rPr>
      </w:pPr>
      <w:r w:rsidRPr="006A492B">
        <w:rPr>
          <w:sz w:val="28"/>
          <w:szCs w:val="28"/>
        </w:rPr>
        <w:t>- плановое значение выработки тепловой энергии на регулируемый период;</w:t>
      </w:r>
    </w:p>
    <w:p w14:paraId="21EA3D80" w14:textId="77777777" w:rsidR="005D64AD" w:rsidRPr="006A492B" w:rsidRDefault="005D64AD" w:rsidP="005D64AD">
      <w:pPr>
        <w:ind w:firstLine="567"/>
        <w:jc w:val="both"/>
        <w:rPr>
          <w:sz w:val="28"/>
          <w:szCs w:val="28"/>
        </w:rPr>
      </w:pPr>
      <w:r w:rsidRPr="006A492B">
        <w:rPr>
          <w:sz w:val="28"/>
          <w:szCs w:val="28"/>
        </w:rPr>
        <w:t>- расчет норматива удельного расхода топлива;</w:t>
      </w:r>
    </w:p>
    <w:p w14:paraId="32461864" w14:textId="77777777" w:rsidR="005D64AD" w:rsidRPr="006A492B" w:rsidRDefault="005D64AD" w:rsidP="005D64AD">
      <w:pPr>
        <w:ind w:firstLine="567"/>
        <w:jc w:val="both"/>
        <w:rPr>
          <w:sz w:val="28"/>
          <w:szCs w:val="28"/>
        </w:rPr>
      </w:pPr>
      <w:r w:rsidRPr="006A492B">
        <w:rPr>
          <w:sz w:val="28"/>
          <w:szCs w:val="28"/>
        </w:rPr>
        <w:t>- расчет полезного отпуска на отопление и ГВС зданий социального назначения;</w:t>
      </w:r>
    </w:p>
    <w:p w14:paraId="46227358" w14:textId="77777777" w:rsidR="005D64AD" w:rsidRPr="006A492B" w:rsidRDefault="005D64AD" w:rsidP="005D64AD">
      <w:pPr>
        <w:ind w:firstLine="567"/>
        <w:jc w:val="both"/>
        <w:rPr>
          <w:sz w:val="28"/>
          <w:szCs w:val="28"/>
        </w:rPr>
      </w:pPr>
      <w:r w:rsidRPr="006A492B">
        <w:rPr>
          <w:sz w:val="28"/>
          <w:szCs w:val="28"/>
        </w:rPr>
        <w:t>- расчет расхода тепловой энергии на собственные нужды;</w:t>
      </w:r>
    </w:p>
    <w:p w14:paraId="32AFC798" w14:textId="77777777" w:rsidR="005D64AD" w:rsidRPr="006A492B" w:rsidRDefault="005D64AD" w:rsidP="005D64AD">
      <w:pPr>
        <w:ind w:firstLine="567"/>
        <w:jc w:val="both"/>
        <w:rPr>
          <w:sz w:val="28"/>
          <w:szCs w:val="28"/>
        </w:rPr>
      </w:pPr>
      <w:r w:rsidRPr="006A492B">
        <w:rPr>
          <w:sz w:val="28"/>
          <w:szCs w:val="28"/>
        </w:rPr>
        <w:t>- расчет потерь тепла при передаче тепловой энергии;</w:t>
      </w:r>
    </w:p>
    <w:p w14:paraId="1C88D6C8" w14:textId="77777777" w:rsidR="005D64AD" w:rsidRPr="006A492B" w:rsidRDefault="005D64AD" w:rsidP="005D64AD">
      <w:pPr>
        <w:ind w:firstLine="567"/>
        <w:jc w:val="both"/>
        <w:rPr>
          <w:sz w:val="28"/>
          <w:szCs w:val="28"/>
        </w:rPr>
      </w:pPr>
      <w:r w:rsidRPr="006A492B">
        <w:rPr>
          <w:sz w:val="28"/>
          <w:szCs w:val="28"/>
        </w:rPr>
        <w:t xml:space="preserve">- </w:t>
      </w:r>
      <w:bookmarkStart w:id="20" w:name="_Hlk508959281"/>
      <w:r w:rsidRPr="006A492B">
        <w:rPr>
          <w:sz w:val="28"/>
          <w:szCs w:val="28"/>
        </w:rPr>
        <w:t>информация по используемому топливу</w:t>
      </w:r>
      <w:bookmarkEnd w:id="20"/>
      <w:r w:rsidRPr="006A492B">
        <w:rPr>
          <w:sz w:val="28"/>
          <w:szCs w:val="28"/>
        </w:rPr>
        <w:t>;</w:t>
      </w:r>
    </w:p>
    <w:p w14:paraId="48A471D9" w14:textId="77777777" w:rsidR="005D64AD" w:rsidRPr="006A492B" w:rsidRDefault="005D64AD" w:rsidP="005D64AD">
      <w:pPr>
        <w:ind w:firstLine="567"/>
        <w:jc w:val="both"/>
        <w:rPr>
          <w:sz w:val="28"/>
          <w:szCs w:val="28"/>
        </w:rPr>
      </w:pPr>
      <w:bookmarkStart w:id="21" w:name="_Hlk508959302"/>
      <w:r w:rsidRPr="006A492B">
        <w:rPr>
          <w:sz w:val="28"/>
          <w:szCs w:val="28"/>
        </w:rPr>
        <w:t xml:space="preserve">- </w:t>
      </w:r>
      <w:bookmarkStart w:id="22" w:name="_Hlk508959296"/>
      <w:r w:rsidRPr="006A492B">
        <w:rPr>
          <w:sz w:val="28"/>
          <w:szCs w:val="28"/>
        </w:rPr>
        <w:t>схема котельной;</w:t>
      </w:r>
      <w:bookmarkEnd w:id="22"/>
    </w:p>
    <w:p w14:paraId="67B07EB3" w14:textId="77777777" w:rsidR="005D64AD" w:rsidRPr="006A492B" w:rsidRDefault="005D64AD" w:rsidP="005D64AD">
      <w:pPr>
        <w:ind w:firstLine="567"/>
        <w:jc w:val="both"/>
        <w:rPr>
          <w:sz w:val="28"/>
          <w:szCs w:val="28"/>
        </w:rPr>
      </w:pPr>
      <w:bookmarkStart w:id="23" w:name="_Hlk508959334"/>
      <w:bookmarkEnd w:id="21"/>
      <w:r w:rsidRPr="006A492B">
        <w:rPr>
          <w:sz w:val="28"/>
          <w:szCs w:val="28"/>
        </w:rPr>
        <w:t>- копии паспортов котлов;</w:t>
      </w:r>
    </w:p>
    <w:bookmarkEnd w:id="23"/>
    <w:p w14:paraId="78F9964E" w14:textId="77777777" w:rsidR="005D64AD" w:rsidRPr="006A492B" w:rsidRDefault="005D64AD" w:rsidP="005D64AD">
      <w:pPr>
        <w:ind w:firstLine="567"/>
        <w:jc w:val="both"/>
        <w:rPr>
          <w:sz w:val="28"/>
          <w:szCs w:val="28"/>
        </w:rPr>
      </w:pPr>
      <w:r w:rsidRPr="006A492B">
        <w:rPr>
          <w:sz w:val="28"/>
          <w:szCs w:val="28"/>
        </w:rPr>
        <w:t>- расчеты удельных расходов топлива по котельной на каждый месяц периода регулирования и в целом за расчетный период;</w:t>
      </w:r>
    </w:p>
    <w:p w14:paraId="1A082327" w14:textId="77777777" w:rsidR="005D64AD" w:rsidRPr="006A492B" w:rsidRDefault="005D64AD" w:rsidP="005D64AD">
      <w:pPr>
        <w:ind w:firstLine="567"/>
        <w:jc w:val="both"/>
        <w:rPr>
          <w:sz w:val="28"/>
          <w:szCs w:val="28"/>
        </w:rPr>
      </w:pPr>
      <w:r w:rsidRPr="006A492B">
        <w:rPr>
          <w:sz w:val="28"/>
          <w:szCs w:val="28"/>
        </w:rPr>
        <w:t>- значения нормативов на год расчетный, текущий и за два года, предшествующих году текущему, включенных в тариф;</w:t>
      </w:r>
    </w:p>
    <w:p w14:paraId="4539498A" w14:textId="77777777" w:rsidR="005D64AD" w:rsidRPr="006A492B" w:rsidRDefault="005D64AD" w:rsidP="005D64AD">
      <w:pPr>
        <w:ind w:firstLine="567"/>
        <w:jc w:val="both"/>
        <w:rPr>
          <w:sz w:val="28"/>
          <w:szCs w:val="28"/>
        </w:rPr>
      </w:pPr>
      <w:r w:rsidRPr="006A492B">
        <w:rPr>
          <w:sz w:val="28"/>
          <w:szCs w:val="28"/>
        </w:rPr>
        <w:t>- заключение экспертизы материалов, обосновывающих значение нормативов удельных расходов топлива, выполненной ОАО «АЭЭ».</w:t>
      </w:r>
    </w:p>
    <w:p w14:paraId="41C6F9B7" w14:textId="77777777" w:rsidR="005D64AD" w:rsidRDefault="005D64AD" w:rsidP="005D64AD">
      <w:pPr>
        <w:ind w:firstLine="567"/>
        <w:jc w:val="both"/>
        <w:rPr>
          <w:sz w:val="28"/>
          <w:szCs w:val="28"/>
        </w:rPr>
      </w:pPr>
      <w:r>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Pr>
            <w:sz w:val="28"/>
            <w:szCs w:val="28"/>
          </w:rPr>
          <w:t>2009 г</w:t>
        </w:r>
      </w:smartTag>
      <w:r>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Pr>
            <w:sz w:val="28"/>
            <w:szCs w:val="28"/>
          </w:rPr>
          <w:t>2008 г</w:t>
        </w:r>
      </w:smartTag>
      <w:r>
        <w:rPr>
          <w:sz w:val="28"/>
          <w:szCs w:val="28"/>
        </w:rPr>
        <w:t>. № 323.</w:t>
      </w:r>
    </w:p>
    <w:p w14:paraId="0966BF5F" w14:textId="77777777" w:rsidR="005D64AD" w:rsidRPr="006A492B" w:rsidRDefault="005D64AD" w:rsidP="005D64AD">
      <w:pPr>
        <w:ind w:firstLine="567"/>
        <w:jc w:val="both"/>
        <w:rPr>
          <w:sz w:val="28"/>
          <w:szCs w:val="28"/>
        </w:rPr>
      </w:pPr>
      <w:r w:rsidRPr="006A492B">
        <w:rPr>
          <w:sz w:val="28"/>
          <w:szCs w:val="28"/>
        </w:rPr>
        <w:t xml:space="preserve">В таблице </w:t>
      </w:r>
      <w:r>
        <w:rPr>
          <w:sz w:val="28"/>
          <w:szCs w:val="28"/>
        </w:rPr>
        <w:t>2</w:t>
      </w:r>
      <w:r w:rsidRPr="006A492B">
        <w:rPr>
          <w:sz w:val="28"/>
          <w:szCs w:val="28"/>
        </w:rPr>
        <w:t xml:space="preserve"> представлена динамика основных показателей удельного расхода топлива на отпущенную тепловую энергию.</w:t>
      </w:r>
    </w:p>
    <w:p w14:paraId="45C8437A" w14:textId="77777777" w:rsidR="005D64AD" w:rsidRPr="006A492B" w:rsidRDefault="005D64AD" w:rsidP="005D64AD">
      <w:pPr>
        <w:numPr>
          <w:ilvl w:val="0"/>
          <w:numId w:val="14"/>
        </w:numPr>
        <w:jc w:val="right"/>
        <w:rPr>
          <w:b/>
          <w:sz w:val="28"/>
          <w:szCs w:val="28"/>
        </w:rPr>
      </w:pPr>
    </w:p>
    <w:p w14:paraId="2ED1805B" w14:textId="77777777" w:rsidR="005D64AD" w:rsidRPr="006A492B" w:rsidRDefault="005D64AD" w:rsidP="005D64AD">
      <w:pPr>
        <w:jc w:val="right"/>
        <w:rPr>
          <w:b/>
          <w:sz w:val="28"/>
          <w:szCs w:val="28"/>
        </w:rPr>
      </w:pPr>
    </w:p>
    <w:p w14:paraId="3635DF27" w14:textId="77777777" w:rsidR="005D64AD" w:rsidRPr="006A492B" w:rsidRDefault="005D64AD" w:rsidP="005D64AD">
      <w:pPr>
        <w:jc w:val="center"/>
        <w:rPr>
          <w:b/>
          <w:sz w:val="28"/>
          <w:szCs w:val="28"/>
        </w:rPr>
      </w:pPr>
      <w:r w:rsidRPr="006A492B">
        <w:rPr>
          <w:b/>
          <w:sz w:val="28"/>
          <w:szCs w:val="28"/>
        </w:rPr>
        <w:t>ДИНАМИКА ОСНОВНЫХ ПОКАЗАТЕЛЕЙ</w:t>
      </w:r>
    </w:p>
    <w:p w14:paraId="4BBEA892" w14:textId="77777777" w:rsidR="005D64AD" w:rsidRPr="006A492B" w:rsidRDefault="005D64AD" w:rsidP="005D64AD">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4"/>
        <w:gridCol w:w="1063"/>
        <w:gridCol w:w="1139"/>
        <w:gridCol w:w="1104"/>
        <w:gridCol w:w="1110"/>
      </w:tblGrid>
      <w:tr w:rsidR="005D64AD" w:rsidRPr="006A492B" w14:paraId="5A6BCBBE" w14:textId="77777777" w:rsidTr="005D64AD">
        <w:trPr>
          <w:trHeight w:val="340"/>
          <w:tblHeader/>
        </w:trPr>
        <w:tc>
          <w:tcPr>
            <w:tcW w:w="2740" w:type="pct"/>
            <w:vMerge w:val="restart"/>
            <w:vAlign w:val="center"/>
          </w:tcPr>
          <w:p w14:paraId="6C55B4DD" w14:textId="77777777" w:rsidR="005D64AD" w:rsidRPr="006A492B" w:rsidRDefault="005D64AD" w:rsidP="005D64AD">
            <w:pPr>
              <w:jc w:val="center"/>
              <w:rPr>
                <w:sz w:val="22"/>
                <w:szCs w:val="22"/>
              </w:rPr>
            </w:pPr>
            <w:r w:rsidRPr="006A492B">
              <w:rPr>
                <w:sz w:val="22"/>
                <w:szCs w:val="22"/>
              </w:rPr>
              <w:t>показатели</w:t>
            </w:r>
          </w:p>
        </w:tc>
        <w:tc>
          <w:tcPr>
            <w:tcW w:w="544" w:type="pct"/>
            <w:vAlign w:val="center"/>
          </w:tcPr>
          <w:p w14:paraId="2F087B98" w14:textId="77777777" w:rsidR="005D64AD" w:rsidRPr="006A492B" w:rsidRDefault="005D64AD" w:rsidP="005D64AD">
            <w:pPr>
              <w:jc w:val="center"/>
              <w:rPr>
                <w:sz w:val="22"/>
                <w:szCs w:val="22"/>
              </w:rPr>
            </w:pPr>
            <w:r w:rsidRPr="006A492B">
              <w:rPr>
                <w:sz w:val="22"/>
                <w:szCs w:val="22"/>
              </w:rPr>
              <w:t>2018 г.</w:t>
            </w:r>
          </w:p>
        </w:tc>
        <w:tc>
          <w:tcPr>
            <w:tcW w:w="583" w:type="pct"/>
            <w:vAlign w:val="center"/>
          </w:tcPr>
          <w:p w14:paraId="737A530D" w14:textId="77777777" w:rsidR="005D64AD" w:rsidRPr="006A492B" w:rsidRDefault="005D64AD" w:rsidP="005D64AD">
            <w:pPr>
              <w:jc w:val="center"/>
              <w:rPr>
                <w:sz w:val="22"/>
                <w:szCs w:val="22"/>
              </w:rPr>
            </w:pPr>
            <w:r w:rsidRPr="006A492B">
              <w:rPr>
                <w:sz w:val="22"/>
                <w:szCs w:val="22"/>
              </w:rPr>
              <w:t>2019 г.</w:t>
            </w:r>
          </w:p>
        </w:tc>
        <w:tc>
          <w:tcPr>
            <w:tcW w:w="565" w:type="pct"/>
            <w:vAlign w:val="center"/>
          </w:tcPr>
          <w:p w14:paraId="36D11BF3" w14:textId="77777777" w:rsidR="005D64AD" w:rsidRPr="006A492B" w:rsidRDefault="005D64AD" w:rsidP="005D64AD">
            <w:pPr>
              <w:jc w:val="center"/>
              <w:rPr>
                <w:sz w:val="22"/>
                <w:szCs w:val="22"/>
              </w:rPr>
            </w:pPr>
            <w:r w:rsidRPr="006A492B">
              <w:rPr>
                <w:sz w:val="22"/>
                <w:szCs w:val="22"/>
              </w:rPr>
              <w:t>20</w:t>
            </w:r>
            <w:r>
              <w:rPr>
                <w:sz w:val="22"/>
                <w:szCs w:val="22"/>
              </w:rPr>
              <w:t>20</w:t>
            </w:r>
            <w:r w:rsidRPr="006A492B">
              <w:rPr>
                <w:sz w:val="22"/>
                <w:szCs w:val="22"/>
              </w:rPr>
              <w:t xml:space="preserve"> г.</w:t>
            </w:r>
          </w:p>
        </w:tc>
        <w:tc>
          <w:tcPr>
            <w:tcW w:w="568" w:type="pct"/>
            <w:vAlign w:val="center"/>
          </w:tcPr>
          <w:p w14:paraId="0F2A076E" w14:textId="77777777" w:rsidR="005D64AD" w:rsidRPr="006A492B" w:rsidRDefault="005D64AD" w:rsidP="005D64AD">
            <w:pPr>
              <w:jc w:val="center"/>
              <w:rPr>
                <w:sz w:val="22"/>
                <w:szCs w:val="22"/>
              </w:rPr>
            </w:pPr>
            <w:r w:rsidRPr="006A492B">
              <w:rPr>
                <w:sz w:val="22"/>
                <w:szCs w:val="22"/>
              </w:rPr>
              <w:t>2021 г.</w:t>
            </w:r>
          </w:p>
        </w:tc>
      </w:tr>
      <w:tr w:rsidR="005D64AD" w:rsidRPr="006A492B" w14:paraId="33BCA0DD" w14:textId="77777777" w:rsidTr="005D64AD">
        <w:trPr>
          <w:trHeight w:val="340"/>
          <w:tblHeader/>
        </w:trPr>
        <w:tc>
          <w:tcPr>
            <w:tcW w:w="2740" w:type="pct"/>
            <w:vMerge/>
            <w:vAlign w:val="center"/>
          </w:tcPr>
          <w:p w14:paraId="74742E7B" w14:textId="77777777" w:rsidR="005D64AD" w:rsidRPr="006A492B" w:rsidRDefault="005D64AD" w:rsidP="005D64AD">
            <w:pPr>
              <w:jc w:val="center"/>
              <w:rPr>
                <w:sz w:val="22"/>
                <w:szCs w:val="22"/>
              </w:rPr>
            </w:pPr>
          </w:p>
        </w:tc>
        <w:tc>
          <w:tcPr>
            <w:tcW w:w="544" w:type="pct"/>
            <w:vAlign w:val="center"/>
          </w:tcPr>
          <w:p w14:paraId="28282B8E" w14:textId="77777777" w:rsidR="005D64AD" w:rsidRPr="006A492B" w:rsidRDefault="005D64AD" w:rsidP="005D64AD">
            <w:pPr>
              <w:jc w:val="center"/>
              <w:rPr>
                <w:sz w:val="22"/>
                <w:szCs w:val="22"/>
              </w:rPr>
            </w:pPr>
            <w:r w:rsidRPr="006A492B">
              <w:rPr>
                <w:sz w:val="22"/>
                <w:szCs w:val="22"/>
              </w:rPr>
              <w:t>план</w:t>
            </w:r>
          </w:p>
        </w:tc>
        <w:tc>
          <w:tcPr>
            <w:tcW w:w="583" w:type="pct"/>
            <w:vAlign w:val="center"/>
          </w:tcPr>
          <w:p w14:paraId="281BBEA1" w14:textId="77777777" w:rsidR="005D64AD" w:rsidRPr="006A492B" w:rsidRDefault="005D64AD" w:rsidP="005D64AD">
            <w:pPr>
              <w:jc w:val="center"/>
              <w:rPr>
                <w:sz w:val="22"/>
                <w:szCs w:val="22"/>
              </w:rPr>
            </w:pPr>
            <w:r w:rsidRPr="006A492B">
              <w:rPr>
                <w:sz w:val="22"/>
                <w:szCs w:val="22"/>
              </w:rPr>
              <w:t>план</w:t>
            </w:r>
          </w:p>
        </w:tc>
        <w:tc>
          <w:tcPr>
            <w:tcW w:w="565" w:type="pct"/>
            <w:vAlign w:val="center"/>
          </w:tcPr>
          <w:p w14:paraId="4B6CEA5F" w14:textId="77777777" w:rsidR="005D64AD" w:rsidRPr="006A492B" w:rsidRDefault="005D64AD" w:rsidP="005D64AD">
            <w:pPr>
              <w:jc w:val="center"/>
              <w:rPr>
                <w:sz w:val="22"/>
                <w:szCs w:val="22"/>
              </w:rPr>
            </w:pPr>
            <w:r w:rsidRPr="006A492B">
              <w:rPr>
                <w:sz w:val="22"/>
                <w:szCs w:val="22"/>
              </w:rPr>
              <w:t>план</w:t>
            </w:r>
          </w:p>
        </w:tc>
        <w:tc>
          <w:tcPr>
            <w:tcW w:w="568" w:type="pct"/>
            <w:vAlign w:val="center"/>
          </w:tcPr>
          <w:p w14:paraId="2C682E15" w14:textId="77777777" w:rsidR="005D64AD" w:rsidRPr="006A492B" w:rsidRDefault="005D64AD" w:rsidP="005D64AD">
            <w:pPr>
              <w:jc w:val="center"/>
              <w:rPr>
                <w:sz w:val="22"/>
                <w:szCs w:val="22"/>
              </w:rPr>
            </w:pPr>
            <w:r w:rsidRPr="006A492B">
              <w:rPr>
                <w:sz w:val="22"/>
                <w:szCs w:val="22"/>
              </w:rPr>
              <w:t>расчет</w:t>
            </w:r>
          </w:p>
        </w:tc>
      </w:tr>
      <w:tr w:rsidR="005D64AD" w:rsidRPr="006A492B" w14:paraId="0DDCE02A" w14:textId="77777777" w:rsidTr="005D64AD">
        <w:trPr>
          <w:trHeight w:val="340"/>
        </w:trPr>
        <w:tc>
          <w:tcPr>
            <w:tcW w:w="5000" w:type="pct"/>
            <w:gridSpan w:val="5"/>
            <w:vAlign w:val="center"/>
          </w:tcPr>
          <w:p w14:paraId="667411D4" w14:textId="77777777" w:rsidR="005D64AD" w:rsidRPr="006A492B" w:rsidRDefault="005D64AD" w:rsidP="005D64AD">
            <w:pPr>
              <w:jc w:val="center"/>
              <w:rPr>
                <w:sz w:val="22"/>
                <w:szCs w:val="22"/>
              </w:rPr>
            </w:pPr>
            <w:r w:rsidRPr="006A492B">
              <w:rPr>
                <w:sz w:val="22"/>
                <w:szCs w:val="22"/>
              </w:rPr>
              <w:t>по организации (в целом)</w:t>
            </w:r>
          </w:p>
        </w:tc>
      </w:tr>
      <w:tr w:rsidR="005D64AD" w:rsidRPr="006A492B" w14:paraId="23C34A7E" w14:textId="77777777" w:rsidTr="005D64AD">
        <w:trPr>
          <w:trHeight w:val="340"/>
        </w:trPr>
        <w:tc>
          <w:tcPr>
            <w:tcW w:w="2740" w:type="pct"/>
            <w:vAlign w:val="center"/>
          </w:tcPr>
          <w:p w14:paraId="6D905F2E" w14:textId="77777777" w:rsidR="005D64AD" w:rsidRPr="006A492B" w:rsidRDefault="005D64AD" w:rsidP="005D64AD">
            <w:pPr>
              <w:rPr>
                <w:sz w:val="22"/>
                <w:szCs w:val="22"/>
              </w:rPr>
            </w:pPr>
            <w:r w:rsidRPr="006A492B">
              <w:rPr>
                <w:sz w:val="22"/>
                <w:szCs w:val="22"/>
              </w:rPr>
              <w:t>Производство тепловой энергии, Гкал</w:t>
            </w:r>
          </w:p>
        </w:tc>
        <w:tc>
          <w:tcPr>
            <w:tcW w:w="544" w:type="pct"/>
            <w:vAlign w:val="center"/>
          </w:tcPr>
          <w:p w14:paraId="56A06331" w14:textId="77777777" w:rsidR="005D64AD" w:rsidRPr="006A492B" w:rsidRDefault="005D64AD" w:rsidP="005D64AD">
            <w:pPr>
              <w:jc w:val="center"/>
              <w:rPr>
                <w:sz w:val="22"/>
              </w:rPr>
            </w:pPr>
            <w:r w:rsidRPr="006A492B">
              <w:rPr>
                <w:sz w:val="22"/>
              </w:rPr>
              <w:t>12190,68</w:t>
            </w:r>
          </w:p>
        </w:tc>
        <w:tc>
          <w:tcPr>
            <w:tcW w:w="583" w:type="pct"/>
            <w:vAlign w:val="center"/>
          </w:tcPr>
          <w:p w14:paraId="620A35D3" w14:textId="77777777" w:rsidR="005D64AD" w:rsidRPr="006A492B" w:rsidRDefault="005D64AD" w:rsidP="005D64AD">
            <w:pPr>
              <w:jc w:val="center"/>
              <w:rPr>
                <w:sz w:val="22"/>
              </w:rPr>
            </w:pPr>
            <w:r w:rsidRPr="006A492B">
              <w:rPr>
                <w:sz w:val="22"/>
              </w:rPr>
              <w:t>51097,69</w:t>
            </w:r>
          </w:p>
        </w:tc>
        <w:tc>
          <w:tcPr>
            <w:tcW w:w="565" w:type="pct"/>
            <w:vAlign w:val="center"/>
          </w:tcPr>
          <w:p w14:paraId="3CBFD67D" w14:textId="77777777" w:rsidR="005D64AD" w:rsidRPr="006A492B" w:rsidRDefault="005D64AD" w:rsidP="005D64AD">
            <w:pPr>
              <w:jc w:val="center"/>
              <w:rPr>
                <w:sz w:val="22"/>
              </w:rPr>
            </w:pPr>
            <w:r w:rsidRPr="006A492B">
              <w:rPr>
                <w:sz w:val="22"/>
              </w:rPr>
              <w:t>51098,00</w:t>
            </w:r>
          </w:p>
        </w:tc>
        <w:tc>
          <w:tcPr>
            <w:tcW w:w="568" w:type="pct"/>
            <w:vAlign w:val="center"/>
          </w:tcPr>
          <w:p w14:paraId="26945666" w14:textId="77777777" w:rsidR="005D64AD" w:rsidRPr="006A492B" w:rsidRDefault="005D64AD" w:rsidP="005D64AD">
            <w:pPr>
              <w:jc w:val="center"/>
              <w:rPr>
                <w:sz w:val="22"/>
              </w:rPr>
            </w:pPr>
            <w:r w:rsidRPr="006A492B">
              <w:rPr>
                <w:sz w:val="22"/>
              </w:rPr>
              <w:t>61941,34</w:t>
            </w:r>
          </w:p>
        </w:tc>
      </w:tr>
      <w:tr w:rsidR="005D64AD" w:rsidRPr="006A492B" w14:paraId="7A5E206C" w14:textId="77777777" w:rsidTr="005D64AD">
        <w:trPr>
          <w:trHeight w:val="340"/>
        </w:trPr>
        <w:tc>
          <w:tcPr>
            <w:tcW w:w="2740" w:type="pct"/>
            <w:vAlign w:val="center"/>
          </w:tcPr>
          <w:p w14:paraId="160D8989" w14:textId="77777777" w:rsidR="005D64AD" w:rsidRPr="006A492B" w:rsidRDefault="005D64AD" w:rsidP="005D64AD">
            <w:pPr>
              <w:rPr>
                <w:sz w:val="22"/>
                <w:szCs w:val="22"/>
              </w:rPr>
            </w:pPr>
            <w:r w:rsidRPr="006A492B">
              <w:rPr>
                <w:sz w:val="22"/>
                <w:szCs w:val="22"/>
              </w:rPr>
              <w:t>Средневзвешенный норматив удельного расхода топлива на производство тепло-вой энергии, кг у.т./кал</w:t>
            </w:r>
          </w:p>
        </w:tc>
        <w:tc>
          <w:tcPr>
            <w:tcW w:w="544" w:type="pct"/>
            <w:vAlign w:val="center"/>
          </w:tcPr>
          <w:p w14:paraId="2062045E" w14:textId="77777777" w:rsidR="005D64AD" w:rsidRPr="006A492B" w:rsidRDefault="005D64AD" w:rsidP="005D64AD">
            <w:pPr>
              <w:jc w:val="center"/>
              <w:rPr>
                <w:sz w:val="22"/>
              </w:rPr>
            </w:pPr>
            <w:r w:rsidRPr="006A492B">
              <w:rPr>
                <w:sz w:val="22"/>
              </w:rPr>
              <w:t>151,20</w:t>
            </w:r>
          </w:p>
        </w:tc>
        <w:tc>
          <w:tcPr>
            <w:tcW w:w="583" w:type="pct"/>
            <w:vAlign w:val="center"/>
          </w:tcPr>
          <w:p w14:paraId="6B4E5B71" w14:textId="77777777" w:rsidR="005D64AD" w:rsidRPr="006A492B" w:rsidRDefault="005D64AD" w:rsidP="005D64AD">
            <w:pPr>
              <w:jc w:val="center"/>
              <w:rPr>
                <w:sz w:val="22"/>
              </w:rPr>
            </w:pPr>
            <w:r w:rsidRPr="006A492B">
              <w:rPr>
                <w:sz w:val="22"/>
              </w:rPr>
              <w:t>151,81</w:t>
            </w:r>
          </w:p>
        </w:tc>
        <w:tc>
          <w:tcPr>
            <w:tcW w:w="565" w:type="pct"/>
            <w:vAlign w:val="center"/>
          </w:tcPr>
          <w:p w14:paraId="38170153" w14:textId="77777777" w:rsidR="005D64AD" w:rsidRPr="006A492B" w:rsidRDefault="005D64AD" w:rsidP="005D64AD">
            <w:pPr>
              <w:jc w:val="center"/>
              <w:rPr>
                <w:sz w:val="22"/>
              </w:rPr>
            </w:pPr>
            <w:r w:rsidRPr="006A492B">
              <w:rPr>
                <w:sz w:val="22"/>
              </w:rPr>
              <w:t>154,95</w:t>
            </w:r>
          </w:p>
        </w:tc>
        <w:tc>
          <w:tcPr>
            <w:tcW w:w="568" w:type="pct"/>
            <w:vAlign w:val="center"/>
          </w:tcPr>
          <w:p w14:paraId="659AAFFB" w14:textId="77777777" w:rsidR="005D64AD" w:rsidRPr="006A492B" w:rsidRDefault="005D64AD" w:rsidP="005D64AD">
            <w:pPr>
              <w:jc w:val="center"/>
              <w:rPr>
                <w:sz w:val="22"/>
              </w:rPr>
            </w:pPr>
            <w:r w:rsidRPr="006A492B">
              <w:rPr>
                <w:sz w:val="22"/>
              </w:rPr>
              <w:t>155,37</w:t>
            </w:r>
          </w:p>
        </w:tc>
      </w:tr>
      <w:tr w:rsidR="005D64AD" w:rsidRPr="006A492B" w14:paraId="4C222862" w14:textId="77777777" w:rsidTr="005D64AD">
        <w:trPr>
          <w:trHeight w:val="340"/>
        </w:trPr>
        <w:tc>
          <w:tcPr>
            <w:tcW w:w="2740" w:type="pct"/>
            <w:vAlign w:val="center"/>
          </w:tcPr>
          <w:p w14:paraId="080ED330" w14:textId="77777777" w:rsidR="005D64AD" w:rsidRPr="006A492B" w:rsidRDefault="005D64AD" w:rsidP="005D64AD">
            <w:pPr>
              <w:rPr>
                <w:sz w:val="22"/>
                <w:szCs w:val="22"/>
              </w:rPr>
            </w:pPr>
            <w:r w:rsidRPr="006A492B">
              <w:rPr>
                <w:sz w:val="22"/>
                <w:szCs w:val="22"/>
              </w:rPr>
              <w:t>Расход тепловой энергии на собственные нужды,  Гкал</w:t>
            </w:r>
          </w:p>
        </w:tc>
        <w:tc>
          <w:tcPr>
            <w:tcW w:w="544" w:type="pct"/>
            <w:vAlign w:val="center"/>
          </w:tcPr>
          <w:p w14:paraId="3BC886F8" w14:textId="77777777" w:rsidR="005D64AD" w:rsidRPr="006A492B" w:rsidRDefault="005D64AD" w:rsidP="005D64AD">
            <w:pPr>
              <w:jc w:val="center"/>
              <w:rPr>
                <w:sz w:val="22"/>
              </w:rPr>
            </w:pPr>
            <w:r w:rsidRPr="006A492B">
              <w:rPr>
                <w:sz w:val="22"/>
              </w:rPr>
              <w:t>237,7</w:t>
            </w:r>
          </w:p>
        </w:tc>
        <w:tc>
          <w:tcPr>
            <w:tcW w:w="583" w:type="pct"/>
            <w:vAlign w:val="center"/>
          </w:tcPr>
          <w:p w14:paraId="16EEAA38" w14:textId="77777777" w:rsidR="005D64AD" w:rsidRPr="006A492B" w:rsidRDefault="005D64AD" w:rsidP="005D64AD">
            <w:pPr>
              <w:jc w:val="center"/>
              <w:rPr>
                <w:sz w:val="22"/>
              </w:rPr>
            </w:pPr>
            <w:r w:rsidRPr="006A492B">
              <w:rPr>
                <w:sz w:val="22"/>
              </w:rPr>
              <w:t>392,7</w:t>
            </w:r>
          </w:p>
        </w:tc>
        <w:tc>
          <w:tcPr>
            <w:tcW w:w="565" w:type="pct"/>
            <w:vAlign w:val="center"/>
          </w:tcPr>
          <w:p w14:paraId="5D04DCD1" w14:textId="77777777" w:rsidR="005D64AD" w:rsidRPr="006A492B" w:rsidRDefault="005D64AD" w:rsidP="005D64AD">
            <w:pPr>
              <w:jc w:val="center"/>
              <w:rPr>
                <w:sz w:val="22"/>
              </w:rPr>
            </w:pPr>
            <w:r w:rsidRPr="006A492B">
              <w:rPr>
                <w:sz w:val="22"/>
              </w:rPr>
              <w:t>393,00</w:t>
            </w:r>
          </w:p>
        </w:tc>
        <w:tc>
          <w:tcPr>
            <w:tcW w:w="568" w:type="pct"/>
            <w:vAlign w:val="center"/>
          </w:tcPr>
          <w:p w14:paraId="1E9819CA" w14:textId="77777777" w:rsidR="005D64AD" w:rsidRPr="006A492B" w:rsidRDefault="005D64AD" w:rsidP="005D64AD">
            <w:pPr>
              <w:jc w:val="center"/>
              <w:rPr>
                <w:sz w:val="22"/>
              </w:rPr>
            </w:pPr>
            <w:r w:rsidRPr="006A492B">
              <w:rPr>
                <w:sz w:val="22"/>
              </w:rPr>
              <w:t>367,34</w:t>
            </w:r>
          </w:p>
        </w:tc>
      </w:tr>
      <w:tr w:rsidR="005D64AD" w:rsidRPr="006A492B" w14:paraId="7C66D968" w14:textId="77777777" w:rsidTr="005D64AD">
        <w:trPr>
          <w:trHeight w:val="340"/>
        </w:trPr>
        <w:tc>
          <w:tcPr>
            <w:tcW w:w="2740" w:type="pct"/>
            <w:vAlign w:val="center"/>
          </w:tcPr>
          <w:p w14:paraId="557414D0" w14:textId="77777777" w:rsidR="005D64AD" w:rsidRPr="006A492B" w:rsidRDefault="005D64AD" w:rsidP="005D64AD">
            <w:pPr>
              <w:rPr>
                <w:sz w:val="22"/>
                <w:szCs w:val="22"/>
              </w:rPr>
            </w:pPr>
            <w:r w:rsidRPr="006A492B">
              <w:rPr>
                <w:sz w:val="22"/>
                <w:szCs w:val="22"/>
              </w:rPr>
              <w:t>%</w:t>
            </w:r>
          </w:p>
        </w:tc>
        <w:tc>
          <w:tcPr>
            <w:tcW w:w="544" w:type="pct"/>
            <w:vAlign w:val="center"/>
          </w:tcPr>
          <w:p w14:paraId="614F47E7" w14:textId="77777777" w:rsidR="005D64AD" w:rsidRPr="006A492B" w:rsidRDefault="005D64AD" w:rsidP="005D64AD">
            <w:pPr>
              <w:jc w:val="center"/>
              <w:rPr>
                <w:sz w:val="22"/>
              </w:rPr>
            </w:pPr>
            <w:r w:rsidRPr="006A492B">
              <w:rPr>
                <w:sz w:val="22"/>
              </w:rPr>
              <w:t>1,95</w:t>
            </w:r>
          </w:p>
        </w:tc>
        <w:tc>
          <w:tcPr>
            <w:tcW w:w="583" w:type="pct"/>
            <w:vAlign w:val="center"/>
          </w:tcPr>
          <w:p w14:paraId="398648AD" w14:textId="77777777" w:rsidR="005D64AD" w:rsidRPr="006A492B" w:rsidRDefault="005D64AD" w:rsidP="005D64AD">
            <w:pPr>
              <w:jc w:val="center"/>
              <w:rPr>
                <w:sz w:val="22"/>
              </w:rPr>
            </w:pPr>
            <w:r w:rsidRPr="006A492B">
              <w:rPr>
                <w:sz w:val="22"/>
              </w:rPr>
              <w:t>0,77</w:t>
            </w:r>
          </w:p>
        </w:tc>
        <w:tc>
          <w:tcPr>
            <w:tcW w:w="565" w:type="pct"/>
            <w:vAlign w:val="center"/>
          </w:tcPr>
          <w:p w14:paraId="6F9EF3EE" w14:textId="77777777" w:rsidR="005D64AD" w:rsidRPr="006A492B" w:rsidRDefault="005D64AD" w:rsidP="005D64AD">
            <w:pPr>
              <w:jc w:val="center"/>
              <w:rPr>
                <w:sz w:val="22"/>
              </w:rPr>
            </w:pPr>
            <w:r w:rsidRPr="006A492B">
              <w:rPr>
                <w:sz w:val="22"/>
              </w:rPr>
              <w:t>0,77</w:t>
            </w:r>
          </w:p>
        </w:tc>
        <w:tc>
          <w:tcPr>
            <w:tcW w:w="568" w:type="pct"/>
            <w:vAlign w:val="center"/>
          </w:tcPr>
          <w:p w14:paraId="4000DE8F" w14:textId="77777777" w:rsidR="005D64AD" w:rsidRPr="006A492B" w:rsidRDefault="005D64AD" w:rsidP="005D64AD">
            <w:pPr>
              <w:jc w:val="center"/>
              <w:rPr>
                <w:sz w:val="22"/>
              </w:rPr>
            </w:pPr>
            <w:r w:rsidRPr="006A492B">
              <w:rPr>
                <w:sz w:val="22"/>
              </w:rPr>
              <w:t>0,59</w:t>
            </w:r>
          </w:p>
        </w:tc>
      </w:tr>
      <w:tr w:rsidR="005D64AD" w:rsidRPr="006A492B" w14:paraId="3C3BE5B3" w14:textId="77777777" w:rsidTr="005D64AD">
        <w:trPr>
          <w:trHeight w:val="340"/>
        </w:trPr>
        <w:tc>
          <w:tcPr>
            <w:tcW w:w="2740" w:type="pct"/>
            <w:vAlign w:val="center"/>
          </w:tcPr>
          <w:p w14:paraId="10AF533C" w14:textId="77777777" w:rsidR="005D64AD" w:rsidRPr="006A492B" w:rsidRDefault="005D64AD" w:rsidP="005D64AD">
            <w:pPr>
              <w:rPr>
                <w:sz w:val="22"/>
                <w:szCs w:val="22"/>
              </w:rPr>
            </w:pPr>
            <w:r w:rsidRPr="006A492B">
              <w:rPr>
                <w:sz w:val="22"/>
                <w:szCs w:val="22"/>
              </w:rPr>
              <w:t>Выработка тепловой энергии (отпуск в тепловую сеть), Гкал</w:t>
            </w:r>
          </w:p>
        </w:tc>
        <w:tc>
          <w:tcPr>
            <w:tcW w:w="544" w:type="pct"/>
            <w:vAlign w:val="center"/>
          </w:tcPr>
          <w:p w14:paraId="3118E05E" w14:textId="77777777" w:rsidR="005D64AD" w:rsidRPr="006A492B" w:rsidRDefault="005D64AD" w:rsidP="005D64AD">
            <w:pPr>
              <w:jc w:val="center"/>
              <w:rPr>
                <w:sz w:val="22"/>
              </w:rPr>
            </w:pPr>
            <w:r w:rsidRPr="006A492B">
              <w:rPr>
                <w:sz w:val="22"/>
              </w:rPr>
              <w:t>11953,00</w:t>
            </w:r>
          </w:p>
        </w:tc>
        <w:tc>
          <w:tcPr>
            <w:tcW w:w="583" w:type="pct"/>
            <w:vAlign w:val="center"/>
          </w:tcPr>
          <w:p w14:paraId="22643923" w14:textId="77777777" w:rsidR="005D64AD" w:rsidRPr="006A492B" w:rsidRDefault="005D64AD" w:rsidP="005D64AD">
            <w:pPr>
              <w:jc w:val="center"/>
              <w:rPr>
                <w:sz w:val="22"/>
              </w:rPr>
            </w:pPr>
            <w:r w:rsidRPr="006A492B">
              <w:rPr>
                <w:sz w:val="22"/>
              </w:rPr>
              <w:t>50705,00</w:t>
            </w:r>
          </w:p>
        </w:tc>
        <w:tc>
          <w:tcPr>
            <w:tcW w:w="565" w:type="pct"/>
            <w:vAlign w:val="center"/>
          </w:tcPr>
          <w:p w14:paraId="79F0B606" w14:textId="77777777" w:rsidR="005D64AD" w:rsidRPr="006A492B" w:rsidRDefault="005D64AD" w:rsidP="005D64AD">
            <w:pPr>
              <w:jc w:val="center"/>
              <w:rPr>
                <w:sz w:val="22"/>
              </w:rPr>
            </w:pPr>
            <w:r w:rsidRPr="006A492B">
              <w:rPr>
                <w:sz w:val="22"/>
              </w:rPr>
              <w:t>50705,00</w:t>
            </w:r>
          </w:p>
        </w:tc>
        <w:tc>
          <w:tcPr>
            <w:tcW w:w="568" w:type="pct"/>
            <w:vAlign w:val="center"/>
          </w:tcPr>
          <w:p w14:paraId="2283FADE" w14:textId="77777777" w:rsidR="005D64AD" w:rsidRPr="006A492B" w:rsidRDefault="005D64AD" w:rsidP="005D64AD">
            <w:pPr>
              <w:jc w:val="center"/>
              <w:rPr>
                <w:sz w:val="22"/>
              </w:rPr>
            </w:pPr>
            <w:r w:rsidRPr="006A492B">
              <w:rPr>
                <w:sz w:val="22"/>
              </w:rPr>
              <w:t>61574,00</w:t>
            </w:r>
          </w:p>
        </w:tc>
      </w:tr>
      <w:tr w:rsidR="005D64AD" w:rsidRPr="006A492B" w14:paraId="1257FE37" w14:textId="77777777" w:rsidTr="005D64AD">
        <w:trPr>
          <w:trHeight w:val="340"/>
        </w:trPr>
        <w:tc>
          <w:tcPr>
            <w:tcW w:w="2740" w:type="pct"/>
            <w:vAlign w:val="center"/>
          </w:tcPr>
          <w:p w14:paraId="60E7CFB4" w14:textId="77777777" w:rsidR="005D64AD" w:rsidRPr="006A492B" w:rsidRDefault="005D64AD" w:rsidP="005D64AD">
            <w:pPr>
              <w:rPr>
                <w:sz w:val="22"/>
                <w:szCs w:val="22"/>
              </w:rPr>
            </w:pPr>
            <w:r w:rsidRPr="006A492B">
              <w:rPr>
                <w:sz w:val="22"/>
                <w:szCs w:val="22"/>
              </w:rPr>
              <w:t>Норматив удельного расхода топлива на отпущенную тепловую энергию, кг у.т./Гкал</w:t>
            </w:r>
          </w:p>
        </w:tc>
        <w:tc>
          <w:tcPr>
            <w:tcW w:w="544" w:type="pct"/>
            <w:vAlign w:val="center"/>
          </w:tcPr>
          <w:p w14:paraId="381817C4" w14:textId="77777777" w:rsidR="005D64AD" w:rsidRPr="006A492B" w:rsidRDefault="005D64AD" w:rsidP="005D64AD">
            <w:pPr>
              <w:jc w:val="center"/>
              <w:rPr>
                <w:sz w:val="22"/>
              </w:rPr>
            </w:pPr>
            <w:r w:rsidRPr="006A492B">
              <w:rPr>
                <w:sz w:val="22"/>
              </w:rPr>
              <w:t>154,21</w:t>
            </w:r>
          </w:p>
        </w:tc>
        <w:tc>
          <w:tcPr>
            <w:tcW w:w="583" w:type="pct"/>
            <w:vAlign w:val="center"/>
          </w:tcPr>
          <w:p w14:paraId="0F5478D9" w14:textId="77777777" w:rsidR="005D64AD" w:rsidRPr="006A492B" w:rsidRDefault="005D64AD" w:rsidP="005D64AD">
            <w:pPr>
              <w:jc w:val="center"/>
              <w:rPr>
                <w:sz w:val="22"/>
              </w:rPr>
            </w:pPr>
            <w:r w:rsidRPr="006A492B">
              <w:rPr>
                <w:sz w:val="22"/>
              </w:rPr>
              <w:t>152,98</w:t>
            </w:r>
          </w:p>
        </w:tc>
        <w:tc>
          <w:tcPr>
            <w:tcW w:w="565" w:type="pct"/>
            <w:vAlign w:val="center"/>
          </w:tcPr>
          <w:p w14:paraId="36ACCA9D" w14:textId="77777777" w:rsidR="005D64AD" w:rsidRPr="006A492B" w:rsidRDefault="005D64AD" w:rsidP="005D64AD">
            <w:pPr>
              <w:jc w:val="center"/>
              <w:rPr>
                <w:sz w:val="22"/>
              </w:rPr>
            </w:pPr>
            <w:r w:rsidRPr="006A492B">
              <w:rPr>
                <w:sz w:val="22"/>
              </w:rPr>
              <w:t>156,15</w:t>
            </w:r>
          </w:p>
        </w:tc>
        <w:tc>
          <w:tcPr>
            <w:tcW w:w="568" w:type="pct"/>
            <w:vAlign w:val="center"/>
          </w:tcPr>
          <w:p w14:paraId="1DE5C234" w14:textId="77777777" w:rsidR="005D64AD" w:rsidRPr="006A492B" w:rsidRDefault="005D64AD" w:rsidP="005D64AD">
            <w:pPr>
              <w:jc w:val="center"/>
              <w:rPr>
                <w:sz w:val="22"/>
              </w:rPr>
            </w:pPr>
            <w:r w:rsidRPr="006A492B">
              <w:rPr>
                <w:sz w:val="22"/>
              </w:rPr>
              <w:t>156,29</w:t>
            </w:r>
            <w:r>
              <w:rPr>
                <w:sz w:val="22"/>
              </w:rPr>
              <w:t>*</w:t>
            </w:r>
          </w:p>
        </w:tc>
      </w:tr>
      <w:tr w:rsidR="005D64AD" w:rsidRPr="006A492B" w14:paraId="6CDA3826" w14:textId="77777777" w:rsidTr="005D64AD">
        <w:trPr>
          <w:trHeight w:val="340"/>
        </w:trPr>
        <w:tc>
          <w:tcPr>
            <w:tcW w:w="5000" w:type="pct"/>
            <w:gridSpan w:val="5"/>
            <w:vAlign w:val="center"/>
          </w:tcPr>
          <w:p w14:paraId="54C035BB" w14:textId="77777777" w:rsidR="005D64AD" w:rsidRPr="006A492B" w:rsidRDefault="005D64AD" w:rsidP="005D64AD">
            <w:pPr>
              <w:jc w:val="center"/>
              <w:rPr>
                <w:sz w:val="22"/>
                <w:szCs w:val="22"/>
              </w:rPr>
            </w:pPr>
            <w:r w:rsidRPr="006A492B">
              <w:rPr>
                <w:sz w:val="22"/>
                <w:szCs w:val="22"/>
              </w:rPr>
              <w:t>по видам топлива</w:t>
            </w:r>
          </w:p>
        </w:tc>
      </w:tr>
      <w:tr w:rsidR="005D64AD" w:rsidRPr="006A492B" w14:paraId="0ED58460" w14:textId="77777777" w:rsidTr="005D64AD">
        <w:trPr>
          <w:trHeight w:val="340"/>
        </w:trPr>
        <w:tc>
          <w:tcPr>
            <w:tcW w:w="5000" w:type="pct"/>
            <w:gridSpan w:val="5"/>
            <w:vAlign w:val="center"/>
          </w:tcPr>
          <w:p w14:paraId="0AA8F541" w14:textId="77777777" w:rsidR="005D64AD" w:rsidRPr="006A492B" w:rsidRDefault="005D64AD" w:rsidP="005D64AD">
            <w:pPr>
              <w:jc w:val="center"/>
              <w:rPr>
                <w:sz w:val="22"/>
                <w:szCs w:val="22"/>
              </w:rPr>
            </w:pPr>
            <w:r w:rsidRPr="006A492B">
              <w:rPr>
                <w:i/>
                <w:sz w:val="22"/>
                <w:szCs w:val="22"/>
              </w:rPr>
              <w:t>Газовое топливо</w:t>
            </w:r>
          </w:p>
        </w:tc>
      </w:tr>
      <w:tr w:rsidR="005D64AD" w:rsidRPr="006A492B" w14:paraId="7518022D" w14:textId="77777777" w:rsidTr="005D64AD">
        <w:trPr>
          <w:trHeight w:val="340"/>
        </w:trPr>
        <w:tc>
          <w:tcPr>
            <w:tcW w:w="2740" w:type="pct"/>
            <w:vAlign w:val="center"/>
          </w:tcPr>
          <w:p w14:paraId="30440E79" w14:textId="77777777" w:rsidR="005D64AD" w:rsidRPr="006A492B" w:rsidRDefault="005D64AD" w:rsidP="005D64AD">
            <w:pPr>
              <w:rPr>
                <w:sz w:val="22"/>
                <w:szCs w:val="22"/>
              </w:rPr>
            </w:pPr>
            <w:r w:rsidRPr="006A492B">
              <w:rPr>
                <w:sz w:val="22"/>
                <w:szCs w:val="22"/>
              </w:rPr>
              <w:t>Производство тепловой энергии, Гкал</w:t>
            </w:r>
          </w:p>
        </w:tc>
        <w:tc>
          <w:tcPr>
            <w:tcW w:w="544" w:type="pct"/>
            <w:vAlign w:val="center"/>
          </w:tcPr>
          <w:p w14:paraId="3DEC0941" w14:textId="77777777" w:rsidR="005D64AD" w:rsidRPr="006A492B" w:rsidRDefault="005D64AD" w:rsidP="005D64AD">
            <w:pPr>
              <w:jc w:val="center"/>
              <w:rPr>
                <w:sz w:val="22"/>
              </w:rPr>
            </w:pPr>
            <w:r w:rsidRPr="006A492B">
              <w:rPr>
                <w:sz w:val="22"/>
              </w:rPr>
              <w:t>12190,68</w:t>
            </w:r>
          </w:p>
        </w:tc>
        <w:tc>
          <w:tcPr>
            <w:tcW w:w="583" w:type="pct"/>
            <w:vAlign w:val="center"/>
          </w:tcPr>
          <w:p w14:paraId="232BDF87" w14:textId="77777777" w:rsidR="005D64AD" w:rsidRPr="006A492B" w:rsidRDefault="005D64AD" w:rsidP="005D64AD">
            <w:pPr>
              <w:jc w:val="center"/>
              <w:rPr>
                <w:sz w:val="22"/>
              </w:rPr>
            </w:pPr>
            <w:r w:rsidRPr="006A492B">
              <w:rPr>
                <w:sz w:val="22"/>
              </w:rPr>
              <w:t>51097,69</w:t>
            </w:r>
          </w:p>
        </w:tc>
        <w:tc>
          <w:tcPr>
            <w:tcW w:w="565" w:type="pct"/>
            <w:vAlign w:val="center"/>
          </w:tcPr>
          <w:p w14:paraId="652AFA82" w14:textId="77777777" w:rsidR="005D64AD" w:rsidRPr="006A492B" w:rsidRDefault="005D64AD" w:rsidP="005D64AD">
            <w:pPr>
              <w:jc w:val="center"/>
              <w:rPr>
                <w:sz w:val="22"/>
              </w:rPr>
            </w:pPr>
            <w:r w:rsidRPr="006A492B">
              <w:rPr>
                <w:sz w:val="22"/>
              </w:rPr>
              <w:t>51098,00</w:t>
            </w:r>
          </w:p>
        </w:tc>
        <w:tc>
          <w:tcPr>
            <w:tcW w:w="568" w:type="pct"/>
            <w:vAlign w:val="center"/>
          </w:tcPr>
          <w:p w14:paraId="3CD93D78" w14:textId="77777777" w:rsidR="005D64AD" w:rsidRPr="006A492B" w:rsidRDefault="005D64AD" w:rsidP="005D64AD">
            <w:pPr>
              <w:jc w:val="center"/>
              <w:rPr>
                <w:sz w:val="22"/>
              </w:rPr>
            </w:pPr>
            <w:r w:rsidRPr="006A492B">
              <w:rPr>
                <w:sz w:val="22"/>
              </w:rPr>
              <w:t>61941,34</w:t>
            </w:r>
          </w:p>
        </w:tc>
      </w:tr>
      <w:tr w:rsidR="005D64AD" w:rsidRPr="006A492B" w14:paraId="47A078AE" w14:textId="77777777" w:rsidTr="005D64AD">
        <w:trPr>
          <w:trHeight w:val="340"/>
        </w:trPr>
        <w:tc>
          <w:tcPr>
            <w:tcW w:w="2740" w:type="pct"/>
            <w:vAlign w:val="center"/>
          </w:tcPr>
          <w:p w14:paraId="35187388" w14:textId="77777777" w:rsidR="005D64AD" w:rsidRPr="006A492B" w:rsidRDefault="005D64AD" w:rsidP="005D64AD">
            <w:pPr>
              <w:rPr>
                <w:sz w:val="22"/>
                <w:szCs w:val="22"/>
              </w:rPr>
            </w:pPr>
            <w:r w:rsidRPr="006A492B">
              <w:rPr>
                <w:sz w:val="22"/>
                <w:szCs w:val="22"/>
              </w:rPr>
              <w:t>Средневзвешенный норматив удельного расхода топлива на производство тепло-вой энергии, кг у.т./кал</w:t>
            </w:r>
          </w:p>
        </w:tc>
        <w:tc>
          <w:tcPr>
            <w:tcW w:w="544" w:type="pct"/>
            <w:vAlign w:val="center"/>
          </w:tcPr>
          <w:p w14:paraId="0614F390" w14:textId="77777777" w:rsidR="005D64AD" w:rsidRPr="006A492B" w:rsidRDefault="005D64AD" w:rsidP="005D64AD">
            <w:pPr>
              <w:jc w:val="center"/>
              <w:rPr>
                <w:sz w:val="22"/>
              </w:rPr>
            </w:pPr>
            <w:r w:rsidRPr="006A492B">
              <w:rPr>
                <w:sz w:val="22"/>
              </w:rPr>
              <w:t>151,20</w:t>
            </w:r>
          </w:p>
        </w:tc>
        <w:tc>
          <w:tcPr>
            <w:tcW w:w="583" w:type="pct"/>
            <w:vAlign w:val="center"/>
          </w:tcPr>
          <w:p w14:paraId="6CD095E7" w14:textId="77777777" w:rsidR="005D64AD" w:rsidRPr="006A492B" w:rsidRDefault="005D64AD" w:rsidP="005D64AD">
            <w:pPr>
              <w:jc w:val="center"/>
              <w:rPr>
                <w:sz w:val="22"/>
              </w:rPr>
            </w:pPr>
            <w:r w:rsidRPr="006A492B">
              <w:rPr>
                <w:sz w:val="22"/>
              </w:rPr>
              <w:t>151,81</w:t>
            </w:r>
          </w:p>
        </w:tc>
        <w:tc>
          <w:tcPr>
            <w:tcW w:w="565" w:type="pct"/>
            <w:vAlign w:val="center"/>
          </w:tcPr>
          <w:p w14:paraId="1913C0C5" w14:textId="77777777" w:rsidR="005D64AD" w:rsidRPr="006A492B" w:rsidRDefault="005D64AD" w:rsidP="005D64AD">
            <w:pPr>
              <w:jc w:val="center"/>
              <w:rPr>
                <w:sz w:val="22"/>
              </w:rPr>
            </w:pPr>
            <w:r w:rsidRPr="006A492B">
              <w:rPr>
                <w:sz w:val="22"/>
              </w:rPr>
              <w:t>154,95</w:t>
            </w:r>
          </w:p>
        </w:tc>
        <w:tc>
          <w:tcPr>
            <w:tcW w:w="568" w:type="pct"/>
            <w:vAlign w:val="center"/>
          </w:tcPr>
          <w:p w14:paraId="25D7172A" w14:textId="77777777" w:rsidR="005D64AD" w:rsidRPr="006A492B" w:rsidRDefault="005D64AD" w:rsidP="005D64AD">
            <w:pPr>
              <w:jc w:val="center"/>
              <w:rPr>
                <w:sz w:val="22"/>
              </w:rPr>
            </w:pPr>
            <w:r w:rsidRPr="006A492B">
              <w:rPr>
                <w:sz w:val="22"/>
              </w:rPr>
              <w:t>155,37</w:t>
            </w:r>
          </w:p>
        </w:tc>
      </w:tr>
      <w:tr w:rsidR="005D64AD" w:rsidRPr="006A492B" w14:paraId="676995B1" w14:textId="77777777" w:rsidTr="005D64AD">
        <w:trPr>
          <w:trHeight w:val="340"/>
        </w:trPr>
        <w:tc>
          <w:tcPr>
            <w:tcW w:w="2740" w:type="pct"/>
            <w:vAlign w:val="center"/>
          </w:tcPr>
          <w:p w14:paraId="72427D8E" w14:textId="77777777" w:rsidR="005D64AD" w:rsidRPr="006A492B" w:rsidRDefault="005D64AD" w:rsidP="005D64AD">
            <w:pPr>
              <w:rPr>
                <w:sz w:val="22"/>
                <w:szCs w:val="22"/>
              </w:rPr>
            </w:pPr>
            <w:r w:rsidRPr="006A492B">
              <w:rPr>
                <w:sz w:val="22"/>
                <w:szCs w:val="22"/>
              </w:rPr>
              <w:t>Расход тепловой энергии на собственные нужды,  Гкал</w:t>
            </w:r>
          </w:p>
        </w:tc>
        <w:tc>
          <w:tcPr>
            <w:tcW w:w="544" w:type="pct"/>
            <w:vAlign w:val="center"/>
          </w:tcPr>
          <w:p w14:paraId="7BD7A253" w14:textId="77777777" w:rsidR="005D64AD" w:rsidRPr="006A492B" w:rsidRDefault="005D64AD" w:rsidP="005D64AD">
            <w:pPr>
              <w:jc w:val="center"/>
              <w:rPr>
                <w:sz w:val="22"/>
              </w:rPr>
            </w:pPr>
            <w:r w:rsidRPr="006A492B">
              <w:rPr>
                <w:sz w:val="22"/>
              </w:rPr>
              <w:t>237,7</w:t>
            </w:r>
          </w:p>
        </w:tc>
        <w:tc>
          <w:tcPr>
            <w:tcW w:w="583" w:type="pct"/>
            <w:vAlign w:val="center"/>
          </w:tcPr>
          <w:p w14:paraId="1A7B402B" w14:textId="77777777" w:rsidR="005D64AD" w:rsidRPr="006A492B" w:rsidRDefault="005D64AD" w:rsidP="005D64AD">
            <w:pPr>
              <w:jc w:val="center"/>
              <w:rPr>
                <w:sz w:val="22"/>
              </w:rPr>
            </w:pPr>
            <w:r w:rsidRPr="006A492B">
              <w:rPr>
                <w:sz w:val="22"/>
              </w:rPr>
              <w:t>392,7</w:t>
            </w:r>
          </w:p>
        </w:tc>
        <w:tc>
          <w:tcPr>
            <w:tcW w:w="565" w:type="pct"/>
            <w:vAlign w:val="center"/>
          </w:tcPr>
          <w:p w14:paraId="05596866" w14:textId="77777777" w:rsidR="005D64AD" w:rsidRPr="006A492B" w:rsidRDefault="005D64AD" w:rsidP="005D64AD">
            <w:pPr>
              <w:jc w:val="center"/>
              <w:rPr>
                <w:sz w:val="22"/>
              </w:rPr>
            </w:pPr>
            <w:r w:rsidRPr="006A492B">
              <w:rPr>
                <w:sz w:val="22"/>
              </w:rPr>
              <w:t>393,00</w:t>
            </w:r>
          </w:p>
        </w:tc>
        <w:tc>
          <w:tcPr>
            <w:tcW w:w="568" w:type="pct"/>
            <w:vAlign w:val="center"/>
          </w:tcPr>
          <w:p w14:paraId="5206BC10" w14:textId="77777777" w:rsidR="005D64AD" w:rsidRPr="006A492B" w:rsidRDefault="005D64AD" w:rsidP="005D64AD">
            <w:pPr>
              <w:jc w:val="center"/>
              <w:rPr>
                <w:sz w:val="22"/>
              </w:rPr>
            </w:pPr>
            <w:r w:rsidRPr="006A492B">
              <w:rPr>
                <w:sz w:val="22"/>
              </w:rPr>
              <w:t>367,34</w:t>
            </w:r>
          </w:p>
        </w:tc>
      </w:tr>
      <w:tr w:rsidR="005D64AD" w:rsidRPr="006A492B" w14:paraId="153BD033" w14:textId="77777777" w:rsidTr="005D64AD">
        <w:trPr>
          <w:trHeight w:val="340"/>
        </w:trPr>
        <w:tc>
          <w:tcPr>
            <w:tcW w:w="2740" w:type="pct"/>
            <w:vAlign w:val="center"/>
          </w:tcPr>
          <w:p w14:paraId="58A08602" w14:textId="77777777" w:rsidR="005D64AD" w:rsidRPr="006A492B" w:rsidRDefault="005D64AD" w:rsidP="005D64AD">
            <w:pPr>
              <w:rPr>
                <w:sz w:val="22"/>
                <w:szCs w:val="22"/>
              </w:rPr>
            </w:pPr>
            <w:r w:rsidRPr="006A492B">
              <w:rPr>
                <w:sz w:val="22"/>
                <w:szCs w:val="22"/>
              </w:rPr>
              <w:t>%</w:t>
            </w:r>
          </w:p>
        </w:tc>
        <w:tc>
          <w:tcPr>
            <w:tcW w:w="544" w:type="pct"/>
            <w:vAlign w:val="center"/>
          </w:tcPr>
          <w:p w14:paraId="2141EB59" w14:textId="77777777" w:rsidR="005D64AD" w:rsidRPr="006A492B" w:rsidRDefault="005D64AD" w:rsidP="005D64AD">
            <w:pPr>
              <w:jc w:val="center"/>
              <w:rPr>
                <w:sz w:val="22"/>
              </w:rPr>
            </w:pPr>
            <w:r w:rsidRPr="006A492B">
              <w:rPr>
                <w:sz w:val="22"/>
              </w:rPr>
              <w:t>1,95</w:t>
            </w:r>
          </w:p>
        </w:tc>
        <w:tc>
          <w:tcPr>
            <w:tcW w:w="583" w:type="pct"/>
            <w:vAlign w:val="center"/>
          </w:tcPr>
          <w:p w14:paraId="78EE6908" w14:textId="77777777" w:rsidR="005D64AD" w:rsidRPr="006A492B" w:rsidRDefault="005D64AD" w:rsidP="005D64AD">
            <w:pPr>
              <w:jc w:val="center"/>
              <w:rPr>
                <w:sz w:val="22"/>
              </w:rPr>
            </w:pPr>
            <w:r w:rsidRPr="006A492B">
              <w:rPr>
                <w:sz w:val="22"/>
              </w:rPr>
              <w:t>0,77</w:t>
            </w:r>
          </w:p>
        </w:tc>
        <w:tc>
          <w:tcPr>
            <w:tcW w:w="565" w:type="pct"/>
            <w:vAlign w:val="center"/>
          </w:tcPr>
          <w:p w14:paraId="6D403E7B" w14:textId="77777777" w:rsidR="005D64AD" w:rsidRPr="006A492B" w:rsidRDefault="005D64AD" w:rsidP="005D64AD">
            <w:pPr>
              <w:jc w:val="center"/>
              <w:rPr>
                <w:sz w:val="22"/>
              </w:rPr>
            </w:pPr>
            <w:r w:rsidRPr="006A492B">
              <w:rPr>
                <w:sz w:val="22"/>
              </w:rPr>
              <w:t>0,77</w:t>
            </w:r>
          </w:p>
        </w:tc>
        <w:tc>
          <w:tcPr>
            <w:tcW w:w="568" w:type="pct"/>
            <w:vAlign w:val="center"/>
          </w:tcPr>
          <w:p w14:paraId="54A9E826" w14:textId="77777777" w:rsidR="005D64AD" w:rsidRPr="006A492B" w:rsidRDefault="005D64AD" w:rsidP="005D64AD">
            <w:pPr>
              <w:jc w:val="center"/>
              <w:rPr>
                <w:sz w:val="22"/>
              </w:rPr>
            </w:pPr>
            <w:r w:rsidRPr="006A492B">
              <w:rPr>
                <w:sz w:val="22"/>
              </w:rPr>
              <w:t>0,59</w:t>
            </w:r>
          </w:p>
        </w:tc>
      </w:tr>
      <w:tr w:rsidR="005D64AD" w:rsidRPr="006A492B" w14:paraId="0A2C100A" w14:textId="77777777" w:rsidTr="005D64AD">
        <w:trPr>
          <w:trHeight w:val="340"/>
        </w:trPr>
        <w:tc>
          <w:tcPr>
            <w:tcW w:w="2740" w:type="pct"/>
            <w:vAlign w:val="center"/>
          </w:tcPr>
          <w:p w14:paraId="32AEF890" w14:textId="77777777" w:rsidR="005D64AD" w:rsidRPr="006A492B" w:rsidRDefault="005D64AD" w:rsidP="005D64AD">
            <w:pPr>
              <w:rPr>
                <w:sz w:val="22"/>
                <w:szCs w:val="22"/>
              </w:rPr>
            </w:pPr>
            <w:r w:rsidRPr="006A492B">
              <w:rPr>
                <w:sz w:val="22"/>
                <w:szCs w:val="22"/>
              </w:rPr>
              <w:t>Выработка тепловой энергии (отпуск в тепловую сеть), Гкал</w:t>
            </w:r>
          </w:p>
        </w:tc>
        <w:tc>
          <w:tcPr>
            <w:tcW w:w="544" w:type="pct"/>
            <w:vAlign w:val="center"/>
          </w:tcPr>
          <w:p w14:paraId="7D828373" w14:textId="77777777" w:rsidR="005D64AD" w:rsidRPr="006A492B" w:rsidRDefault="005D64AD" w:rsidP="005D64AD">
            <w:pPr>
              <w:jc w:val="center"/>
              <w:rPr>
                <w:sz w:val="22"/>
              </w:rPr>
            </w:pPr>
            <w:r w:rsidRPr="006A492B">
              <w:rPr>
                <w:sz w:val="22"/>
              </w:rPr>
              <w:t>11953,00</w:t>
            </w:r>
          </w:p>
        </w:tc>
        <w:tc>
          <w:tcPr>
            <w:tcW w:w="583" w:type="pct"/>
            <w:vAlign w:val="center"/>
          </w:tcPr>
          <w:p w14:paraId="12F9DC80" w14:textId="77777777" w:rsidR="005D64AD" w:rsidRPr="006A492B" w:rsidRDefault="005D64AD" w:rsidP="005D64AD">
            <w:pPr>
              <w:jc w:val="center"/>
              <w:rPr>
                <w:sz w:val="22"/>
              </w:rPr>
            </w:pPr>
            <w:r w:rsidRPr="006A492B">
              <w:rPr>
                <w:sz w:val="22"/>
              </w:rPr>
              <w:t>50705,00</w:t>
            </w:r>
          </w:p>
        </w:tc>
        <w:tc>
          <w:tcPr>
            <w:tcW w:w="565" w:type="pct"/>
            <w:vAlign w:val="center"/>
          </w:tcPr>
          <w:p w14:paraId="168CC895" w14:textId="77777777" w:rsidR="005D64AD" w:rsidRPr="006A492B" w:rsidRDefault="005D64AD" w:rsidP="005D64AD">
            <w:pPr>
              <w:jc w:val="center"/>
              <w:rPr>
                <w:sz w:val="22"/>
              </w:rPr>
            </w:pPr>
            <w:r w:rsidRPr="006A492B">
              <w:rPr>
                <w:sz w:val="22"/>
              </w:rPr>
              <w:t>50705,00</w:t>
            </w:r>
          </w:p>
        </w:tc>
        <w:tc>
          <w:tcPr>
            <w:tcW w:w="568" w:type="pct"/>
            <w:vAlign w:val="center"/>
          </w:tcPr>
          <w:p w14:paraId="31F7CACE" w14:textId="77777777" w:rsidR="005D64AD" w:rsidRPr="006A492B" w:rsidRDefault="005D64AD" w:rsidP="005D64AD">
            <w:pPr>
              <w:jc w:val="center"/>
              <w:rPr>
                <w:sz w:val="22"/>
              </w:rPr>
            </w:pPr>
            <w:r w:rsidRPr="006A492B">
              <w:rPr>
                <w:sz w:val="22"/>
              </w:rPr>
              <w:t>61574,00</w:t>
            </w:r>
          </w:p>
        </w:tc>
      </w:tr>
      <w:tr w:rsidR="005D64AD" w:rsidRPr="006A492B" w14:paraId="4EB970FD" w14:textId="77777777" w:rsidTr="005D64AD">
        <w:trPr>
          <w:trHeight w:val="340"/>
        </w:trPr>
        <w:tc>
          <w:tcPr>
            <w:tcW w:w="2740" w:type="pct"/>
            <w:vAlign w:val="center"/>
          </w:tcPr>
          <w:p w14:paraId="577002E2" w14:textId="77777777" w:rsidR="005D64AD" w:rsidRPr="006A492B" w:rsidRDefault="005D64AD" w:rsidP="005D64AD">
            <w:pPr>
              <w:rPr>
                <w:sz w:val="22"/>
                <w:szCs w:val="22"/>
              </w:rPr>
            </w:pPr>
            <w:r w:rsidRPr="006A492B">
              <w:rPr>
                <w:sz w:val="22"/>
                <w:szCs w:val="22"/>
              </w:rPr>
              <w:t>Норматив удельного расхода топлива на отпущенную тепловую энергию, кг у.т./Гкал</w:t>
            </w:r>
          </w:p>
        </w:tc>
        <w:tc>
          <w:tcPr>
            <w:tcW w:w="544" w:type="pct"/>
            <w:vAlign w:val="center"/>
          </w:tcPr>
          <w:p w14:paraId="7F2B7B3A" w14:textId="77777777" w:rsidR="005D64AD" w:rsidRPr="006A492B" w:rsidRDefault="005D64AD" w:rsidP="005D64AD">
            <w:pPr>
              <w:jc w:val="center"/>
              <w:rPr>
                <w:sz w:val="22"/>
              </w:rPr>
            </w:pPr>
            <w:r w:rsidRPr="006A492B">
              <w:rPr>
                <w:sz w:val="22"/>
              </w:rPr>
              <w:t>154,21</w:t>
            </w:r>
          </w:p>
        </w:tc>
        <w:tc>
          <w:tcPr>
            <w:tcW w:w="583" w:type="pct"/>
            <w:vAlign w:val="center"/>
          </w:tcPr>
          <w:p w14:paraId="42236C30" w14:textId="77777777" w:rsidR="005D64AD" w:rsidRPr="006A492B" w:rsidRDefault="005D64AD" w:rsidP="005D64AD">
            <w:pPr>
              <w:jc w:val="center"/>
              <w:rPr>
                <w:sz w:val="22"/>
              </w:rPr>
            </w:pPr>
            <w:r w:rsidRPr="006A492B">
              <w:rPr>
                <w:sz w:val="22"/>
              </w:rPr>
              <w:t>152,98</w:t>
            </w:r>
          </w:p>
        </w:tc>
        <w:tc>
          <w:tcPr>
            <w:tcW w:w="565" w:type="pct"/>
            <w:vAlign w:val="center"/>
          </w:tcPr>
          <w:p w14:paraId="63FA3AB0" w14:textId="77777777" w:rsidR="005D64AD" w:rsidRPr="006A492B" w:rsidRDefault="005D64AD" w:rsidP="005D64AD">
            <w:pPr>
              <w:jc w:val="center"/>
              <w:rPr>
                <w:sz w:val="22"/>
              </w:rPr>
            </w:pPr>
            <w:r w:rsidRPr="006A492B">
              <w:rPr>
                <w:sz w:val="22"/>
              </w:rPr>
              <w:t>156,15</w:t>
            </w:r>
          </w:p>
        </w:tc>
        <w:tc>
          <w:tcPr>
            <w:tcW w:w="568" w:type="pct"/>
            <w:vAlign w:val="center"/>
          </w:tcPr>
          <w:p w14:paraId="11AA5632" w14:textId="77777777" w:rsidR="005D64AD" w:rsidRPr="006A492B" w:rsidRDefault="005D64AD" w:rsidP="005D64AD">
            <w:pPr>
              <w:jc w:val="center"/>
              <w:rPr>
                <w:sz w:val="22"/>
              </w:rPr>
            </w:pPr>
            <w:r w:rsidRPr="006A492B">
              <w:rPr>
                <w:sz w:val="22"/>
              </w:rPr>
              <w:t>156,29</w:t>
            </w:r>
            <w:r>
              <w:rPr>
                <w:sz w:val="22"/>
              </w:rPr>
              <w:t>*</w:t>
            </w:r>
          </w:p>
        </w:tc>
      </w:tr>
    </w:tbl>
    <w:p w14:paraId="3B3075EC" w14:textId="77777777" w:rsidR="005D64AD" w:rsidRDefault="005D64AD" w:rsidP="005D64AD">
      <w:pPr>
        <w:jc w:val="both"/>
        <w:rPr>
          <w:sz w:val="28"/>
          <w:szCs w:val="28"/>
        </w:rPr>
      </w:pPr>
      <w:r w:rsidRPr="006A492B">
        <w:rPr>
          <w:sz w:val="28"/>
          <w:szCs w:val="28"/>
        </w:rPr>
        <w:t>* Увеличение нормативов обусловлено изменением состава оборудования. В хозяйственное ведение предприятию передана дополнительная котельная</w:t>
      </w:r>
    </w:p>
    <w:p w14:paraId="4D28BAAC" w14:textId="77777777" w:rsidR="005D64AD" w:rsidRPr="006A492B" w:rsidRDefault="005D64AD" w:rsidP="005D64AD">
      <w:pPr>
        <w:jc w:val="both"/>
        <w:rPr>
          <w:sz w:val="28"/>
          <w:szCs w:val="28"/>
        </w:rPr>
      </w:pPr>
    </w:p>
    <w:p w14:paraId="2E8E2D74" w14:textId="77777777" w:rsidR="005D64AD" w:rsidRPr="006A492B" w:rsidRDefault="005D64AD" w:rsidP="005D64AD">
      <w:pPr>
        <w:ind w:firstLine="294"/>
        <w:jc w:val="both"/>
        <w:rPr>
          <w:sz w:val="28"/>
          <w:szCs w:val="28"/>
        </w:rPr>
      </w:pPr>
      <w:r w:rsidRPr="006A492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w:t>
      </w:r>
      <w:r>
        <w:rPr>
          <w:sz w:val="28"/>
          <w:szCs w:val="28"/>
        </w:rPr>
        <w:t>предлагаю</w:t>
      </w:r>
      <w:r w:rsidRPr="006A492B">
        <w:rPr>
          <w:sz w:val="28"/>
          <w:szCs w:val="28"/>
        </w:rPr>
        <w:t xml:space="preserve"> правлению </w:t>
      </w:r>
      <w:r>
        <w:rPr>
          <w:sz w:val="28"/>
          <w:szCs w:val="28"/>
        </w:rPr>
        <w:t>Р</w:t>
      </w:r>
      <w:r w:rsidRPr="006A492B">
        <w:rPr>
          <w:sz w:val="28"/>
          <w:szCs w:val="28"/>
        </w:rPr>
        <w:t xml:space="preserve">егиональной энергетической комиссии </w:t>
      </w:r>
      <w:r>
        <w:rPr>
          <w:sz w:val="28"/>
          <w:szCs w:val="28"/>
        </w:rPr>
        <w:t>Кузбасса</w:t>
      </w:r>
      <w:r w:rsidRPr="006A492B">
        <w:rPr>
          <w:sz w:val="28"/>
          <w:szCs w:val="28"/>
        </w:rPr>
        <w:t xml:space="preserve"> утвердить прилагаемые нормативы удельного расхода топлива на отпущенную тепловую энергию на 2021 год.</w:t>
      </w:r>
    </w:p>
    <w:p w14:paraId="1F72943C" w14:textId="77777777" w:rsidR="005D64AD" w:rsidRPr="006A492B" w:rsidRDefault="005D64AD" w:rsidP="005D64AD">
      <w:pPr>
        <w:ind w:left="426" w:firstLine="294"/>
        <w:jc w:val="both"/>
        <w:rPr>
          <w:sz w:val="28"/>
          <w:szCs w:val="28"/>
        </w:rPr>
      </w:pPr>
    </w:p>
    <w:p w14:paraId="09AD7427" w14:textId="77777777" w:rsidR="005D64AD" w:rsidRPr="006A492B" w:rsidRDefault="005D64AD" w:rsidP="005D64AD">
      <w:pPr>
        <w:pStyle w:val="afffd"/>
        <w:rPr>
          <w:sz w:val="28"/>
          <w:szCs w:val="28"/>
        </w:rPr>
      </w:pPr>
      <w:r w:rsidRPr="006A492B">
        <w:rPr>
          <w:sz w:val="28"/>
          <w:szCs w:val="28"/>
        </w:rPr>
        <w:t xml:space="preserve">Предложение </w:t>
      </w:r>
      <w:r w:rsidRPr="006A492B">
        <w:rPr>
          <w:bCs/>
          <w:sz w:val="28"/>
          <w:szCs w:val="28"/>
        </w:rPr>
        <w:t xml:space="preserve">по утверждению </w:t>
      </w:r>
      <w:r w:rsidRPr="00110377">
        <w:rPr>
          <w:bCs/>
          <w:sz w:val="28"/>
          <w:szCs w:val="28"/>
        </w:rPr>
        <w:t xml:space="preserve">норматива удельного расхода топлива </w:t>
      </w:r>
      <w:r w:rsidRPr="006A492B">
        <w:rPr>
          <w:bCs/>
          <w:sz w:val="28"/>
          <w:szCs w:val="28"/>
        </w:rPr>
        <w:t>на отпущенную тепловую энергию от котельн</w:t>
      </w:r>
      <w:r>
        <w:rPr>
          <w:bCs/>
          <w:sz w:val="28"/>
          <w:szCs w:val="28"/>
        </w:rPr>
        <w:t>ых</w:t>
      </w:r>
      <w:r w:rsidRPr="006A492B">
        <w:rPr>
          <w:bCs/>
          <w:sz w:val="28"/>
          <w:szCs w:val="28"/>
        </w:rPr>
        <w:t xml:space="preserve"> на 2021 год</w:t>
      </w:r>
    </w:p>
    <w:p w14:paraId="5E4DB20A" w14:textId="77777777" w:rsidR="005D64AD" w:rsidRPr="006A492B" w:rsidRDefault="005D64AD" w:rsidP="005D64AD">
      <w:pPr>
        <w:pStyle w:val="afc"/>
        <w:jc w:val="both"/>
        <w:rPr>
          <w:b/>
          <w:bCs/>
          <w:sz w:val="28"/>
          <w:szCs w:val="28"/>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2205"/>
        <w:gridCol w:w="1702"/>
      </w:tblGrid>
      <w:tr w:rsidR="005D64AD" w:rsidRPr="006A492B" w14:paraId="49739850" w14:textId="77777777" w:rsidTr="005D64AD">
        <w:trPr>
          <w:cantSplit/>
          <w:trHeight w:val="504"/>
          <w:jc w:val="center"/>
        </w:trPr>
        <w:tc>
          <w:tcPr>
            <w:tcW w:w="5811" w:type="dxa"/>
            <w:vMerge w:val="restart"/>
            <w:vAlign w:val="center"/>
          </w:tcPr>
          <w:p w14:paraId="65B41A79" w14:textId="77777777" w:rsidR="005D64AD" w:rsidRPr="006A492B" w:rsidRDefault="005D64AD" w:rsidP="005D64AD">
            <w:pPr>
              <w:jc w:val="center"/>
              <w:rPr>
                <w:bCs/>
                <w:iCs/>
                <w:sz w:val="27"/>
                <w:szCs w:val="27"/>
                <w:vertAlign w:val="superscript"/>
              </w:rPr>
            </w:pPr>
            <w:r w:rsidRPr="006A492B">
              <w:rPr>
                <w:bCs/>
                <w:iCs/>
                <w:sz w:val="27"/>
                <w:szCs w:val="27"/>
              </w:rPr>
              <w:t>организация</w:t>
            </w:r>
          </w:p>
        </w:tc>
        <w:tc>
          <w:tcPr>
            <w:tcW w:w="3907" w:type="dxa"/>
            <w:gridSpan w:val="2"/>
            <w:vAlign w:val="center"/>
          </w:tcPr>
          <w:p w14:paraId="496882ED" w14:textId="77777777" w:rsidR="005D64AD" w:rsidRPr="006A492B" w:rsidRDefault="005D64AD" w:rsidP="005D64AD">
            <w:pPr>
              <w:jc w:val="center"/>
              <w:rPr>
                <w:bCs/>
                <w:sz w:val="27"/>
                <w:szCs w:val="27"/>
              </w:rPr>
            </w:pPr>
            <w:r w:rsidRPr="006A492B">
              <w:rPr>
                <w:bCs/>
                <w:sz w:val="27"/>
                <w:szCs w:val="27"/>
              </w:rPr>
              <w:t>Норматив на отпущенную энергию</w:t>
            </w:r>
          </w:p>
        </w:tc>
      </w:tr>
      <w:tr w:rsidR="005D64AD" w:rsidRPr="006A492B" w14:paraId="30FEDE39" w14:textId="77777777" w:rsidTr="005D64AD">
        <w:trPr>
          <w:cantSplit/>
          <w:trHeight w:val="892"/>
          <w:jc w:val="center"/>
        </w:trPr>
        <w:tc>
          <w:tcPr>
            <w:tcW w:w="5811" w:type="dxa"/>
            <w:vMerge/>
          </w:tcPr>
          <w:p w14:paraId="72A70336" w14:textId="77777777" w:rsidR="005D64AD" w:rsidRPr="006A492B" w:rsidRDefault="005D64AD" w:rsidP="005D64AD">
            <w:pPr>
              <w:jc w:val="center"/>
              <w:rPr>
                <w:bCs/>
                <w:iCs/>
                <w:sz w:val="27"/>
                <w:szCs w:val="27"/>
              </w:rPr>
            </w:pPr>
          </w:p>
        </w:tc>
        <w:tc>
          <w:tcPr>
            <w:tcW w:w="2205" w:type="dxa"/>
            <w:vAlign w:val="center"/>
          </w:tcPr>
          <w:p w14:paraId="0C3319C5" w14:textId="77777777" w:rsidR="005D64AD" w:rsidRPr="006A492B" w:rsidRDefault="005D64AD" w:rsidP="005D64AD">
            <w:pPr>
              <w:jc w:val="center"/>
              <w:rPr>
                <w:bCs/>
                <w:sz w:val="27"/>
                <w:szCs w:val="27"/>
              </w:rPr>
            </w:pPr>
            <w:r w:rsidRPr="006A492B">
              <w:rPr>
                <w:bCs/>
                <w:sz w:val="27"/>
                <w:szCs w:val="27"/>
              </w:rPr>
              <w:t>Электрическую,</w:t>
            </w:r>
            <w:r w:rsidRPr="006A492B">
              <w:rPr>
                <w:bCs/>
                <w:sz w:val="27"/>
                <w:szCs w:val="27"/>
              </w:rPr>
              <w:br/>
              <w:t>кг.у.т./кВт.ч</w:t>
            </w:r>
          </w:p>
        </w:tc>
        <w:tc>
          <w:tcPr>
            <w:tcW w:w="1702" w:type="dxa"/>
            <w:vAlign w:val="center"/>
          </w:tcPr>
          <w:p w14:paraId="1F704474" w14:textId="77777777" w:rsidR="005D64AD" w:rsidRPr="006A492B" w:rsidRDefault="005D64AD" w:rsidP="005D64AD">
            <w:pPr>
              <w:jc w:val="center"/>
              <w:rPr>
                <w:bCs/>
                <w:sz w:val="27"/>
                <w:szCs w:val="27"/>
              </w:rPr>
            </w:pPr>
            <w:r w:rsidRPr="006A492B">
              <w:rPr>
                <w:bCs/>
                <w:sz w:val="27"/>
                <w:szCs w:val="27"/>
              </w:rPr>
              <w:t>Тепловую,</w:t>
            </w:r>
            <w:r w:rsidRPr="006A492B">
              <w:rPr>
                <w:bCs/>
                <w:sz w:val="27"/>
                <w:szCs w:val="27"/>
              </w:rPr>
              <w:br/>
              <w:t>кг.у.т./Гкал</w:t>
            </w:r>
          </w:p>
        </w:tc>
      </w:tr>
      <w:tr w:rsidR="005D64AD" w:rsidRPr="006A492B" w14:paraId="14FCD52B" w14:textId="77777777" w:rsidTr="005D64AD">
        <w:trPr>
          <w:cantSplit/>
          <w:jc w:val="center"/>
        </w:trPr>
        <w:tc>
          <w:tcPr>
            <w:tcW w:w="5811" w:type="dxa"/>
          </w:tcPr>
          <w:p w14:paraId="3CA00082" w14:textId="77777777" w:rsidR="005D64AD" w:rsidRPr="006A492B" w:rsidRDefault="005D64AD" w:rsidP="005D64AD">
            <w:pPr>
              <w:rPr>
                <w:bCs/>
                <w:iCs/>
                <w:sz w:val="27"/>
                <w:szCs w:val="27"/>
              </w:rPr>
            </w:pPr>
            <w:r w:rsidRPr="006A492B">
              <w:rPr>
                <w:sz w:val="28"/>
                <w:szCs w:val="28"/>
              </w:rPr>
              <w:t>Муниципальное предприятие «Городское управление жилищно-коммунального хозяйства»  (г. Новокузнецк)</w:t>
            </w:r>
          </w:p>
        </w:tc>
        <w:tc>
          <w:tcPr>
            <w:tcW w:w="2205" w:type="dxa"/>
            <w:vAlign w:val="center"/>
          </w:tcPr>
          <w:p w14:paraId="61403FDC" w14:textId="77777777" w:rsidR="005D64AD" w:rsidRPr="006A492B" w:rsidRDefault="005D64AD" w:rsidP="005D64AD">
            <w:pPr>
              <w:jc w:val="center"/>
              <w:rPr>
                <w:sz w:val="28"/>
                <w:szCs w:val="28"/>
              </w:rPr>
            </w:pPr>
          </w:p>
        </w:tc>
        <w:tc>
          <w:tcPr>
            <w:tcW w:w="1702" w:type="dxa"/>
            <w:vAlign w:val="center"/>
          </w:tcPr>
          <w:p w14:paraId="78DEC372" w14:textId="77777777" w:rsidR="005D64AD" w:rsidRPr="006A492B" w:rsidRDefault="005D64AD" w:rsidP="005D64AD">
            <w:pPr>
              <w:jc w:val="center"/>
              <w:rPr>
                <w:sz w:val="28"/>
                <w:szCs w:val="28"/>
              </w:rPr>
            </w:pPr>
            <w:r w:rsidRPr="006A492B">
              <w:rPr>
                <w:sz w:val="28"/>
                <w:szCs w:val="28"/>
              </w:rPr>
              <w:t>156,</w:t>
            </w:r>
            <w:r>
              <w:rPr>
                <w:sz w:val="28"/>
                <w:szCs w:val="28"/>
              </w:rPr>
              <w:t>3</w:t>
            </w:r>
          </w:p>
        </w:tc>
      </w:tr>
    </w:tbl>
    <w:p w14:paraId="461C72ED" w14:textId="13429746" w:rsidR="005D64AD" w:rsidRDefault="005D64AD" w:rsidP="005D64AD">
      <w:pPr>
        <w:tabs>
          <w:tab w:val="left" w:pos="5580"/>
          <w:tab w:val="left" w:pos="9498"/>
        </w:tabs>
        <w:ind w:left="-2914" w:right="-569" w:firstLine="8726"/>
      </w:pPr>
      <w:r>
        <w:t>Приложение № 12 к протоколу № 40</w:t>
      </w:r>
    </w:p>
    <w:p w14:paraId="4C71C191" w14:textId="77777777" w:rsidR="005D64AD" w:rsidRDefault="005D64AD" w:rsidP="005D64AD">
      <w:pPr>
        <w:tabs>
          <w:tab w:val="left" w:pos="5580"/>
          <w:tab w:val="left" w:pos="9498"/>
        </w:tabs>
        <w:ind w:left="-2914" w:right="-569" w:firstLine="8726"/>
      </w:pPr>
      <w:r>
        <w:t>заседания Правления Региональной</w:t>
      </w:r>
    </w:p>
    <w:p w14:paraId="431BBEDA" w14:textId="77777777" w:rsidR="005D64AD" w:rsidRDefault="005D64AD" w:rsidP="005D64AD">
      <w:pPr>
        <w:tabs>
          <w:tab w:val="left" w:pos="5580"/>
          <w:tab w:val="left" w:pos="9498"/>
        </w:tabs>
        <w:ind w:left="-2914" w:right="-569" w:firstLine="8726"/>
      </w:pPr>
      <w:r>
        <w:t>энергетической комиссии</w:t>
      </w:r>
    </w:p>
    <w:p w14:paraId="1A758F9C" w14:textId="77777777" w:rsidR="005D64AD" w:rsidRDefault="005D64AD" w:rsidP="005D64AD">
      <w:pPr>
        <w:tabs>
          <w:tab w:val="left" w:pos="5580"/>
          <w:tab w:val="left" w:pos="9498"/>
        </w:tabs>
        <w:ind w:left="-2914" w:right="-569" w:firstLine="8726"/>
      </w:pPr>
      <w:r>
        <w:t>Кузбасса от 16.07.2020</w:t>
      </w:r>
    </w:p>
    <w:p w14:paraId="724CF9D7" w14:textId="77777777" w:rsidR="005D64AD" w:rsidRPr="009608B6" w:rsidRDefault="005D64AD" w:rsidP="005D64AD">
      <w:pPr>
        <w:pStyle w:val="10"/>
        <w:jc w:val="center"/>
        <w:rPr>
          <w:sz w:val="28"/>
          <w:szCs w:val="28"/>
        </w:rPr>
      </w:pPr>
      <w:r w:rsidRPr="009608B6">
        <w:rPr>
          <w:sz w:val="28"/>
          <w:szCs w:val="28"/>
        </w:rPr>
        <w:t xml:space="preserve">Экспертное заключение Региональной энергетической комиссии Кузбасса по материалам, представленным </w:t>
      </w:r>
      <w:bookmarkStart w:id="24" w:name="_Hlk526427392"/>
      <w:r w:rsidRPr="009608B6">
        <w:rPr>
          <w:sz w:val="28"/>
          <w:szCs w:val="28"/>
        </w:rPr>
        <w:t>МУП «Жилищно-коммунальное управление Кемеровского муниципального округа» г. Кемерово</w:t>
      </w:r>
      <w:bookmarkEnd w:id="24"/>
      <w:r w:rsidRPr="009608B6">
        <w:rPr>
          <w:sz w:val="28"/>
          <w:szCs w:val="28"/>
        </w:rPr>
        <w:t xml:space="preserve"> для утверждения норматива удельного расхода топлива на отпущенную тепловую энергию от котельных МУП «</w:t>
      </w:r>
      <w:r>
        <w:rPr>
          <w:sz w:val="28"/>
          <w:szCs w:val="28"/>
        </w:rPr>
        <w:t>Жилищно-коммунальное управление Кемеровского муниципального округа</w:t>
      </w:r>
      <w:r w:rsidRPr="009608B6">
        <w:rPr>
          <w:sz w:val="28"/>
          <w:szCs w:val="28"/>
        </w:rPr>
        <w:t>» на 2021 год</w:t>
      </w:r>
    </w:p>
    <w:p w14:paraId="169FA5E0" w14:textId="77777777" w:rsidR="005D64AD" w:rsidRPr="009608B6" w:rsidRDefault="005D64AD" w:rsidP="005D64AD">
      <w:pPr>
        <w:ind w:firstLine="567"/>
        <w:jc w:val="both"/>
        <w:rPr>
          <w:sz w:val="28"/>
          <w:szCs w:val="28"/>
        </w:rPr>
      </w:pPr>
    </w:p>
    <w:p w14:paraId="05AB4165" w14:textId="77777777" w:rsidR="005D64AD" w:rsidRPr="009608B6" w:rsidRDefault="005D64AD" w:rsidP="005D64AD">
      <w:pPr>
        <w:ind w:firstLine="567"/>
        <w:jc w:val="both"/>
        <w:rPr>
          <w:sz w:val="28"/>
          <w:szCs w:val="28"/>
        </w:rPr>
      </w:pPr>
      <w:r w:rsidRPr="009608B6">
        <w:rPr>
          <w:sz w:val="28"/>
          <w:szCs w:val="28"/>
        </w:rPr>
        <w:t>В Региональную энергетическую комиссию Кузбасса обратилось МУП «Жилищно-коммунальное управление Кемеровского муниципального округа» (далее – Предприятие)  с заявкой на утверждение норматива удельного расхода топлива на отпущенную тепловую энергию от котельных МУП «Жилищно-коммунальное управление Кемеровского муниципального округа».</w:t>
      </w:r>
    </w:p>
    <w:p w14:paraId="15F869F4" w14:textId="77777777" w:rsidR="005D64AD" w:rsidRPr="009608B6" w:rsidRDefault="005D64AD" w:rsidP="005D64AD">
      <w:pPr>
        <w:ind w:firstLine="709"/>
        <w:jc w:val="both"/>
        <w:rPr>
          <w:sz w:val="28"/>
          <w:szCs w:val="28"/>
        </w:rPr>
      </w:pPr>
      <w:r w:rsidRPr="009608B6">
        <w:rPr>
          <w:sz w:val="28"/>
          <w:szCs w:val="28"/>
        </w:rPr>
        <w:t>В соответствии с договорами КУМИ Кемеровского района №10.04.113 от 01.07.2014 г. и №10.04.106 от 14.04.2014 г.  Муниципально</w:t>
      </w:r>
      <w:r>
        <w:rPr>
          <w:sz w:val="28"/>
          <w:szCs w:val="28"/>
        </w:rPr>
        <w:t>му</w:t>
      </w:r>
      <w:r w:rsidRPr="009608B6">
        <w:rPr>
          <w:sz w:val="28"/>
          <w:szCs w:val="28"/>
        </w:rPr>
        <w:t xml:space="preserve"> унитарно</w:t>
      </w:r>
      <w:r>
        <w:rPr>
          <w:sz w:val="28"/>
          <w:szCs w:val="28"/>
        </w:rPr>
        <w:t xml:space="preserve">му </w:t>
      </w:r>
      <w:r w:rsidRPr="009608B6">
        <w:rPr>
          <w:sz w:val="28"/>
          <w:szCs w:val="28"/>
        </w:rPr>
        <w:t>предприяти</w:t>
      </w:r>
      <w:r>
        <w:rPr>
          <w:sz w:val="28"/>
          <w:szCs w:val="28"/>
        </w:rPr>
        <w:t>ю</w:t>
      </w:r>
      <w:r w:rsidRPr="009608B6">
        <w:rPr>
          <w:sz w:val="28"/>
          <w:szCs w:val="28"/>
        </w:rPr>
        <w:t xml:space="preserve"> «Жилищно-коммунальное управление Кемеровского муниципального округа» на праве хозяйственного ведения передано имущество жилищно-коммунального хозяйства Кемеровского муниципального района (котельные, инженерные сети, оборудование, скважины, водонапорные башни). В настоящее время предприятие обслуживает 32 котельных, 28 из них работают на угле и 4 газовых котельных (п. Ясногорский (котельная К-1 и котельная К-3), котельная д. Сухово ж/к «Маленькая Италия» и в с. Мазурово). Котельные находятся в следующих сельских поселениях:</w:t>
      </w:r>
    </w:p>
    <w:p w14:paraId="76057A32" w14:textId="77777777" w:rsidR="005D64AD" w:rsidRPr="009608B6" w:rsidRDefault="005D64AD" w:rsidP="005D64AD">
      <w:pPr>
        <w:autoSpaceDE w:val="0"/>
        <w:autoSpaceDN w:val="0"/>
        <w:adjustRightInd w:val="0"/>
        <w:ind w:firstLine="900"/>
        <w:jc w:val="both"/>
        <w:outlineLvl w:val="0"/>
        <w:rPr>
          <w:sz w:val="28"/>
          <w:szCs w:val="28"/>
        </w:rPr>
      </w:pP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60"/>
        <w:gridCol w:w="2426"/>
        <w:gridCol w:w="1276"/>
        <w:gridCol w:w="1986"/>
      </w:tblGrid>
      <w:tr w:rsidR="005D64AD" w:rsidRPr="009608B6" w14:paraId="2BA084DB" w14:textId="77777777" w:rsidTr="005D64AD">
        <w:trPr>
          <w:trHeight w:val="284"/>
          <w:tblHeader/>
        </w:trPr>
        <w:tc>
          <w:tcPr>
            <w:tcW w:w="2977" w:type="dxa"/>
            <w:shd w:val="clear" w:color="auto" w:fill="auto"/>
            <w:vAlign w:val="center"/>
            <w:hideMark/>
          </w:tcPr>
          <w:p w14:paraId="4B2DD815" w14:textId="77777777" w:rsidR="005D64AD" w:rsidRPr="009608B6" w:rsidRDefault="005D64AD" w:rsidP="005D64AD">
            <w:pPr>
              <w:jc w:val="center"/>
              <w:rPr>
                <w:sz w:val="20"/>
              </w:rPr>
            </w:pPr>
            <w:r w:rsidRPr="009608B6">
              <w:rPr>
                <w:sz w:val="20"/>
              </w:rPr>
              <w:t>Наименование котельной</w:t>
            </w:r>
          </w:p>
        </w:tc>
        <w:tc>
          <w:tcPr>
            <w:tcW w:w="3686" w:type="dxa"/>
            <w:gridSpan w:val="2"/>
            <w:shd w:val="clear" w:color="auto" w:fill="auto"/>
            <w:vAlign w:val="center"/>
            <w:hideMark/>
          </w:tcPr>
          <w:p w14:paraId="38C78AA6" w14:textId="77777777" w:rsidR="005D64AD" w:rsidRPr="009608B6" w:rsidRDefault="005D64AD" w:rsidP="005D64AD">
            <w:pPr>
              <w:jc w:val="center"/>
              <w:rPr>
                <w:sz w:val="20"/>
              </w:rPr>
            </w:pPr>
            <w:r w:rsidRPr="009608B6">
              <w:rPr>
                <w:sz w:val="20"/>
              </w:rPr>
              <w:t>Тип котла</w:t>
            </w:r>
          </w:p>
        </w:tc>
        <w:tc>
          <w:tcPr>
            <w:tcW w:w="1276" w:type="dxa"/>
            <w:shd w:val="clear" w:color="auto" w:fill="auto"/>
            <w:vAlign w:val="center"/>
            <w:hideMark/>
          </w:tcPr>
          <w:p w14:paraId="5A1EE728" w14:textId="77777777" w:rsidR="005D64AD" w:rsidRPr="009608B6" w:rsidRDefault="005D64AD" w:rsidP="005D64AD">
            <w:pPr>
              <w:jc w:val="center"/>
              <w:rPr>
                <w:sz w:val="20"/>
              </w:rPr>
            </w:pPr>
            <w:r w:rsidRPr="009608B6">
              <w:rPr>
                <w:sz w:val="20"/>
              </w:rPr>
              <w:t>Год ввода в эксплуата-цию</w:t>
            </w:r>
          </w:p>
        </w:tc>
        <w:tc>
          <w:tcPr>
            <w:tcW w:w="1986" w:type="dxa"/>
            <w:shd w:val="clear" w:color="auto" w:fill="auto"/>
            <w:vAlign w:val="center"/>
            <w:hideMark/>
          </w:tcPr>
          <w:p w14:paraId="6E96D61A" w14:textId="77777777" w:rsidR="005D64AD" w:rsidRPr="009608B6" w:rsidRDefault="005D64AD" w:rsidP="005D64AD">
            <w:pPr>
              <w:jc w:val="center"/>
              <w:rPr>
                <w:sz w:val="20"/>
              </w:rPr>
            </w:pPr>
            <w:r w:rsidRPr="009608B6">
              <w:rPr>
                <w:sz w:val="20"/>
              </w:rPr>
              <w:t>номинальная производительность котла, Гкал/ч,т/ч</w:t>
            </w:r>
          </w:p>
        </w:tc>
      </w:tr>
      <w:tr w:rsidR="005D64AD" w:rsidRPr="009608B6" w14:paraId="14ADCDDE" w14:textId="77777777" w:rsidTr="005D64AD">
        <w:trPr>
          <w:trHeight w:val="284"/>
        </w:trPr>
        <w:tc>
          <w:tcPr>
            <w:tcW w:w="2977" w:type="dxa"/>
            <w:vMerge w:val="restart"/>
            <w:shd w:val="clear" w:color="auto" w:fill="auto"/>
            <w:vAlign w:val="center"/>
            <w:hideMark/>
          </w:tcPr>
          <w:p w14:paraId="48157E21" w14:textId="77777777" w:rsidR="005D64AD" w:rsidRPr="009608B6" w:rsidRDefault="005D64AD" w:rsidP="005D64AD">
            <w:pPr>
              <w:rPr>
                <w:sz w:val="20"/>
              </w:rPr>
            </w:pPr>
            <w:r w:rsidRPr="009608B6">
              <w:rPr>
                <w:sz w:val="20"/>
              </w:rPr>
              <w:t>Котельная с. Андреевка</w:t>
            </w:r>
          </w:p>
        </w:tc>
        <w:tc>
          <w:tcPr>
            <w:tcW w:w="1260" w:type="dxa"/>
            <w:shd w:val="clear" w:color="auto" w:fill="auto"/>
            <w:noWrap/>
            <w:vAlign w:val="center"/>
            <w:hideMark/>
          </w:tcPr>
          <w:p w14:paraId="7B949725"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0E775A82" w14:textId="77777777" w:rsidR="005D64AD" w:rsidRPr="009608B6" w:rsidRDefault="005D64AD" w:rsidP="005D64AD">
            <w:pPr>
              <w:rPr>
                <w:color w:val="000000"/>
                <w:sz w:val="20"/>
              </w:rPr>
            </w:pPr>
            <w:r w:rsidRPr="009608B6">
              <w:rPr>
                <w:color w:val="000000"/>
                <w:sz w:val="20"/>
              </w:rPr>
              <w:t>КВр-0,4 №1</w:t>
            </w:r>
          </w:p>
        </w:tc>
        <w:tc>
          <w:tcPr>
            <w:tcW w:w="1276" w:type="dxa"/>
            <w:shd w:val="clear" w:color="auto" w:fill="auto"/>
            <w:vAlign w:val="center"/>
            <w:hideMark/>
          </w:tcPr>
          <w:p w14:paraId="13D7EEA4"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5DEAD302" w14:textId="77777777" w:rsidR="005D64AD" w:rsidRPr="009608B6" w:rsidRDefault="005D64AD" w:rsidP="005D64AD">
            <w:pPr>
              <w:jc w:val="center"/>
              <w:rPr>
                <w:sz w:val="20"/>
              </w:rPr>
            </w:pPr>
            <w:r w:rsidRPr="009608B6">
              <w:rPr>
                <w:sz w:val="20"/>
              </w:rPr>
              <w:t>0,340</w:t>
            </w:r>
          </w:p>
        </w:tc>
      </w:tr>
      <w:tr w:rsidR="005D64AD" w:rsidRPr="009608B6" w14:paraId="2C79EC06" w14:textId="77777777" w:rsidTr="005D64AD">
        <w:trPr>
          <w:trHeight w:val="284"/>
        </w:trPr>
        <w:tc>
          <w:tcPr>
            <w:tcW w:w="2977" w:type="dxa"/>
            <w:vMerge/>
            <w:shd w:val="clear" w:color="auto" w:fill="auto"/>
            <w:vAlign w:val="center"/>
            <w:hideMark/>
          </w:tcPr>
          <w:p w14:paraId="6ABF84D4" w14:textId="77777777" w:rsidR="005D64AD" w:rsidRPr="009608B6" w:rsidRDefault="005D64AD" w:rsidP="005D64AD">
            <w:pPr>
              <w:rPr>
                <w:sz w:val="20"/>
              </w:rPr>
            </w:pPr>
          </w:p>
        </w:tc>
        <w:tc>
          <w:tcPr>
            <w:tcW w:w="1260" w:type="dxa"/>
            <w:shd w:val="clear" w:color="auto" w:fill="auto"/>
            <w:noWrap/>
            <w:vAlign w:val="center"/>
            <w:hideMark/>
          </w:tcPr>
          <w:p w14:paraId="5057A849"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DDFC83E" w14:textId="77777777" w:rsidR="005D64AD" w:rsidRPr="009608B6" w:rsidRDefault="005D64AD" w:rsidP="005D64AD">
            <w:pPr>
              <w:rPr>
                <w:color w:val="000000"/>
                <w:sz w:val="20"/>
              </w:rPr>
            </w:pPr>
            <w:r w:rsidRPr="009608B6">
              <w:rPr>
                <w:color w:val="000000"/>
                <w:sz w:val="20"/>
              </w:rPr>
              <w:t>КВр-0,4 №2</w:t>
            </w:r>
          </w:p>
        </w:tc>
        <w:tc>
          <w:tcPr>
            <w:tcW w:w="1276" w:type="dxa"/>
            <w:shd w:val="clear" w:color="auto" w:fill="auto"/>
            <w:vAlign w:val="center"/>
            <w:hideMark/>
          </w:tcPr>
          <w:p w14:paraId="1D11D68E"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5060CBDE" w14:textId="77777777" w:rsidR="005D64AD" w:rsidRPr="009608B6" w:rsidRDefault="005D64AD" w:rsidP="005D64AD">
            <w:pPr>
              <w:jc w:val="center"/>
              <w:rPr>
                <w:sz w:val="20"/>
              </w:rPr>
            </w:pPr>
            <w:r w:rsidRPr="009608B6">
              <w:rPr>
                <w:sz w:val="20"/>
              </w:rPr>
              <w:t>0,340</w:t>
            </w:r>
          </w:p>
        </w:tc>
      </w:tr>
      <w:tr w:rsidR="005D64AD" w:rsidRPr="009608B6" w14:paraId="57E6AB33" w14:textId="77777777" w:rsidTr="005D64AD">
        <w:trPr>
          <w:trHeight w:val="284"/>
        </w:trPr>
        <w:tc>
          <w:tcPr>
            <w:tcW w:w="2977" w:type="dxa"/>
            <w:vMerge w:val="restart"/>
            <w:shd w:val="clear" w:color="auto" w:fill="auto"/>
            <w:vAlign w:val="center"/>
            <w:hideMark/>
          </w:tcPr>
          <w:p w14:paraId="5C607CFE" w14:textId="77777777" w:rsidR="005D64AD" w:rsidRPr="009608B6" w:rsidRDefault="005D64AD" w:rsidP="005D64AD">
            <w:pPr>
              <w:rPr>
                <w:sz w:val="20"/>
              </w:rPr>
            </w:pPr>
            <w:r w:rsidRPr="009608B6">
              <w:rPr>
                <w:sz w:val="20"/>
              </w:rPr>
              <w:t>Котельная д.Усть-Хмелевка</w:t>
            </w:r>
          </w:p>
        </w:tc>
        <w:tc>
          <w:tcPr>
            <w:tcW w:w="1260" w:type="dxa"/>
            <w:shd w:val="clear" w:color="auto" w:fill="auto"/>
            <w:noWrap/>
            <w:vAlign w:val="center"/>
            <w:hideMark/>
          </w:tcPr>
          <w:p w14:paraId="7CA7FBCE"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373FE61" w14:textId="77777777" w:rsidR="005D64AD" w:rsidRPr="009608B6" w:rsidRDefault="005D64AD" w:rsidP="005D64AD">
            <w:pPr>
              <w:rPr>
                <w:color w:val="000000"/>
                <w:sz w:val="20"/>
              </w:rPr>
            </w:pPr>
            <w:r w:rsidRPr="009608B6">
              <w:rPr>
                <w:color w:val="000000"/>
                <w:sz w:val="20"/>
              </w:rPr>
              <w:t>КВр-0,4 №1</w:t>
            </w:r>
          </w:p>
        </w:tc>
        <w:tc>
          <w:tcPr>
            <w:tcW w:w="1276" w:type="dxa"/>
            <w:shd w:val="clear" w:color="auto" w:fill="auto"/>
            <w:vAlign w:val="center"/>
            <w:hideMark/>
          </w:tcPr>
          <w:p w14:paraId="23F2A27C"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2E504152" w14:textId="77777777" w:rsidR="005D64AD" w:rsidRPr="009608B6" w:rsidRDefault="005D64AD" w:rsidP="005D64AD">
            <w:pPr>
              <w:jc w:val="center"/>
              <w:rPr>
                <w:sz w:val="20"/>
              </w:rPr>
            </w:pPr>
            <w:r w:rsidRPr="009608B6">
              <w:rPr>
                <w:sz w:val="20"/>
              </w:rPr>
              <w:t>0,340</w:t>
            </w:r>
          </w:p>
        </w:tc>
      </w:tr>
      <w:tr w:rsidR="005D64AD" w:rsidRPr="009608B6" w14:paraId="1C57DBAB" w14:textId="77777777" w:rsidTr="005D64AD">
        <w:trPr>
          <w:trHeight w:val="284"/>
        </w:trPr>
        <w:tc>
          <w:tcPr>
            <w:tcW w:w="2977" w:type="dxa"/>
            <w:vMerge/>
            <w:shd w:val="clear" w:color="auto" w:fill="auto"/>
            <w:vAlign w:val="center"/>
            <w:hideMark/>
          </w:tcPr>
          <w:p w14:paraId="47429726" w14:textId="77777777" w:rsidR="005D64AD" w:rsidRPr="009608B6" w:rsidRDefault="005D64AD" w:rsidP="005D64AD">
            <w:pPr>
              <w:rPr>
                <w:sz w:val="20"/>
              </w:rPr>
            </w:pPr>
          </w:p>
        </w:tc>
        <w:tc>
          <w:tcPr>
            <w:tcW w:w="1260" w:type="dxa"/>
            <w:shd w:val="clear" w:color="auto" w:fill="auto"/>
            <w:noWrap/>
            <w:vAlign w:val="center"/>
            <w:hideMark/>
          </w:tcPr>
          <w:p w14:paraId="60AD5B8D"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59E2CC0" w14:textId="77777777" w:rsidR="005D64AD" w:rsidRPr="009608B6" w:rsidRDefault="005D64AD" w:rsidP="005D64AD">
            <w:pPr>
              <w:rPr>
                <w:color w:val="000000"/>
                <w:sz w:val="20"/>
              </w:rPr>
            </w:pPr>
            <w:r w:rsidRPr="009608B6">
              <w:rPr>
                <w:color w:val="000000"/>
                <w:sz w:val="20"/>
              </w:rPr>
              <w:t>КВЦ-0,47 №2</w:t>
            </w:r>
          </w:p>
        </w:tc>
        <w:tc>
          <w:tcPr>
            <w:tcW w:w="1276" w:type="dxa"/>
            <w:shd w:val="clear" w:color="auto" w:fill="auto"/>
            <w:vAlign w:val="center"/>
            <w:hideMark/>
          </w:tcPr>
          <w:p w14:paraId="5027BD9B" w14:textId="77777777" w:rsidR="005D64AD" w:rsidRPr="009608B6" w:rsidRDefault="005D64AD" w:rsidP="005D64AD">
            <w:pPr>
              <w:jc w:val="center"/>
              <w:rPr>
                <w:sz w:val="20"/>
              </w:rPr>
            </w:pPr>
            <w:r w:rsidRPr="009608B6">
              <w:rPr>
                <w:sz w:val="20"/>
              </w:rPr>
              <w:t>2011</w:t>
            </w:r>
          </w:p>
        </w:tc>
        <w:tc>
          <w:tcPr>
            <w:tcW w:w="1986" w:type="dxa"/>
            <w:shd w:val="clear" w:color="auto" w:fill="auto"/>
            <w:vAlign w:val="center"/>
            <w:hideMark/>
          </w:tcPr>
          <w:p w14:paraId="1FA1C6E4" w14:textId="77777777" w:rsidR="005D64AD" w:rsidRPr="009608B6" w:rsidRDefault="005D64AD" w:rsidP="005D64AD">
            <w:pPr>
              <w:jc w:val="center"/>
              <w:rPr>
                <w:sz w:val="20"/>
              </w:rPr>
            </w:pPr>
            <w:r w:rsidRPr="009608B6">
              <w:rPr>
                <w:sz w:val="20"/>
              </w:rPr>
              <w:t>0,400</w:t>
            </w:r>
          </w:p>
        </w:tc>
      </w:tr>
      <w:tr w:rsidR="005D64AD" w:rsidRPr="009608B6" w14:paraId="2921DBEF" w14:textId="77777777" w:rsidTr="005D64AD">
        <w:trPr>
          <w:trHeight w:val="284"/>
        </w:trPr>
        <w:tc>
          <w:tcPr>
            <w:tcW w:w="2977" w:type="dxa"/>
            <w:vMerge w:val="restart"/>
            <w:shd w:val="clear" w:color="auto" w:fill="auto"/>
            <w:vAlign w:val="center"/>
            <w:hideMark/>
          </w:tcPr>
          <w:p w14:paraId="7192E37E" w14:textId="77777777" w:rsidR="005D64AD" w:rsidRPr="009608B6" w:rsidRDefault="005D64AD" w:rsidP="005D64AD">
            <w:pPr>
              <w:rPr>
                <w:sz w:val="20"/>
              </w:rPr>
            </w:pPr>
            <w:r w:rsidRPr="009608B6">
              <w:rPr>
                <w:sz w:val="20"/>
              </w:rPr>
              <w:t>Котельная с.Барановка</w:t>
            </w:r>
          </w:p>
        </w:tc>
        <w:tc>
          <w:tcPr>
            <w:tcW w:w="1260" w:type="dxa"/>
            <w:shd w:val="clear" w:color="auto" w:fill="auto"/>
            <w:noWrap/>
            <w:vAlign w:val="center"/>
            <w:hideMark/>
          </w:tcPr>
          <w:p w14:paraId="2B2E57B4"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BE762D8" w14:textId="77777777" w:rsidR="005D64AD" w:rsidRPr="009608B6" w:rsidRDefault="005D64AD" w:rsidP="005D64AD">
            <w:pPr>
              <w:rPr>
                <w:color w:val="000000"/>
                <w:sz w:val="20"/>
              </w:rPr>
            </w:pPr>
            <w:r w:rsidRPr="009608B6">
              <w:rPr>
                <w:color w:val="000000"/>
                <w:sz w:val="20"/>
              </w:rPr>
              <w:t>КВр-0,63 №1</w:t>
            </w:r>
          </w:p>
        </w:tc>
        <w:tc>
          <w:tcPr>
            <w:tcW w:w="1276" w:type="dxa"/>
            <w:shd w:val="clear" w:color="auto" w:fill="auto"/>
            <w:vAlign w:val="center"/>
            <w:hideMark/>
          </w:tcPr>
          <w:p w14:paraId="66C7B2C3"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1621C8D2" w14:textId="77777777" w:rsidR="005D64AD" w:rsidRPr="009608B6" w:rsidRDefault="005D64AD" w:rsidP="005D64AD">
            <w:pPr>
              <w:jc w:val="center"/>
              <w:rPr>
                <w:sz w:val="20"/>
              </w:rPr>
            </w:pPr>
            <w:r w:rsidRPr="009608B6">
              <w:rPr>
                <w:sz w:val="20"/>
              </w:rPr>
              <w:t>0,540</w:t>
            </w:r>
          </w:p>
        </w:tc>
      </w:tr>
      <w:tr w:rsidR="005D64AD" w:rsidRPr="009608B6" w14:paraId="48D9C739" w14:textId="77777777" w:rsidTr="005D64AD">
        <w:trPr>
          <w:trHeight w:val="284"/>
        </w:trPr>
        <w:tc>
          <w:tcPr>
            <w:tcW w:w="2977" w:type="dxa"/>
            <w:vMerge/>
            <w:shd w:val="clear" w:color="auto" w:fill="auto"/>
            <w:vAlign w:val="center"/>
            <w:hideMark/>
          </w:tcPr>
          <w:p w14:paraId="12FF29C8" w14:textId="77777777" w:rsidR="005D64AD" w:rsidRPr="009608B6" w:rsidRDefault="005D64AD" w:rsidP="005D64AD">
            <w:pPr>
              <w:rPr>
                <w:sz w:val="20"/>
              </w:rPr>
            </w:pPr>
          </w:p>
        </w:tc>
        <w:tc>
          <w:tcPr>
            <w:tcW w:w="1260" w:type="dxa"/>
            <w:shd w:val="clear" w:color="auto" w:fill="auto"/>
            <w:noWrap/>
            <w:vAlign w:val="center"/>
            <w:hideMark/>
          </w:tcPr>
          <w:p w14:paraId="61F29BD8"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351A488" w14:textId="77777777" w:rsidR="005D64AD" w:rsidRPr="009608B6" w:rsidRDefault="005D64AD" w:rsidP="005D64AD">
            <w:pPr>
              <w:rPr>
                <w:color w:val="000000"/>
                <w:sz w:val="20"/>
              </w:rPr>
            </w:pPr>
            <w:r w:rsidRPr="009608B6">
              <w:rPr>
                <w:color w:val="000000"/>
                <w:sz w:val="20"/>
              </w:rPr>
              <w:t>КВр-0,63 №2</w:t>
            </w:r>
          </w:p>
        </w:tc>
        <w:tc>
          <w:tcPr>
            <w:tcW w:w="1276" w:type="dxa"/>
            <w:shd w:val="clear" w:color="auto" w:fill="auto"/>
            <w:vAlign w:val="center"/>
            <w:hideMark/>
          </w:tcPr>
          <w:p w14:paraId="5E21C0EF"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4FF36E42" w14:textId="77777777" w:rsidR="005D64AD" w:rsidRPr="009608B6" w:rsidRDefault="005D64AD" w:rsidP="005D64AD">
            <w:pPr>
              <w:jc w:val="center"/>
              <w:rPr>
                <w:sz w:val="20"/>
              </w:rPr>
            </w:pPr>
            <w:r w:rsidRPr="009608B6">
              <w:rPr>
                <w:sz w:val="20"/>
              </w:rPr>
              <w:t>0,540</w:t>
            </w:r>
          </w:p>
        </w:tc>
      </w:tr>
      <w:tr w:rsidR="005D64AD" w:rsidRPr="009608B6" w14:paraId="28C2CFA9" w14:textId="77777777" w:rsidTr="005D64AD">
        <w:trPr>
          <w:trHeight w:val="284"/>
        </w:trPr>
        <w:tc>
          <w:tcPr>
            <w:tcW w:w="2977" w:type="dxa"/>
            <w:vMerge w:val="restart"/>
            <w:shd w:val="clear" w:color="auto" w:fill="auto"/>
            <w:vAlign w:val="center"/>
            <w:hideMark/>
          </w:tcPr>
          <w:p w14:paraId="65BCA91A" w14:textId="77777777" w:rsidR="005D64AD" w:rsidRPr="009608B6" w:rsidRDefault="005D64AD" w:rsidP="005D64AD">
            <w:pPr>
              <w:rPr>
                <w:sz w:val="20"/>
              </w:rPr>
            </w:pPr>
            <w:r w:rsidRPr="009608B6">
              <w:rPr>
                <w:sz w:val="20"/>
              </w:rPr>
              <w:t>Котельная с.Верхотомское К-1</w:t>
            </w:r>
          </w:p>
        </w:tc>
        <w:tc>
          <w:tcPr>
            <w:tcW w:w="1260" w:type="dxa"/>
            <w:shd w:val="clear" w:color="auto" w:fill="auto"/>
            <w:noWrap/>
            <w:vAlign w:val="center"/>
            <w:hideMark/>
          </w:tcPr>
          <w:p w14:paraId="11B02AA8"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E612B33" w14:textId="77777777" w:rsidR="005D64AD" w:rsidRPr="009608B6" w:rsidRDefault="005D64AD" w:rsidP="005D64AD">
            <w:pPr>
              <w:rPr>
                <w:color w:val="000000"/>
                <w:sz w:val="20"/>
              </w:rPr>
            </w:pPr>
            <w:r w:rsidRPr="009608B6">
              <w:rPr>
                <w:color w:val="000000"/>
                <w:sz w:val="20"/>
              </w:rPr>
              <w:t>КВр-0,1 №1</w:t>
            </w:r>
          </w:p>
        </w:tc>
        <w:tc>
          <w:tcPr>
            <w:tcW w:w="1276" w:type="dxa"/>
            <w:shd w:val="clear" w:color="auto" w:fill="auto"/>
            <w:vAlign w:val="center"/>
            <w:hideMark/>
          </w:tcPr>
          <w:p w14:paraId="60C317E5" w14:textId="77777777" w:rsidR="005D64AD" w:rsidRPr="009608B6" w:rsidRDefault="005D64AD" w:rsidP="005D64AD">
            <w:pPr>
              <w:jc w:val="center"/>
              <w:rPr>
                <w:sz w:val="20"/>
              </w:rPr>
            </w:pPr>
            <w:r w:rsidRPr="009608B6">
              <w:rPr>
                <w:sz w:val="20"/>
              </w:rPr>
              <w:t>2014</w:t>
            </w:r>
          </w:p>
        </w:tc>
        <w:tc>
          <w:tcPr>
            <w:tcW w:w="1986" w:type="dxa"/>
            <w:shd w:val="clear" w:color="auto" w:fill="auto"/>
            <w:vAlign w:val="center"/>
            <w:hideMark/>
          </w:tcPr>
          <w:p w14:paraId="37789A43" w14:textId="77777777" w:rsidR="005D64AD" w:rsidRPr="009608B6" w:rsidRDefault="005D64AD" w:rsidP="005D64AD">
            <w:pPr>
              <w:jc w:val="center"/>
              <w:rPr>
                <w:sz w:val="20"/>
              </w:rPr>
            </w:pPr>
            <w:r w:rsidRPr="009608B6">
              <w:rPr>
                <w:sz w:val="20"/>
              </w:rPr>
              <w:t>0,086</w:t>
            </w:r>
          </w:p>
        </w:tc>
      </w:tr>
      <w:tr w:rsidR="005D64AD" w:rsidRPr="009608B6" w14:paraId="0EB8054E" w14:textId="77777777" w:rsidTr="005D64AD">
        <w:trPr>
          <w:trHeight w:val="284"/>
        </w:trPr>
        <w:tc>
          <w:tcPr>
            <w:tcW w:w="2977" w:type="dxa"/>
            <w:vMerge/>
            <w:shd w:val="clear" w:color="auto" w:fill="auto"/>
            <w:vAlign w:val="center"/>
            <w:hideMark/>
          </w:tcPr>
          <w:p w14:paraId="54A55FA2" w14:textId="77777777" w:rsidR="005D64AD" w:rsidRPr="009608B6" w:rsidRDefault="005D64AD" w:rsidP="005D64AD">
            <w:pPr>
              <w:rPr>
                <w:sz w:val="20"/>
              </w:rPr>
            </w:pPr>
          </w:p>
        </w:tc>
        <w:tc>
          <w:tcPr>
            <w:tcW w:w="1260" w:type="dxa"/>
            <w:shd w:val="clear" w:color="auto" w:fill="auto"/>
            <w:noWrap/>
            <w:vAlign w:val="center"/>
            <w:hideMark/>
          </w:tcPr>
          <w:p w14:paraId="6752B080"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A4A18DB" w14:textId="77777777" w:rsidR="005D64AD" w:rsidRPr="009608B6" w:rsidRDefault="005D64AD" w:rsidP="005D64AD">
            <w:pPr>
              <w:rPr>
                <w:color w:val="000000"/>
                <w:sz w:val="20"/>
              </w:rPr>
            </w:pPr>
            <w:r w:rsidRPr="009608B6">
              <w:rPr>
                <w:color w:val="000000"/>
                <w:sz w:val="20"/>
              </w:rPr>
              <w:t>КВр-0,1 №2</w:t>
            </w:r>
          </w:p>
        </w:tc>
        <w:tc>
          <w:tcPr>
            <w:tcW w:w="1276" w:type="dxa"/>
            <w:shd w:val="clear" w:color="auto" w:fill="auto"/>
            <w:vAlign w:val="center"/>
            <w:hideMark/>
          </w:tcPr>
          <w:p w14:paraId="37A87B27" w14:textId="77777777" w:rsidR="005D64AD" w:rsidRPr="009608B6" w:rsidRDefault="005D64AD" w:rsidP="005D64AD">
            <w:pPr>
              <w:jc w:val="center"/>
              <w:rPr>
                <w:sz w:val="20"/>
              </w:rPr>
            </w:pPr>
            <w:r w:rsidRPr="009608B6">
              <w:rPr>
                <w:sz w:val="20"/>
              </w:rPr>
              <w:t>2014</w:t>
            </w:r>
          </w:p>
        </w:tc>
        <w:tc>
          <w:tcPr>
            <w:tcW w:w="1986" w:type="dxa"/>
            <w:shd w:val="clear" w:color="auto" w:fill="auto"/>
            <w:vAlign w:val="center"/>
            <w:hideMark/>
          </w:tcPr>
          <w:p w14:paraId="558948BB" w14:textId="77777777" w:rsidR="005D64AD" w:rsidRPr="009608B6" w:rsidRDefault="005D64AD" w:rsidP="005D64AD">
            <w:pPr>
              <w:jc w:val="center"/>
              <w:rPr>
                <w:sz w:val="20"/>
              </w:rPr>
            </w:pPr>
            <w:r w:rsidRPr="009608B6">
              <w:rPr>
                <w:sz w:val="20"/>
              </w:rPr>
              <w:t>0,086</w:t>
            </w:r>
          </w:p>
        </w:tc>
      </w:tr>
      <w:tr w:rsidR="005D64AD" w:rsidRPr="009608B6" w14:paraId="164DE57D" w14:textId="77777777" w:rsidTr="005D64AD">
        <w:trPr>
          <w:trHeight w:val="284"/>
        </w:trPr>
        <w:tc>
          <w:tcPr>
            <w:tcW w:w="2977" w:type="dxa"/>
            <w:vMerge w:val="restart"/>
            <w:shd w:val="clear" w:color="auto" w:fill="auto"/>
            <w:vAlign w:val="center"/>
            <w:hideMark/>
          </w:tcPr>
          <w:p w14:paraId="44B02CDF" w14:textId="77777777" w:rsidR="005D64AD" w:rsidRPr="009608B6" w:rsidRDefault="005D64AD" w:rsidP="005D64AD">
            <w:pPr>
              <w:rPr>
                <w:sz w:val="20"/>
              </w:rPr>
            </w:pPr>
            <w:r w:rsidRPr="009608B6">
              <w:rPr>
                <w:sz w:val="20"/>
              </w:rPr>
              <w:t>Котельная с.Верхотомское К-2</w:t>
            </w:r>
          </w:p>
        </w:tc>
        <w:tc>
          <w:tcPr>
            <w:tcW w:w="1260" w:type="dxa"/>
            <w:shd w:val="clear" w:color="auto" w:fill="auto"/>
            <w:noWrap/>
            <w:vAlign w:val="center"/>
            <w:hideMark/>
          </w:tcPr>
          <w:p w14:paraId="35B62EF2"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933BBC7" w14:textId="77777777" w:rsidR="005D64AD" w:rsidRPr="009608B6" w:rsidRDefault="005D64AD" w:rsidP="005D64AD">
            <w:pPr>
              <w:rPr>
                <w:color w:val="000000"/>
                <w:sz w:val="20"/>
              </w:rPr>
            </w:pPr>
            <w:r w:rsidRPr="009608B6">
              <w:rPr>
                <w:color w:val="000000"/>
                <w:sz w:val="20"/>
              </w:rPr>
              <w:t>КВр-0,3 №1</w:t>
            </w:r>
          </w:p>
        </w:tc>
        <w:tc>
          <w:tcPr>
            <w:tcW w:w="1276" w:type="dxa"/>
            <w:shd w:val="clear" w:color="auto" w:fill="auto"/>
            <w:vAlign w:val="center"/>
            <w:hideMark/>
          </w:tcPr>
          <w:p w14:paraId="40B78E2B" w14:textId="77777777" w:rsidR="005D64AD" w:rsidRPr="009608B6" w:rsidRDefault="005D64AD" w:rsidP="005D64AD">
            <w:pPr>
              <w:jc w:val="center"/>
              <w:rPr>
                <w:sz w:val="20"/>
              </w:rPr>
            </w:pPr>
            <w:r w:rsidRPr="009608B6">
              <w:rPr>
                <w:sz w:val="20"/>
              </w:rPr>
              <w:t>2011</w:t>
            </w:r>
          </w:p>
        </w:tc>
        <w:tc>
          <w:tcPr>
            <w:tcW w:w="1986" w:type="dxa"/>
            <w:shd w:val="clear" w:color="auto" w:fill="auto"/>
            <w:vAlign w:val="center"/>
            <w:hideMark/>
          </w:tcPr>
          <w:p w14:paraId="5CD5EF65" w14:textId="77777777" w:rsidR="005D64AD" w:rsidRPr="009608B6" w:rsidRDefault="005D64AD" w:rsidP="005D64AD">
            <w:pPr>
              <w:jc w:val="center"/>
              <w:rPr>
                <w:sz w:val="20"/>
              </w:rPr>
            </w:pPr>
            <w:r w:rsidRPr="009608B6">
              <w:rPr>
                <w:sz w:val="20"/>
              </w:rPr>
              <w:t>0,260</w:t>
            </w:r>
          </w:p>
        </w:tc>
      </w:tr>
      <w:tr w:rsidR="005D64AD" w:rsidRPr="009608B6" w14:paraId="249AA0F4" w14:textId="77777777" w:rsidTr="005D64AD">
        <w:trPr>
          <w:trHeight w:val="284"/>
        </w:trPr>
        <w:tc>
          <w:tcPr>
            <w:tcW w:w="2977" w:type="dxa"/>
            <w:vMerge/>
            <w:shd w:val="clear" w:color="auto" w:fill="auto"/>
            <w:vAlign w:val="center"/>
            <w:hideMark/>
          </w:tcPr>
          <w:p w14:paraId="4569A030" w14:textId="77777777" w:rsidR="005D64AD" w:rsidRPr="009608B6" w:rsidRDefault="005D64AD" w:rsidP="005D64AD">
            <w:pPr>
              <w:rPr>
                <w:sz w:val="20"/>
              </w:rPr>
            </w:pPr>
          </w:p>
        </w:tc>
        <w:tc>
          <w:tcPr>
            <w:tcW w:w="1260" w:type="dxa"/>
            <w:shd w:val="clear" w:color="auto" w:fill="auto"/>
            <w:noWrap/>
            <w:vAlign w:val="center"/>
            <w:hideMark/>
          </w:tcPr>
          <w:p w14:paraId="003318A0"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34454AB" w14:textId="77777777" w:rsidR="005D64AD" w:rsidRPr="009608B6" w:rsidRDefault="005D64AD" w:rsidP="005D64AD">
            <w:pPr>
              <w:rPr>
                <w:color w:val="000000"/>
                <w:sz w:val="20"/>
              </w:rPr>
            </w:pPr>
            <w:r w:rsidRPr="009608B6">
              <w:rPr>
                <w:color w:val="000000"/>
                <w:sz w:val="20"/>
              </w:rPr>
              <w:t>КВр-0,3 №2</w:t>
            </w:r>
          </w:p>
        </w:tc>
        <w:tc>
          <w:tcPr>
            <w:tcW w:w="1276" w:type="dxa"/>
            <w:shd w:val="clear" w:color="auto" w:fill="auto"/>
            <w:vAlign w:val="center"/>
            <w:hideMark/>
          </w:tcPr>
          <w:p w14:paraId="2F70F3D9" w14:textId="77777777" w:rsidR="005D64AD" w:rsidRPr="009608B6" w:rsidRDefault="005D64AD" w:rsidP="005D64AD">
            <w:pPr>
              <w:jc w:val="center"/>
              <w:rPr>
                <w:sz w:val="20"/>
              </w:rPr>
            </w:pPr>
            <w:r w:rsidRPr="009608B6">
              <w:rPr>
                <w:sz w:val="20"/>
              </w:rPr>
              <w:t>2011</w:t>
            </w:r>
          </w:p>
        </w:tc>
        <w:tc>
          <w:tcPr>
            <w:tcW w:w="1986" w:type="dxa"/>
            <w:shd w:val="clear" w:color="auto" w:fill="auto"/>
            <w:vAlign w:val="center"/>
            <w:hideMark/>
          </w:tcPr>
          <w:p w14:paraId="1B4797E3" w14:textId="77777777" w:rsidR="005D64AD" w:rsidRPr="009608B6" w:rsidRDefault="005D64AD" w:rsidP="005D64AD">
            <w:pPr>
              <w:jc w:val="center"/>
              <w:rPr>
                <w:sz w:val="20"/>
              </w:rPr>
            </w:pPr>
            <w:r w:rsidRPr="009608B6">
              <w:rPr>
                <w:sz w:val="20"/>
              </w:rPr>
              <w:t>0,260</w:t>
            </w:r>
          </w:p>
        </w:tc>
      </w:tr>
      <w:tr w:rsidR="005D64AD" w:rsidRPr="009608B6" w14:paraId="21AC8EBE" w14:textId="77777777" w:rsidTr="005D64AD">
        <w:trPr>
          <w:trHeight w:val="284"/>
        </w:trPr>
        <w:tc>
          <w:tcPr>
            <w:tcW w:w="2977" w:type="dxa"/>
            <w:vMerge w:val="restart"/>
            <w:shd w:val="clear" w:color="auto" w:fill="auto"/>
            <w:vAlign w:val="center"/>
            <w:hideMark/>
          </w:tcPr>
          <w:p w14:paraId="5B1D810A" w14:textId="77777777" w:rsidR="005D64AD" w:rsidRPr="009608B6" w:rsidRDefault="005D64AD" w:rsidP="005D64AD">
            <w:pPr>
              <w:rPr>
                <w:sz w:val="20"/>
              </w:rPr>
            </w:pPr>
            <w:r w:rsidRPr="009608B6">
              <w:rPr>
                <w:sz w:val="20"/>
              </w:rPr>
              <w:t>Котельная с.Верхотомское К-3</w:t>
            </w:r>
          </w:p>
        </w:tc>
        <w:tc>
          <w:tcPr>
            <w:tcW w:w="1260" w:type="dxa"/>
            <w:shd w:val="clear" w:color="auto" w:fill="auto"/>
            <w:noWrap/>
            <w:vAlign w:val="center"/>
            <w:hideMark/>
          </w:tcPr>
          <w:p w14:paraId="15EC32A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15FF83A" w14:textId="77777777" w:rsidR="005D64AD" w:rsidRPr="009608B6" w:rsidRDefault="005D64AD" w:rsidP="005D64AD">
            <w:pPr>
              <w:rPr>
                <w:color w:val="000000"/>
                <w:sz w:val="20"/>
              </w:rPr>
            </w:pPr>
            <w:r w:rsidRPr="009608B6">
              <w:rPr>
                <w:color w:val="000000"/>
                <w:sz w:val="20"/>
              </w:rPr>
              <w:t>КВр-1,28 №1</w:t>
            </w:r>
          </w:p>
        </w:tc>
        <w:tc>
          <w:tcPr>
            <w:tcW w:w="1276" w:type="dxa"/>
            <w:shd w:val="clear" w:color="auto" w:fill="auto"/>
            <w:vAlign w:val="center"/>
            <w:hideMark/>
          </w:tcPr>
          <w:p w14:paraId="79C28E73"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37DFD9A0" w14:textId="77777777" w:rsidR="005D64AD" w:rsidRPr="009608B6" w:rsidRDefault="005D64AD" w:rsidP="005D64AD">
            <w:pPr>
              <w:jc w:val="center"/>
              <w:rPr>
                <w:sz w:val="20"/>
              </w:rPr>
            </w:pPr>
            <w:r w:rsidRPr="009608B6">
              <w:rPr>
                <w:sz w:val="20"/>
              </w:rPr>
              <w:t>1,100</w:t>
            </w:r>
          </w:p>
        </w:tc>
      </w:tr>
      <w:tr w:rsidR="005D64AD" w:rsidRPr="009608B6" w14:paraId="1838D283" w14:textId="77777777" w:rsidTr="005D64AD">
        <w:trPr>
          <w:trHeight w:val="284"/>
        </w:trPr>
        <w:tc>
          <w:tcPr>
            <w:tcW w:w="2977" w:type="dxa"/>
            <w:vMerge/>
            <w:shd w:val="clear" w:color="auto" w:fill="auto"/>
            <w:vAlign w:val="center"/>
            <w:hideMark/>
          </w:tcPr>
          <w:p w14:paraId="73ECCAAA" w14:textId="77777777" w:rsidR="005D64AD" w:rsidRPr="009608B6" w:rsidRDefault="005D64AD" w:rsidP="005D64AD">
            <w:pPr>
              <w:rPr>
                <w:sz w:val="20"/>
              </w:rPr>
            </w:pPr>
          </w:p>
        </w:tc>
        <w:tc>
          <w:tcPr>
            <w:tcW w:w="1260" w:type="dxa"/>
            <w:shd w:val="clear" w:color="auto" w:fill="auto"/>
            <w:noWrap/>
            <w:vAlign w:val="center"/>
            <w:hideMark/>
          </w:tcPr>
          <w:p w14:paraId="5E27CC1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7CCD988" w14:textId="77777777" w:rsidR="005D64AD" w:rsidRPr="009608B6" w:rsidRDefault="005D64AD" w:rsidP="005D64AD">
            <w:pPr>
              <w:rPr>
                <w:color w:val="000000"/>
                <w:sz w:val="20"/>
              </w:rPr>
            </w:pPr>
            <w:r w:rsidRPr="009608B6">
              <w:rPr>
                <w:color w:val="000000"/>
                <w:sz w:val="20"/>
              </w:rPr>
              <w:t>КВр-1,28 №2</w:t>
            </w:r>
          </w:p>
        </w:tc>
        <w:tc>
          <w:tcPr>
            <w:tcW w:w="1276" w:type="dxa"/>
            <w:shd w:val="clear" w:color="auto" w:fill="auto"/>
            <w:vAlign w:val="center"/>
            <w:hideMark/>
          </w:tcPr>
          <w:p w14:paraId="48C20E12"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57A2B64F" w14:textId="77777777" w:rsidR="005D64AD" w:rsidRPr="009608B6" w:rsidRDefault="005D64AD" w:rsidP="005D64AD">
            <w:pPr>
              <w:jc w:val="center"/>
              <w:rPr>
                <w:sz w:val="20"/>
              </w:rPr>
            </w:pPr>
            <w:r w:rsidRPr="009608B6">
              <w:rPr>
                <w:sz w:val="20"/>
              </w:rPr>
              <w:t>1,100</w:t>
            </w:r>
          </w:p>
        </w:tc>
      </w:tr>
      <w:tr w:rsidR="005D64AD" w:rsidRPr="009608B6" w14:paraId="722D1BE8" w14:textId="77777777" w:rsidTr="005D64AD">
        <w:trPr>
          <w:trHeight w:val="284"/>
        </w:trPr>
        <w:tc>
          <w:tcPr>
            <w:tcW w:w="2977" w:type="dxa"/>
            <w:vMerge w:val="restart"/>
            <w:shd w:val="clear" w:color="auto" w:fill="auto"/>
            <w:vAlign w:val="center"/>
            <w:hideMark/>
          </w:tcPr>
          <w:p w14:paraId="56F0AEF3" w14:textId="77777777" w:rsidR="005D64AD" w:rsidRPr="009608B6" w:rsidRDefault="005D64AD" w:rsidP="005D64AD">
            <w:pPr>
              <w:rPr>
                <w:sz w:val="20"/>
              </w:rPr>
            </w:pPr>
            <w:r w:rsidRPr="009608B6">
              <w:rPr>
                <w:sz w:val="20"/>
              </w:rPr>
              <w:t>Котельная д.Старочервово К-1</w:t>
            </w:r>
          </w:p>
        </w:tc>
        <w:tc>
          <w:tcPr>
            <w:tcW w:w="1260" w:type="dxa"/>
            <w:shd w:val="clear" w:color="auto" w:fill="auto"/>
            <w:noWrap/>
            <w:vAlign w:val="center"/>
            <w:hideMark/>
          </w:tcPr>
          <w:p w14:paraId="6A74856E"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32FAF0C" w14:textId="77777777" w:rsidR="005D64AD" w:rsidRPr="009608B6" w:rsidRDefault="005D64AD" w:rsidP="005D64AD">
            <w:pPr>
              <w:rPr>
                <w:color w:val="000000"/>
                <w:sz w:val="20"/>
              </w:rPr>
            </w:pPr>
            <w:r w:rsidRPr="009608B6">
              <w:rPr>
                <w:color w:val="000000"/>
                <w:sz w:val="20"/>
              </w:rPr>
              <w:t>КВр-0,4 №1</w:t>
            </w:r>
          </w:p>
        </w:tc>
        <w:tc>
          <w:tcPr>
            <w:tcW w:w="1276" w:type="dxa"/>
            <w:shd w:val="clear" w:color="auto" w:fill="auto"/>
            <w:vAlign w:val="center"/>
            <w:hideMark/>
          </w:tcPr>
          <w:p w14:paraId="275B09EC"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6A985CCD" w14:textId="77777777" w:rsidR="005D64AD" w:rsidRPr="009608B6" w:rsidRDefault="005D64AD" w:rsidP="005D64AD">
            <w:pPr>
              <w:jc w:val="center"/>
              <w:rPr>
                <w:sz w:val="20"/>
              </w:rPr>
            </w:pPr>
            <w:r w:rsidRPr="009608B6">
              <w:rPr>
                <w:sz w:val="20"/>
              </w:rPr>
              <w:t>0,340</w:t>
            </w:r>
          </w:p>
        </w:tc>
      </w:tr>
      <w:tr w:rsidR="005D64AD" w:rsidRPr="009608B6" w14:paraId="300E3270" w14:textId="77777777" w:rsidTr="005D64AD">
        <w:trPr>
          <w:trHeight w:val="284"/>
        </w:trPr>
        <w:tc>
          <w:tcPr>
            <w:tcW w:w="2977" w:type="dxa"/>
            <w:vMerge/>
            <w:shd w:val="clear" w:color="auto" w:fill="auto"/>
            <w:vAlign w:val="center"/>
            <w:hideMark/>
          </w:tcPr>
          <w:p w14:paraId="479481A7" w14:textId="77777777" w:rsidR="005D64AD" w:rsidRPr="009608B6" w:rsidRDefault="005D64AD" w:rsidP="005D64AD">
            <w:pPr>
              <w:rPr>
                <w:sz w:val="20"/>
              </w:rPr>
            </w:pPr>
          </w:p>
        </w:tc>
        <w:tc>
          <w:tcPr>
            <w:tcW w:w="1260" w:type="dxa"/>
            <w:shd w:val="clear" w:color="auto" w:fill="auto"/>
            <w:noWrap/>
            <w:vAlign w:val="center"/>
            <w:hideMark/>
          </w:tcPr>
          <w:p w14:paraId="273EAC9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A6F5321" w14:textId="77777777" w:rsidR="005D64AD" w:rsidRPr="009608B6" w:rsidRDefault="005D64AD" w:rsidP="005D64AD">
            <w:pPr>
              <w:rPr>
                <w:color w:val="000000"/>
                <w:sz w:val="20"/>
              </w:rPr>
            </w:pPr>
            <w:r w:rsidRPr="009608B6">
              <w:rPr>
                <w:color w:val="000000"/>
                <w:sz w:val="20"/>
              </w:rPr>
              <w:t>КВр-0,4 №2</w:t>
            </w:r>
          </w:p>
        </w:tc>
        <w:tc>
          <w:tcPr>
            <w:tcW w:w="1276" w:type="dxa"/>
            <w:shd w:val="clear" w:color="auto" w:fill="auto"/>
            <w:vAlign w:val="center"/>
            <w:hideMark/>
          </w:tcPr>
          <w:p w14:paraId="0BD4D6A8"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7F3BB14F" w14:textId="77777777" w:rsidR="005D64AD" w:rsidRPr="009608B6" w:rsidRDefault="005D64AD" w:rsidP="005D64AD">
            <w:pPr>
              <w:jc w:val="center"/>
              <w:rPr>
                <w:sz w:val="20"/>
              </w:rPr>
            </w:pPr>
            <w:r w:rsidRPr="009608B6">
              <w:rPr>
                <w:sz w:val="20"/>
              </w:rPr>
              <w:t>0,340</w:t>
            </w:r>
          </w:p>
        </w:tc>
      </w:tr>
      <w:tr w:rsidR="005D64AD" w:rsidRPr="009608B6" w14:paraId="23831AAD" w14:textId="77777777" w:rsidTr="005D64AD">
        <w:trPr>
          <w:trHeight w:val="284"/>
        </w:trPr>
        <w:tc>
          <w:tcPr>
            <w:tcW w:w="2977" w:type="dxa"/>
            <w:vMerge w:val="restart"/>
            <w:shd w:val="clear" w:color="auto" w:fill="auto"/>
            <w:vAlign w:val="center"/>
            <w:hideMark/>
          </w:tcPr>
          <w:p w14:paraId="2BB1CD94" w14:textId="77777777" w:rsidR="005D64AD" w:rsidRPr="009608B6" w:rsidRDefault="005D64AD" w:rsidP="005D64AD">
            <w:pPr>
              <w:rPr>
                <w:sz w:val="20"/>
              </w:rPr>
            </w:pPr>
            <w:r w:rsidRPr="009608B6">
              <w:rPr>
                <w:sz w:val="20"/>
              </w:rPr>
              <w:t>Котельная д.Старочервово К-2</w:t>
            </w:r>
          </w:p>
        </w:tc>
        <w:tc>
          <w:tcPr>
            <w:tcW w:w="1260" w:type="dxa"/>
            <w:shd w:val="clear" w:color="auto" w:fill="auto"/>
            <w:noWrap/>
            <w:vAlign w:val="center"/>
            <w:hideMark/>
          </w:tcPr>
          <w:p w14:paraId="5F2866E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C009857" w14:textId="77777777" w:rsidR="005D64AD" w:rsidRPr="009608B6" w:rsidRDefault="005D64AD" w:rsidP="005D64AD">
            <w:pPr>
              <w:rPr>
                <w:color w:val="000000"/>
                <w:sz w:val="20"/>
              </w:rPr>
            </w:pPr>
            <w:r w:rsidRPr="009608B6">
              <w:rPr>
                <w:color w:val="000000"/>
                <w:sz w:val="20"/>
              </w:rPr>
              <w:t>КВр-0,4 №1</w:t>
            </w:r>
          </w:p>
        </w:tc>
        <w:tc>
          <w:tcPr>
            <w:tcW w:w="1276" w:type="dxa"/>
            <w:shd w:val="clear" w:color="auto" w:fill="auto"/>
            <w:vAlign w:val="center"/>
            <w:hideMark/>
          </w:tcPr>
          <w:p w14:paraId="2DE11514" w14:textId="77777777" w:rsidR="005D64AD" w:rsidRPr="009608B6" w:rsidRDefault="005D64AD" w:rsidP="005D64AD">
            <w:pPr>
              <w:jc w:val="center"/>
              <w:rPr>
                <w:sz w:val="20"/>
              </w:rPr>
            </w:pPr>
            <w:r w:rsidRPr="009608B6">
              <w:rPr>
                <w:sz w:val="20"/>
              </w:rPr>
              <w:t>2013</w:t>
            </w:r>
          </w:p>
        </w:tc>
        <w:tc>
          <w:tcPr>
            <w:tcW w:w="1986" w:type="dxa"/>
            <w:shd w:val="clear" w:color="auto" w:fill="auto"/>
            <w:vAlign w:val="center"/>
            <w:hideMark/>
          </w:tcPr>
          <w:p w14:paraId="2EF26114" w14:textId="77777777" w:rsidR="005D64AD" w:rsidRPr="009608B6" w:rsidRDefault="005D64AD" w:rsidP="005D64AD">
            <w:pPr>
              <w:jc w:val="center"/>
              <w:rPr>
                <w:sz w:val="20"/>
              </w:rPr>
            </w:pPr>
            <w:r w:rsidRPr="009608B6">
              <w:rPr>
                <w:sz w:val="20"/>
              </w:rPr>
              <w:t>0,340</w:t>
            </w:r>
          </w:p>
        </w:tc>
      </w:tr>
      <w:tr w:rsidR="005D64AD" w:rsidRPr="009608B6" w14:paraId="00278AB7" w14:textId="77777777" w:rsidTr="005D64AD">
        <w:trPr>
          <w:trHeight w:val="284"/>
        </w:trPr>
        <w:tc>
          <w:tcPr>
            <w:tcW w:w="2977" w:type="dxa"/>
            <w:vMerge/>
            <w:shd w:val="clear" w:color="auto" w:fill="auto"/>
            <w:vAlign w:val="center"/>
            <w:hideMark/>
          </w:tcPr>
          <w:p w14:paraId="77A33397" w14:textId="77777777" w:rsidR="005D64AD" w:rsidRPr="009608B6" w:rsidRDefault="005D64AD" w:rsidP="005D64AD">
            <w:pPr>
              <w:rPr>
                <w:sz w:val="20"/>
              </w:rPr>
            </w:pPr>
          </w:p>
        </w:tc>
        <w:tc>
          <w:tcPr>
            <w:tcW w:w="1260" w:type="dxa"/>
            <w:shd w:val="clear" w:color="auto" w:fill="auto"/>
            <w:noWrap/>
            <w:vAlign w:val="center"/>
            <w:hideMark/>
          </w:tcPr>
          <w:p w14:paraId="4AFF126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671DEA6" w14:textId="77777777" w:rsidR="005D64AD" w:rsidRPr="009608B6" w:rsidRDefault="005D64AD" w:rsidP="005D64AD">
            <w:pPr>
              <w:rPr>
                <w:color w:val="000000"/>
                <w:sz w:val="20"/>
              </w:rPr>
            </w:pPr>
            <w:r w:rsidRPr="009608B6">
              <w:rPr>
                <w:color w:val="000000"/>
                <w:sz w:val="20"/>
              </w:rPr>
              <w:t>КВр-0,4 №2</w:t>
            </w:r>
          </w:p>
        </w:tc>
        <w:tc>
          <w:tcPr>
            <w:tcW w:w="1276" w:type="dxa"/>
            <w:shd w:val="clear" w:color="auto" w:fill="auto"/>
            <w:vAlign w:val="center"/>
            <w:hideMark/>
          </w:tcPr>
          <w:p w14:paraId="497748FE" w14:textId="77777777" w:rsidR="005D64AD" w:rsidRPr="009608B6" w:rsidRDefault="005D64AD" w:rsidP="005D64AD">
            <w:pPr>
              <w:jc w:val="center"/>
              <w:rPr>
                <w:sz w:val="20"/>
              </w:rPr>
            </w:pPr>
            <w:r w:rsidRPr="009608B6">
              <w:rPr>
                <w:sz w:val="20"/>
              </w:rPr>
              <w:t>2013</w:t>
            </w:r>
          </w:p>
        </w:tc>
        <w:tc>
          <w:tcPr>
            <w:tcW w:w="1986" w:type="dxa"/>
            <w:shd w:val="clear" w:color="auto" w:fill="auto"/>
            <w:vAlign w:val="center"/>
            <w:hideMark/>
          </w:tcPr>
          <w:p w14:paraId="00380514" w14:textId="77777777" w:rsidR="005D64AD" w:rsidRPr="009608B6" w:rsidRDefault="005D64AD" w:rsidP="005D64AD">
            <w:pPr>
              <w:jc w:val="center"/>
              <w:rPr>
                <w:sz w:val="20"/>
              </w:rPr>
            </w:pPr>
            <w:r w:rsidRPr="009608B6">
              <w:rPr>
                <w:sz w:val="20"/>
              </w:rPr>
              <w:t>0,340</w:t>
            </w:r>
          </w:p>
        </w:tc>
      </w:tr>
      <w:tr w:rsidR="005D64AD" w:rsidRPr="009608B6" w14:paraId="0D1C6AC8" w14:textId="77777777" w:rsidTr="005D64AD">
        <w:trPr>
          <w:trHeight w:val="284"/>
        </w:trPr>
        <w:tc>
          <w:tcPr>
            <w:tcW w:w="2977" w:type="dxa"/>
            <w:vMerge w:val="restart"/>
            <w:shd w:val="clear" w:color="auto" w:fill="auto"/>
            <w:vAlign w:val="center"/>
            <w:hideMark/>
          </w:tcPr>
          <w:p w14:paraId="080135AC" w14:textId="77777777" w:rsidR="005D64AD" w:rsidRPr="009608B6" w:rsidRDefault="005D64AD" w:rsidP="005D64AD">
            <w:pPr>
              <w:rPr>
                <w:sz w:val="20"/>
              </w:rPr>
            </w:pPr>
            <w:r w:rsidRPr="009608B6">
              <w:rPr>
                <w:sz w:val="20"/>
              </w:rPr>
              <w:t>Котельная д.Тебеньки</w:t>
            </w:r>
          </w:p>
        </w:tc>
        <w:tc>
          <w:tcPr>
            <w:tcW w:w="1260" w:type="dxa"/>
            <w:shd w:val="clear" w:color="auto" w:fill="auto"/>
            <w:noWrap/>
            <w:vAlign w:val="center"/>
            <w:hideMark/>
          </w:tcPr>
          <w:p w14:paraId="3174C94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859CF9C" w14:textId="77777777" w:rsidR="005D64AD" w:rsidRPr="009608B6" w:rsidRDefault="005D64AD" w:rsidP="005D64AD">
            <w:pPr>
              <w:rPr>
                <w:color w:val="000000"/>
                <w:sz w:val="20"/>
              </w:rPr>
            </w:pPr>
            <w:r w:rsidRPr="009608B6">
              <w:rPr>
                <w:color w:val="000000"/>
                <w:sz w:val="20"/>
              </w:rPr>
              <w:t>КВр-0,1 №1</w:t>
            </w:r>
          </w:p>
        </w:tc>
        <w:tc>
          <w:tcPr>
            <w:tcW w:w="1276" w:type="dxa"/>
            <w:shd w:val="clear" w:color="auto" w:fill="auto"/>
            <w:vAlign w:val="center"/>
            <w:hideMark/>
          </w:tcPr>
          <w:p w14:paraId="587E6F88"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0589A8C6" w14:textId="77777777" w:rsidR="005D64AD" w:rsidRPr="009608B6" w:rsidRDefault="005D64AD" w:rsidP="005D64AD">
            <w:pPr>
              <w:jc w:val="center"/>
              <w:rPr>
                <w:sz w:val="20"/>
              </w:rPr>
            </w:pPr>
            <w:r w:rsidRPr="009608B6">
              <w:rPr>
                <w:sz w:val="20"/>
              </w:rPr>
              <w:t>0,086</w:t>
            </w:r>
          </w:p>
        </w:tc>
      </w:tr>
      <w:tr w:rsidR="005D64AD" w:rsidRPr="009608B6" w14:paraId="434B685A" w14:textId="77777777" w:rsidTr="005D64AD">
        <w:trPr>
          <w:trHeight w:val="284"/>
        </w:trPr>
        <w:tc>
          <w:tcPr>
            <w:tcW w:w="2977" w:type="dxa"/>
            <w:vMerge/>
            <w:shd w:val="clear" w:color="auto" w:fill="auto"/>
            <w:vAlign w:val="center"/>
            <w:hideMark/>
          </w:tcPr>
          <w:p w14:paraId="16392CA3" w14:textId="77777777" w:rsidR="005D64AD" w:rsidRPr="009608B6" w:rsidRDefault="005D64AD" w:rsidP="005D64AD">
            <w:pPr>
              <w:rPr>
                <w:sz w:val="20"/>
              </w:rPr>
            </w:pPr>
          </w:p>
        </w:tc>
        <w:tc>
          <w:tcPr>
            <w:tcW w:w="1260" w:type="dxa"/>
            <w:shd w:val="clear" w:color="auto" w:fill="auto"/>
            <w:noWrap/>
            <w:vAlign w:val="center"/>
            <w:hideMark/>
          </w:tcPr>
          <w:p w14:paraId="2A72229D"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7A699C1" w14:textId="77777777" w:rsidR="005D64AD" w:rsidRPr="009608B6" w:rsidRDefault="005D64AD" w:rsidP="005D64AD">
            <w:pPr>
              <w:rPr>
                <w:color w:val="000000"/>
                <w:sz w:val="20"/>
              </w:rPr>
            </w:pPr>
            <w:r w:rsidRPr="009608B6">
              <w:rPr>
                <w:color w:val="000000"/>
                <w:sz w:val="20"/>
              </w:rPr>
              <w:t>КВр-0,1 №2</w:t>
            </w:r>
          </w:p>
        </w:tc>
        <w:tc>
          <w:tcPr>
            <w:tcW w:w="1276" w:type="dxa"/>
            <w:shd w:val="clear" w:color="auto" w:fill="auto"/>
            <w:vAlign w:val="center"/>
            <w:hideMark/>
          </w:tcPr>
          <w:p w14:paraId="4D656E35" w14:textId="77777777" w:rsidR="005D64AD" w:rsidRPr="009608B6" w:rsidRDefault="005D64AD" w:rsidP="005D64AD">
            <w:pPr>
              <w:jc w:val="center"/>
              <w:rPr>
                <w:sz w:val="20"/>
              </w:rPr>
            </w:pPr>
            <w:r w:rsidRPr="009608B6">
              <w:rPr>
                <w:sz w:val="20"/>
              </w:rPr>
              <w:t>2013</w:t>
            </w:r>
          </w:p>
        </w:tc>
        <w:tc>
          <w:tcPr>
            <w:tcW w:w="1986" w:type="dxa"/>
            <w:shd w:val="clear" w:color="auto" w:fill="auto"/>
            <w:vAlign w:val="center"/>
            <w:hideMark/>
          </w:tcPr>
          <w:p w14:paraId="4741D313" w14:textId="77777777" w:rsidR="005D64AD" w:rsidRPr="009608B6" w:rsidRDefault="005D64AD" w:rsidP="005D64AD">
            <w:pPr>
              <w:jc w:val="center"/>
              <w:rPr>
                <w:sz w:val="20"/>
              </w:rPr>
            </w:pPr>
            <w:r w:rsidRPr="009608B6">
              <w:rPr>
                <w:sz w:val="20"/>
              </w:rPr>
              <w:t>0,086</w:t>
            </w:r>
          </w:p>
        </w:tc>
      </w:tr>
      <w:tr w:rsidR="005D64AD" w:rsidRPr="009608B6" w14:paraId="2DE3F3D0" w14:textId="77777777" w:rsidTr="005D64AD">
        <w:trPr>
          <w:trHeight w:val="284"/>
        </w:trPr>
        <w:tc>
          <w:tcPr>
            <w:tcW w:w="2977" w:type="dxa"/>
            <w:vMerge w:val="restart"/>
            <w:shd w:val="clear" w:color="auto" w:fill="auto"/>
            <w:vAlign w:val="center"/>
            <w:hideMark/>
          </w:tcPr>
          <w:p w14:paraId="3EEF267A" w14:textId="77777777" w:rsidR="005D64AD" w:rsidRPr="009608B6" w:rsidRDefault="005D64AD" w:rsidP="005D64AD">
            <w:pPr>
              <w:rPr>
                <w:sz w:val="20"/>
              </w:rPr>
            </w:pPr>
            <w:r w:rsidRPr="009608B6">
              <w:rPr>
                <w:sz w:val="20"/>
              </w:rPr>
              <w:t>Котельная с.Силино</w:t>
            </w:r>
          </w:p>
        </w:tc>
        <w:tc>
          <w:tcPr>
            <w:tcW w:w="1260" w:type="dxa"/>
            <w:shd w:val="clear" w:color="auto" w:fill="auto"/>
            <w:noWrap/>
            <w:vAlign w:val="center"/>
            <w:hideMark/>
          </w:tcPr>
          <w:p w14:paraId="77A3F1BB"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77D83D9" w14:textId="77777777" w:rsidR="005D64AD" w:rsidRPr="009608B6" w:rsidRDefault="005D64AD" w:rsidP="005D64AD">
            <w:pPr>
              <w:rPr>
                <w:color w:val="000000"/>
                <w:sz w:val="20"/>
              </w:rPr>
            </w:pPr>
            <w:r w:rsidRPr="009608B6">
              <w:rPr>
                <w:color w:val="000000"/>
                <w:sz w:val="20"/>
              </w:rPr>
              <w:t>КВр-0,4 №1</w:t>
            </w:r>
          </w:p>
        </w:tc>
        <w:tc>
          <w:tcPr>
            <w:tcW w:w="1276" w:type="dxa"/>
            <w:shd w:val="clear" w:color="auto" w:fill="auto"/>
            <w:vAlign w:val="center"/>
            <w:hideMark/>
          </w:tcPr>
          <w:p w14:paraId="553811D8"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63116887" w14:textId="77777777" w:rsidR="005D64AD" w:rsidRPr="009608B6" w:rsidRDefault="005D64AD" w:rsidP="005D64AD">
            <w:pPr>
              <w:jc w:val="center"/>
              <w:rPr>
                <w:sz w:val="20"/>
              </w:rPr>
            </w:pPr>
            <w:r w:rsidRPr="009608B6">
              <w:rPr>
                <w:sz w:val="20"/>
              </w:rPr>
              <w:t>0,340</w:t>
            </w:r>
          </w:p>
        </w:tc>
      </w:tr>
      <w:tr w:rsidR="005D64AD" w:rsidRPr="009608B6" w14:paraId="42C2E994" w14:textId="77777777" w:rsidTr="005D64AD">
        <w:trPr>
          <w:trHeight w:val="284"/>
        </w:trPr>
        <w:tc>
          <w:tcPr>
            <w:tcW w:w="2977" w:type="dxa"/>
            <w:vMerge/>
            <w:shd w:val="clear" w:color="auto" w:fill="auto"/>
            <w:vAlign w:val="center"/>
            <w:hideMark/>
          </w:tcPr>
          <w:p w14:paraId="1D0D3434" w14:textId="77777777" w:rsidR="005D64AD" w:rsidRPr="009608B6" w:rsidRDefault="005D64AD" w:rsidP="005D64AD">
            <w:pPr>
              <w:rPr>
                <w:sz w:val="20"/>
              </w:rPr>
            </w:pPr>
          </w:p>
        </w:tc>
        <w:tc>
          <w:tcPr>
            <w:tcW w:w="1260" w:type="dxa"/>
            <w:shd w:val="clear" w:color="auto" w:fill="auto"/>
            <w:noWrap/>
            <w:vAlign w:val="center"/>
            <w:hideMark/>
          </w:tcPr>
          <w:p w14:paraId="1E9866DD"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7AEFA0F" w14:textId="77777777" w:rsidR="005D64AD" w:rsidRPr="009608B6" w:rsidRDefault="005D64AD" w:rsidP="005D64AD">
            <w:pPr>
              <w:rPr>
                <w:color w:val="000000"/>
                <w:sz w:val="20"/>
              </w:rPr>
            </w:pPr>
            <w:r w:rsidRPr="009608B6">
              <w:rPr>
                <w:color w:val="000000"/>
                <w:sz w:val="20"/>
              </w:rPr>
              <w:t>КВр-0,4 №2</w:t>
            </w:r>
          </w:p>
        </w:tc>
        <w:tc>
          <w:tcPr>
            <w:tcW w:w="1276" w:type="dxa"/>
            <w:shd w:val="clear" w:color="auto" w:fill="auto"/>
            <w:vAlign w:val="center"/>
            <w:hideMark/>
          </w:tcPr>
          <w:p w14:paraId="6EBC001E"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3D5D639A" w14:textId="77777777" w:rsidR="005D64AD" w:rsidRPr="009608B6" w:rsidRDefault="005D64AD" w:rsidP="005D64AD">
            <w:pPr>
              <w:jc w:val="center"/>
              <w:rPr>
                <w:sz w:val="20"/>
              </w:rPr>
            </w:pPr>
            <w:r w:rsidRPr="009608B6">
              <w:rPr>
                <w:sz w:val="20"/>
              </w:rPr>
              <w:t>0,340</w:t>
            </w:r>
          </w:p>
        </w:tc>
      </w:tr>
      <w:tr w:rsidR="005D64AD" w:rsidRPr="009608B6" w14:paraId="585BB9C2" w14:textId="77777777" w:rsidTr="005D64AD">
        <w:trPr>
          <w:trHeight w:val="284"/>
        </w:trPr>
        <w:tc>
          <w:tcPr>
            <w:tcW w:w="2977" w:type="dxa"/>
            <w:vMerge w:val="restart"/>
            <w:shd w:val="clear" w:color="auto" w:fill="auto"/>
            <w:vAlign w:val="center"/>
            <w:hideMark/>
          </w:tcPr>
          <w:p w14:paraId="4A87BC6A" w14:textId="77777777" w:rsidR="005D64AD" w:rsidRPr="009608B6" w:rsidRDefault="005D64AD" w:rsidP="005D64AD">
            <w:pPr>
              <w:rPr>
                <w:sz w:val="20"/>
              </w:rPr>
            </w:pPr>
            <w:r w:rsidRPr="009608B6">
              <w:rPr>
                <w:sz w:val="20"/>
              </w:rPr>
              <w:t>Котельная Сухово Маленькая Италия</w:t>
            </w:r>
          </w:p>
        </w:tc>
        <w:tc>
          <w:tcPr>
            <w:tcW w:w="1260" w:type="dxa"/>
            <w:shd w:val="clear" w:color="auto" w:fill="auto"/>
            <w:noWrap/>
            <w:vAlign w:val="center"/>
            <w:hideMark/>
          </w:tcPr>
          <w:p w14:paraId="54540CB1"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777C881" w14:textId="77777777" w:rsidR="005D64AD" w:rsidRPr="009608B6" w:rsidRDefault="005D64AD" w:rsidP="005D64AD">
            <w:pPr>
              <w:rPr>
                <w:color w:val="000000"/>
                <w:sz w:val="20"/>
              </w:rPr>
            </w:pPr>
            <w:r w:rsidRPr="009608B6">
              <w:rPr>
                <w:color w:val="000000"/>
                <w:sz w:val="20"/>
              </w:rPr>
              <w:t>Logano SK645-360 №1</w:t>
            </w:r>
          </w:p>
        </w:tc>
        <w:tc>
          <w:tcPr>
            <w:tcW w:w="1276" w:type="dxa"/>
            <w:shd w:val="clear" w:color="auto" w:fill="auto"/>
            <w:vAlign w:val="center"/>
            <w:hideMark/>
          </w:tcPr>
          <w:p w14:paraId="0953CD6A" w14:textId="77777777" w:rsidR="005D64AD" w:rsidRPr="009608B6" w:rsidRDefault="005D64AD" w:rsidP="005D64AD">
            <w:pPr>
              <w:jc w:val="center"/>
              <w:rPr>
                <w:sz w:val="20"/>
              </w:rPr>
            </w:pPr>
            <w:r w:rsidRPr="009608B6">
              <w:rPr>
                <w:sz w:val="20"/>
              </w:rPr>
              <w:t>2013</w:t>
            </w:r>
          </w:p>
        </w:tc>
        <w:tc>
          <w:tcPr>
            <w:tcW w:w="1986" w:type="dxa"/>
            <w:shd w:val="clear" w:color="auto" w:fill="auto"/>
            <w:vAlign w:val="center"/>
            <w:hideMark/>
          </w:tcPr>
          <w:p w14:paraId="6EFC1919" w14:textId="77777777" w:rsidR="005D64AD" w:rsidRPr="009608B6" w:rsidRDefault="005D64AD" w:rsidP="005D64AD">
            <w:pPr>
              <w:jc w:val="center"/>
              <w:rPr>
                <w:sz w:val="20"/>
              </w:rPr>
            </w:pPr>
            <w:r w:rsidRPr="009608B6">
              <w:rPr>
                <w:sz w:val="20"/>
              </w:rPr>
              <w:t>0,309</w:t>
            </w:r>
          </w:p>
        </w:tc>
      </w:tr>
      <w:tr w:rsidR="005D64AD" w:rsidRPr="009608B6" w14:paraId="74E79F9A" w14:textId="77777777" w:rsidTr="005D64AD">
        <w:trPr>
          <w:trHeight w:val="284"/>
        </w:trPr>
        <w:tc>
          <w:tcPr>
            <w:tcW w:w="2977" w:type="dxa"/>
            <w:vMerge/>
            <w:shd w:val="clear" w:color="auto" w:fill="auto"/>
            <w:vAlign w:val="center"/>
            <w:hideMark/>
          </w:tcPr>
          <w:p w14:paraId="51F2340C" w14:textId="77777777" w:rsidR="005D64AD" w:rsidRPr="009608B6" w:rsidRDefault="005D64AD" w:rsidP="005D64AD">
            <w:pPr>
              <w:rPr>
                <w:sz w:val="20"/>
              </w:rPr>
            </w:pPr>
          </w:p>
        </w:tc>
        <w:tc>
          <w:tcPr>
            <w:tcW w:w="1260" w:type="dxa"/>
            <w:shd w:val="clear" w:color="auto" w:fill="auto"/>
            <w:noWrap/>
            <w:vAlign w:val="center"/>
            <w:hideMark/>
          </w:tcPr>
          <w:p w14:paraId="53C391C4"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0BBEB24" w14:textId="77777777" w:rsidR="005D64AD" w:rsidRPr="009608B6" w:rsidRDefault="005D64AD" w:rsidP="005D64AD">
            <w:pPr>
              <w:rPr>
                <w:color w:val="000000"/>
                <w:sz w:val="20"/>
              </w:rPr>
            </w:pPr>
            <w:r w:rsidRPr="009608B6">
              <w:rPr>
                <w:color w:val="000000"/>
                <w:sz w:val="20"/>
              </w:rPr>
              <w:t>Logano SK645-360 №2</w:t>
            </w:r>
          </w:p>
        </w:tc>
        <w:tc>
          <w:tcPr>
            <w:tcW w:w="1276" w:type="dxa"/>
            <w:shd w:val="clear" w:color="auto" w:fill="auto"/>
            <w:vAlign w:val="center"/>
            <w:hideMark/>
          </w:tcPr>
          <w:p w14:paraId="14387CE0" w14:textId="77777777" w:rsidR="005D64AD" w:rsidRPr="009608B6" w:rsidRDefault="005D64AD" w:rsidP="005D64AD">
            <w:pPr>
              <w:jc w:val="center"/>
              <w:rPr>
                <w:sz w:val="20"/>
              </w:rPr>
            </w:pPr>
            <w:r w:rsidRPr="009608B6">
              <w:rPr>
                <w:sz w:val="20"/>
              </w:rPr>
              <w:t>2013</w:t>
            </w:r>
          </w:p>
        </w:tc>
        <w:tc>
          <w:tcPr>
            <w:tcW w:w="1986" w:type="dxa"/>
            <w:shd w:val="clear" w:color="auto" w:fill="auto"/>
            <w:vAlign w:val="center"/>
            <w:hideMark/>
          </w:tcPr>
          <w:p w14:paraId="561B6B13" w14:textId="77777777" w:rsidR="005D64AD" w:rsidRPr="009608B6" w:rsidRDefault="005D64AD" w:rsidP="005D64AD">
            <w:pPr>
              <w:jc w:val="center"/>
              <w:rPr>
                <w:sz w:val="20"/>
              </w:rPr>
            </w:pPr>
            <w:r w:rsidRPr="009608B6">
              <w:rPr>
                <w:sz w:val="20"/>
              </w:rPr>
              <w:t>0,309</w:t>
            </w:r>
          </w:p>
        </w:tc>
      </w:tr>
      <w:tr w:rsidR="005D64AD" w:rsidRPr="009608B6" w14:paraId="588267B0" w14:textId="77777777" w:rsidTr="005D64AD">
        <w:trPr>
          <w:trHeight w:val="284"/>
        </w:trPr>
        <w:tc>
          <w:tcPr>
            <w:tcW w:w="2977" w:type="dxa"/>
            <w:vMerge w:val="restart"/>
            <w:shd w:val="clear" w:color="auto" w:fill="auto"/>
            <w:vAlign w:val="center"/>
            <w:hideMark/>
          </w:tcPr>
          <w:p w14:paraId="74E2BFC4" w14:textId="77777777" w:rsidR="005D64AD" w:rsidRPr="009608B6" w:rsidRDefault="005D64AD" w:rsidP="005D64AD">
            <w:pPr>
              <w:rPr>
                <w:sz w:val="20"/>
              </w:rPr>
            </w:pPr>
            <w:r w:rsidRPr="009608B6">
              <w:rPr>
                <w:sz w:val="20"/>
              </w:rPr>
              <w:t>Котельная п.Звездный</w:t>
            </w:r>
          </w:p>
        </w:tc>
        <w:tc>
          <w:tcPr>
            <w:tcW w:w="1260" w:type="dxa"/>
            <w:shd w:val="clear" w:color="auto" w:fill="auto"/>
            <w:noWrap/>
            <w:vAlign w:val="center"/>
            <w:hideMark/>
          </w:tcPr>
          <w:p w14:paraId="39E3C6E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25259C4" w14:textId="77777777" w:rsidR="005D64AD" w:rsidRPr="009608B6" w:rsidRDefault="005D64AD" w:rsidP="005D64AD">
            <w:pPr>
              <w:rPr>
                <w:color w:val="000000"/>
                <w:sz w:val="20"/>
              </w:rPr>
            </w:pPr>
            <w:r w:rsidRPr="009608B6">
              <w:rPr>
                <w:color w:val="000000"/>
                <w:sz w:val="20"/>
              </w:rPr>
              <w:t>КВм-2,5 Гефест №1</w:t>
            </w:r>
          </w:p>
        </w:tc>
        <w:tc>
          <w:tcPr>
            <w:tcW w:w="1276" w:type="dxa"/>
            <w:shd w:val="clear" w:color="auto" w:fill="auto"/>
            <w:vAlign w:val="center"/>
            <w:hideMark/>
          </w:tcPr>
          <w:p w14:paraId="5C4AA9D7" w14:textId="77777777" w:rsidR="005D64AD" w:rsidRPr="009608B6" w:rsidRDefault="005D64AD" w:rsidP="005D64AD">
            <w:pPr>
              <w:jc w:val="center"/>
              <w:rPr>
                <w:sz w:val="20"/>
              </w:rPr>
            </w:pPr>
            <w:r w:rsidRPr="009608B6">
              <w:rPr>
                <w:sz w:val="20"/>
              </w:rPr>
              <w:t>2009</w:t>
            </w:r>
          </w:p>
        </w:tc>
        <w:tc>
          <w:tcPr>
            <w:tcW w:w="1986" w:type="dxa"/>
            <w:shd w:val="clear" w:color="auto" w:fill="auto"/>
            <w:vAlign w:val="center"/>
            <w:hideMark/>
          </w:tcPr>
          <w:p w14:paraId="37627DD7" w14:textId="77777777" w:rsidR="005D64AD" w:rsidRPr="009608B6" w:rsidRDefault="005D64AD" w:rsidP="005D64AD">
            <w:pPr>
              <w:jc w:val="center"/>
              <w:rPr>
                <w:sz w:val="20"/>
              </w:rPr>
            </w:pPr>
            <w:r w:rsidRPr="009608B6">
              <w:rPr>
                <w:sz w:val="20"/>
              </w:rPr>
              <w:t>2,150</w:t>
            </w:r>
          </w:p>
        </w:tc>
      </w:tr>
      <w:tr w:rsidR="005D64AD" w:rsidRPr="009608B6" w14:paraId="7C5AC22E" w14:textId="77777777" w:rsidTr="005D64AD">
        <w:trPr>
          <w:trHeight w:val="284"/>
        </w:trPr>
        <w:tc>
          <w:tcPr>
            <w:tcW w:w="2977" w:type="dxa"/>
            <w:vMerge/>
            <w:shd w:val="clear" w:color="auto" w:fill="auto"/>
            <w:vAlign w:val="center"/>
            <w:hideMark/>
          </w:tcPr>
          <w:p w14:paraId="1DD0A8D3" w14:textId="77777777" w:rsidR="005D64AD" w:rsidRPr="009608B6" w:rsidRDefault="005D64AD" w:rsidP="005D64AD">
            <w:pPr>
              <w:rPr>
                <w:sz w:val="20"/>
              </w:rPr>
            </w:pPr>
          </w:p>
        </w:tc>
        <w:tc>
          <w:tcPr>
            <w:tcW w:w="1260" w:type="dxa"/>
            <w:shd w:val="clear" w:color="auto" w:fill="auto"/>
            <w:noWrap/>
            <w:vAlign w:val="center"/>
            <w:hideMark/>
          </w:tcPr>
          <w:p w14:paraId="68E970FB"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EA02E37" w14:textId="77777777" w:rsidR="005D64AD" w:rsidRPr="009608B6" w:rsidRDefault="005D64AD" w:rsidP="005D64AD">
            <w:pPr>
              <w:rPr>
                <w:color w:val="000000"/>
                <w:sz w:val="20"/>
              </w:rPr>
            </w:pPr>
            <w:r w:rsidRPr="009608B6">
              <w:rPr>
                <w:color w:val="000000"/>
                <w:sz w:val="20"/>
              </w:rPr>
              <w:t>КВм-2,5 Гефест №2</w:t>
            </w:r>
          </w:p>
        </w:tc>
        <w:tc>
          <w:tcPr>
            <w:tcW w:w="1276" w:type="dxa"/>
            <w:shd w:val="clear" w:color="auto" w:fill="auto"/>
            <w:vAlign w:val="center"/>
            <w:hideMark/>
          </w:tcPr>
          <w:p w14:paraId="4219D670" w14:textId="77777777" w:rsidR="005D64AD" w:rsidRPr="009608B6" w:rsidRDefault="005D64AD" w:rsidP="005D64AD">
            <w:pPr>
              <w:jc w:val="center"/>
              <w:rPr>
                <w:sz w:val="20"/>
              </w:rPr>
            </w:pPr>
            <w:r w:rsidRPr="009608B6">
              <w:rPr>
                <w:sz w:val="20"/>
              </w:rPr>
              <w:t>2009</w:t>
            </w:r>
          </w:p>
        </w:tc>
        <w:tc>
          <w:tcPr>
            <w:tcW w:w="1986" w:type="dxa"/>
            <w:shd w:val="clear" w:color="auto" w:fill="auto"/>
            <w:vAlign w:val="center"/>
            <w:hideMark/>
          </w:tcPr>
          <w:p w14:paraId="74445416" w14:textId="77777777" w:rsidR="005D64AD" w:rsidRPr="009608B6" w:rsidRDefault="005D64AD" w:rsidP="005D64AD">
            <w:pPr>
              <w:jc w:val="center"/>
              <w:rPr>
                <w:sz w:val="20"/>
              </w:rPr>
            </w:pPr>
            <w:r w:rsidRPr="009608B6">
              <w:rPr>
                <w:sz w:val="20"/>
              </w:rPr>
              <w:t>2,150</w:t>
            </w:r>
          </w:p>
        </w:tc>
      </w:tr>
      <w:tr w:rsidR="005D64AD" w:rsidRPr="009608B6" w14:paraId="3A4C779D" w14:textId="77777777" w:rsidTr="005D64AD">
        <w:trPr>
          <w:trHeight w:val="284"/>
        </w:trPr>
        <w:tc>
          <w:tcPr>
            <w:tcW w:w="2977" w:type="dxa"/>
            <w:vMerge/>
            <w:shd w:val="clear" w:color="auto" w:fill="auto"/>
            <w:vAlign w:val="center"/>
            <w:hideMark/>
          </w:tcPr>
          <w:p w14:paraId="40D85805" w14:textId="77777777" w:rsidR="005D64AD" w:rsidRPr="009608B6" w:rsidRDefault="005D64AD" w:rsidP="005D64AD">
            <w:pPr>
              <w:rPr>
                <w:sz w:val="20"/>
              </w:rPr>
            </w:pPr>
          </w:p>
        </w:tc>
        <w:tc>
          <w:tcPr>
            <w:tcW w:w="1260" w:type="dxa"/>
            <w:shd w:val="clear" w:color="auto" w:fill="auto"/>
            <w:noWrap/>
            <w:vAlign w:val="center"/>
            <w:hideMark/>
          </w:tcPr>
          <w:p w14:paraId="46B594A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F14A688" w14:textId="77777777" w:rsidR="005D64AD" w:rsidRPr="009608B6" w:rsidRDefault="005D64AD" w:rsidP="005D64AD">
            <w:pPr>
              <w:rPr>
                <w:color w:val="000000"/>
                <w:sz w:val="20"/>
              </w:rPr>
            </w:pPr>
            <w:r w:rsidRPr="009608B6">
              <w:rPr>
                <w:color w:val="000000"/>
                <w:sz w:val="20"/>
              </w:rPr>
              <w:t>КВм-2,5 Гефест №3</w:t>
            </w:r>
          </w:p>
        </w:tc>
        <w:tc>
          <w:tcPr>
            <w:tcW w:w="1276" w:type="dxa"/>
            <w:shd w:val="clear" w:color="auto" w:fill="auto"/>
            <w:vAlign w:val="center"/>
            <w:hideMark/>
          </w:tcPr>
          <w:p w14:paraId="16457D69" w14:textId="77777777" w:rsidR="005D64AD" w:rsidRPr="009608B6" w:rsidRDefault="005D64AD" w:rsidP="005D64AD">
            <w:pPr>
              <w:jc w:val="center"/>
              <w:rPr>
                <w:sz w:val="20"/>
              </w:rPr>
            </w:pPr>
            <w:r w:rsidRPr="009608B6">
              <w:rPr>
                <w:sz w:val="20"/>
              </w:rPr>
              <w:t>2009</w:t>
            </w:r>
          </w:p>
        </w:tc>
        <w:tc>
          <w:tcPr>
            <w:tcW w:w="1986" w:type="dxa"/>
            <w:shd w:val="clear" w:color="auto" w:fill="auto"/>
            <w:vAlign w:val="center"/>
            <w:hideMark/>
          </w:tcPr>
          <w:p w14:paraId="02E8DBFF" w14:textId="77777777" w:rsidR="005D64AD" w:rsidRPr="009608B6" w:rsidRDefault="005D64AD" w:rsidP="005D64AD">
            <w:pPr>
              <w:jc w:val="center"/>
              <w:rPr>
                <w:sz w:val="20"/>
              </w:rPr>
            </w:pPr>
            <w:r w:rsidRPr="009608B6">
              <w:rPr>
                <w:sz w:val="20"/>
              </w:rPr>
              <w:t>2,150</w:t>
            </w:r>
          </w:p>
        </w:tc>
      </w:tr>
      <w:tr w:rsidR="005D64AD" w:rsidRPr="009608B6" w14:paraId="5D06AF45" w14:textId="77777777" w:rsidTr="005D64AD">
        <w:trPr>
          <w:trHeight w:val="284"/>
        </w:trPr>
        <w:tc>
          <w:tcPr>
            <w:tcW w:w="2977" w:type="dxa"/>
            <w:vMerge w:val="restart"/>
            <w:shd w:val="clear" w:color="auto" w:fill="auto"/>
            <w:vAlign w:val="center"/>
            <w:hideMark/>
          </w:tcPr>
          <w:p w14:paraId="2295A1CC" w14:textId="77777777" w:rsidR="005D64AD" w:rsidRPr="009608B6" w:rsidRDefault="005D64AD" w:rsidP="005D64AD">
            <w:pPr>
              <w:rPr>
                <w:sz w:val="20"/>
              </w:rPr>
            </w:pPr>
            <w:r w:rsidRPr="009608B6">
              <w:rPr>
                <w:sz w:val="20"/>
              </w:rPr>
              <w:t>Котельная п.Новоискитимск</w:t>
            </w:r>
          </w:p>
        </w:tc>
        <w:tc>
          <w:tcPr>
            <w:tcW w:w="1260" w:type="dxa"/>
            <w:shd w:val="clear" w:color="auto" w:fill="auto"/>
            <w:noWrap/>
            <w:vAlign w:val="center"/>
            <w:hideMark/>
          </w:tcPr>
          <w:p w14:paraId="616CDED5"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8AD7569" w14:textId="77777777" w:rsidR="005D64AD" w:rsidRPr="009608B6" w:rsidRDefault="005D64AD" w:rsidP="005D64AD">
            <w:pPr>
              <w:rPr>
                <w:color w:val="000000"/>
                <w:sz w:val="20"/>
              </w:rPr>
            </w:pPr>
            <w:r w:rsidRPr="009608B6">
              <w:rPr>
                <w:color w:val="000000"/>
                <w:sz w:val="20"/>
              </w:rPr>
              <w:t>КВр-0,63 №1</w:t>
            </w:r>
          </w:p>
        </w:tc>
        <w:tc>
          <w:tcPr>
            <w:tcW w:w="1276" w:type="dxa"/>
            <w:shd w:val="clear" w:color="auto" w:fill="auto"/>
            <w:vAlign w:val="center"/>
            <w:hideMark/>
          </w:tcPr>
          <w:p w14:paraId="217E036E"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7A5654F8" w14:textId="77777777" w:rsidR="005D64AD" w:rsidRPr="009608B6" w:rsidRDefault="005D64AD" w:rsidP="005D64AD">
            <w:pPr>
              <w:jc w:val="center"/>
              <w:rPr>
                <w:sz w:val="20"/>
              </w:rPr>
            </w:pPr>
            <w:r w:rsidRPr="009608B6">
              <w:rPr>
                <w:sz w:val="20"/>
              </w:rPr>
              <w:t>0,540</w:t>
            </w:r>
          </w:p>
        </w:tc>
      </w:tr>
      <w:tr w:rsidR="005D64AD" w:rsidRPr="009608B6" w14:paraId="7AE7F990" w14:textId="77777777" w:rsidTr="005D64AD">
        <w:trPr>
          <w:trHeight w:val="284"/>
        </w:trPr>
        <w:tc>
          <w:tcPr>
            <w:tcW w:w="2977" w:type="dxa"/>
            <w:vMerge/>
            <w:shd w:val="clear" w:color="auto" w:fill="auto"/>
            <w:vAlign w:val="center"/>
            <w:hideMark/>
          </w:tcPr>
          <w:p w14:paraId="647EC999" w14:textId="77777777" w:rsidR="005D64AD" w:rsidRPr="009608B6" w:rsidRDefault="005D64AD" w:rsidP="005D64AD">
            <w:pPr>
              <w:rPr>
                <w:sz w:val="20"/>
              </w:rPr>
            </w:pPr>
          </w:p>
        </w:tc>
        <w:tc>
          <w:tcPr>
            <w:tcW w:w="1260" w:type="dxa"/>
            <w:shd w:val="clear" w:color="auto" w:fill="auto"/>
            <w:noWrap/>
            <w:vAlign w:val="center"/>
            <w:hideMark/>
          </w:tcPr>
          <w:p w14:paraId="6F08E31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2FE15B8" w14:textId="77777777" w:rsidR="005D64AD" w:rsidRPr="009608B6" w:rsidRDefault="005D64AD" w:rsidP="005D64AD">
            <w:pPr>
              <w:rPr>
                <w:color w:val="000000"/>
                <w:sz w:val="20"/>
              </w:rPr>
            </w:pPr>
            <w:r w:rsidRPr="009608B6">
              <w:rPr>
                <w:color w:val="000000"/>
                <w:sz w:val="20"/>
              </w:rPr>
              <w:t>КВр-0,8 №2</w:t>
            </w:r>
          </w:p>
        </w:tc>
        <w:tc>
          <w:tcPr>
            <w:tcW w:w="1276" w:type="dxa"/>
            <w:shd w:val="clear" w:color="auto" w:fill="auto"/>
            <w:vAlign w:val="center"/>
            <w:hideMark/>
          </w:tcPr>
          <w:p w14:paraId="28941E9E"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55676704" w14:textId="77777777" w:rsidR="005D64AD" w:rsidRPr="009608B6" w:rsidRDefault="005D64AD" w:rsidP="005D64AD">
            <w:pPr>
              <w:jc w:val="center"/>
              <w:rPr>
                <w:sz w:val="20"/>
              </w:rPr>
            </w:pPr>
            <w:r w:rsidRPr="009608B6">
              <w:rPr>
                <w:sz w:val="20"/>
              </w:rPr>
              <w:t>0,688</w:t>
            </w:r>
          </w:p>
        </w:tc>
      </w:tr>
      <w:tr w:rsidR="005D64AD" w:rsidRPr="009608B6" w14:paraId="60CE9488" w14:textId="77777777" w:rsidTr="005D64AD">
        <w:trPr>
          <w:trHeight w:val="284"/>
        </w:trPr>
        <w:tc>
          <w:tcPr>
            <w:tcW w:w="2977" w:type="dxa"/>
            <w:vMerge/>
            <w:shd w:val="clear" w:color="auto" w:fill="auto"/>
            <w:vAlign w:val="center"/>
            <w:hideMark/>
          </w:tcPr>
          <w:p w14:paraId="305E05D8" w14:textId="77777777" w:rsidR="005D64AD" w:rsidRPr="009608B6" w:rsidRDefault="005D64AD" w:rsidP="005D64AD">
            <w:pPr>
              <w:rPr>
                <w:sz w:val="20"/>
              </w:rPr>
            </w:pPr>
          </w:p>
        </w:tc>
        <w:tc>
          <w:tcPr>
            <w:tcW w:w="1260" w:type="dxa"/>
            <w:shd w:val="clear" w:color="auto" w:fill="auto"/>
            <w:noWrap/>
            <w:vAlign w:val="center"/>
            <w:hideMark/>
          </w:tcPr>
          <w:p w14:paraId="2213051D"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EB7F49D" w14:textId="77777777" w:rsidR="005D64AD" w:rsidRPr="009608B6" w:rsidRDefault="005D64AD" w:rsidP="005D64AD">
            <w:pPr>
              <w:rPr>
                <w:color w:val="000000"/>
                <w:sz w:val="20"/>
              </w:rPr>
            </w:pPr>
            <w:r w:rsidRPr="009608B6">
              <w:rPr>
                <w:color w:val="000000"/>
                <w:sz w:val="20"/>
              </w:rPr>
              <w:t>КВр-0,6 №3</w:t>
            </w:r>
          </w:p>
        </w:tc>
        <w:tc>
          <w:tcPr>
            <w:tcW w:w="1276" w:type="dxa"/>
            <w:shd w:val="clear" w:color="auto" w:fill="auto"/>
            <w:vAlign w:val="center"/>
            <w:hideMark/>
          </w:tcPr>
          <w:p w14:paraId="02300507"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073D96CB" w14:textId="77777777" w:rsidR="005D64AD" w:rsidRPr="009608B6" w:rsidRDefault="005D64AD" w:rsidP="005D64AD">
            <w:pPr>
              <w:jc w:val="center"/>
              <w:rPr>
                <w:sz w:val="20"/>
              </w:rPr>
            </w:pPr>
            <w:r w:rsidRPr="009608B6">
              <w:rPr>
                <w:sz w:val="20"/>
              </w:rPr>
              <w:t>0,520</w:t>
            </w:r>
          </w:p>
        </w:tc>
      </w:tr>
      <w:tr w:rsidR="005D64AD" w:rsidRPr="009608B6" w14:paraId="5C0DC40B" w14:textId="77777777" w:rsidTr="005D64AD">
        <w:trPr>
          <w:trHeight w:val="284"/>
        </w:trPr>
        <w:tc>
          <w:tcPr>
            <w:tcW w:w="2977" w:type="dxa"/>
            <w:vMerge w:val="restart"/>
            <w:shd w:val="clear" w:color="auto" w:fill="auto"/>
            <w:vAlign w:val="center"/>
            <w:hideMark/>
          </w:tcPr>
          <w:p w14:paraId="70250B5F" w14:textId="77777777" w:rsidR="005D64AD" w:rsidRPr="009608B6" w:rsidRDefault="005D64AD" w:rsidP="005D64AD">
            <w:pPr>
              <w:rPr>
                <w:sz w:val="20"/>
              </w:rPr>
            </w:pPr>
            <w:r w:rsidRPr="009608B6">
              <w:rPr>
                <w:sz w:val="20"/>
              </w:rPr>
              <w:t>Котельная д.Мозжуха К-1</w:t>
            </w:r>
          </w:p>
        </w:tc>
        <w:tc>
          <w:tcPr>
            <w:tcW w:w="1260" w:type="dxa"/>
            <w:shd w:val="clear" w:color="auto" w:fill="auto"/>
            <w:noWrap/>
            <w:vAlign w:val="center"/>
            <w:hideMark/>
          </w:tcPr>
          <w:p w14:paraId="58323498"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9189971" w14:textId="77777777" w:rsidR="005D64AD" w:rsidRPr="009608B6" w:rsidRDefault="005D64AD" w:rsidP="005D64AD">
            <w:pPr>
              <w:rPr>
                <w:color w:val="000000"/>
                <w:sz w:val="20"/>
              </w:rPr>
            </w:pPr>
            <w:r w:rsidRPr="009608B6">
              <w:rPr>
                <w:color w:val="000000"/>
                <w:sz w:val="20"/>
              </w:rPr>
              <w:t>КВЦ- 0,8 №1</w:t>
            </w:r>
          </w:p>
        </w:tc>
        <w:tc>
          <w:tcPr>
            <w:tcW w:w="1276" w:type="dxa"/>
            <w:shd w:val="clear" w:color="auto" w:fill="auto"/>
            <w:vAlign w:val="center"/>
            <w:hideMark/>
          </w:tcPr>
          <w:p w14:paraId="5FC33EF1" w14:textId="77777777" w:rsidR="005D64AD" w:rsidRPr="009608B6" w:rsidRDefault="005D64AD" w:rsidP="005D64AD">
            <w:pPr>
              <w:jc w:val="center"/>
              <w:rPr>
                <w:sz w:val="20"/>
              </w:rPr>
            </w:pPr>
            <w:r w:rsidRPr="009608B6">
              <w:rPr>
                <w:sz w:val="20"/>
              </w:rPr>
              <w:t>2009</w:t>
            </w:r>
          </w:p>
        </w:tc>
        <w:tc>
          <w:tcPr>
            <w:tcW w:w="1986" w:type="dxa"/>
            <w:shd w:val="clear" w:color="auto" w:fill="auto"/>
            <w:vAlign w:val="center"/>
            <w:hideMark/>
          </w:tcPr>
          <w:p w14:paraId="60529AE9" w14:textId="77777777" w:rsidR="005D64AD" w:rsidRPr="009608B6" w:rsidRDefault="005D64AD" w:rsidP="005D64AD">
            <w:pPr>
              <w:jc w:val="center"/>
              <w:rPr>
                <w:sz w:val="20"/>
              </w:rPr>
            </w:pPr>
            <w:r w:rsidRPr="009608B6">
              <w:rPr>
                <w:sz w:val="20"/>
              </w:rPr>
              <w:t>0,690</w:t>
            </w:r>
          </w:p>
        </w:tc>
      </w:tr>
      <w:tr w:rsidR="005D64AD" w:rsidRPr="009608B6" w14:paraId="7186764F" w14:textId="77777777" w:rsidTr="005D64AD">
        <w:trPr>
          <w:trHeight w:val="284"/>
        </w:trPr>
        <w:tc>
          <w:tcPr>
            <w:tcW w:w="2977" w:type="dxa"/>
            <w:vMerge/>
            <w:shd w:val="clear" w:color="auto" w:fill="auto"/>
            <w:vAlign w:val="center"/>
            <w:hideMark/>
          </w:tcPr>
          <w:p w14:paraId="1726CD50" w14:textId="77777777" w:rsidR="005D64AD" w:rsidRPr="009608B6" w:rsidRDefault="005D64AD" w:rsidP="005D64AD">
            <w:pPr>
              <w:rPr>
                <w:sz w:val="20"/>
              </w:rPr>
            </w:pPr>
          </w:p>
        </w:tc>
        <w:tc>
          <w:tcPr>
            <w:tcW w:w="1260" w:type="dxa"/>
            <w:shd w:val="clear" w:color="auto" w:fill="auto"/>
            <w:noWrap/>
            <w:vAlign w:val="center"/>
            <w:hideMark/>
          </w:tcPr>
          <w:p w14:paraId="469F3E71"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62B60B9" w14:textId="77777777" w:rsidR="005D64AD" w:rsidRPr="009608B6" w:rsidRDefault="005D64AD" w:rsidP="005D64AD">
            <w:pPr>
              <w:rPr>
                <w:color w:val="000000"/>
                <w:sz w:val="20"/>
              </w:rPr>
            </w:pPr>
            <w:r w:rsidRPr="009608B6">
              <w:rPr>
                <w:color w:val="000000"/>
                <w:sz w:val="20"/>
              </w:rPr>
              <w:t>КВЦ- 0,8 №2</w:t>
            </w:r>
          </w:p>
        </w:tc>
        <w:tc>
          <w:tcPr>
            <w:tcW w:w="1276" w:type="dxa"/>
            <w:shd w:val="clear" w:color="auto" w:fill="auto"/>
            <w:vAlign w:val="center"/>
            <w:hideMark/>
          </w:tcPr>
          <w:p w14:paraId="292A73B9" w14:textId="77777777" w:rsidR="005D64AD" w:rsidRPr="009608B6" w:rsidRDefault="005D64AD" w:rsidP="005D64AD">
            <w:pPr>
              <w:jc w:val="center"/>
              <w:rPr>
                <w:sz w:val="20"/>
              </w:rPr>
            </w:pPr>
            <w:r w:rsidRPr="009608B6">
              <w:rPr>
                <w:sz w:val="20"/>
              </w:rPr>
              <w:t>2009</w:t>
            </w:r>
          </w:p>
        </w:tc>
        <w:tc>
          <w:tcPr>
            <w:tcW w:w="1986" w:type="dxa"/>
            <w:shd w:val="clear" w:color="auto" w:fill="auto"/>
            <w:vAlign w:val="center"/>
            <w:hideMark/>
          </w:tcPr>
          <w:p w14:paraId="5CA643DE" w14:textId="77777777" w:rsidR="005D64AD" w:rsidRPr="009608B6" w:rsidRDefault="005D64AD" w:rsidP="005D64AD">
            <w:pPr>
              <w:jc w:val="center"/>
              <w:rPr>
                <w:sz w:val="20"/>
              </w:rPr>
            </w:pPr>
            <w:r w:rsidRPr="009608B6">
              <w:rPr>
                <w:sz w:val="20"/>
              </w:rPr>
              <w:t>0,690</w:t>
            </w:r>
          </w:p>
        </w:tc>
      </w:tr>
      <w:tr w:rsidR="005D64AD" w:rsidRPr="009608B6" w14:paraId="77E30A63" w14:textId="77777777" w:rsidTr="005D64AD">
        <w:trPr>
          <w:trHeight w:val="284"/>
        </w:trPr>
        <w:tc>
          <w:tcPr>
            <w:tcW w:w="2977" w:type="dxa"/>
            <w:vMerge/>
            <w:shd w:val="clear" w:color="auto" w:fill="auto"/>
            <w:vAlign w:val="center"/>
            <w:hideMark/>
          </w:tcPr>
          <w:p w14:paraId="4E75ACA9" w14:textId="77777777" w:rsidR="005D64AD" w:rsidRPr="009608B6" w:rsidRDefault="005D64AD" w:rsidP="005D64AD">
            <w:pPr>
              <w:rPr>
                <w:sz w:val="20"/>
              </w:rPr>
            </w:pPr>
          </w:p>
        </w:tc>
        <w:tc>
          <w:tcPr>
            <w:tcW w:w="1260" w:type="dxa"/>
            <w:shd w:val="clear" w:color="auto" w:fill="auto"/>
            <w:noWrap/>
            <w:vAlign w:val="center"/>
            <w:hideMark/>
          </w:tcPr>
          <w:p w14:paraId="136DA1E5"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FE88124" w14:textId="77777777" w:rsidR="005D64AD" w:rsidRPr="009608B6" w:rsidRDefault="005D64AD" w:rsidP="005D64AD">
            <w:pPr>
              <w:rPr>
                <w:color w:val="000000"/>
                <w:sz w:val="20"/>
              </w:rPr>
            </w:pPr>
            <w:r w:rsidRPr="009608B6">
              <w:rPr>
                <w:color w:val="000000"/>
                <w:sz w:val="20"/>
              </w:rPr>
              <w:t>КВр-1,1 №3</w:t>
            </w:r>
          </w:p>
        </w:tc>
        <w:tc>
          <w:tcPr>
            <w:tcW w:w="1276" w:type="dxa"/>
            <w:shd w:val="clear" w:color="auto" w:fill="auto"/>
            <w:vAlign w:val="center"/>
            <w:hideMark/>
          </w:tcPr>
          <w:p w14:paraId="45AF2FB3"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6CC5B5F9" w14:textId="77777777" w:rsidR="005D64AD" w:rsidRPr="009608B6" w:rsidRDefault="005D64AD" w:rsidP="005D64AD">
            <w:pPr>
              <w:jc w:val="center"/>
              <w:rPr>
                <w:sz w:val="20"/>
              </w:rPr>
            </w:pPr>
            <w:r w:rsidRPr="009608B6">
              <w:rPr>
                <w:sz w:val="20"/>
              </w:rPr>
              <w:t>0,950</w:t>
            </w:r>
          </w:p>
        </w:tc>
      </w:tr>
      <w:tr w:rsidR="005D64AD" w:rsidRPr="009608B6" w14:paraId="2CB69FF3" w14:textId="77777777" w:rsidTr="005D64AD">
        <w:trPr>
          <w:trHeight w:val="284"/>
        </w:trPr>
        <w:tc>
          <w:tcPr>
            <w:tcW w:w="2977" w:type="dxa"/>
            <w:vMerge/>
            <w:shd w:val="clear" w:color="auto" w:fill="auto"/>
            <w:vAlign w:val="center"/>
            <w:hideMark/>
          </w:tcPr>
          <w:p w14:paraId="5C127EC2" w14:textId="77777777" w:rsidR="005D64AD" w:rsidRPr="009608B6" w:rsidRDefault="005D64AD" w:rsidP="005D64AD">
            <w:pPr>
              <w:rPr>
                <w:sz w:val="20"/>
              </w:rPr>
            </w:pPr>
          </w:p>
        </w:tc>
        <w:tc>
          <w:tcPr>
            <w:tcW w:w="1260" w:type="dxa"/>
            <w:shd w:val="clear" w:color="auto" w:fill="auto"/>
            <w:noWrap/>
            <w:vAlign w:val="center"/>
            <w:hideMark/>
          </w:tcPr>
          <w:p w14:paraId="4C95CFFD"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A58EBE3" w14:textId="77777777" w:rsidR="005D64AD" w:rsidRPr="009608B6" w:rsidRDefault="005D64AD" w:rsidP="005D64AD">
            <w:pPr>
              <w:rPr>
                <w:color w:val="000000"/>
                <w:sz w:val="20"/>
              </w:rPr>
            </w:pPr>
            <w:r w:rsidRPr="009608B6">
              <w:rPr>
                <w:color w:val="000000"/>
                <w:sz w:val="20"/>
              </w:rPr>
              <w:t>КВр-1,0 №4</w:t>
            </w:r>
          </w:p>
        </w:tc>
        <w:tc>
          <w:tcPr>
            <w:tcW w:w="1276" w:type="dxa"/>
            <w:shd w:val="clear" w:color="auto" w:fill="auto"/>
            <w:vAlign w:val="center"/>
            <w:hideMark/>
          </w:tcPr>
          <w:p w14:paraId="305E282D"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27380F7B" w14:textId="77777777" w:rsidR="005D64AD" w:rsidRPr="009608B6" w:rsidRDefault="005D64AD" w:rsidP="005D64AD">
            <w:pPr>
              <w:jc w:val="center"/>
              <w:rPr>
                <w:sz w:val="20"/>
              </w:rPr>
            </w:pPr>
            <w:r w:rsidRPr="009608B6">
              <w:rPr>
                <w:sz w:val="20"/>
              </w:rPr>
              <w:t>0,860</w:t>
            </w:r>
          </w:p>
        </w:tc>
      </w:tr>
      <w:tr w:rsidR="005D64AD" w:rsidRPr="009608B6" w14:paraId="4C1E4FB2" w14:textId="77777777" w:rsidTr="005D64AD">
        <w:trPr>
          <w:trHeight w:val="284"/>
        </w:trPr>
        <w:tc>
          <w:tcPr>
            <w:tcW w:w="2977" w:type="dxa"/>
            <w:vMerge/>
            <w:shd w:val="clear" w:color="auto" w:fill="auto"/>
            <w:vAlign w:val="center"/>
            <w:hideMark/>
          </w:tcPr>
          <w:p w14:paraId="752304F1" w14:textId="77777777" w:rsidR="005D64AD" w:rsidRPr="009608B6" w:rsidRDefault="005D64AD" w:rsidP="005D64AD">
            <w:pPr>
              <w:rPr>
                <w:sz w:val="20"/>
              </w:rPr>
            </w:pPr>
          </w:p>
        </w:tc>
        <w:tc>
          <w:tcPr>
            <w:tcW w:w="1260" w:type="dxa"/>
            <w:shd w:val="clear" w:color="auto" w:fill="auto"/>
            <w:noWrap/>
            <w:vAlign w:val="center"/>
            <w:hideMark/>
          </w:tcPr>
          <w:p w14:paraId="5B817F52"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1FE4AAD" w14:textId="77777777" w:rsidR="005D64AD" w:rsidRPr="009608B6" w:rsidRDefault="005D64AD" w:rsidP="005D64AD">
            <w:pPr>
              <w:rPr>
                <w:color w:val="000000"/>
                <w:sz w:val="20"/>
              </w:rPr>
            </w:pPr>
            <w:r w:rsidRPr="009608B6">
              <w:rPr>
                <w:color w:val="000000"/>
                <w:sz w:val="20"/>
              </w:rPr>
              <w:t>КВр-1,1 №5</w:t>
            </w:r>
          </w:p>
        </w:tc>
        <w:tc>
          <w:tcPr>
            <w:tcW w:w="1276" w:type="dxa"/>
            <w:shd w:val="clear" w:color="auto" w:fill="auto"/>
            <w:vAlign w:val="center"/>
            <w:hideMark/>
          </w:tcPr>
          <w:p w14:paraId="6383992D"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4A983461" w14:textId="77777777" w:rsidR="005D64AD" w:rsidRPr="009608B6" w:rsidRDefault="005D64AD" w:rsidP="005D64AD">
            <w:pPr>
              <w:jc w:val="center"/>
              <w:rPr>
                <w:sz w:val="20"/>
              </w:rPr>
            </w:pPr>
            <w:r w:rsidRPr="009608B6">
              <w:rPr>
                <w:sz w:val="20"/>
              </w:rPr>
              <w:t>0,950</w:t>
            </w:r>
          </w:p>
        </w:tc>
      </w:tr>
      <w:tr w:rsidR="005D64AD" w:rsidRPr="009608B6" w14:paraId="5C444AB4" w14:textId="77777777" w:rsidTr="005D64AD">
        <w:trPr>
          <w:trHeight w:val="284"/>
        </w:trPr>
        <w:tc>
          <w:tcPr>
            <w:tcW w:w="2977" w:type="dxa"/>
            <w:vMerge w:val="restart"/>
            <w:shd w:val="clear" w:color="auto" w:fill="auto"/>
            <w:vAlign w:val="center"/>
            <w:hideMark/>
          </w:tcPr>
          <w:p w14:paraId="41E42D11" w14:textId="77777777" w:rsidR="005D64AD" w:rsidRPr="009608B6" w:rsidRDefault="005D64AD" w:rsidP="005D64AD">
            <w:pPr>
              <w:rPr>
                <w:sz w:val="20"/>
              </w:rPr>
            </w:pPr>
            <w:r w:rsidRPr="009608B6">
              <w:rPr>
                <w:sz w:val="20"/>
              </w:rPr>
              <w:t>Котельная д.Мозжуха К-2</w:t>
            </w:r>
          </w:p>
        </w:tc>
        <w:tc>
          <w:tcPr>
            <w:tcW w:w="1260" w:type="dxa"/>
            <w:shd w:val="clear" w:color="auto" w:fill="auto"/>
            <w:noWrap/>
            <w:vAlign w:val="center"/>
            <w:hideMark/>
          </w:tcPr>
          <w:p w14:paraId="69A1B100"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B10464E" w14:textId="77777777" w:rsidR="005D64AD" w:rsidRPr="009608B6" w:rsidRDefault="005D64AD" w:rsidP="005D64AD">
            <w:pPr>
              <w:rPr>
                <w:color w:val="000000"/>
                <w:sz w:val="20"/>
              </w:rPr>
            </w:pPr>
            <w:r w:rsidRPr="009608B6">
              <w:rPr>
                <w:color w:val="000000"/>
                <w:sz w:val="20"/>
              </w:rPr>
              <w:t>КВр-0,4 №1</w:t>
            </w:r>
          </w:p>
        </w:tc>
        <w:tc>
          <w:tcPr>
            <w:tcW w:w="1276" w:type="dxa"/>
            <w:shd w:val="clear" w:color="auto" w:fill="auto"/>
            <w:vAlign w:val="center"/>
            <w:hideMark/>
          </w:tcPr>
          <w:p w14:paraId="3A662176" w14:textId="77777777" w:rsidR="005D64AD" w:rsidRPr="009608B6" w:rsidRDefault="005D64AD" w:rsidP="005D64AD">
            <w:pPr>
              <w:jc w:val="center"/>
              <w:rPr>
                <w:sz w:val="20"/>
              </w:rPr>
            </w:pPr>
            <w:r w:rsidRPr="009608B6">
              <w:rPr>
                <w:sz w:val="20"/>
              </w:rPr>
              <w:t>2011</w:t>
            </w:r>
          </w:p>
        </w:tc>
        <w:tc>
          <w:tcPr>
            <w:tcW w:w="1986" w:type="dxa"/>
            <w:shd w:val="clear" w:color="auto" w:fill="auto"/>
            <w:vAlign w:val="center"/>
            <w:hideMark/>
          </w:tcPr>
          <w:p w14:paraId="7B1E80E8" w14:textId="77777777" w:rsidR="005D64AD" w:rsidRPr="009608B6" w:rsidRDefault="005D64AD" w:rsidP="005D64AD">
            <w:pPr>
              <w:jc w:val="center"/>
              <w:rPr>
                <w:sz w:val="20"/>
              </w:rPr>
            </w:pPr>
            <w:r w:rsidRPr="009608B6">
              <w:rPr>
                <w:sz w:val="20"/>
              </w:rPr>
              <w:t>0,340</w:t>
            </w:r>
          </w:p>
        </w:tc>
      </w:tr>
      <w:tr w:rsidR="005D64AD" w:rsidRPr="009608B6" w14:paraId="715BB4E0" w14:textId="77777777" w:rsidTr="005D64AD">
        <w:trPr>
          <w:trHeight w:val="284"/>
        </w:trPr>
        <w:tc>
          <w:tcPr>
            <w:tcW w:w="2977" w:type="dxa"/>
            <w:vMerge/>
            <w:shd w:val="clear" w:color="auto" w:fill="auto"/>
            <w:vAlign w:val="center"/>
            <w:hideMark/>
          </w:tcPr>
          <w:p w14:paraId="42F2B022" w14:textId="77777777" w:rsidR="005D64AD" w:rsidRPr="009608B6" w:rsidRDefault="005D64AD" w:rsidP="005D64AD">
            <w:pPr>
              <w:rPr>
                <w:sz w:val="20"/>
              </w:rPr>
            </w:pPr>
          </w:p>
        </w:tc>
        <w:tc>
          <w:tcPr>
            <w:tcW w:w="1260" w:type="dxa"/>
            <w:shd w:val="clear" w:color="auto" w:fill="auto"/>
            <w:noWrap/>
            <w:vAlign w:val="center"/>
            <w:hideMark/>
          </w:tcPr>
          <w:p w14:paraId="735BF2E6"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98246A2" w14:textId="77777777" w:rsidR="005D64AD" w:rsidRPr="009608B6" w:rsidRDefault="005D64AD" w:rsidP="005D64AD">
            <w:pPr>
              <w:rPr>
                <w:color w:val="000000"/>
                <w:sz w:val="20"/>
              </w:rPr>
            </w:pPr>
            <w:r w:rsidRPr="009608B6">
              <w:rPr>
                <w:color w:val="000000"/>
                <w:sz w:val="20"/>
              </w:rPr>
              <w:t>КВр-0,4 №2</w:t>
            </w:r>
          </w:p>
        </w:tc>
        <w:tc>
          <w:tcPr>
            <w:tcW w:w="1276" w:type="dxa"/>
            <w:shd w:val="clear" w:color="auto" w:fill="auto"/>
            <w:vAlign w:val="center"/>
            <w:hideMark/>
          </w:tcPr>
          <w:p w14:paraId="05DC900B" w14:textId="77777777" w:rsidR="005D64AD" w:rsidRPr="009608B6" w:rsidRDefault="005D64AD" w:rsidP="005D64AD">
            <w:pPr>
              <w:jc w:val="center"/>
              <w:rPr>
                <w:sz w:val="20"/>
              </w:rPr>
            </w:pPr>
            <w:r w:rsidRPr="009608B6">
              <w:rPr>
                <w:sz w:val="20"/>
              </w:rPr>
              <w:t>2011</w:t>
            </w:r>
          </w:p>
        </w:tc>
        <w:tc>
          <w:tcPr>
            <w:tcW w:w="1986" w:type="dxa"/>
            <w:shd w:val="clear" w:color="auto" w:fill="auto"/>
            <w:vAlign w:val="center"/>
            <w:hideMark/>
          </w:tcPr>
          <w:p w14:paraId="798EABA4" w14:textId="77777777" w:rsidR="005D64AD" w:rsidRPr="009608B6" w:rsidRDefault="005D64AD" w:rsidP="005D64AD">
            <w:pPr>
              <w:jc w:val="center"/>
              <w:rPr>
                <w:sz w:val="20"/>
              </w:rPr>
            </w:pPr>
            <w:r w:rsidRPr="009608B6">
              <w:rPr>
                <w:sz w:val="20"/>
              </w:rPr>
              <w:t>0,340</w:t>
            </w:r>
          </w:p>
        </w:tc>
      </w:tr>
      <w:tr w:rsidR="005D64AD" w:rsidRPr="009608B6" w14:paraId="463E1C61" w14:textId="77777777" w:rsidTr="005D64AD">
        <w:trPr>
          <w:trHeight w:val="284"/>
        </w:trPr>
        <w:tc>
          <w:tcPr>
            <w:tcW w:w="2977" w:type="dxa"/>
            <w:vMerge/>
            <w:shd w:val="clear" w:color="auto" w:fill="auto"/>
            <w:vAlign w:val="center"/>
            <w:hideMark/>
          </w:tcPr>
          <w:p w14:paraId="6636F0C8" w14:textId="77777777" w:rsidR="005D64AD" w:rsidRPr="009608B6" w:rsidRDefault="005D64AD" w:rsidP="005D64AD">
            <w:pPr>
              <w:rPr>
                <w:sz w:val="20"/>
              </w:rPr>
            </w:pPr>
          </w:p>
        </w:tc>
        <w:tc>
          <w:tcPr>
            <w:tcW w:w="1260" w:type="dxa"/>
            <w:shd w:val="clear" w:color="auto" w:fill="auto"/>
            <w:noWrap/>
            <w:vAlign w:val="center"/>
            <w:hideMark/>
          </w:tcPr>
          <w:p w14:paraId="64C008CA"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61E08F2" w14:textId="77777777" w:rsidR="005D64AD" w:rsidRPr="009608B6" w:rsidRDefault="005D64AD" w:rsidP="005D64AD">
            <w:pPr>
              <w:rPr>
                <w:color w:val="000000"/>
                <w:sz w:val="20"/>
              </w:rPr>
            </w:pPr>
            <w:r w:rsidRPr="009608B6">
              <w:rPr>
                <w:color w:val="000000"/>
                <w:sz w:val="20"/>
              </w:rPr>
              <w:t>КВр-0,4 №3</w:t>
            </w:r>
          </w:p>
        </w:tc>
        <w:tc>
          <w:tcPr>
            <w:tcW w:w="1276" w:type="dxa"/>
            <w:shd w:val="clear" w:color="auto" w:fill="auto"/>
            <w:vAlign w:val="center"/>
            <w:hideMark/>
          </w:tcPr>
          <w:p w14:paraId="394A0468"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6797D11C" w14:textId="77777777" w:rsidR="005D64AD" w:rsidRPr="009608B6" w:rsidRDefault="005D64AD" w:rsidP="005D64AD">
            <w:pPr>
              <w:jc w:val="center"/>
              <w:rPr>
                <w:sz w:val="20"/>
              </w:rPr>
            </w:pPr>
            <w:r w:rsidRPr="009608B6">
              <w:rPr>
                <w:sz w:val="20"/>
              </w:rPr>
              <w:t>0,340</w:t>
            </w:r>
          </w:p>
        </w:tc>
      </w:tr>
      <w:tr w:rsidR="005D64AD" w:rsidRPr="009608B6" w14:paraId="13041272" w14:textId="77777777" w:rsidTr="005D64AD">
        <w:trPr>
          <w:trHeight w:val="284"/>
        </w:trPr>
        <w:tc>
          <w:tcPr>
            <w:tcW w:w="2977" w:type="dxa"/>
            <w:vMerge w:val="restart"/>
            <w:shd w:val="clear" w:color="auto" w:fill="auto"/>
            <w:vAlign w:val="center"/>
            <w:hideMark/>
          </w:tcPr>
          <w:p w14:paraId="57D37CB8" w14:textId="77777777" w:rsidR="005D64AD" w:rsidRPr="009608B6" w:rsidRDefault="005D64AD" w:rsidP="005D64AD">
            <w:pPr>
              <w:rPr>
                <w:sz w:val="20"/>
              </w:rPr>
            </w:pPr>
            <w:r w:rsidRPr="009608B6">
              <w:rPr>
                <w:sz w:val="20"/>
              </w:rPr>
              <w:t>Котельная д.Сухая речка</w:t>
            </w:r>
          </w:p>
        </w:tc>
        <w:tc>
          <w:tcPr>
            <w:tcW w:w="1260" w:type="dxa"/>
            <w:shd w:val="clear" w:color="auto" w:fill="auto"/>
            <w:noWrap/>
            <w:vAlign w:val="center"/>
            <w:hideMark/>
          </w:tcPr>
          <w:p w14:paraId="6764839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61A505E" w14:textId="77777777" w:rsidR="005D64AD" w:rsidRPr="009608B6" w:rsidRDefault="005D64AD" w:rsidP="005D64AD">
            <w:pPr>
              <w:rPr>
                <w:color w:val="000000"/>
                <w:sz w:val="20"/>
              </w:rPr>
            </w:pPr>
            <w:r w:rsidRPr="009608B6">
              <w:rPr>
                <w:color w:val="000000"/>
                <w:sz w:val="20"/>
              </w:rPr>
              <w:t>КВр-0,8 №1</w:t>
            </w:r>
          </w:p>
        </w:tc>
        <w:tc>
          <w:tcPr>
            <w:tcW w:w="1276" w:type="dxa"/>
            <w:shd w:val="clear" w:color="auto" w:fill="auto"/>
            <w:vAlign w:val="center"/>
            <w:hideMark/>
          </w:tcPr>
          <w:p w14:paraId="0A89E551" w14:textId="77777777" w:rsidR="005D64AD" w:rsidRPr="009608B6" w:rsidRDefault="005D64AD" w:rsidP="005D64AD">
            <w:pPr>
              <w:jc w:val="center"/>
              <w:rPr>
                <w:sz w:val="20"/>
              </w:rPr>
            </w:pPr>
            <w:r w:rsidRPr="009608B6">
              <w:rPr>
                <w:sz w:val="20"/>
              </w:rPr>
              <w:t>2016</w:t>
            </w:r>
          </w:p>
        </w:tc>
        <w:tc>
          <w:tcPr>
            <w:tcW w:w="1986" w:type="dxa"/>
            <w:shd w:val="clear" w:color="auto" w:fill="auto"/>
            <w:vAlign w:val="center"/>
            <w:hideMark/>
          </w:tcPr>
          <w:p w14:paraId="672F0C9F" w14:textId="77777777" w:rsidR="005D64AD" w:rsidRPr="009608B6" w:rsidRDefault="005D64AD" w:rsidP="005D64AD">
            <w:pPr>
              <w:jc w:val="center"/>
              <w:rPr>
                <w:sz w:val="20"/>
              </w:rPr>
            </w:pPr>
            <w:r w:rsidRPr="009608B6">
              <w:rPr>
                <w:sz w:val="20"/>
              </w:rPr>
              <w:t>0,688</w:t>
            </w:r>
          </w:p>
        </w:tc>
      </w:tr>
      <w:tr w:rsidR="005D64AD" w:rsidRPr="009608B6" w14:paraId="3F97AA83" w14:textId="77777777" w:rsidTr="005D64AD">
        <w:trPr>
          <w:trHeight w:val="284"/>
        </w:trPr>
        <w:tc>
          <w:tcPr>
            <w:tcW w:w="2977" w:type="dxa"/>
            <w:vMerge/>
            <w:shd w:val="clear" w:color="auto" w:fill="auto"/>
            <w:vAlign w:val="center"/>
            <w:hideMark/>
          </w:tcPr>
          <w:p w14:paraId="1E445B5C" w14:textId="77777777" w:rsidR="005D64AD" w:rsidRPr="009608B6" w:rsidRDefault="005D64AD" w:rsidP="005D64AD">
            <w:pPr>
              <w:rPr>
                <w:sz w:val="20"/>
              </w:rPr>
            </w:pPr>
          </w:p>
        </w:tc>
        <w:tc>
          <w:tcPr>
            <w:tcW w:w="1260" w:type="dxa"/>
            <w:shd w:val="clear" w:color="auto" w:fill="auto"/>
            <w:noWrap/>
            <w:vAlign w:val="center"/>
            <w:hideMark/>
          </w:tcPr>
          <w:p w14:paraId="3F7197E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03DCB38A" w14:textId="77777777" w:rsidR="005D64AD" w:rsidRPr="009608B6" w:rsidRDefault="005D64AD" w:rsidP="005D64AD">
            <w:pPr>
              <w:rPr>
                <w:color w:val="000000"/>
                <w:sz w:val="20"/>
              </w:rPr>
            </w:pPr>
            <w:r w:rsidRPr="009608B6">
              <w:rPr>
                <w:color w:val="000000"/>
                <w:sz w:val="20"/>
              </w:rPr>
              <w:t>КВр-0,8 №2</w:t>
            </w:r>
          </w:p>
        </w:tc>
        <w:tc>
          <w:tcPr>
            <w:tcW w:w="1276" w:type="dxa"/>
            <w:shd w:val="clear" w:color="auto" w:fill="auto"/>
            <w:vAlign w:val="center"/>
            <w:hideMark/>
          </w:tcPr>
          <w:p w14:paraId="44E060F7" w14:textId="77777777" w:rsidR="005D64AD" w:rsidRPr="009608B6" w:rsidRDefault="005D64AD" w:rsidP="005D64AD">
            <w:pPr>
              <w:jc w:val="center"/>
              <w:rPr>
                <w:sz w:val="20"/>
              </w:rPr>
            </w:pPr>
            <w:r w:rsidRPr="009608B6">
              <w:rPr>
                <w:sz w:val="20"/>
              </w:rPr>
              <w:t>2016</w:t>
            </w:r>
          </w:p>
        </w:tc>
        <w:tc>
          <w:tcPr>
            <w:tcW w:w="1986" w:type="dxa"/>
            <w:shd w:val="clear" w:color="auto" w:fill="auto"/>
            <w:vAlign w:val="center"/>
            <w:hideMark/>
          </w:tcPr>
          <w:p w14:paraId="6EF4C788" w14:textId="77777777" w:rsidR="005D64AD" w:rsidRPr="009608B6" w:rsidRDefault="005D64AD" w:rsidP="005D64AD">
            <w:pPr>
              <w:jc w:val="center"/>
              <w:rPr>
                <w:sz w:val="20"/>
              </w:rPr>
            </w:pPr>
            <w:r w:rsidRPr="009608B6">
              <w:rPr>
                <w:sz w:val="20"/>
              </w:rPr>
              <w:t>0,688</w:t>
            </w:r>
          </w:p>
        </w:tc>
      </w:tr>
      <w:tr w:rsidR="005D64AD" w:rsidRPr="009608B6" w14:paraId="70815A5B" w14:textId="77777777" w:rsidTr="005D64AD">
        <w:trPr>
          <w:trHeight w:val="284"/>
        </w:trPr>
        <w:tc>
          <w:tcPr>
            <w:tcW w:w="2977" w:type="dxa"/>
            <w:vMerge/>
            <w:shd w:val="clear" w:color="auto" w:fill="auto"/>
            <w:vAlign w:val="center"/>
            <w:hideMark/>
          </w:tcPr>
          <w:p w14:paraId="3875320A" w14:textId="77777777" w:rsidR="005D64AD" w:rsidRPr="009608B6" w:rsidRDefault="005D64AD" w:rsidP="005D64AD">
            <w:pPr>
              <w:rPr>
                <w:sz w:val="20"/>
              </w:rPr>
            </w:pPr>
          </w:p>
        </w:tc>
        <w:tc>
          <w:tcPr>
            <w:tcW w:w="1260" w:type="dxa"/>
            <w:shd w:val="clear" w:color="auto" w:fill="auto"/>
            <w:noWrap/>
            <w:vAlign w:val="center"/>
            <w:hideMark/>
          </w:tcPr>
          <w:p w14:paraId="030D8A4B"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97F1EDC" w14:textId="77777777" w:rsidR="005D64AD" w:rsidRPr="009608B6" w:rsidRDefault="005D64AD" w:rsidP="005D64AD">
            <w:pPr>
              <w:rPr>
                <w:color w:val="000000"/>
                <w:sz w:val="20"/>
              </w:rPr>
            </w:pPr>
            <w:r w:rsidRPr="009608B6">
              <w:rPr>
                <w:color w:val="000000"/>
                <w:sz w:val="20"/>
              </w:rPr>
              <w:t>КВр-0,8 №3</w:t>
            </w:r>
          </w:p>
        </w:tc>
        <w:tc>
          <w:tcPr>
            <w:tcW w:w="1276" w:type="dxa"/>
            <w:shd w:val="clear" w:color="auto" w:fill="auto"/>
            <w:vAlign w:val="center"/>
            <w:hideMark/>
          </w:tcPr>
          <w:p w14:paraId="5CCFBFEE" w14:textId="77777777" w:rsidR="005D64AD" w:rsidRPr="009608B6" w:rsidRDefault="005D64AD" w:rsidP="005D64AD">
            <w:pPr>
              <w:jc w:val="center"/>
              <w:rPr>
                <w:sz w:val="20"/>
              </w:rPr>
            </w:pPr>
            <w:r w:rsidRPr="009608B6">
              <w:rPr>
                <w:sz w:val="20"/>
              </w:rPr>
              <w:t>2016</w:t>
            </w:r>
          </w:p>
        </w:tc>
        <w:tc>
          <w:tcPr>
            <w:tcW w:w="1986" w:type="dxa"/>
            <w:shd w:val="clear" w:color="auto" w:fill="auto"/>
            <w:vAlign w:val="center"/>
            <w:hideMark/>
          </w:tcPr>
          <w:p w14:paraId="2902EE6B" w14:textId="77777777" w:rsidR="005D64AD" w:rsidRPr="009608B6" w:rsidRDefault="005D64AD" w:rsidP="005D64AD">
            <w:pPr>
              <w:jc w:val="center"/>
              <w:rPr>
                <w:sz w:val="20"/>
              </w:rPr>
            </w:pPr>
            <w:r w:rsidRPr="009608B6">
              <w:rPr>
                <w:sz w:val="20"/>
              </w:rPr>
              <w:t>0,688</w:t>
            </w:r>
          </w:p>
        </w:tc>
      </w:tr>
      <w:tr w:rsidR="005D64AD" w:rsidRPr="009608B6" w14:paraId="72DF156A" w14:textId="77777777" w:rsidTr="005D64AD">
        <w:trPr>
          <w:trHeight w:val="284"/>
        </w:trPr>
        <w:tc>
          <w:tcPr>
            <w:tcW w:w="2977" w:type="dxa"/>
            <w:vMerge/>
            <w:shd w:val="clear" w:color="auto" w:fill="auto"/>
            <w:vAlign w:val="center"/>
            <w:hideMark/>
          </w:tcPr>
          <w:p w14:paraId="2D744CF2" w14:textId="77777777" w:rsidR="005D64AD" w:rsidRPr="009608B6" w:rsidRDefault="005D64AD" w:rsidP="005D64AD">
            <w:pPr>
              <w:rPr>
                <w:sz w:val="20"/>
              </w:rPr>
            </w:pPr>
          </w:p>
        </w:tc>
        <w:tc>
          <w:tcPr>
            <w:tcW w:w="1260" w:type="dxa"/>
            <w:shd w:val="clear" w:color="auto" w:fill="auto"/>
            <w:noWrap/>
            <w:vAlign w:val="center"/>
            <w:hideMark/>
          </w:tcPr>
          <w:p w14:paraId="61B8AB5D"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04930B9F" w14:textId="77777777" w:rsidR="005D64AD" w:rsidRPr="009608B6" w:rsidRDefault="005D64AD" w:rsidP="005D64AD">
            <w:pPr>
              <w:rPr>
                <w:color w:val="000000"/>
                <w:sz w:val="20"/>
              </w:rPr>
            </w:pPr>
            <w:r w:rsidRPr="009608B6">
              <w:rPr>
                <w:color w:val="000000"/>
                <w:sz w:val="20"/>
              </w:rPr>
              <w:t>КВр-0,8 №4</w:t>
            </w:r>
          </w:p>
        </w:tc>
        <w:tc>
          <w:tcPr>
            <w:tcW w:w="1276" w:type="dxa"/>
            <w:shd w:val="clear" w:color="auto" w:fill="auto"/>
            <w:vAlign w:val="center"/>
            <w:hideMark/>
          </w:tcPr>
          <w:p w14:paraId="18317768" w14:textId="77777777" w:rsidR="005D64AD" w:rsidRPr="009608B6" w:rsidRDefault="005D64AD" w:rsidP="005D64AD">
            <w:pPr>
              <w:jc w:val="center"/>
              <w:rPr>
                <w:sz w:val="20"/>
              </w:rPr>
            </w:pPr>
            <w:r w:rsidRPr="009608B6">
              <w:rPr>
                <w:sz w:val="20"/>
              </w:rPr>
              <w:t>2016</w:t>
            </w:r>
          </w:p>
        </w:tc>
        <w:tc>
          <w:tcPr>
            <w:tcW w:w="1986" w:type="dxa"/>
            <w:shd w:val="clear" w:color="auto" w:fill="auto"/>
            <w:vAlign w:val="center"/>
            <w:hideMark/>
          </w:tcPr>
          <w:p w14:paraId="3CBE7D70" w14:textId="77777777" w:rsidR="005D64AD" w:rsidRPr="009608B6" w:rsidRDefault="005D64AD" w:rsidP="005D64AD">
            <w:pPr>
              <w:jc w:val="center"/>
              <w:rPr>
                <w:sz w:val="20"/>
              </w:rPr>
            </w:pPr>
            <w:r w:rsidRPr="009608B6">
              <w:rPr>
                <w:sz w:val="20"/>
              </w:rPr>
              <w:t>0,688</w:t>
            </w:r>
          </w:p>
        </w:tc>
      </w:tr>
      <w:tr w:rsidR="005D64AD" w:rsidRPr="009608B6" w14:paraId="355CEBC2" w14:textId="77777777" w:rsidTr="005D64AD">
        <w:trPr>
          <w:trHeight w:val="284"/>
        </w:trPr>
        <w:tc>
          <w:tcPr>
            <w:tcW w:w="2977" w:type="dxa"/>
            <w:vMerge w:val="restart"/>
            <w:shd w:val="clear" w:color="auto" w:fill="auto"/>
            <w:vAlign w:val="center"/>
            <w:hideMark/>
          </w:tcPr>
          <w:p w14:paraId="73457AA4" w14:textId="77777777" w:rsidR="005D64AD" w:rsidRPr="009608B6" w:rsidRDefault="005D64AD" w:rsidP="005D64AD">
            <w:pPr>
              <w:rPr>
                <w:sz w:val="20"/>
              </w:rPr>
            </w:pPr>
            <w:r w:rsidRPr="009608B6">
              <w:rPr>
                <w:sz w:val="20"/>
              </w:rPr>
              <w:t>Котельная с.Елыкаево К-3</w:t>
            </w:r>
          </w:p>
        </w:tc>
        <w:tc>
          <w:tcPr>
            <w:tcW w:w="1260" w:type="dxa"/>
            <w:shd w:val="clear" w:color="auto" w:fill="auto"/>
            <w:noWrap/>
            <w:vAlign w:val="center"/>
            <w:hideMark/>
          </w:tcPr>
          <w:p w14:paraId="4B7EDE96"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D2E07D1" w14:textId="77777777" w:rsidR="005D64AD" w:rsidRPr="009608B6" w:rsidRDefault="005D64AD" w:rsidP="005D64AD">
            <w:pPr>
              <w:rPr>
                <w:color w:val="000000"/>
                <w:sz w:val="20"/>
              </w:rPr>
            </w:pPr>
            <w:r w:rsidRPr="009608B6">
              <w:rPr>
                <w:color w:val="000000"/>
                <w:sz w:val="20"/>
              </w:rPr>
              <w:t>Ланкашир №1</w:t>
            </w:r>
          </w:p>
        </w:tc>
        <w:tc>
          <w:tcPr>
            <w:tcW w:w="1276" w:type="dxa"/>
            <w:shd w:val="clear" w:color="auto" w:fill="auto"/>
            <w:vAlign w:val="center"/>
            <w:hideMark/>
          </w:tcPr>
          <w:p w14:paraId="49EEC946" w14:textId="77777777" w:rsidR="005D64AD" w:rsidRPr="009608B6" w:rsidRDefault="005D64AD" w:rsidP="005D64AD">
            <w:pPr>
              <w:jc w:val="center"/>
              <w:rPr>
                <w:sz w:val="20"/>
              </w:rPr>
            </w:pPr>
            <w:r w:rsidRPr="009608B6">
              <w:rPr>
                <w:sz w:val="20"/>
              </w:rPr>
              <w:t>1988</w:t>
            </w:r>
          </w:p>
        </w:tc>
        <w:tc>
          <w:tcPr>
            <w:tcW w:w="1986" w:type="dxa"/>
            <w:shd w:val="clear" w:color="auto" w:fill="auto"/>
            <w:vAlign w:val="center"/>
            <w:hideMark/>
          </w:tcPr>
          <w:p w14:paraId="68AC4EEE" w14:textId="77777777" w:rsidR="005D64AD" w:rsidRPr="009608B6" w:rsidRDefault="005D64AD" w:rsidP="005D64AD">
            <w:pPr>
              <w:jc w:val="center"/>
              <w:rPr>
                <w:sz w:val="20"/>
              </w:rPr>
            </w:pPr>
            <w:r w:rsidRPr="009608B6">
              <w:rPr>
                <w:sz w:val="20"/>
              </w:rPr>
              <w:t>1,030</w:t>
            </w:r>
          </w:p>
        </w:tc>
      </w:tr>
      <w:tr w:rsidR="005D64AD" w:rsidRPr="009608B6" w14:paraId="1F26CDC2" w14:textId="77777777" w:rsidTr="005D64AD">
        <w:trPr>
          <w:trHeight w:val="284"/>
        </w:trPr>
        <w:tc>
          <w:tcPr>
            <w:tcW w:w="2977" w:type="dxa"/>
            <w:vMerge/>
            <w:shd w:val="clear" w:color="auto" w:fill="auto"/>
            <w:vAlign w:val="center"/>
            <w:hideMark/>
          </w:tcPr>
          <w:p w14:paraId="48CD4F83" w14:textId="77777777" w:rsidR="005D64AD" w:rsidRPr="009608B6" w:rsidRDefault="005D64AD" w:rsidP="005D64AD">
            <w:pPr>
              <w:rPr>
                <w:sz w:val="20"/>
              </w:rPr>
            </w:pPr>
          </w:p>
        </w:tc>
        <w:tc>
          <w:tcPr>
            <w:tcW w:w="1260" w:type="dxa"/>
            <w:shd w:val="clear" w:color="auto" w:fill="auto"/>
            <w:noWrap/>
            <w:vAlign w:val="center"/>
            <w:hideMark/>
          </w:tcPr>
          <w:p w14:paraId="07702CDC"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575A658" w14:textId="77777777" w:rsidR="005D64AD" w:rsidRPr="009608B6" w:rsidRDefault="005D64AD" w:rsidP="005D64AD">
            <w:pPr>
              <w:rPr>
                <w:color w:val="000000"/>
                <w:sz w:val="20"/>
              </w:rPr>
            </w:pPr>
            <w:r w:rsidRPr="009608B6">
              <w:rPr>
                <w:color w:val="000000"/>
                <w:sz w:val="20"/>
              </w:rPr>
              <w:t>Ланкашир №2</w:t>
            </w:r>
          </w:p>
        </w:tc>
        <w:tc>
          <w:tcPr>
            <w:tcW w:w="1276" w:type="dxa"/>
            <w:shd w:val="clear" w:color="auto" w:fill="auto"/>
            <w:vAlign w:val="center"/>
            <w:hideMark/>
          </w:tcPr>
          <w:p w14:paraId="3D7B878A" w14:textId="77777777" w:rsidR="005D64AD" w:rsidRPr="009608B6" w:rsidRDefault="005D64AD" w:rsidP="005D64AD">
            <w:pPr>
              <w:jc w:val="center"/>
              <w:rPr>
                <w:sz w:val="20"/>
              </w:rPr>
            </w:pPr>
            <w:r w:rsidRPr="009608B6">
              <w:rPr>
                <w:sz w:val="20"/>
              </w:rPr>
              <w:t>1988</w:t>
            </w:r>
          </w:p>
        </w:tc>
        <w:tc>
          <w:tcPr>
            <w:tcW w:w="1986" w:type="dxa"/>
            <w:shd w:val="clear" w:color="auto" w:fill="auto"/>
            <w:vAlign w:val="center"/>
            <w:hideMark/>
          </w:tcPr>
          <w:p w14:paraId="470B7F7E" w14:textId="77777777" w:rsidR="005D64AD" w:rsidRPr="009608B6" w:rsidRDefault="005D64AD" w:rsidP="005D64AD">
            <w:pPr>
              <w:jc w:val="center"/>
              <w:rPr>
                <w:sz w:val="20"/>
              </w:rPr>
            </w:pPr>
            <w:r w:rsidRPr="009608B6">
              <w:rPr>
                <w:sz w:val="20"/>
              </w:rPr>
              <w:t>1,030</w:t>
            </w:r>
          </w:p>
        </w:tc>
      </w:tr>
      <w:tr w:rsidR="005D64AD" w:rsidRPr="009608B6" w14:paraId="61D272D3" w14:textId="77777777" w:rsidTr="005D64AD">
        <w:trPr>
          <w:trHeight w:val="284"/>
        </w:trPr>
        <w:tc>
          <w:tcPr>
            <w:tcW w:w="2977" w:type="dxa"/>
            <w:vMerge/>
            <w:shd w:val="clear" w:color="auto" w:fill="auto"/>
            <w:vAlign w:val="center"/>
            <w:hideMark/>
          </w:tcPr>
          <w:p w14:paraId="2EB03BCF" w14:textId="77777777" w:rsidR="005D64AD" w:rsidRPr="009608B6" w:rsidRDefault="005D64AD" w:rsidP="005D64AD">
            <w:pPr>
              <w:rPr>
                <w:sz w:val="20"/>
              </w:rPr>
            </w:pPr>
          </w:p>
        </w:tc>
        <w:tc>
          <w:tcPr>
            <w:tcW w:w="1260" w:type="dxa"/>
            <w:shd w:val="clear" w:color="auto" w:fill="auto"/>
            <w:noWrap/>
            <w:vAlign w:val="center"/>
            <w:hideMark/>
          </w:tcPr>
          <w:p w14:paraId="39F32DB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12EBF0B" w14:textId="77777777" w:rsidR="005D64AD" w:rsidRPr="009608B6" w:rsidRDefault="005D64AD" w:rsidP="005D64AD">
            <w:pPr>
              <w:rPr>
                <w:color w:val="000000"/>
                <w:sz w:val="20"/>
              </w:rPr>
            </w:pPr>
            <w:r w:rsidRPr="009608B6">
              <w:rPr>
                <w:color w:val="000000"/>
                <w:sz w:val="20"/>
              </w:rPr>
              <w:t>Ланкашир №3</w:t>
            </w:r>
          </w:p>
        </w:tc>
        <w:tc>
          <w:tcPr>
            <w:tcW w:w="1276" w:type="dxa"/>
            <w:shd w:val="clear" w:color="auto" w:fill="auto"/>
            <w:vAlign w:val="center"/>
            <w:hideMark/>
          </w:tcPr>
          <w:p w14:paraId="3963EDDA" w14:textId="77777777" w:rsidR="005D64AD" w:rsidRPr="009608B6" w:rsidRDefault="005D64AD" w:rsidP="005D64AD">
            <w:pPr>
              <w:jc w:val="center"/>
              <w:rPr>
                <w:sz w:val="20"/>
              </w:rPr>
            </w:pPr>
            <w:r w:rsidRPr="009608B6">
              <w:rPr>
                <w:sz w:val="20"/>
              </w:rPr>
              <w:t>1988</w:t>
            </w:r>
          </w:p>
        </w:tc>
        <w:tc>
          <w:tcPr>
            <w:tcW w:w="1986" w:type="dxa"/>
            <w:shd w:val="clear" w:color="auto" w:fill="auto"/>
            <w:vAlign w:val="center"/>
            <w:hideMark/>
          </w:tcPr>
          <w:p w14:paraId="49A88A67" w14:textId="77777777" w:rsidR="005D64AD" w:rsidRPr="009608B6" w:rsidRDefault="005D64AD" w:rsidP="005D64AD">
            <w:pPr>
              <w:jc w:val="center"/>
              <w:rPr>
                <w:sz w:val="20"/>
              </w:rPr>
            </w:pPr>
            <w:r w:rsidRPr="009608B6">
              <w:rPr>
                <w:sz w:val="20"/>
              </w:rPr>
              <w:t>1,030</w:t>
            </w:r>
          </w:p>
        </w:tc>
      </w:tr>
      <w:tr w:rsidR="005D64AD" w:rsidRPr="009608B6" w14:paraId="10FEF15F" w14:textId="77777777" w:rsidTr="005D64AD">
        <w:trPr>
          <w:trHeight w:val="284"/>
        </w:trPr>
        <w:tc>
          <w:tcPr>
            <w:tcW w:w="2977" w:type="dxa"/>
            <w:vMerge/>
            <w:shd w:val="clear" w:color="auto" w:fill="auto"/>
            <w:vAlign w:val="center"/>
            <w:hideMark/>
          </w:tcPr>
          <w:p w14:paraId="618BE796" w14:textId="77777777" w:rsidR="005D64AD" w:rsidRPr="009608B6" w:rsidRDefault="005D64AD" w:rsidP="005D64AD">
            <w:pPr>
              <w:rPr>
                <w:sz w:val="20"/>
              </w:rPr>
            </w:pPr>
          </w:p>
        </w:tc>
        <w:tc>
          <w:tcPr>
            <w:tcW w:w="1260" w:type="dxa"/>
            <w:shd w:val="clear" w:color="auto" w:fill="auto"/>
            <w:noWrap/>
            <w:vAlign w:val="center"/>
            <w:hideMark/>
          </w:tcPr>
          <w:p w14:paraId="4F4044A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F96885E" w14:textId="77777777" w:rsidR="005D64AD" w:rsidRPr="009608B6" w:rsidRDefault="005D64AD" w:rsidP="005D64AD">
            <w:pPr>
              <w:rPr>
                <w:color w:val="000000"/>
                <w:sz w:val="20"/>
              </w:rPr>
            </w:pPr>
            <w:r w:rsidRPr="009608B6">
              <w:rPr>
                <w:color w:val="000000"/>
                <w:sz w:val="20"/>
              </w:rPr>
              <w:t>Ланкашир №4</w:t>
            </w:r>
          </w:p>
        </w:tc>
        <w:tc>
          <w:tcPr>
            <w:tcW w:w="1276" w:type="dxa"/>
            <w:shd w:val="clear" w:color="auto" w:fill="auto"/>
            <w:vAlign w:val="center"/>
            <w:hideMark/>
          </w:tcPr>
          <w:p w14:paraId="7CFA65D9" w14:textId="77777777" w:rsidR="005D64AD" w:rsidRPr="009608B6" w:rsidRDefault="005D64AD" w:rsidP="005D64AD">
            <w:pPr>
              <w:jc w:val="center"/>
              <w:rPr>
                <w:sz w:val="20"/>
              </w:rPr>
            </w:pPr>
            <w:r w:rsidRPr="009608B6">
              <w:rPr>
                <w:sz w:val="20"/>
              </w:rPr>
              <w:t>1988</w:t>
            </w:r>
          </w:p>
        </w:tc>
        <w:tc>
          <w:tcPr>
            <w:tcW w:w="1986" w:type="dxa"/>
            <w:shd w:val="clear" w:color="auto" w:fill="auto"/>
            <w:vAlign w:val="center"/>
            <w:hideMark/>
          </w:tcPr>
          <w:p w14:paraId="2D221EA8" w14:textId="77777777" w:rsidR="005D64AD" w:rsidRPr="009608B6" w:rsidRDefault="005D64AD" w:rsidP="005D64AD">
            <w:pPr>
              <w:jc w:val="center"/>
              <w:rPr>
                <w:sz w:val="20"/>
              </w:rPr>
            </w:pPr>
            <w:r w:rsidRPr="009608B6">
              <w:rPr>
                <w:sz w:val="20"/>
              </w:rPr>
              <w:t>1,030</w:t>
            </w:r>
          </w:p>
        </w:tc>
      </w:tr>
      <w:tr w:rsidR="005D64AD" w:rsidRPr="009608B6" w14:paraId="11E5634B" w14:textId="77777777" w:rsidTr="005D64AD">
        <w:trPr>
          <w:trHeight w:val="284"/>
        </w:trPr>
        <w:tc>
          <w:tcPr>
            <w:tcW w:w="2977" w:type="dxa"/>
            <w:vMerge w:val="restart"/>
            <w:shd w:val="clear" w:color="auto" w:fill="auto"/>
            <w:vAlign w:val="center"/>
            <w:hideMark/>
          </w:tcPr>
          <w:p w14:paraId="1F7E70ED" w14:textId="77777777" w:rsidR="005D64AD" w:rsidRPr="009608B6" w:rsidRDefault="005D64AD" w:rsidP="005D64AD">
            <w:pPr>
              <w:rPr>
                <w:sz w:val="20"/>
              </w:rPr>
            </w:pPr>
            <w:r w:rsidRPr="009608B6">
              <w:rPr>
                <w:sz w:val="20"/>
              </w:rPr>
              <w:t>Котельная с.Елыкаево К-1</w:t>
            </w:r>
          </w:p>
        </w:tc>
        <w:tc>
          <w:tcPr>
            <w:tcW w:w="1260" w:type="dxa"/>
            <w:shd w:val="clear" w:color="auto" w:fill="auto"/>
            <w:noWrap/>
            <w:vAlign w:val="center"/>
            <w:hideMark/>
          </w:tcPr>
          <w:p w14:paraId="50BEFC6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9E5E01F" w14:textId="77777777" w:rsidR="005D64AD" w:rsidRPr="009608B6" w:rsidRDefault="005D64AD" w:rsidP="005D64AD">
            <w:pPr>
              <w:rPr>
                <w:color w:val="000000"/>
                <w:sz w:val="20"/>
              </w:rPr>
            </w:pPr>
            <w:r w:rsidRPr="009608B6">
              <w:rPr>
                <w:color w:val="000000"/>
                <w:sz w:val="20"/>
              </w:rPr>
              <w:t>КВр-1,25 №1</w:t>
            </w:r>
          </w:p>
        </w:tc>
        <w:tc>
          <w:tcPr>
            <w:tcW w:w="1276" w:type="dxa"/>
            <w:shd w:val="clear" w:color="auto" w:fill="auto"/>
            <w:vAlign w:val="center"/>
            <w:hideMark/>
          </w:tcPr>
          <w:p w14:paraId="12D3E3E6"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65DAB1D7" w14:textId="77777777" w:rsidR="005D64AD" w:rsidRPr="009608B6" w:rsidRDefault="005D64AD" w:rsidP="005D64AD">
            <w:pPr>
              <w:jc w:val="center"/>
              <w:rPr>
                <w:sz w:val="20"/>
              </w:rPr>
            </w:pPr>
            <w:r w:rsidRPr="009608B6">
              <w:rPr>
                <w:sz w:val="20"/>
              </w:rPr>
              <w:t>1,080</w:t>
            </w:r>
          </w:p>
        </w:tc>
      </w:tr>
      <w:tr w:rsidR="005D64AD" w:rsidRPr="009608B6" w14:paraId="56CB76D6" w14:textId="77777777" w:rsidTr="005D64AD">
        <w:trPr>
          <w:trHeight w:val="284"/>
        </w:trPr>
        <w:tc>
          <w:tcPr>
            <w:tcW w:w="2977" w:type="dxa"/>
            <w:vMerge/>
            <w:shd w:val="clear" w:color="auto" w:fill="auto"/>
            <w:vAlign w:val="center"/>
            <w:hideMark/>
          </w:tcPr>
          <w:p w14:paraId="281EF416" w14:textId="77777777" w:rsidR="005D64AD" w:rsidRPr="009608B6" w:rsidRDefault="005D64AD" w:rsidP="005D64AD">
            <w:pPr>
              <w:rPr>
                <w:sz w:val="20"/>
              </w:rPr>
            </w:pPr>
          </w:p>
        </w:tc>
        <w:tc>
          <w:tcPr>
            <w:tcW w:w="1260" w:type="dxa"/>
            <w:shd w:val="clear" w:color="auto" w:fill="auto"/>
            <w:noWrap/>
            <w:vAlign w:val="center"/>
            <w:hideMark/>
          </w:tcPr>
          <w:p w14:paraId="4686C08A"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A955216" w14:textId="77777777" w:rsidR="005D64AD" w:rsidRPr="009608B6" w:rsidRDefault="005D64AD" w:rsidP="005D64AD">
            <w:pPr>
              <w:rPr>
                <w:color w:val="000000"/>
                <w:sz w:val="20"/>
              </w:rPr>
            </w:pPr>
            <w:r w:rsidRPr="009608B6">
              <w:rPr>
                <w:color w:val="000000"/>
                <w:sz w:val="20"/>
              </w:rPr>
              <w:t>КВр-1,25 №2</w:t>
            </w:r>
          </w:p>
        </w:tc>
        <w:tc>
          <w:tcPr>
            <w:tcW w:w="1276" w:type="dxa"/>
            <w:shd w:val="clear" w:color="auto" w:fill="auto"/>
            <w:vAlign w:val="center"/>
            <w:hideMark/>
          </w:tcPr>
          <w:p w14:paraId="0D7AFBAC"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4215BB9E" w14:textId="77777777" w:rsidR="005D64AD" w:rsidRPr="009608B6" w:rsidRDefault="005D64AD" w:rsidP="005D64AD">
            <w:pPr>
              <w:jc w:val="center"/>
              <w:rPr>
                <w:sz w:val="20"/>
              </w:rPr>
            </w:pPr>
            <w:r w:rsidRPr="009608B6">
              <w:rPr>
                <w:sz w:val="20"/>
              </w:rPr>
              <w:t>1,080</w:t>
            </w:r>
          </w:p>
        </w:tc>
      </w:tr>
      <w:tr w:rsidR="005D64AD" w:rsidRPr="009608B6" w14:paraId="581A2570" w14:textId="77777777" w:rsidTr="005D64AD">
        <w:trPr>
          <w:trHeight w:val="284"/>
        </w:trPr>
        <w:tc>
          <w:tcPr>
            <w:tcW w:w="2977" w:type="dxa"/>
            <w:vMerge/>
            <w:shd w:val="clear" w:color="auto" w:fill="auto"/>
            <w:vAlign w:val="center"/>
            <w:hideMark/>
          </w:tcPr>
          <w:p w14:paraId="569AD2CC" w14:textId="77777777" w:rsidR="005D64AD" w:rsidRPr="009608B6" w:rsidRDefault="005D64AD" w:rsidP="005D64AD">
            <w:pPr>
              <w:rPr>
                <w:sz w:val="20"/>
              </w:rPr>
            </w:pPr>
          </w:p>
        </w:tc>
        <w:tc>
          <w:tcPr>
            <w:tcW w:w="1260" w:type="dxa"/>
            <w:shd w:val="clear" w:color="auto" w:fill="auto"/>
            <w:noWrap/>
            <w:vAlign w:val="center"/>
            <w:hideMark/>
          </w:tcPr>
          <w:p w14:paraId="0C95BAE6"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72FB469" w14:textId="77777777" w:rsidR="005D64AD" w:rsidRPr="009608B6" w:rsidRDefault="005D64AD" w:rsidP="005D64AD">
            <w:pPr>
              <w:rPr>
                <w:color w:val="000000"/>
                <w:sz w:val="20"/>
              </w:rPr>
            </w:pPr>
            <w:r w:rsidRPr="009608B6">
              <w:rPr>
                <w:color w:val="000000"/>
                <w:sz w:val="20"/>
              </w:rPr>
              <w:t>КВр-1,25 №3</w:t>
            </w:r>
          </w:p>
        </w:tc>
        <w:tc>
          <w:tcPr>
            <w:tcW w:w="1276" w:type="dxa"/>
            <w:shd w:val="clear" w:color="auto" w:fill="auto"/>
            <w:vAlign w:val="center"/>
            <w:hideMark/>
          </w:tcPr>
          <w:p w14:paraId="2C291C74"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40354EBB" w14:textId="77777777" w:rsidR="005D64AD" w:rsidRPr="009608B6" w:rsidRDefault="005D64AD" w:rsidP="005D64AD">
            <w:pPr>
              <w:jc w:val="center"/>
              <w:rPr>
                <w:sz w:val="20"/>
              </w:rPr>
            </w:pPr>
            <w:r w:rsidRPr="009608B6">
              <w:rPr>
                <w:sz w:val="20"/>
              </w:rPr>
              <w:t>1,080</w:t>
            </w:r>
          </w:p>
        </w:tc>
      </w:tr>
      <w:tr w:rsidR="005D64AD" w:rsidRPr="009608B6" w14:paraId="6BD84100" w14:textId="77777777" w:rsidTr="005D64AD">
        <w:trPr>
          <w:trHeight w:val="284"/>
        </w:trPr>
        <w:tc>
          <w:tcPr>
            <w:tcW w:w="2977" w:type="dxa"/>
            <w:vMerge/>
            <w:shd w:val="clear" w:color="auto" w:fill="auto"/>
            <w:vAlign w:val="center"/>
            <w:hideMark/>
          </w:tcPr>
          <w:p w14:paraId="7E1B1ACB" w14:textId="77777777" w:rsidR="005D64AD" w:rsidRPr="009608B6" w:rsidRDefault="005D64AD" w:rsidP="005D64AD">
            <w:pPr>
              <w:rPr>
                <w:sz w:val="20"/>
              </w:rPr>
            </w:pPr>
          </w:p>
        </w:tc>
        <w:tc>
          <w:tcPr>
            <w:tcW w:w="1260" w:type="dxa"/>
            <w:shd w:val="clear" w:color="auto" w:fill="auto"/>
            <w:noWrap/>
            <w:vAlign w:val="center"/>
            <w:hideMark/>
          </w:tcPr>
          <w:p w14:paraId="70DFC72B"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3E8AC57" w14:textId="77777777" w:rsidR="005D64AD" w:rsidRPr="009608B6" w:rsidRDefault="005D64AD" w:rsidP="005D64AD">
            <w:pPr>
              <w:rPr>
                <w:color w:val="000000"/>
                <w:sz w:val="20"/>
              </w:rPr>
            </w:pPr>
            <w:r w:rsidRPr="009608B6">
              <w:rPr>
                <w:color w:val="000000"/>
                <w:sz w:val="20"/>
              </w:rPr>
              <w:t>КВр-1,25 №4</w:t>
            </w:r>
          </w:p>
        </w:tc>
        <w:tc>
          <w:tcPr>
            <w:tcW w:w="1276" w:type="dxa"/>
            <w:shd w:val="clear" w:color="auto" w:fill="auto"/>
            <w:vAlign w:val="center"/>
            <w:hideMark/>
          </w:tcPr>
          <w:p w14:paraId="202858DA"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46E57577" w14:textId="77777777" w:rsidR="005D64AD" w:rsidRPr="009608B6" w:rsidRDefault="005D64AD" w:rsidP="005D64AD">
            <w:pPr>
              <w:jc w:val="center"/>
              <w:rPr>
                <w:sz w:val="20"/>
              </w:rPr>
            </w:pPr>
            <w:r w:rsidRPr="009608B6">
              <w:rPr>
                <w:sz w:val="20"/>
              </w:rPr>
              <w:t>1,080</w:t>
            </w:r>
          </w:p>
        </w:tc>
      </w:tr>
      <w:tr w:rsidR="005D64AD" w:rsidRPr="009608B6" w14:paraId="54A9FCE9" w14:textId="77777777" w:rsidTr="005D64AD">
        <w:trPr>
          <w:trHeight w:val="284"/>
        </w:trPr>
        <w:tc>
          <w:tcPr>
            <w:tcW w:w="2977" w:type="dxa"/>
            <w:vMerge/>
            <w:shd w:val="clear" w:color="auto" w:fill="auto"/>
            <w:vAlign w:val="center"/>
            <w:hideMark/>
          </w:tcPr>
          <w:p w14:paraId="624296FB" w14:textId="77777777" w:rsidR="005D64AD" w:rsidRPr="009608B6" w:rsidRDefault="005D64AD" w:rsidP="005D64AD">
            <w:pPr>
              <w:rPr>
                <w:sz w:val="20"/>
              </w:rPr>
            </w:pPr>
          </w:p>
        </w:tc>
        <w:tc>
          <w:tcPr>
            <w:tcW w:w="1260" w:type="dxa"/>
            <w:shd w:val="clear" w:color="auto" w:fill="auto"/>
            <w:noWrap/>
            <w:vAlign w:val="center"/>
            <w:hideMark/>
          </w:tcPr>
          <w:p w14:paraId="2FA7104C"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72909C7" w14:textId="77777777" w:rsidR="005D64AD" w:rsidRPr="009608B6" w:rsidRDefault="005D64AD" w:rsidP="005D64AD">
            <w:pPr>
              <w:rPr>
                <w:color w:val="000000"/>
                <w:sz w:val="20"/>
              </w:rPr>
            </w:pPr>
            <w:r w:rsidRPr="009608B6">
              <w:rPr>
                <w:color w:val="000000"/>
                <w:sz w:val="20"/>
              </w:rPr>
              <w:t>КВр-1,25 №5</w:t>
            </w:r>
          </w:p>
        </w:tc>
        <w:tc>
          <w:tcPr>
            <w:tcW w:w="1276" w:type="dxa"/>
            <w:shd w:val="clear" w:color="auto" w:fill="auto"/>
            <w:vAlign w:val="center"/>
            <w:hideMark/>
          </w:tcPr>
          <w:p w14:paraId="3C68ECC9"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2050BE87" w14:textId="77777777" w:rsidR="005D64AD" w:rsidRPr="009608B6" w:rsidRDefault="005D64AD" w:rsidP="005D64AD">
            <w:pPr>
              <w:jc w:val="center"/>
              <w:rPr>
                <w:sz w:val="20"/>
              </w:rPr>
            </w:pPr>
            <w:r w:rsidRPr="009608B6">
              <w:rPr>
                <w:sz w:val="20"/>
              </w:rPr>
              <w:t>1,080</w:t>
            </w:r>
          </w:p>
        </w:tc>
      </w:tr>
      <w:tr w:rsidR="005D64AD" w:rsidRPr="009608B6" w14:paraId="6547EA67" w14:textId="77777777" w:rsidTr="005D64AD">
        <w:trPr>
          <w:trHeight w:val="284"/>
        </w:trPr>
        <w:tc>
          <w:tcPr>
            <w:tcW w:w="2977" w:type="dxa"/>
            <w:vMerge/>
            <w:shd w:val="clear" w:color="auto" w:fill="auto"/>
            <w:vAlign w:val="center"/>
            <w:hideMark/>
          </w:tcPr>
          <w:p w14:paraId="18585582" w14:textId="77777777" w:rsidR="005D64AD" w:rsidRPr="009608B6" w:rsidRDefault="005D64AD" w:rsidP="005D64AD">
            <w:pPr>
              <w:rPr>
                <w:sz w:val="20"/>
              </w:rPr>
            </w:pPr>
          </w:p>
        </w:tc>
        <w:tc>
          <w:tcPr>
            <w:tcW w:w="1260" w:type="dxa"/>
            <w:shd w:val="clear" w:color="auto" w:fill="auto"/>
            <w:noWrap/>
            <w:vAlign w:val="center"/>
            <w:hideMark/>
          </w:tcPr>
          <w:p w14:paraId="0FD50E0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B8900E8" w14:textId="77777777" w:rsidR="005D64AD" w:rsidRPr="009608B6" w:rsidRDefault="005D64AD" w:rsidP="005D64AD">
            <w:pPr>
              <w:rPr>
                <w:color w:val="000000"/>
                <w:sz w:val="20"/>
              </w:rPr>
            </w:pPr>
            <w:r w:rsidRPr="009608B6">
              <w:rPr>
                <w:color w:val="000000"/>
                <w:sz w:val="20"/>
              </w:rPr>
              <w:t>КВр-1,25 №6</w:t>
            </w:r>
          </w:p>
        </w:tc>
        <w:tc>
          <w:tcPr>
            <w:tcW w:w="1276" w:type="dxa"/>
            <w:shd w:val="clear" w:color="auto" w:fill="auto"/>
            <w:vAlign w:val="center"/>
            <w:hideMark/>
          </w:tcPr>
          <w:p w14:paraId="51F4AB9B"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326845BB" w14:textId="77777777" w:rsidR="005D64AD" w:rsidRPr="009608B6" w:rsidRDefault="005D64AD" w:rsidP="005D64AD">
            <w:pPr>
              <w:jc w:val="center"/>
              <w:rPr>
                <w:sz w:val="20"/>
              </w:rPr>
            </w:pPr>
            <w:r w:rsidRPr="009608B6">
              <w:rPr>
                <w:sz w:val="20"/>
              </w:rPr>
              <w:t>1,080</w:t>
            </w:r>
          </w:p>
        </w:tc>
      </w:tr>
      <w:tr w:rsidR="005D64AD" w:rsidRPr="009608B6" w14:paraId="04749E75" w14:textId="77777777" w:rsidTr="005D64AD">
        <w:trPr>
          <w:trHeight w:val="284"/>
        </w:trPr>
        <w:tc>
          <w:tcPr>
            <w:tcW w:w="2977" w:type="dxa"/>
            <w:vMerge w:val="restart"/>
            <w:shd w:val="clear" w:color="auto" w:fill="auto"/>
            <w:vAlign w:val="center"/>
            <w:hideMark/>
          </w:tcPr>
          <w:p w14:paraId="12F85899" w14:textId="77777777" w:rsidR="005D64AD" w:rsidRPr="009608B6" w:rsidRDefault="005D64AD" w:rsidP="005D64AD">
            <w:pPr>
              <w:rPr>
                <w:sz w:val="20"/>
              </w:rPr>
            </w:pPr>
            <w:r w:rsidRPr="009608B6">
              <w:rPr>
                <w:sz w:val="20"/>
              </w:rPr>
              <w:t>Котельная с.Березово</w:t>
            </w:r>
          </w:p>
        </w:tc>
        <w:tc>
          <w:tcPr>
            <w:tcW w:w="1260" w:type="dxa"/>
            <w:shd w:val="clear" w:color="auto" w:fill="auto"/>
            <w:noWrap/>
            <w:vAlign w:val="center"/>
            <w:hideMark/>
          </w:tcPr>
          <w:p w14:paraId="5C6B9DA1"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78AFE3C" w14:textId="77777777" w:rsidR="005D64AD" w:rsidRPr="009608B6" w:rsidRDefault="005D64AD" w:rsidP="005D64AD">
            <w:pPr>
              <w:rPr>
                <w:color w:val="000000"/>
                <w:sz w:val="20"/>
              </w:rPr>
            </w:pPr>
            <w:r w:rsidRPr="009608B6">
              <w:rPr>
                <w:color w:val="000000"/>
                <w:sz w:val="20"/>
              </w:rPr>
              <w:t>КВр-0,8 №1</w:t>
            </w:r>
          </w:p>
        </w:tc>
        <w:tc>
          <w:tcPr>
            <w:tcW w:w="1276" w:type="dxa"/>
            <w:shd w:val="clear" w:color="auto" w:fill="auto"/>
            <w:vAlign w:val="center"/>
            <w:hideMark/>
          </w:tcPr>
          <w:p w14:paraId="1A4807FC"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58670D43" w14:textId="77777777" w:rsidR="005D64AD" w:rsidRPr="009608B6" w:rsidRDefault="005D64AD" w:rsidP="005D64AD">
            <w:pPr>
              <w:jc w:val="center"/>
              <w:rPr>
                <w:sz w:val="20"/>
              </w:rPr>
            </w:pPr>
            <w:r w:rsidRPr="009608B6">
              <w:rPr>
                <w:sz w:val="20"/>
              </w:rPr>
              <w:t>0,688</w:t>
            </w:r>
          </w:p>
        </w:tc>
      </w:tr>
      <w:tr w:rsidR="005D64AD" w:rsidRPr="009608B6" w14:paraId="467BCE20" w14:textId="77777777" w:rsidTr="005D64AD">
        <w:trPr>
          <w:trHeight w:val="284"/>
        </w:trPr>
        <w:tc>
          <w:tcPr>
            <w:tcW w:w="2977" w:type="dxa"/>
            <w:vMerge/>
            <w:shd w:val="clear" w:color="auto" w:fill="auto"/>
            <w:vAlign w:val="center"/>
            <w:hideMark/>
          </w:tcPr>
          <w:p w14:paraId="08EF9D30" w14:textId="77777777" w:rsidR="005D64AD" w:rsidRPr="009608B6" w:rsidRDefault="005D64AD" w:rsidP="005D64AD">
            <w:pPr>
              <w:rPr>
                <w:sz w:val="20"/>
              </w:rPr>
            </w:pPr>
          </w:p>
        </w:tc>
        <w:tc>
          <w:tcPr>
            <w:tcW w:w="1260" w:type="dxa"/>
            <w:shd w:val="clear" w:color="auto" w:fill="auto"/>
            <w:noWrap/>
            <w:vAlign w:val="center"/>
            <w:hideMark/>
          </w:tcPr>
          <w:p w14:paraId="6B6DF421"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43B90F1" w14:textId="77777777" w:rsidR="005D64AD" w:rsidRPr="009608B6" w:rsidRDefault="005D64AD" w:rsidP="005D64AD">
            <w:pPr>
              <w:rPr>
                <w:color w:val="000000"/>
                <w:sz w:val="20"/>
              </w:rPr>
            </w:pPr>
            <w:r w:rsidRPr="009608B6">
              <w:rPr>
                <w:color w:val="000000"/>
                <w:sz w:val="20"/>
              </w:rPr>
              <w:t>КВр-0,8 №2</w:t>
            </w:r>
          </w:p>
        </w:tc>
        <w:tc>
          <w:tcPr>
            <w:tcW w:w="1276" w:type="dxa"/>
            <w:shd w:val="clear" w:color="auto" w:fill="auto"/>
            <w:vAlign w:val="center"/>
            <w:hideMark/>
          </w:tcPr>
          <w:p w14:paraId="2C34709A"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72D091F1" w14:textId="77777777" w:rsidR="005D64AD" w:rsidRPr="009608B6" w:rsidRDefault="005D64AD" w:rsidP="005D64AD">
            <w:pPr>
              <w:jc w:val="center"/>
              <w:rPr>
                <w:sz w:val="20"/>
              </w:rPr>
            </w:pPr>
            <w:r w:rsidRPr="009608B6">
              <w:rPr>
                <w:sz w:val="20"/>
              </w:rPr>
              <w:t>0,688</w:t>
            </w:r>
          </w:p>
        </w:tc>
      </w:tr>
      <w:tr w:rsidR="005D64AD" w:rsidRPr="009608B6" w14:paraId="55D7D5EF" w14:textId="77777777" w:rsidTr="005D64AD">
        <w:trPr>
          <w:trHeight w:val="284"/>
        </w:trPr>
        <w:tc>
          <w:tcPr>
            <w:tcW w:w="2977" w:type="dxa"/>
            <w:vMerge/>
            <w:shd w:val="clear" w:color="auto" w:fill="auto"/>
            <w:vAlign w:val="center"/>
            <w:hideMark/>
          </w:tcPr>
          <w:p w14:paraId="169F79F8" w14:textId="77777777" w:rsidR="005D64AD" w:rsidRPr="009608B6" w:rsidRDefault="005D64AD" w:rsidP="005D64AD">
            <w:pPr>
              <w:rPr>
                <w:sz w:val="20"/>
              </w:rPr>
            </w:pPr>
          </w:p>
        </w:tc>
        <w:tc>
          <w:tcPr>
            <w:tcW w:w="1260" w:type="dxa"/>
            <w:shd w:val="clear" w:color="auto" w:fill="auto"/>
            <w:noWrap/>
            <w:vAlign w:val="center"/>
            <w:hideMark/>
          </w:tcPr>
          <w:p w14:paraId="7F16D87C"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A7C127F" w14:textId="77777777" w:rsidR="005D64AD" w:rsidRPr="009608B6" w:rsidRDefault="005D64AD" w:rsidP="005D64AD">
            <w:pPr>
              <w:rPr>
                <w:color w:val="000000"/>
                <w:sz w:val="20"/>
              </w:rPr>
            </w:pPr>
            <w:r w:rsidRPr="009608B6">
              <w:rPr>
                <w:color w:val="000000"/>
                <w:sz w:val="20"/>
              </w:rPr>
              <w:t>КВр-0,8 №3</w:t>
            </w:r>
          </w:p>
        </w:tc>
        <w:tc>
          <w:tcPr>
            <w:tcW w:w="1276" w:type="dxa"/>
            <w:shd w:val="clear" w:color="auto" w:fill="auto"/>
            <w:vAlign w:val="center"/>
            <w:hideMark/>
          </w:tcPr>
          <w:p w14:paraId="74DE58F1"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11070858" w14:textId="77777777" w:rsidR="005D64AD" w:rsidRPr="009608B6" w:rsidRDefault="005D64AD" w:rsidP="005D64AD">
            <w:pPr>
              <w:jc w:val="center"/>
              <w:rPr>
                <w:sz w:val="20"/>
              </w:rPr>
            </w:pPr>
            <w:r w:rsidRPr="009608B6">
              <w:rPr>
                <w:sz w:val="20"/>
              </w:rPr>
              <w:t>0,688</w:t>
            </w:r>
          </w:p>
        </w:tc>
      </w:tr>
      <w:tr w:rsidR="005D64AD" w:rsidRPr="009608B6" w14:paraId="3CC87BF3" w14:textId="77777777" w:rsidTr="005D64AD">
        <w:trPr>
          <w:trHeight w:val="284"/>
        </w:trPr>
        <w:tc>
          <w:tcPr>
            <w:tcW w:w="2977" w:type="dxa"/>
            <w:vMerge/>
            <w:shd w:val="clear" w:color="auto" w:fill="auto"/>
            <w:vAlign w:val="center"/>
            <w:hideMark/>
          </w:tcPr>
          <w:p w14:paraId="543713FB" w14:textId="77777777" w:rsidR="005D64AD" w:rsidRPr="009608B6" w:rsidRDefault="005D64AD" w:rsidP="005D64AD">
            <w:pPr>
              <w:rPr>
                <w:sz w:val="20"/>
              </w:rPr>
            </w:pPr>
          </w:p>
        </w:tc>
        <w:tc>
          <w:tcPr>
            <w:tcW w:w="1260" w:type="dxa"/>
            <w:shd w:val="clear" w:color="auto" w:fill="auto"/>
            <w:noWrap/>
            <w:vAlign w:val="center"/>
            <w:hideMark/>
          </w:tcPr>
          <w:p w14:paraId="60065C1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F072136" w14:textId="77777777" w:rsidR="005D64AD" w:rsidRPr="009608B6" w:rsidRDefault="005D64AD" w:rsidP="005D64AD">
            <w:pPr>
              <w:rPr>
                <w:color w:val="000000"/>
                <w:sz w:val="20"/>
              </w:rPr>
            </w:pPr>
            <w:r w:rsidRPr="009608B6">
              <w:rPr>
                <w:color w:val="000000"/>
                <w:sz w:val="20"/>
              </w:rPr>
              <w:t>КВр-0,8 №4</w:t>
            </w:r>
          </w:p>
        </w:tc>
        <w:tc>
          <w:tcPr>
            <w:tcW w:w="1276" w:type="dxa"/>
            <w:shd w:val="clear" w:color="auto" w:fill="auto"/>
            <w:vAlign w:val="center"/>
            <w:hideMark/>
          </w:tcPr>
          <w:p w14:paraId="7F920C6D"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20F39C86" w14:textId="77777777" w:rsidR="005D64AD" w:rsidRPr="009608B6" w:rsidRDefault="005D64AD" w:rsidP="005D64AD">
            <w:pPr>
              <w:jc w:val="center"/>
              <w:rPr>
                <w:sz w:val="20"/>
              </w:rPr>
            </w:pPr>
            <w:r w:rsidRPr="009608B6">
              <w:rPr>
                <w:sz w:val="20"/>
              </w:rPr>
              <w:t>0,688</w:t>
            </w:r>
          </w:p>
        </w:tc>
      </w:tr>
      <w:tr w:rsidR="005D64AD" w:rsidRPr="009608B6" w14:paraId="3649407E" w14:textId="77777777" w:rsidTr="005D64AD">
        <w:trPr>
          <w:trHeight w:val="284"/>
        </w:trPr>
        <w:tc>
          <w:tcPr>
            <w:tcW w:w="2977" w:type="dxa"/>
            <w:vMerge w:val="restart"/>
            <w:shd w:val="clear" w:color="auto" w:fill="auto"/>
            <w:vAlign w:val="center"/>
            <w:hideMark/>
          </w:tcPr>
          <w:p w14:paraId="7247E6C0" w14:textId="77777777" w:rsidR="005D64AD" w:rsidRPr="009608B6" w:rsidRDefault="005D64AD" w:rsidP="005D64AD">
            <w:pPr>
              <w:rPr>
                <w:sz w:val="20"/>
              </w:rPr>
            </w:pPr>
            <w:r w:rsidRPr="009608B6">
              <w:rPr>
                <w:sz w:val="20"/>
              </w:rPr>
              <w:t>Котельная п.Новостройка</w:t>
            </w:r>
          </w:p>
        </w:tc>
        <w:tc>
          <w:tcPr>
            <w:tcW w:w="1260" w:type="dxa"/>
            <w:shd w:val="clear" w:color="auto" w:fill="auto"/>
            <w:noWrap/>
            <w:vAlign w:val="center"/>
            <w:hideMark/>
          </w:tcPr>
          <w:p w14:paraId="4B6C4CE9"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4CF558C" w14:textId="77777777" w:rsidR="005D64AD" w:rsidRPr="009608B6" w:rsidRDefault="005D64AD" w:rsidP="005D64AD">
            <w:pPr>
              <w:rPr>
                <w:color w:val="000000"/>
                <w:sz w:val="20"/>
              </w:rPr>
            </w:pPr>
            <w:r w:rsidRPr="009608B6">
              <w:rPr>
                <w:color w:val="000000"/>
                <w:sz w:val="20"/>
              </w:rPr>
              <w:t>КВр-1,25 №1</w:t>
            </w:r>
          </w:p>
        </w:tc>
        <w:tc>
          <w:tcPr>
            <w:tcW w:w="1276" w:type="dxa"/>
            <w:shd w:val="clear" w:color="auto" w:fill="auto"/>
            <w:vAlign w:val="center"/>
            <w:hideMark/>
          </w:tcPr>
          <w:p w14:paraId="71119999"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4B3E7632" w14:textId="77777777" w:rsidR="005D64AD" w:rsidRPr="009608B6" w:rsidRDefault="005D64AD" w:rsidP="005D64AD">
            <w:pPr>
              <w:jc w:val="center"/>
              <w:rPr>
                <w:sz w:val="20"/>
              </w:rPr>
            </w:pPr>
            <w:r w:rsidRPr="009608B6">
              <w:rPr>
                <w:sz w:val="20"/>
              </w:rPr>
              <w:t>1,075</w:t>
            </w:r>
          </w:p>
        </w:tc>
      </w:tr>
      <w:tr w:rsidR="005D64AD" w:rsidRPr="009608B6" w14:paraId="1EBB13D7" w14:textId="77777777" w:rsidTr="005D64AD">
        <w:trPr>
          <w:trHeight w:val="284"/>
        </w:trPr>
        <w:tc>
          <w:tcPr>
            <w:tcW w:w="2977" w:type="dxa"/>
            <w:vMerge/>
            <w:shd w:val="clear" w:color="auto" w:fill="auto"/>
            <w:vAlign w:val="center"/>
            <w:hideMark/>
          </w:tcPr>
          <w:p w14:paraId="333C03EE" w14:textId="77777777" w:rsidR="005D64AD" w:rsidRPr="009608B6" w:rsidRDefault="005D64AD" w:rsidP="005D64AD">
            <w:pPr>
              <w:rPr>
                <w:sz w:val="20"/>
              </w:rPr>
            </w:pPr>
          </w:p>
        </w:tc>
        <w:tc>
          <w:tcPr>
            <w:tcW w:w="1260" w:type="dxa"/>
            <w:shd w:val="clear" w:color="auto" w:fill="auto"/>
            <w:noWrap/>
            <w:vAlign w:val="center"/>
            <w:hideMark/>
          </w:tcPr>
          <w:p w14:paraId="206F995B"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45AEE01" w14:textId="77777777" w:rsidR="005D64AD" w:rsidRPr="009608B6" w:rsidRDefault="005D64AD" w:rsidP="005D64AD">
            <w:pPr>
              <w:rPr>
                <w:color w:val="000000"/>
                <w:sz w:val="20"/>
              </w:rPr>
            </w:pPr>
            <w:r w:rsidRPr="009608B6">
              <w:rPr>
                <w:color w:val="000000"/>
                <w:sz w:val="20"/>
              </w:rPr>
              <w:t>КВр-1,25 №2</w:t>
            </w:r>
          </w:p>
        </w:tc>
        <w:tc>
          <w:tcPr>
            <w:tcW w:w="1276" w:type="dxa"/>
            <w:shd w:val="clear" w:color="auto" w:fill="auto"/>
            <w:vAlign w:val="center"/>
            <w:hideMark/>
          </w:tcPr>
          <w:p w14:paraId="5F69942C"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706646E8" w14:textId="77777777" w:rsidR="005D64AD" w:rsidRPr="009608B6" w:rsidRDefault="005D64AD" w:rsidP="005D64AD">
            <w:pPr>
              <w:jc w:val="center"/>
              <w:rPr>
                <w:sz w:val="20"/>
              </w:rPr>
            </w:pPr>
            <w:r w:rsidRPr="009608B6">
              <w:rPr>
                <w:sz w:val="20"/>
              </w:rPr>
              <w:t>1,075</w:t>
            </w:r>
          </w:p>
        </w:tc>
      </w:tr>
      <w:tr w:rsidR="005D64AD" w:rsidRPr="009608B6" w14:paraId="3C313CFF" w14:textId="77777777" w:rsidTr="005D64AD">
        <w:trPr>
          <w:trHeight w:val="284"/>
        </w:trPr>
        <w:tc>
          <w:tcPr>
            <w:tcW w:w="2977" w:type="dxa"/>
            <w:vMerge/>
            <w:shd w:val="clear" w:color="auto" w:fill="auto"/>
            <w:vAlign w:val="center"/>
            <w:hideMark/>
          </w:tcPr>
          <w:p w14:paraId="09F4E5C4" w14:textId="77777777" w:rsidR="005D64AD" w:rsidRPr="009608B6" w:rsidRDefault="005D64AD" w:rsidP="005D64AD">
            <w:pPr>
              <w:rPr>
                <w:sz w:val="20"/>
              </w:rPr>
            </w:pPr>
          </w:p>
        </w:tc>
        <w:tc>
          <w:tcPr>
            <w:tcW w:w="1260" w:type="dxa"/>
            <w:shd w:val="clear" w:color="auto" w:fill="auto"/>
            <w:noWrap/>
            <w:vAlign w:val="center"/>
            <w:hideMark/>
          </w:tcPr>
          <w:p w14:paraId="131F4EB2"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31AC8DF" w14:textId="77777777" w:rsidR="005D64AD" w:rsidRPr="009608B6" w:rsidRDefault="005D64AD" w:rsidP="005D64AD">
            <w:pPr>
              <w:rPr>
                <w:color w:val="000000"/>
                <w:sz w:val="20"/>
              </w:rPr>
            </w:pPr>
            <w:r w:rsidRPr="009608B6">
              <w:rPr>
                <w:color w:val="000000"/>
                <w:sz w:val="20"/>
              </w:rPr>
              <w:t>КВр-1,25 №3</w:t>
            </w:r>
          </w:p>
        </w:tc>
        <w:tc>
          <w:tcPr>
            <w:tcW w:w="1276" w:type="dxa"/>
            <w:shd w:val="clear" w:color="auto" w:fill="auto"/>
            <w:vAlign w:val="center"/>
            <w:hideMark/>
          </w:tcPr>
          <w:p w14:paraId="2598F46C"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77E58BCD" w14:textId="77777777" w:rsidR="005D64AD" w:rsidRPr="009608B6" w:rsidRDefault="005D64AD" w:rsidP="005D64AD">
            <w:pPr>
              <w:jc w:val="center"/>
              <w:rPr>
                <w:sz w:val="20"/>
              </w:rPr>
            </w:pPr>
            <w:r w:rsidRPr="009608B6">
              <w:rPr>
                <w:sz w:val="20"/>
              </w:rPr>
              <w:t>1,075</w:t>
            </w:r>
          </w:p>
        </w:tc>
      </w:tr>
      <w:tr w:rsidR="005D64AD" w:rsidRPr="009608B6" w14:paraId="749342CF" w14:textId="77777777" w:rsidTr="005D64AD">
        <w:trPr>
          <w:trHeight w:val="284"/>
        </w:trPr>
        <w:tc>
          <w:tcPr>
            <w:tcW w:w="2977" w:type="dxa"/>
            <w:vMerge/>
            <w:shd w:val="clear" w:color="auto" w:fill="auto"/>
            <w:vAlign w:val="center"/>
            <w:hideMark/>
          </w:tcPr>
          <w:p w14:paraId="47FDD07D" w14:textId="77777777" w:rsidR="005D64AD" w:rsidRPr="009608B6" w:rsidRDefault="005D64AD" w:rsidP="005D64AD">
            <w:pPr>
              <w:rPr>
                <w:sz w:val="20"/>
              </w:rPr>
            </w:pPr>
          </w:p>
        </w:tc>
        <w:tc>
          <w:tcPr>
            <w:tcW w:w="1260" w:type="dxa"/>
            <w:shd w:val="clear" w:color="auto" w:fill="auto"/>
            <w:noWrap/>
            <w:vAlign w:val="center"/>
            <w:hideMark/>
          </w:tcPr>
          <w:p w14:paraId="6F341AA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CF08C28" w14:textId="77777777" w:rsidR="005D64AD" w:rsidRPr="009608B6" w:rsidRDefault="005D64AD" w:rsidP="005D64AD">
            <w:pPr>
              <w:rPr>
                <w:color w:val="000000"/>
                <w:sz w:val="20"/>
              </w:rPr>
            </w:pPr>
            <w:r w:rsidRPr="009608B6">
              <w:rPr>
                <w:color w:val="000000"/>
                <w:sz w:val="20"/>
              </w:rPr>
              <w:t>КВр-1,25 №4</w:t>
            </w:r>
          </w:p>
        </w:tc>
        <w:tc>
          <w:tcPr>
            <w:tcW w:w="1276" w:type="dxa"/>
            <w:shd w:val="clear" w:color="auto" w:fill="auto"/>
            <w:vAlign w:val="center"/>
            <w:hideMark/>
          </w:tcPr>
          <w:p w14:paraId="733DB99D"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2206A922" w14:textId="77777777" w:rsidR="005D64AD" w:rsidRPr="009608B6" w:rsidRDefault="005D64AD" w:rsidP="005D64AD">
            <w:pPr>
              <w:jc w:val="center"/>
              <w:rPr>
                <w:sz w:val="20"/>
              </w:rPr>
            </w:pPr>
            <w:r w:rsidRPr="009608B6">
              <w:rPr>
                <w:sz w:val="20"/>
              </w:rPr>
              <w:t>1,075</w:t>
            </w:r>
          </w:p>
        </w:tc>
      </w:tr>
      <w:tr w:rsidR="005D64AD" w:rsidRPr="009608B6" w14:paraId="4145B4B0" w14:textId="77777777" w:rsidTr="005D64AD">
        <w:trPr>
          <w:trHeight w:val="284"/>
        </w:trPr>
        <w:tc>
          <w:tcPr>
            <w:tcW w:w="2977" w:type="dxa"/>
            <w:vMerge/>
            <w:shd w:val="clear" w:color="auto" w:fill="auto"/>
            <w:vAlign w:val="center"/>
            <w:hideMark/>
          </w:tcPr>
          <w:p w14:paraId="5076E7A6" w14:textId="77777777" w:rsidR="005D64AD" w:rsidRPr="009608B6" w:rsidRDefault="005D64AD" w:rsidP="005D64AD">
            <w:pPr>
              <w:rPr>
                <w:sz w:val="20"/>
              </w:rPr>
            </w:pPr>
          </w:p>
        </w:tc>
        <w:tc>
          <w:tcPr>
            <w:tcW w:w="1260" w:type="dxa"/>
            <w:shd w:val="clear" w:color="auto" w:fill="auto"/>
            <w:noWrap/>
            <w:vAlign w:val="center"/>
            <w:hideMark/>
          </w:tcPr>
          <w:p w14:paraId="7CA1AD3C"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17FC025" w14:textId="77777777" w:rsidR="005D64AD" w:rsidRPr="009608B6" w:rsidRDefault="005D64AD" w:rsidP="005D64AD">
            <w:pPr>
              <w:rPr>
                <w:color w:val="000000"/>
                <w:sz w:val="20"/>
              </w:rPr>
            </w:pPr>
            <w:r w:rsidRPr="009608B6">
              <w:rPr>
                <w:color w:val="000000"/>
                <w:sz w:val="20"/>
              </w:rPr>
              <w:t>КВр-1,25 №5</w:t>
            </w:r>
          </w:p>
        </w:tc>
        <w:tc>
          <w:tcPr>
            <w:tcW w:w="1276" w:type="dxa"/>
            <w:shd w:val="clear" w:color="auto" w:fill="auto"/>
            <w:vAlign w:val="center"/>
            <w:hideMark/>
          </w:tcPr>
          <w:p w14:paraId="7CFB3443"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4C10F2F6" w14:textId="77777777" w:rsidR="005D64AD" w:rsidRPr="009608B6" w:rsidRDefault="005D64AD" w:rsidP="005D64AD">
            <w:pPr>
              <w:jc w:val="center"/>
              <w:rPr>
                <w:sz w:val="20"/>
              </w:rPr>
            </w:pPr>
            <w:r w:rsidRPr="009608B6">
              <w:rPr>
                <w:sz w:val="20"/>
              </w:rPr>
              <w:t>1,075</w:t>
            </w:r>
          </w:p>
        </w:tc>
      </w:tr>
      <w:tr w:rsidR="005D64AD" w:rsidRPr="009608B6" w14:paraId="1C36FE95" w14:textId="77777777" w:rsidTr="005D64AD">
        <w:trPr>
          <w:trHeight w:val="284"/>
        </w:trPr>
        <w:tc>
          <w:tcPr>
            <w:tcW w:w="2977" w:type="dxa"/>
            <w:vMerge/>
            <w:shd w:val="clear" w:color="auto" w:fill="auto"/>
            <w:vAlign w:val="center"/>
            <w:hideMark/>
          </w:tcPr>
          <w:p w14:paraId="2A319E4D" w14:textId="77777777" w:rsidR="005D64AD" w:rsidRPr="009608B6" w:rsidRDefault="005D64AD" w:rsidP="005D64AD">
            <w:pPr>
              <w:rPr>
                <w:sz w:val="20"/>
              </w:rPr>
            </w:pPr>
          </w:p>
        </w:tc>
        <w:tc>
          <w:tcPr>
            <w:tcW w:w="1260" w:type="dxa"/>
            <w:shd w:val="clear" w:color="auto" w:fill="auto"/>
            <w:noWrap/>
            <w:vAlign w:val="center"/>
            <w:hideMark/>
          </w:tcPr>
          <w:p w14:paraId="4C92CC0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6AB3E5B" w14:textId="77777777" w:rsidR="005D64AD" w:rsidRPr="009608B6" w:rsidRDefault="005D64AD" w:rsidP="005D64AD">
            <w:pPr>
              <w:rPr>
                <w:color w:val="000000"/>
                <w:sz w:val="20"/>
              </w:rPr>
            </w:pPr>
            <w:r w:rsidRPr="009608B6">
              <w:rPr>
                <w:color w:val="000000"/>
                <w:sz w:val="20"/>
              </w:rPr>
              <w:t>КВр-1,25 №6</w:t>
            </w:r>
          </w:p>
        </w:tc>
        <w:tc>
          <w:tcPr>
            <w:tcW w:w="1276" w:type="dxa"/>
            <w:shd w:val="clear" w:color="auto" w:fill="auto"/>
            <w:vAlign w:val="center"/>
            <w:hideMark/>
          </w:tcPr>
          <w:p w14:paraId="6283F9E8"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7C1712BE" w14:textId="77777777" w:rsidR="005D64AD" w:rsidRPr="009608B6" w:rsidRDefault="005D64AD" w:rsidP="005D64AD">
            <w:pPr>
              <w:jc w:val="center"/>
              <w:rPr>
                <w:sz w:val="20"/>
              </w:rPr>
            </w:pPr>
            <w:r w:rsidRPr="009608B6">
              <w:rPr>
                <w:sz w:val="20"/>
              </w:rPr>
              <w:t>1,075</w:t>
            </w:r>
          </w:p>
        </w:tc>
      </w:tr>
      <w:tr w:rsidR="005D64AD" w:rsidRPr="009608B6" w14:paraId="6C999C21" w14:textId="77777777" w:rsidTr="005D64AD">
        <w:trPr>
          <w:trHeight w:val="284"/>
        </w:trPr>
        <w:tc>
          <w:tcPr>
            <w:tcW w:w="2977" w:type="dxa"/>
            <w:vMerge w:val="restart"/>
            <w:shd w:val="clear" w:color="auto" w:fill="auto"/>
            <w:vAlign w:val="center"/>
            <w:hideMark/>
          </w:tcPr>
          <w:p w14:paraId="04D161D7" w14:textId="77777777" w:rsidR="005D64AD" w:rsidRPr="009608B6" w:rsidRDefault="005D64AD" w:rsidP="005D64AD">
            <w:pPr>
              <w:rPr>
                <w:sz w:val="20"/>
              </w:rPr>
            </w:pPr>
            <w:r w:rsidRPr="009608B6">
              <w:rPr>
                <w:sz w:val="20"/>
              </w:rPr>
              <w:t>Котельная п.Береговой</w:t>
            </w:r>
          </w:p>
        </w:tc>
        <w:tc>
          <w:tcPr>
            <w:tcW w:w="1260" w:type="dxa"/>
            <w:shd w:val="clear" w:color="auto" w:fill="auto"/>
            <w:noWrap/>
            <w:vAlign w:val="center"/>
            <w:hideMark/>
          </w:tcPr>
          <w:p w14:paraId="6FA3220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05E990D" w14:textId="77777777" w:rsidR="005D64AD" w:rsidRPr="009608B6" w:rsidRDefault="005D64AD" w:rsidP="005D64AD">
            <w:pPr>
              <w:rPr>
                <w:color w:val="000000"/>
                <w:sz w:val="20"/>
              </w:rPr>
            </w:pPr>
            <w:r w:rsidRPr="009608B6">
              <w:rPr>
                <w:color w:val="000000"/>
                <w:sz w:val="20"/>
              </w:rPr>
              <w:t>КВр-1,25 №1</w:t>
            </w:r>
          </w:p>
        </w:tc>
        <w:tc>
          <w:tcPr>
            <w:tcW w:w="1276" w:type="dxa"/>
            <w:shd w:val="clear" w:color="auto" w:fill="auto"/>
            <w:vAlign w:val="center"/>
            <w:hideMark/>
          </w:tcPr>
          <w:p w14:paraId="28226E73"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4BF40CBD" w14:textId="77777777" w:rsidR="005D64AD" w:rsidRPr="009608B6" w:rsidRDefault="005D64AD" w:rsidP="005D64AD">
            <w:pPr>
              <w:jc w:val="center"/>
              <w:rPr>
                <w:sz w:val="20"/>
              </w:rPr>
            </w:pPr>
            <w:r w:rsidRPr="009608B6">
              <w:rPr>
                <w:sz w:val="20"/>
              </w:rPr>
              <w:t>1,075</w:t>
            </w:r>
          </w:p>
        </w:tc>
      </w:tr>
      <w:tr w:rsidR="005D64AD" w:rsidRPr="009608B6" w14:paraId="67760536" w14:textId="77777777" w:rsidTr="005D64AD">
        <w:trPr>
          <w:trHeight w:val="284"/>
        </w:trPr>
        <w:tc>
          <w:tcPr>
            <w:tcW w:w="2977" w:type="dxa"/>
            <w:vMerge/>
            <w:shd w:val="clear" w:color="auto" w:fill="auto"/>
            <w:vAlign w:val="center"/>
            <w:hideMark/>
          </w:tcPr>
          <w:p w14:paraId="5C078649" w14:textId="77777777" w:rsidR="005D64AD" w:rsidRPr="009608B6" w:rsidRDefault="005D64AD" w:rsidP="005D64AD">
            <w:pPr>
              <w:rPr>
                <w:sz w:val="20"/>
              </w:rPr>
            </w:pPr>
          </w:p>
        </w:tc>
        <w:tc>
          <w:tcPr>
            <w:tcW w:w="1260" w:type="dxa"/>
            <w:shd w:val="clear" w:color="auto" w:fill="auto"/>
            <w:noWrap/>
            <w:vAlign w:val="center"/>
            <w:hideMark/>
          </w:tcPr>
          <w:p w14:paraId="27B798BB"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96AFB3A" w14:textId="77777777" w:rsidR="005D64AD" w:rsidRPr="009608B6" w:rsidRDefault="005D64AD" w:rsidP="005D64AD">
            <w:pPr>
              <w:rPr>
                <w:color w:val="000000"/>
                <w:sz w:val="20"/>
              </w:rPr>
            </w:pPr>
            <w:r w:rsidRPr="009608B6">
              <w:rPr>
                <w:color w:val="000000"/>
                <w:sz w:val="20"/>
              </w:rPr>
              <w:t>КВр-1,25 №2</w:t>
            </w:r>
          </w:p>
        </w:tc>
        <w:tc>
          <w:tcPr>
            <w:tcW w:w="1276" w:type="dxa"/>
            <w:shd w:val="clear" w:color="auto" w:fill="auto"/>
            <w:vAlign w:val="center"/>
            <w:hideMark/>
          </w:tcPr>
          <w:p w14:paraId="2834A9E0"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0765CCFF" w14:textId="77777777" w:rsidR="005D64AD" w:rsidRPr="009608B6" w:rsidRDefault="005D64AD" w:rsidP="005D64AD">
            <w:pPr>
              <w:jc w:val="center"/>
              <w:rPr>
                <w:sz w:val="20"/>
              </w:rPr>
            </w:pPr>
            <w:r w:rsidRPr="009608B6">
              <w:rPr>
                <w:sz w:val="20"/>
              </w:rPr>
              <w:t>1,075</w:t>
            </w:r>
          </w:p>
        </w:tc>
      </w:tr>
      <w:tr w:rsidR="005D64AD" w:rsidRPr="009608B6" w14:paraId="2F692F3A" w14:textId="77777777" w:rsidTr="005D64AD">
        <w:trPr>
          <w:trHeight w:val="284"/>
        </w:trPr>
        <w:tc>
          <w:tcPr>
            <w:tcW w:w="2977" w:type="dxa"/>
            <w:vMerge/>
            <w:shd w:val="clear" w:color="auto" w:fill="auto"/>
            <w:vAlign w:val="center"/>
            <w:hideMark/>
          </w:tcPr>
          <w:p w14:paraId="35B2D9C3" w14:textId="77777777" w:rsidR="005D64AD" w:rsidRPr="009608B6" w:rsidRDefault="005D64AD" w:rsidP="005D64AD">
            <w:pPr>
              <w:rPr>
                <w:sz w:val="20"/>
              </w:rPr>
            </w:pPr>
          </w:p>
        </w:tc>
        <w:tc>
          <w:tcPr>
            <w:tcW w:w="1260" w:type="dxa"/>
            <w:shd w:val="clear" w:color="auto" w:fill="auto"/>
            <w:noWrap/>
            <w:vAlign w:val="center"/>
            <w:hideMark/>
          </w:tcPr>
          <w:p w14:paraId="2958CBF5"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E953FBC" w14:textId="77777777" w:rsidR="005D64AD" w:rsidRPr="009608B6" w:rsidRDefault="005D64AD" w:rsidP="005D64AD">
            <w:pPr>
              <w:rPr>
                <w:color w:val="000000"/>
                <w:sz w:val="20"/>
              </w:rPr>
            </w:pPr>
            <w:r w:rsidRPr="009608B6">
              <w:rPr>
                <w:color w:val="000000"/>
                <w:sz w:val="20"/>
              </w:rPr>
              <w:t>КВр-1,25 №3</w:t>
            </w:r>
          </w:p>
        </w:tc>
        <w:tc>
          <w:tcPr>
            <w:tcW w:w="1276" w:type="dxa"/>
            <w:shd w:val="clear" w:color="auto" w:fill="auto"/>
            <w:vAlign w:val="center"/>
            <w:hideMark/>
          </w:tcPr>
          <w:p w14:paraId="4EBADEF2"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7207C6F9" w14:textId="77777777" w:rsidR="005D64AD" w:rsidRPr="009608B6" w:rsidRDefault="005D64AD" w:rsidP="005D64AD">
            <w:pPr>
              <w:jc w:val="center"/>
              <w:rPr>
                <w:sz w:val="20"/>
              </w:rPr>
            </w:pPr>
            <w:r w:rsidRPr="009608B6">
              <w:rPr>
                <w:sz w:val="20"/>
              </w:rPr>
              <w:t>1,075</w:t>
            </w:r>
          </w:p>
        </w:tc>
      </w:tr>
      <w:tr w:rsidR="005D64AD" w:rsidRPr="009608B6" w14:paraId="478419D6" w14:textId="77777777" w:rsidTr="005D64AD">
        <w:trPr>
          <w:trHeight w:val="284"/>
        </w:trPr>
        <w:tc>
          <w:tcPr>
            <w:tcW w:w="2977" w:type="dxa"/>
            <w:vMerge/>
            <w:shd w:val="clear" w:color="auto" w:fill="auto"/>
            <w:vAlign w:val="center"/>
            <w:hideMark/>
          </w:tcPr>
          <w:p w14:paraId="714585C8" w14:textId="77777777" w:rsidR="005D64AD" w:rsidRPr="009608B6" w:rsidRDefault="005D64AD" w:rsidP="005D64AD">
            <w:pPr>
              <w:rPr>
                <w:sz w:val="20"/>
              </w:rPr>
            </w:pPr>
          </w:p>
        </w:tc>
        <w:tc>
          <w:tcPr>
            <w:tcW w:w="1260" w:type="dxa"/>
            <w:shd w:val="clear" w:color="auto" w:fill="auto"/>
            <w:noWrap/>
            <w:vAlign w:val="center"/>
            <w:hideMark/>
          </w:tcPr>
          <w:p w14:paraId="132A2EF6"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4585D05" w14:textId="77777777" w:rsidR="005D64AD" w:rsidRPr="009608B6" w:rsidRDefault="005D64AD" w:rsidP="005D64AD">
            <w:pPr>
              <w:rPr>
                <w:color w:val="000000"/>
                <w:sz w:val="20"/>
              </w:rPr>
            </w:pPr>
            <w:r w:rsidRPr="009608B6">
              <w:rPr>
                <w:color w:val="000000"/>
                <w:sz w:val="20"/>
              </w:rPr>
              <w:t>КВр-1,25 №4</w:t>
            </w:r>
          </w:p>
        </w:tc>
        <w:tc>
          <w:tcPr>
            <w:tcW w:w="1276" w:type="dxa"/>
            <w:shd w:val="clear" w:color="auto" w:fill="auto"/>
            <w:vAlign w:val="center"/>
            <w:hideMark/>
          </w:tcPr>
          <w:p w14:paraId="5CF577DC"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5004141A" w14:textId="77777777" w:rsidR="005D64AD" w:rsidRPr="009608B6" w:rsidRDefault="005D64AD" w:rsidP="005D64AD">
            <w:pPr>
              <w:jc w:val="center"/>
              <w:rPr>
                <w:sz w:val="20"/>
              </w:rPr>
            </w:pPr>
            <w:r w:rsidRPr="009608B6">
              <w:rPr>
                <w:sz w:val="20"/>
              </w:rPr>
              <w:t>1,075</w:t>
            </w:r>
          </w:p>
        </w:tc>
      </w:tr>
      <w:tr w:rsidR="005D64AD" w:rsidRPr="009608B6" w14:paraId="70FC02C1" w14:textId="77777777" w:rsidTr="005D64AD">
        <w:trPr>
          <w:trHeight w:val="284"/>
        </w:trPr>
        <w:tc>
          <w:tcPr>
            <w:tcW w:w="2977" w:type="dxa"/>
            <w:vMerge/>
            <w:shd w:val="clear" w:color="auto" w:fill="auto"/>
            <w:vAlign w:val="center"/>
            <w:hideMark/>
          </w:tcPr>
          <w:p w14:paraId="31E01244" w14:textId="77777777" w:rsidR="005D64AD" w:rsidRPr="009608B6" w:rsidRDefault="005D64AD" w:rsidP="005D64AD">
            <w:pPr>
              <w:rPr>
                <w:sz w:val="20"/>
              </w:rPr>
            </w:pPr>
          </w:p>
        </w:tc>
        <w:tc>
          <w:tcPr>
            <w:tcW w:w="1260" w:type="dxa"/>
            <w:shd w:val="clear" w:color="auto" w:fill="auto"/>
            <w:noWrap/>
            <w:vAlign w:val="center"/>
            <w:hideMark/>
          </w:tcPr>
          <w:p w14:paraId="7C29874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037A10F" w14:textId="77777777" w:rsidR="005D64AD" w:rsidRPr="009608B6" w:rsidRDefault="005D64AD" w:rsidP="005D64AD">
            <w:pPr>
              <w:rPr>
                <w:color w:val="000000"/>
                <w:sz w:val="20"/>
              </w:rPr>
            </w:pPr>
            <w:r w:rsidRPr="009608B6">
              <w:rPr>
                <w:color w:val="000000"/>
                <w:sz w:val="20"/>
              </w:rPr>
              <w:t>КВр-1,25 №5</w:t>
            </w:r>
          </w:p>
        </w:tc>
        <w:tc>
          <w:tcPr>
            <w:tcW w:w="1276" w:type="dxa"/>
            <w:shd w:val="clear" w:color="auto" w:fill="auto"/>
            <w:vAlign w:val="center"/>
            <w:hideMark/>
          </w:tcPr>
          <w:p w14:paraId="512A9670"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69DA264B" w14:textId="77777777" w:rsidR="005D64AD" w:rsidRPr="009608B6" w:rsidRDefault="005D64AD" w:rsidP="005D64AD">
            <w:pPr>
              <w:jc w:val="center"/>
              <w:rPr>
                <w:sz w:val="20"/>
              </w:rPr>
            </w:pPr>
            <w:r w:rsidRPr="009608B6">
              <w:rPr>
                <w:sz w:val="20"/>
              </w:rPr>
              <w:t>1,075</w:t>
            </w:r>
          </w:p>
        </w:tc>
      </w:tr>
      <w:tr w:rsidR="005D64AD" w:rsidRPr="009608B6" w14:paraId="38E40714" w14:textId="77777777" w:rsidTr="005D64AD">
        <w:trPr>
          <w:trHeight w:val="284"/>
        </w:trPr>
        <w:tc>
          <w:tcPr>
            <w:tcW w:w="2977" w:type="dxa"/>
            <w:vMerge/>
            <w:shd w:val="clear" w:color="auto" w:fill="auto"/>
            <w:vAlign w:val="center"/>
            <w:hideMark/>
          </w:tcPr>
          <w:p w14:paraId="0F029B74" w14:textId="77777777" w:rsidR="005D64AD" w:rsidRPr="009608B6" w:rsidRDefault="005D64AD" w:rsidP="005D64AD">
            <w:pPr>
              <w:rPr>
                <w:sz w:val="20"/>
              </w:rPr>
            </w:pPr>
          </w:p>
        </w:tc>
        <w:tc>
          <w:tcPr>
            <w:tcW w:w="1260" w:type="dxa"/>
            <w:shd w:val="clear" w:color="auto" w:fill="auto"/>
            <w:noWrap/>
            <w:vAlign w:val="center"/>
            <w:hideMark/>
          </w:tcPr>
          <w:p w14:paraId="721275F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945B511" w14:textId="77777777" w:rsidR="005D64AD" w:rsidRPr="009608B6" w:rsidRDefault="005D64AD" w:rsidP="005D64AD">
            <w:pPr>
              <w:rPr>
                <w:color w:val="000000"/>
                <w:sz w:val="20"/>
              </w:rPr>
            </w:pPr>
            <w:r w:rsidRPr="009608B6">
              <w:rPr>
                <w:color w:val="000000"/>
                <w:sz w:val="20"/>
              </w:rPr>
              <w:t>КВр-1,25 №6</w:t>
            </w:r>
          </w:p>
        </w:tc>
        <w:tc>
          <w:tcPr>
            <w:tcW w:w="1276" w:type="dxa"/>
            <w:shd w:val="clear" w:color="auto" w:fill="auto"/>
            <w:vAlign w:val="center"/>
            <w:hideMark/>
          </w:tcPr>
          <w:p w14:paraId="124029B7" w14:textId="77777777" w:rsidR="005D64AD" w:rsidRPr="009608B6" w:rsidRDefault="005D64AD" w:rsidP="005D64AD">
            <w:pPr>
              <w:jc w:val="center"/>
              <w:rPr>
                <w:sz w:val="20"/>
              </w:rPr>
            </w:pPr>
            <w:r w:rsidRPr="009608B6">
              <w:rPr>
                <w:sz w:val="20"/>
              </w:rPr>
              <w:t>2017</w:t>
            </w:r>
          </w:p>
        </w:tc>
        <w:tc>
          <w:tcPr>
            <w:tcW w:w="1986" w:type="dxa"/>
            <w:shd w:val="clear" w:color="auto" w:fill="auto"/>
            <w:vAlign w:val="center"/>
            <w:hideMark/>
          </w:tcPr>
          <w:p w14:paraId="428D1178" w14:textId="77777777" w:rsidR="005D64AD" w:rsidRPr="009608B6" w:rsidRDefault="005D64AD" w:rsidP="005D64AD">
            <w:pPr>
              <w:jc w:val="center"/>
              <w:rPr>
                <w:sz w:val="20"/>
              </w:rPr>
            </w:pPr>
            <w:r w:rsidRPr="009608B6">
              <w:rPr>
                <w:sz w:val="20"/>
              </w:rPr>
              <w:t>1,075</w:t>
            </w:r>
          </w:p>
        </w:tc>
      </w:tr>
      <w:tr w:rsidR="005D64AD" w:rsidRPr="009608B6" w14:paraId="02C2FEAA" w14:textId="77777777" w:rsidTr="005D64AD">
        <w:trPr>
          <w:trHeight w:val="284"/>
        </w:trPr>
        <w:tc>
          <w:tcPr>
            <w:tcW w:w="2977" w:type="dxa"/>
            <w:vMerge w:val="restart"/>
            <w:shd w:val="clear" w:color="auto" w:fill="auto"/>
            <w:vAlign w:val="center"/>
            <w:hideMark/>
          </w:tcPr>
          <w:p w14:paraId="1EF065FB" w14:textId="77777777" w:rsidR="005D64AD" w:rsidRPr="009608B6" w:rsidRDefault="005D64AD" w:rsidP="005D64AD">
            <w:pPr>
              <w:rPr>
                <w:sz w:val="20"/>
              </w:rPr>
            </w:pPr>
            <w:r w:rsidRPr="009608B6">
              <w:rPr>
                <w:sz w:val="20"/>
              </w:rPr>
              <w:t>Котельная Разведчик К-2</w:t>
            </w:r>
          </w:p>
        </w:tc>
        <w:tc>
          <w:tcPr>
            <w:tcW w:w="1260" w:type="dxa"/>
            <w:shd w:val="clear" w:color="auto" w:fill="auto"/>
            <w:noWrap/>
            <w:vAlign w:val="center"/>
            <w:hideMark/>
          </w:tcPr>
          <w:p w14:paraId="07850E40"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6806C58" w14:textId="77777777" w:rsidR="005D64AD" w:rsidRPr="009608B6" w:rsidRDefault="005D64AD" w:rsidP="005D64AD">
            <w:pPr>
              <w:rPr>
                <w:color w:val="000000"/>
                <w:sz w:val="20"/>
              </w:rPr>
            </w:pPr>
            <w:r w:rsidRPr="009608B6">
              <w:rPr>
                <w:color w:val="000000"/>
                <w:sz w:val="20"/>
              </w:rPr>
              <w:t>КВр-0,2 №1</w:t>
            </w:r>
          </w:p>
        </w:tc>
        <w:tc>
          <w:tcPr>
            <w:tcW w:w="1276" w:type="dxa"/>
            <w:shd w:val="clear" w:color="auto" w:fill="auto"/>
            <w:vAlign w:val="center"/>
            <w:hideMark/>
          </w:tcPr>
          <w:p w14:paraId="57C91D32" w14:textId="77777777" w:rsidR="005D64AD" w:rsidRPr="009608B6" w:rsidRDefault="005D64AD" w:rsidP="005D64AD">
            <w:pPr>
              <w:jc w:val="center"/>
              <w:rPr>
                <w:sz w:val="20"/>
              </w:rPr>
            </w:pPr>
            <w:r w:rsidRPr="009608B6">
              <w:rPr>
                <w:sz w:val="20"/>
              </w:rPr>
              <w:t>2011</w:t>
            </w:r>
          </w:p>
        </w:tc>
        <w:tc>
          <w:tcPr>
            <w:tcW w:w="1986" w:type="dxa"/>
            <w:shd w:val="clear" w:color="auto" w:fill="auto"/>
            <w:vAlign w:val="center"/>
            <w:hideMark/>
          </w:tcPr>
          <w:p w14:paraId="5971EDF7" w14:textId="77777777" w:rsidR="005D64AD" w:rsidRPr="009608B6" w:rsidRDefault="005D64AD" w:rsidP="005D64AD">
            <w:pPr>
              <w:jc w:val="center"/>
              <w:rPr>
                <w:sz w:val="20"/>
              </w:rPr>
            </w:pPr>
            <w:r w:rsidRPr="009608B6">
              <w:rPr>
                <w:sz w:val="20"/>
              </w:rPr>
              <w:t>0,170</w:t>
            </w:r>
          </w:p>
        </w:tc>
      </w:tr>
      <w:tr w:rsidR="005D64AD" w:rsidRPr="009608B6" w14:paraId="2C52FB83" w14:textId="77777777" w:rsidTr="005D64AD">
        <w:trPr>
          <w:trHeight w:val="284"/>
        </w:trPr>
        <w:tc>
          <w:tcPr>
            <w:tcW w:w="2977" w:type="dxa"/>
            <w:vMerge/>
            <w:shd w:val="clear" w:color="auto" w:fill="auto"/>
            <w:vAlign w:val="center"/>
            <w:hideMark/>
          </w:tcPr>
          <w:p w14:paraId="0DB082BF" w14:textId="77777777" w:rsidR="005D64AD" w:rsidRPr="009608B6" w:rsidRDefault="005D64AD" w:rsidP="005D64AD">
            <w:pPr>
              <w:rPr>
                <w:sz w:val="20"/>
              </w:rPr>
            </w:pPr>
          </w:p>
        </w:tc>
        <w:tc>
          <w:tcPr>
            <w:tcW w:w="1260" w:type="dxa"/>
            <w:shd w:val="clear" w:color="auto" w:fill="auto"/>
            <w:noWrap/>
            <w:vAlign w:val="center"/>
            <w:hideMark/>
          </w:tcPr>
          <w:p w14:paraId="47949BB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B26095B" w14:textId="77777777" w:rsidR="005D64AD" w:rsidRPr="009608B6" w:rsidRDefault="005D64AD" w:rsidP="005D64AD">
            <w:pPr>
              <w:rPr>
                <w:color w:val="000000"/>
                <w:sz w:val="20"/>
              </w:rPr>
            </w:pPr>
            <w:r w:rsidRPr="009608B6">
              <w:rPr>
                <w:color w:val="000000"/>
                <w:sz w:val="20"/>
              </w:rPr>
              <w:t>КВр-0,2 №2</w:t>
            </w:r>
          </w:p>
        </w:tc>
        <w:tc>
          <w:tcPr>
            <w:tcW w:w="1276" w:type="dxa"/>
            <w:shd w:val="clear" w:color="auto" w:fill="auto"/>
            <w:vAlign w:val="center"/>
            <w:hideMark/>
          </w:tcPr>
          <w:p w14:paraId="6D41AE0A" w14:textId="77777777" w:rsidR="005D64AD" w:rsidRPr="009608B6" w:rsidRDefault="005D64AD" w:rsidP="005D64AD">
            <w:pPr>
              <w:jc w:val="center"/>
              <w:rPr>
                <w:sz w:val="20"/>
              </w:rPr>
            </w:pPr>
            <w:r w:rsidRPr="009608B6">
              <w:rPr>
                <w:sz w:val="20"/>
              </w:rPr>
              <w:t>2011</w:t>
            </w:r>
          </w:p>
        </w:tc>
        <w:tc>
          <w:tcPr>
            <w:tcW w:w="1986" w:type="dxa"/>
            <w:shd w:val="clear" w:color="auto" w:fill="auto"/>
            <w:vAlign w:val="center"/>
            <w:hideMark/>
          </w:tcPr>
          <w:p w14:paraId="0BBEA880" w14:textId="77777777" w:rsidR="005D64AD" w:rsidRPr="009608B6" w:rsidRDefault="005D64AD" w:rsidP="005D64AD">
            <w:pPr>
              <w:jc w:val="center"/>
              <w:rPr>
                <w:sz w:val="20"/>
              </w:rPr>
            </w:pPr>
            <w:r w:rsidRPr="009608B6">
              <w:rPr>
                <w:sz w:val="20"/>
              </w:rPr>
              <w:t>0,170</w:t>
            </w:r>
          </w:p>
        </w:tc>
      </w:tr>
      <w:tr w:rsidR="005D64AD" w:rsidRPr="009608B6" w14:paraId="25E0A5CE" w14:textId="77777777" w:rsidTr="005D64AD">
        <w:trPr>
          <w:trHeight w:val="284"/>
        </w:trPr>
        <w:tc>
          <w:tcPr>
            <w:tcW w:w="2977" w:type="dxa"/>
            <w:vMerge w:val="restart"/>
            <w:shd w:val="clear" w:color="auto" w:fill="auto"/>
            <w:vAlign w:val="center"/>
            <w:hideMark/>
          </w:tcPr>
          <w:p w14:paraId="06878F3C" w14:textId="77777777" w:rsidR="005D64AD" w:rsidRPr="009608B6" w:rsidRDefault="005D64AD" w:rsidP="005D64AD">
            <w:pPr>
              <w:rPr>
                <w:sz w:val="20"/>
              </w:rPr>
            </w:pPr>
            <w:r w:rsidRPr="009608B6">
              <w:rPr>
                <w:sz w:val="20"/>
              </w:rPr>
              <w:t>Котельная п.Кузбасский</w:t>
            </w:r>
          </w:p>
        </w:tc>
        <w:tc>
          <w:tcPr>
            <w:tcW w:w="1260" w:type="dxa"/>
            <w:shd w:val="clear" w:color="auto" w:fill="auto"/>
            <w:noWrap/>
            <w:vAlign w:val="center"/>
            <w:hideMark/>
          </w:tcPr>
          <w:p w14:paraId="198E9E95"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0F666CEF" w14:textId="77777777" w:rsidR="005D64AD" w:rsidRPr="009608B6" w:rsidRDefault="005D64AD" w:rsidP="005D64AD">
            <w:pPr>
              <w:rPr>
                <w:color w:val="000000"/>
                <w:sz w:val="20"/>
              </w:rPr>
            </w:pPr>
            <w:r w:rsidRPr="009608B6">
              <w:rPr>
                <w:color w:val="000000"/>
                <w:sz w:val="20"/>
              </w:rPr>
              <w:t>КВр-1 №1</w:t>
            </w:r>
          </w:p>
        </w:tc>
        <w:tc>
          <w:tcPr>
            <w:tcW w:w="1276" w:type="dxa"/>
            <w:shd w:val="clear" w:color="auto" w:fill="auto"/>
            <w:vAlign w:val="center"/>
            <w:hideMark/>
          </w:tcPr>
          <w:p w14:paraId="676DC624"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7957518E" w14:textId="77777777" w:rsidR="005D64AD" w:rsidRPr="009608B6" w:rsidRDefault="005D64AD" w:rsidP="005D64AD">
            <w:pPr>
              <w:jc w:val="center"/>
              <w:rPr>
                <w:sz w:val="20"/>
              </w:rPr>
            </w:pPr>
            <w:r w:rsidRPr="009608B6">
              <w:rPr>
                <w:sz w:val="20"/>
              </w:rPr>
              <w:t>0,860</w:t>
            </w:r>
          </w:p>
        </w:tc>
      </w:tr>
      <w:tr w:rsidR="005D64AD" w:rsidRPr="009608B6" w14:paraId="76CAF3FC" w14:textId="77777777" w:rsidTr="005D64AD">
        <w:trPr>
          <w:trHeight w:val="284"/>
        </w:trPr>
        <w:tc>
          <w:tcPr>
            <w:tcW w:w="2977" w:type="dxa"/>
            <w:vMerge/>
            <w:shd w:val="clear" w:color="auto" w:fill="auto"/>
            <w:vAlign w:val="center"/>
            <w:hideMark/>
          </w:tcPr>
          <w:p w14:paraId="364594FF" w14:textId="77777777" w:rsidR="005D64AD" w:rsidRPr="009608B6" w:rsidRDefault="005D64AD" w:rsidP="005D64AD">
            <w:pPr>
              <w:rPr>
                <w:sz w:val="20"/>
              </w:rPr>
            </w:pPr>
          </w:p>
        </w:tc>
        <w:tc>
          <w:tcPr>
            <w:tcW w:w="1260" w:type="dxa"/>
            <w:shd w:val="clear" w:color="auto" w:fill="auto"/>
            <w:noWrap/>
            <w:vAlign w:val="center"/>
            <w:hideMark/>
          </w:tcPr>
          <w:p w14:paraId="2671C73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5F454E1" w14:textId="77777777" w:rsidR="005D64AD" w:rsidRPr="009608B6" w:rsidRDefault="005D64AD" w:rsidP="005D64AD">
            <w:pPr>
              <w:rPr>
                <w:color w:val="000000"/>
                <w:sz w:val="20"/>
              </w:rPr>
            </w:pPr>
            <w:r w:rsidRPr="009608B6">
              <w:rPr>
                <w:color w:val="000000"/>
                <w:sz w:val="20"/>
              </w:rPr>
              <w:t>КВр-1 №2</w:t>
            </w:r>
          </w:p>
        </w:tc>
        <w:tc>
          <w:tcPr>
            <w:tcW w:w="1276" w:type="dxa"/>
            <w:shd w:val="clear" w:color="auto" w:fill="auto"/>
            <w:vAlign w:val="center"/>
            <w:hideMark/>
          </w:tcPr>
          <w:p w14:paraId="39693C04"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15303E19" w14:textId="77777777" w:rsidR="005D64AD" w:rsidRPr="009608B6" w:rsidRDefault="005D64AD" w:rsidP="005D64AD">
            <w:pPr>
              <w:jc w:val="center"/>
              <w:rPr>
                <w:sz w:val="20"/>
              </w:rPr>
            </w:pPr>
            <w:r w:rsidRPr="009608B6">
              <w:rPr>
                <w:sz w:val="20"/>
              </w:rPr>
              <w:t>0,860</w:t>
            </w:r>
          </w:p>
        </w:tc>
      </w:tr>
      <w:tr w:rsidR="005D64AD" w:rsidRPr="009608B6" w14:paraId="7893A328" w14:textId="77777777" w:rsidTr="005D64AD">
        <w:trPr>
          <w:trHeight w:val="284"/>
        </w:trPr>
        <w:tc>
          <w:tcPr>
            <w:tcW w:w="2977" w:type="dxa"/>
            <w:vMerge/>
            <w:shd w:val="clear" w:color="auto" w:fill="auto"/>
            <w:vAlign w:val="center"/>
            <w:hideMark/>
          </w:tcPr>
          <w:p w14:paraId="62FEFF82" w14:textId="77777777" w:rsidR="005D64AD" w:rsidRPr="009608B6" w:rsidRDefault="005D64AD" w:rsidP="005D64AD">
            <w:pPr>
              <w:rPr>
                <w:sz w:val="20"/>
              </w:rPr>
            </w:pPr>
          </w:p>
        </w:tc>
        <w:tc>
          <w:tcPr>
            <w:tcW w:w="1260" w:type="dxa"/>
            <w:shd w:val="clear" w:color="auto" w:fill="auto"/>
            <w:noWrap/>
            <w:vAlign w:val="center"/>
            <w:hideMark/>
          </w:tcPr>
          <w:p w14:paraId="6B9D0CE5"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030491E6" w14:textId="77777777" w:rsidR="005D64AD" w:rsidRPr="009608B6" w:rsidRDefault="005D64AD" w:rsidP="005D64AD">
            <w:pPr>
              <w:rPr>
                <w:color w:val="000000"/>
                <w:sz w:val="20"/>
              </w:rPr>
            </w:pPr>
            <w:r w:rsidRPr="009608B6">
              <w:rPr>
                <w:color w:val="000000"/>
                <w:sz w:val="20"/>
              </w:rPr>
              <w:t>КВр-0,8 №3</w:t>
            </w:r>
          </w:p>
        </w:tc>
        <w:tc>
          <w:tcPr>
            <w:tcW w:w="1276" w:type="dxa"/>
            <w:shd w:val="clear" w:color="auto" w:fill="auto"/>
            <w:vAlign w:val="center"/>
            <w:hideMark/>
          </w:tcPr>
          <w:p w14:paraId="615DDCD3"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68ED744D" w14:textId="77777777" w:rsidR="005D64AD" w:rsidRPr="009608B6" w:rsidRDefault="005D64AD" w:rsidP="005D64AD">
            <w:pPr>
              <w:jc w:val="center"/>
              <w:rPr>
                <w:sz w:val="20"/>
              </w:rPr>
            </w:pPr>
            <w:r w:rsidRPr="009608B6">
              <w:rPr>
                <w:sz w:val="20"/>
              </w:rPr>
              <w:t>0,690</w:t>
            </w:r>
          </w:p>
        </w:tc>
      </w:tr>
      <w:tr w:rsidR="005D64AD" w:rsidRPr="009608B6" w14:paraId="22DB1B4E" w14:textId="77777777" w:rsidTr="005D64AD">
        <w:trPr>
          <w:trHeight w:val="284"/>
        </w:trPr>
        <w:tc>
          <w:tcPr>
            <w:tcW w:w="2977" w:type="dxa"/>
            <w:vMerge/>
            <w:shd w:val="clear" w:color="auto" w:fill="auto"/>
            <w:vAlign w:val="center"/>
            <w:hideMark/>
          </w:tcPr>
          <w:p w14:paraId="52E73908" w14:textId="77777777" w:rsidR="005D64AD" w:rsidRPr="009608B6" w:rsidRDefault="005D64AD" w:rsidP="005D64AD">
            <w:pPr>
              <w:rPr>
                <w:sz w:val="20"/>
              </w:rPr>
            </w:pPr>
          </w:p>
        </w:tc>
        <w:tc>
          <w:tcPr>
            <w:tcW w:w="1260" w:type="dxa"/>
            <w:shd w:val="clear" w:color="auto" w:fill="auto"/>
            <w:noWrap/>
            <w:vAlign w:val="center"/>
            <w:hideMark/>
          </w:tcPr>
          <w:p w14:paraId="0B83B95B"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76A9C8B" w14:textId="77777777" w:rsidR="005D64AD" w:rsidRPr="009608B6" w:rsidRDefault="005D64AD" w:rsidP="005D64AD">
            <w:pPr>
              <w:rPr>
                <w:color w:val="000000"/>
                <w:sz w:val="20"/>
              </w:rPr>
            </w:pPr>
            <w:r w:rsidRPr="009608B6">
              <w:rPr>
                <w:color w:val="000000"/>
                <w:sz w:val="20"/>
              </w:rPr>
              <w:t>КВр-0,8 №4</w:t>
            </w:r>
          </w:p>
        </w:tc>
        <w:tc>
          <w:tcPr>
            <w:tcW w:w="1276" w:type="dxa"/>
            <w:shd w:val="clear" w:color="auto" w:fill="auto"/>
            <w:vAlign w:val="center"/>
            <w:hideMark/>
          </w:tcPr>
          <w:p w14:paraId="30045B16"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3227259F" w14:textId="77777777" w:rsidR="005D64AD" w:rsidRPr="009608B6" w:rsidRDefault="005D64AD" w:rsidP="005D64AD">
            <w:pPr>
              <w:jc w:val="center"/>
              <w:rPr>
                <w:sz w:val="20"/>
              </w:rPr>
            </w:pPr>
            <w:r w:rsidRPr="009608B6">
              <w:rPr>
                <w:sz w:val="20"/>
              </w:rPr>
              <w:t>0,690</w:t>
            </w:r>
          </w:p>
        </w:tc>
      </w:tr>
      <w:tr w:rsidR="005D64AD" w:rsidRPr="009608B6" w14:paraId="12871E7E" w14:textId="77777777" w:rsidTr="005D64AD">
        <w:trPr>
          <w:trHeight w:val="284"/>
        </w:trPr>
        <w:tc>
          <w:tcPr>
            <w:tcW w:w="2977" w:type="dxa"/>
            <w:vMerge w:val="restart"/>
            <w:shd w:val="clear" w:color="auto" w:fill="auto"/>
            <w:vAlign w:val="center"/>
            <w:hideMark/>
          </w:tcPr>
          <w:p w14:paraId="4AB3514F" w14:textId="77777777" w:rsidR="005D64AD" w:rsidRPr="009608B6" w:rsidRDefault="005D64AD" w:rsidP="005D64AD">
            <w:pPr>
              <w:rPr>
                <w:sz w:val="20"/>
              </w:rPr>
            </w:pPr>
            <w:r w:rsidRPr="009608B6">
              <w:rPr>
                <w:sz w:val="20"/>
              </w:rPr>
              <w:t>Котельная п.Пригородный</w:t>
            </w:r>
          </w:p>
        </w:tc>
        <w:tc>
          <w:tcPr>
            <w:tcW w:w="1260" w:type="dxa"/>
            <w:shd w:val="clear" w:color="auto" w:fill="auto"/>
            <w:noWrap/>
            <w:vAlign w:val="center"/>
            <w:hideMark/>
          </w:tcPr>
          <w:p w14:paraId="5C431299"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42D5BB0" w14:textId="77777777" w:rsidR="005D64AD" w:rsidRPr="009608B6" w:rsidRDefault="005D64AD" w:rsidP="005D64AD">
            <w:pPr>
              <w:rPr>
                <w:color w:val="000000"/>
                <w:sz w:val="20"/>
              </w:rPr>
            </w:pPr>
            <w:r w:rsidRPr="009608B6">
              <w:rPr>
                <w:color w:val="000000"/>
                <w:sz w:val="20"/>
              </w:rPr>
              <w:t>КВр-0,63 №1</w:t>
            </w:r>
          </w:p>
        </w:tc>
        <w:tc>
          <w:tcPr>
            <w:tcW w:w="1276" w:type="dxa"/>
            <w:shd w:val="clear" w:color="auto" w:fill="auto"/>
            <w:vAlign w:val="center"/>
            <w:hideMark/>
          </w:tcPr>
          <w:p w14:paraId="2B233C31" w14:textId="77777777" w:rsidR="005D64AD" w:rsidRPr="009608B6" w:rsidRDefault="005D64AD" w:rsidP="005D64AD">
            <w:pPr>
              <w:jc w:val="center"/>
              <w:rPr>
                <w:sz w:val="20"/>
              </w:rPr>
            </w:pPr>
            <w:r w:rsidRPr="009608B6">
              <w:rPr>
                <w:sz w:val="20"/>
              </w:rPr>
              <w:t>2002</w:t>
            </w:r>
          </w:p>
        </w:tc>
        <w:tc>
          <w:tcPr>
            <w:tcW w:w="1986" w:type="dxa"/>
            <w:shd w:val="clear" w:color="auto" w:fill="auto"/>
            <w:vAlign w:val="center"/>
            <w:hideMark/>
          </w:tcPr>
          <w:p w14:paraId="01C8E1B2" w14:textId="77777777" w:rsidR="005D64AD" w:rsidRPr="009608B6" w:rsidRDefault="005D64AD" w:rsidP="005D64AD">
            <w:pPr>
              <w:jc w:val="center"/>
              <w:rPr>
                <w:sz w:val="20"/>
              </w:rPr>
            </w:pPr>
            <w:r w:rsidRPr="009608B6">
              <w:rPr>
                <w:sz w:val="20"/>
              </w:rPr>
              <w:t>0,540</w:t>
            </w:r>
          </w:p>
        </w:tc>
      </w:tr>
      <w:tr w:rsidR="005D64AD" w:rsidRPr="009608B6" w14:paraId="30BDE9D3" w14:textId="77777777" w:rsidTr="005D64AD">
        <w:trPr>
          <w:trHeight w:val="284"/>
        </w:trPr>
        <w:tc>
          <w:tcPr>
            <w:tcW w:w="2977" w:type="dxa"/>
            <w:vMerge/>
            <w:shd w:val="clear" w:color="auto" w:fill="auto"/>
            <w:vAlign w:val="center"/>
            <w:hideMark/>
          </w:tcPr>
          <w:p w14:paraId="64A97D6C" w14:textId="77777777" w:rsidR="005D64AD" w:rsidRPr="009608B6" w:rsidRDefault="005D64AD" w:rsidP="005D64AD">
            <w:pPr>
              <w:rPr>
                <w:sz w:val="20"/>
              </w:rPr>
            </w:pPr>
          </w:p>
        </w:tc>
        <w:tc>
          <w:tcPr>
            <w:tcW w:w="1260" w:type="dxa"/>
            <w:shd w:val="clear" w:color="auto" w:fill="auto"/>
            <w:noWrap/>
            <w:vAlign w:val="center"/>
            <w:hideMark/>
          </w:tcPr>
          <w:p w14:paraId="553D8B2C"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5110940" w14:textId="77777777" w:rsidR="005D64AD" w:rsidRPr="009608B6" w:rsidRDefault="005D64AD" w:rsidP="005D64AD">
            <w:pPr>
              <w:rPr>
                <w:color w:val="000000"/>
                <w:sz w:val="20"/>
              </w:rPr>
            </w:pPr>
            <w:r w:rsidRPr="009608B6">
              <w:rPr>
                <w:color w:val="000000"/>
                <w:sz w:val="20"/>
              </w:rPr>
              <w:t>КВр-0,6 №2</w:t>
            </w:r>
          </w:p>
        </w:tc>
        <w:tc>
          <w:tcPr>
            <w:tcW w:w="1276" w:type="dxa"/>
            <w:shd w:val="clear" w:color="auto" w:fill="auto"/>
            <w:vAlign w:val="center"/>
            <w:hideMark/>
          </w:tcPr>
          <w:p w14:paraId="699CB629"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3C0541E6" w14:textId="77777777" w:rsidR="005D64AD" w:rsidRPr="009608B6" w:rsidRDefault="005D64AD" w:rsidP="005D64AD">
            <w:pPr>
              <w:jc w:val="center"/>
              <w:rPr>
                <w:sz w:val="20"/>
              </w:rPr>
            </w:pPr>
            <w:r w:rsidRPr="009608B6">
              <w:rPr>
                <w:sz w:val="20"/>
              </w:rPr>
              <w:t>0,510</w:t>
            </w:r>
          </w:p>
        </w:tc>
      </w:tr>
      <w:tr w:rsidR="005D64AD" w:rsidRPr="009608B6" w14:paraId="2AADDFF6" w14:textId="77777777" w:rsidTr="005D64AD">
        <w:trPr>
          <w:trHeight w:val="284"/>
        </w:trPr>
        <w:tc>
          <w:tcPr>
            <w:tcW w:w="2977" w:type="dxa"/>
            <w:vMerge/>
            <w:shd w:val="clear" w:color="auto" w:fill="auto"/>
            <w:vAlign w:val="center"/>
            <w:hideMark/>
          </w:tcPr>
          <w:p w14:paraId="00C01242" w14:textId="77777777" w:rsidR="005D64AD" w:rsidRPr="009608B6" w:rsidRDefault="005D64AD" w:rsidP="005D64AD">
            <w:pPr>
              <w:rPr>
                <w:sz w:val="20"/>
              </w:rPr>
            </w:pPr>
          </w:p>
        </w:tc>
        <w:tc>
          <w:tcPr>
            <w:tcW w:w="1260" w:type="dxa"/>
            <w:shd w:val="clear" w:color="auto" w:fill="auto"/>
            <w:noWrap/>
            <w:vAlign w:val="center"/>
            <w:hideMark/>
          </w:tcPr>
          <w:p w14:paraId="63890FD8"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C31AF35" w14:textId="77777777" w:rsidR="005D64AD" w:rsidRPr="009608B6" w:rsidRDefault="005D64AD" w:rsidP="005D64AD">
            <w:pPr>
              <w:rPr>
                <w:color w:val="000000"/>
                <w:sz w:val="20"/>
              </w:rPr>
            </w:pPr>
            <w:r w:rsidRPr="009608B6">
              <w:rPr>
                <w:color w:val="000000"/>
                <w:sz w:val="20"/>
              </w:rPr>
              <w:t>КВр-0,6 №3</w:t>
            </w:r>
          </w:p>
        </w:tc>
        <w:tc>
          <w:tcPr>
            <w:tcW w:w="1276" w:type="dxa"/>
            <w:shd w:val="clear" w:color="auto" w:fill="auto"/>
            <w:vAlign w:val="center"/>
            <w:hideMark/>
          </w:tcPr>
          <w:p w14:paraId="391B4C1C" w14:textId="77777777" w:rsidR="005D64AD" w:rsidRPr="009608B6" w:rsidRDefault="005D64AD" w:rsidP="005D64AD">
            <w:pPr>
              <w:jc w:val="center"/>
              <w:rPr>
                <w:sz w:val="20"/>
              </w:rPr>
            </w:pPr>
            <w:r w:rsidRPr="009608B6">
              <w:rPr>
                <w:sz w:val="20"/>
              </w:rPr>
              <w:t>2018</w:t>
            </w:r>
          </w:p>
        </w:tc>
        <w:tc>
          <w:tcPr>
            <w:tcW w:w="1986" w:type="dxa"/>
            <w:shd w:val="clear" w:color="auto" w:fill="auto"/>
            <w:vAlign w:val="center"/>
            <w:hideMark/>
          </w:tcPr>
          <w:p w14:paraId="6743AF6D" w14:textId="77777777" w:rsidR="005D64AD" w:rsidRPr="009608B6" w:rsidRDefault="005D64AD" w:rsidP="005D64AD">
            <w:pPr>
              <w:jc w:val="center"/>
              <w:rPr>
                <w:sz w:val="20"/>
              </w:rPr>
            </w:pPr>
            <w:r w:rsidRPr="009608B6">
              <w:rPr>
                <w:sz w:val="20"/>
              </w:rPr>
              <w:t>0,510</w:t>
            </w:r>
          </w:p>
        </w:tc>
      </w:tr>
      <w:tr w:rsidR="005D64AD" w:rsidRPr="009608B6" w14:paraId="3A321DBE" w14:textId="77777777" w:rsidTr="005D64AD">
        <w:trPr>
          <w:trHeight w:val="284"/>
        </w:trPr>
        <w:tc>
          <w:tcPr>
            <w:tcW w:w="2977" w:type="dxa"/>
            <w:vMerge w:val="restart"/>
            <w:shd w:val="clear" w:color="auto" w:fill="auto"/>
            <w:vAlign w:val="center"/>
            <w:hideMark/>
          </w:tcPr>
          <w:p w14:paraId="6B75A167" w14:textId="77777777" w:rsidR="005D64AD" w:rsidRPr="009608B6" w:rsidRDefault="005D64AD" w:rsidP="005D64AD">
            <w:pPr>
              <w:rPr>
                <w:sz w:val="20"/>
              </w:rPr>
            </w:pPr>
            <w:r w:rsidRPr="009608B6">
              <w:rPr>
                <w:sz w:val="20"/>
              </w:rPr>
              <w:t>Котельная Разведчик К-1</w:t>
            </w:r>
          </w:p>
        </w:tc>
        <w:tc>
          <w:tcPr>
            <w:tcW w:w="1260" w:type="dxa"/>
            <w:shd w:val="clear" w:color="auto" w:fill="auto"/>
            <w:noWrap/>
            <w:vAlign w:val="center"/>
            <w:hideMark/>
          </w:tcPr>
          <w:p w14:paraId="1ABDDFBC"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013CF7C2" w14:textId="77777777" w:rsidR="005D64AD" w:rsidRPr="009608B6" w:rsidRDefault="005D64AD" w:rsidP="005D64AD">
            <w:pPr>
              <w:rPr>
                <w:color w:val="000000"/>
                <w:sz w:val="20"/>
              </w:rPr>
            </w:pPr>
            <w:r w:rsidRPr="009608B6">
              <w:rPr>
                <w:color w:val="000000"/>
                <w:sz w:val="20"/>
              </w:rPr>
              <w:t>КВр-0,4 №1</w:t>
            </w:r>
          </w:p>
        </w:tc>
        <w:tc>
          <w:tcPr>
            <w:tcW w:w="1276" w:type="dxa"/>
            <w:shd w:val="clear" w:color="auto" w:fill="auto"/>
            <w:vAlign w:val="center"/>
            <w:hideMark/>
          </w:tcPr>
          <w:p w14:paraId="1AF97365"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6ECC99B8" w14:textId="77777777" w:rsidR="005D64AD" w:rsidRPr="009608B6" w:rsidRDefault="005D64AD" w:rsidP="005D64AD">
            <w:pPr>
              <w:jc w:val="center"/>
              <w:rPr>
                <w:sz w:val="20"/>
              </w:rPr>
            </w:pPr>
            <w:r w:rsidRPr="009608B6">
              <w:rPr>
                <w:sz w:val="20"/>
              </w:rPr>
              <w:t>0,340</w:t>
            </w:r>
          </w:p>
        </w:tc>
      </w:tr>
      <w:tr w:rsidR="005D64AD" w:rsidRPr="009608B6" w14:paraId="7055E764" w14:textId="77777777" w:rsidTr="005D64AD">
        <w:trPr>
          <w:trHeight w:val="284"/>
        </w:trPr>
        <w:tc>
          <w:tcPr>
            <w:tcW w:w="2977" w:type="dxa"/>
            <w:vMerge/>
            <w:shd w:val="clear" w:color="auto" w:fill="auto"/>
            <w:vAlign w:val="center"/>
            <w:hideMark/>
          </w:tcPr>
          <w:p w14:paraId="2FABE7DA" w14:textId="77777777" w:rsidR="005D64AD" w:rsidRPr="009608B6" w:rsidRDefault="005D64AD" w:rsidP="005D64AD">
            <w:pPr>
              <w:rPr>
                <w:sz w:val="20"/>
              </w:rPr>
            </w:pPr>
          </w:p>
        </w:tc>
        <w:tc>
          <w:tcPr>
            <w:tcW w:w="1260" w:type="dxa"/>
            <w:shd w:val="clear" w:color="auto" w:fill="auto"/>
            <w:noWrap/>
            <w:vAlign w:val="center"/>
            <w:hideMark/>
          </w:tcPr>
          <w:p w14:paraId="70EA6A4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BFB84E6" w14:textId="77777777" w:rsidR="005D64AD" w:rsidRPr="009608B6" w:rsidRDefault="005D64AD" w:rsidP="005D64AD">
            <w:pPr>
              <w:rPr>
                <w:color w:val="000000"/>
                <w:sz w:val="20"/>
              </w:rPr>
            </w:pPr>
            <w:r w:rsidRPr="009608B6">
              <w:rPr>
                <w:color w:val="000000"/>
                <w:sz w:val="20"/>
              </w:rPr>
              <w:t>КВр-0,4 №2</w:t>
            </w:r>
          </w:p>
        </w:tc>
        <w:tc>
          <w:tcPr>
            <w:tcW w:w="1276" w:type="dxa"/>
            <w:shd w:val="clear" w:color="auto" w:fill="auto"/>
            <w:vAlign w:val="center"/>
            <w:hideMark/>
          </w:tcPr>
          <w:p w14:paraId="2B264F70"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77C2341B" w14:textId="77777777" w:rsidR="005D64AD" w:rsidRPr="009608B6" w:rsidRDefault="005D64AD" w:rsidP="005D64AD">
            <w:pPr>
              <w:jc w:val="center"/>
              <w:rPr>
                <w:sz w:val="20"/>
              </w:rPr>
            </w:pPr>
            <w:r w:rsidRPr="009608B6">
              <w:rPr>
                <w:sz w:val="20"/>
              </w:rPr>
              <w:t>0,340</w:t>
            </w:r>
          </w:p>
        </w:tc>
      </w:tr>
      <w:tr w:rsidR="005D64AD" w:rsidRPr="009608B6" w14:paraId="49176E25" w14:textId="77777777" w:rsidTr="005D64AD">
        <w:trPr>
          <w:trHeight w:val="284"/>
        </w:trPr>
        <w:tc>
          <w:tcPr>
            <w:tcW w:w="2977" w:type="dxa"/>
            <w:vMerge w:val="restart"/>
            <w:shd w:val="clear" w:color="auto" w:fill="auto"/>
            <w:vAlign w:val="center"/>
            <w:hideMark/>
          </w:tcPr>
          <w:p w14:paraId="2A9AE3A3" w14:textId="77777777" w:rsidR="005D64AD" w:rsidRPr="009608B6" w:rsidRDefault="005D64AD" w:rsidP="005D64AD">
            <w:pPr>
              <w:rPr>
                <w:sz w:val="20"/>
              </w:rPr>
            </w:pPr>
            <w:r w:rsidRPr="009608B6">
              <w:rPr>
                <w:sz w:val="20"/>
              </w:rPr>
              <w:t>Котельная с.Мазурово</w:t>
            </w:r>
          </w:p>
        </w:tc>
        <w:tc>
          <w:tcPr>
            <w:tcW w:w="1260" w:type="dxa"/>
            <w:shd w:val="clear" w:color="auto" w:fill="auto"/>
            <w:noWrap/>
            <w:vAlign w:val="center"/>
            <w:hideMark/>
          </w:tcPr>
          <w:p w14:paraId="131BA4E2"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6911C37" w14:textId="77777777" w:rsidR="005D64AD" w:rsidRPr="009608B6" w:rsidRDefault="005D64AD" w:rsidP="005D64AD">
            <w:pPr>
              <w:rPr>
                <w:color w:val="000000"/>
                <w:sz w:val="20"/>
              </w:rPr>
            </w:pPr>
            <w:r w:rsidRPr="009608B6">
              <w:rPr>
                <w:color w:val="000000"/>
                <w:sz w:val="20"/>
              </w:rPr>
              <w:t>КВр-0,6 №1</w:t>
            </w:r>
          </w:p>
        </w:tc>
        <w:tc>
          <w:tcPr>
            <w:tcW w:w="1276" w:type="dxa"/>
            <w:shd w:val="clear" w:color="auto" w:fill="auto"/>
            <w:vAlign w:val="center"/>
            <w:hideMark/>
          </w:tcPr>
          <w:p w14:paraId="27F4209B" w14:textId="77777777" w:rsidR="005D64AD" w:rsidRPr="009608B6" w:rsidRDefault="005D64AD" w:rsidP="005D64AD">
            <w:pPr>
              <w:jc w:val="center"/>
              <w:rPr>
                <w:sz w:val="20"/>
              </w:rPr>
            </w:pPr>
            <w:r w:rsidRPr="009608B6">
              <w:rPr>
                <w:sz w:val="20"/>
              </w:rPr>
              <w:t>2013</w:t>
            </w:r>
          </w:p>
        </w:tc>
        <w:tc>
          <w:tcPr>
            <w:tcW w:w="1986" w:type="dxa"/>
            <w:shd w:val="clear" w:color="auto" w:fill="auto"/>
            <w:vAlign w:val="center"/>
            <w:hideMark/>
          </w:tcPr>
          <w:p w14:paraId="5B939DBE" w14:textId="77777777" w:rsidR="005D64AD" w:rsidRPr="009608B6" w:rsidRDefault="005D64AD" w:rsidP="005D64AD">
            <w:pPr>
              <w:jc w:val="center"/>
              <w:rPr>
                <w:sz w:val="20"/>
              </w:rPr>
            </w:pPr>
            <w:r w:rsidRPr="009608B6">
              <w:rPr>
                <w:sz w:val="20"/>
              </w:rPr>
              <w:t>0,510</w:t>
            </w:r>
          </w:p>
        </w:tc>
      </w:tr>
      <w:tr w:rsidR="005D64AD" w:rsidRPr="009608B6" w14:paraId="6F56B683" w14:textId="77777777" w:rsidTr="005D64AD">
        <w:trPr>
          <w:trHeight w:val="284"/>
        </w:trPr>
        <w:tc>
          <w:tcPr>
            <w:tcW w:w="2977" w:type="dxa"/>
            <w:vMerge/>
            <w:shd w:val="clear" w:color="auto" w:fill="auto"/>
            <w:vAlign w:val="center"/>
            <w:hideMark/>
          </w:tcPr>
          <w:p w14:paraId="22E95F67" w14:textId="77777777" w:rsidR="005D64AD" w:rsidRPr="009608B6" w:rsidRDefault="005D64AD" w:rsidP="005D64AD">
            <w:pPr>
              <w:rPr>
                <w:sz w:val="20"/>
              </w:rPr>
            </w:pPr>
          </w:p>
        </w:tc>
        <w:tc>
          <w:tcPr>
            <w:tcW w:w="1260" w:type="dxa"/>
            <w:shd w:val="clear" w:color="auto" w:fill="auto"/>
            <w:noWrap/>
            <w:vAlign w:val="center"/>
            <w:hideMark/>
          </w:tcPr>
          <w:p w14:paraId="6DFDC3B6"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B4A2064" w14:textId="77777777" w:rsidR="005D64AD" w:rsidRPr="009608B6" w:rsidRDefault="005D64AD" w:rsidP="005D64AD">
            <w:pPr>
              <w:rPr>
                <w:color w:val="000000"/>
                <w:sz w:val="20"/>
              </w:rPr>
            </w:pPr>
            <w:r w:rsidRPr="009608B6">
              <w:rPr>
                <w:color w:val="000000"/>
                <w:sz w:val="20"/>
              </w:rPr>
              <w:t>КВр-0,6 №2</w:t>
            </w:r>
          </w:p>
        </w:tc>
        <w:tc>
          <w:tcPr>
            <w:tcW w:w="1276" w:type="dxa"/>
            <w:shd w:val="clear" w:color="auto" w:fill="auto"/>
            <w:vAlign w:val="center"/>
            <w:hideMark/>
          </w:tcPr>
          <w:p w14:paraId="25C97F29" w14:textId="77777777" w:rsidR="005D64AD" w:rsidRPr="009608B6" w:rsidRDefault="005D64AD" w:rsidP="005D64AD">
            <w:pPr>
              <w:jc w:val="center"/>
              <w:rPr>
                <w:sz w:val="20"/>
              </w:rPr>
            </w:pPr>
            <w:r w:rsidRPr="009608B6">
              <w:rPr>
                <w:sz w:val="20"/>
              </w:rPr>
              <w:t>2013</w:t>
            </w:r>
          </w:p>
        </w:tc>
        <w:tc>
          <w:tcPr>
            <w:tcW w:w="1986" w:type="dxa"/>
            <w:shd w:val="clear" w:color="auto" w:fill="auto"/>
            <w:vAlign w:val="center"/>
            <w:hideMark/>
          </w:tcPr>
          <w:p w14:paraId="3E2011C6" w14:textId="77777777" w:rsidR="005D64AD" w:rsidRPr="009608B6" w:rsidRDefault="005D64AD" w:rsidP="005D64AD">
            <w:pPr>
              <w:jc w:val="center"/>
              <w:rPr>
                <w:sz w:val="20"/>
              </w:rPr>
            </w:pPr>
            <w:r w:rsidRPr="009608B6">
              <w:rPr>
                <w:sz w:val="20"/>
              </w:rPr>
              <w:t>0,510</w:t>
            </w:r>
          </w:p>
        </w:tc>
      </w:tr>
      <w:tr w:rsidR="005D64AD" w:rsidRPr="009608B6" w14:paraId="66432526" w14:textId="77777777" w:rsidTr="005D64AD">
        <w:trPr>
          <w:trHeight w:val="284"/>
        </w:trPr>
        <w:tc>
          <w:tcPr>
            <w:tcW w:w="2977" w:type="dxa"/>
            <w:vMerge w:val="restart"/>
            <w:shd w:val="clear" w:color="auto" w:fill="auto"/>
            <w:vAlign w:val="center"/>
            <w:hideMark/>
          </w:tcPr>
          <w:p w14:paraId="6CA4BAC5" w14:textId="77777777" w:rsidR="005D64AD" w:rsidRPr="009608B6" w:rsidRDefault="005D64AD" w:rsidP="005D64AD">
            <w:pPr>
              <w:rPr>
                <w:sz w:val="20"/>
              </w:rPr>
            </w:pPr>
            <w:r w:rsidRPr="009608B6">
              <w:rPr>
                <w:sz w:val="20"/>
              </w:rPr>
              <w:t>Котельная г.Кемерово, ул.Пчелобаза</w:t>
            </w:r>
          </w:p>
        </w:tc>
        <w:tc>
          <w:tcPr>
            <w:tcW w:w="1260" w:type="dxa"/>
            <w:shd w:val="clear" w:color="auto" w:fill="auto"/>
            <w:noWrap/>
            <w:vAlign w:val="center"/>
            <w:hideMark/>
          </w:tcPr>
          <w:p w14:paraId="069E0916"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7CF4BA8" w14:textId="77777777" w:rsidR="005D64AD" w:rsidRPr="009608B6" w:rsidRDefault="005D64AD" w:rsidP="005D64AD">
            <w:pPr>
              <w:rPr>
                <w:color w:val="000000"/>
                <w:sz w:val="20"/>
              </w:rPr>
            </w:pPr>
            <w:r w:rsidRPr="009608B6">
              <w:rPr>
                <w:color w:val="000000"/>
                <w:sz w:val="20"/>
              </w:rPr>
              <w:t>КВЦ-0,8 №1</w:t>
            </w:r>
          </w:p>
        </w:tc>
        <w:tc>
          <w:tcPr>
            <w:tcW w:w="1276" w:type="dxa"/>
            <w:shd w:val="clear" w:color="auto" w:fill="auto"/>
            <w:vAlign w:val="center"/>
            <w:hideMark/>
          </w:tcPr>
          <w:p w14:paraId="669674D9" w14:textId="77777777" w:rsidR="005D64AD" w:rsidRPr="009608B6" w:rsidRDefault="005D64AD" w:rsidP="005D64AD">
            <w:pPr>
              <w:jc w:val="center"/>
              <w:rPr>
                <w:sz w:val="20"/>
              </w:rPr>
            </w:pPr>
            <w:r w:rsidRPr="009608B6">
              <w:rPr>
                <w:sz w:val="20"/>
              </w:rPr>
              <w:t>2009</w:t>
            </w:r>
          </w:p>
        </w:tc>
        <w:tc>
          <w:tcPr>
            <w:tcW w:w="1986" w:type="dxa"/>
            <w:shd w:val="clear" w:color="auto" w:fill="auto"/>
            <w:vAlign w:val="center"/>
            <w:hideMark/>
          </w:tcPr>
          <w:p w14:paraId="350D9CBF" w14:textId="77777777" w:rsidR="005D64AD" w:rsidRPr="009608B6" w:rsidRDefault="005D64AD" w:rsidP="005D64AD">
            <w:pPr>
              <w:jc w:val="center"/>
              <w:rPr>
                <w:sz w:val="20"/>
              </w:rPr>
            </w:pPr>
            <w:r w:rsidRPr="009608B6">
              <w:rPr>
                <w:sz w:val="20"/>
              </w:rPr>
              <w:t>0,688</w:t>
            </w:r>
          </w:p>
        </w:tc>
      </w:tr>
      <w:tr w:rsidR="005D64AD" w:rsidRPr="009608B6" w14:paraId="4AAE0AC1" w14:textId="77777777" w:rsidTr="005D64AD">
        <w:trPr>
          <w:trHeight w:val="284"/>
        </w:trPr>
        <w:tc>
          <w:tcPr>
            <w:tcW w:w="2977" w:type="dxa"/>
            <w:vMerge/>
            <w:shd w:val="clear" w:color="auto" w:fill="auto"/>
            <w:vAlign w:val="center"/>
            <w:hideMark/>
          </w:tcPr>
          <w:p w14:paraId="38F513DF" w14:textId="77777777" w:rsidR="005D64AD" w:rsidRPr="009608B6" w:rsidRDefault="005D64AD" w:rsidP="005D64AD">
            <w:pPr>
              <w:rPr>
                <w:sz w:val="20"/>
              </w:rPr>
            </w:pPr>
          </w:p>
        </w:tc>
        <w:tc>
          <w:tcPr>
            <w:tcW w:w="1260" w:type="dxa"/>
            <w:shd w:val="clear" w:color="auto" w:fill="auto"/>
            <w:noWrap/>
            <w:vAlign w:val="center"/>
            <w:hideMark/>
          </w:tcPr>
          <w:p w14:paraId="2D082F86"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E13F588" w14:textId="77777777" w:rsidR="005D64AD" w:rsidRPr="009608B6" w:rsidRDefault="005D64AD" w:rsidP="005D64AD">
            <w:pPr>
              <w:rPr>
                <w:color w:val="000000"/>
                <w:sz w:val="20"/>
              </w:rPr>
            </w:pPr>
            <w:r w:rsidRPr="009608B6">
              <w:rPr>
                <w:color w:val="000000"/>
                <w:sz w:val="20"/>
              </w:rPr>
              <w:t>КВр-0,4 №2</w:t>
            </w:r>
          </w:p>
        </w:tc>
        <w:tc>
          <w:tcPr>
            <w:tcW w:w="1276" w:type="dxa"/>
            <w:shd w:val="clear" w:color="auto" w:fill="auto"/>
            <w:vAlign w:val="center"/>
            <w:hideMark/>
          </w:tcPr>
          <w:p w14:paraId="4EBF31AE"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17E1C0CC" w14:textId="77777777" w:rsidR="005D64AD" w:rsidRPr="009608B6" w:rsidRDefault="005D64AD" w:rsidP="005D64AD">
            <w:pPr>
              <w:jc w:val="center"/>
              <w:rPr>
                <w:sz w:val="20"/>
              </w:rPr>
            </w:pPr>
            <w:r w:rsidRPr="009608B6">
              <w:rPr>
                <w:sz w:val="20"/>
              </w:rPr>
              <w:t>0,340</w:t>
            </w:r>
          </w:p>
        </w:tc>
      </w:tr>
      <w:tr w:rsidR="005D64AD" w:rsidRPr="009608B6" w14:paraId="76E13EA0" w14:textId="77777777" w:rsidTr="005D64AD">
        <w:trPr>
          <w:trHeight w:val="284"/>
        </w:trPr>
        <w:tc>
          <w:tcPr>
            <w:tcW w:w="2977" w:type="dxa"/>
            <w:vMerge/>
            <w:shd w:val="clear" w:color="auto" w:fill="auto"/>
            <w:vAlign w:val="center"/>
            <w:hideMark/>
          </w:tcPr>
          <w:p w14:paraId="11DF743E" w14:textId="77777777" w:rsidR="005D64AD" w:rsidRPr="009608B6" w:rsidRDefault="005D64AD" w:rsidP="005D64AD">
            <w:pPr>
              <w:rPr>
                <w:sz w:val="20"/>
              </w:rPr>
            </w:pPr>
          </w:p>
        </w:tc>
        <w:tc>
          <w:tcPr>
            <w:tcW w:w="1260" w:type="dxa"/>
            <w:shd w:val="clear" w:color="auto" w:fill="auto"/>
            <w:noWrap/>
            <w:vAlign w:val="center"/>
            <w:hideMark/>
          </w:tcPr>
          <w:p w14:paraId="447B381A"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6242585" w14:textId="77777777" w:rsidR="005D64AD" w:rsidRPr="009608B6" w:rsidRDefault="005D64AD" w:rsidP="005D64AD">
            <w:pPr>
              <w:rPr>
                <w:color w:val="000000"/>
                <w:sz w:val="20"/>
              </w:rPr>
            </w:pPr>
            <w:r w:rsidRPr="009608B6">
              <w:rPr>
                <w:color w:val="000000"/>
                <w:sz w:val="20"/>
              </w:rPr>
              <w:t>КВр-0,4 КБ №3</w:t>
            </w:r>
          </w:p>
        </w:tc>
        <w:tc>
          <w:tcPr>
            <w:tcW w:w="1276" w:type="dxa"/>
            <w:shd w:val="clear" w:color="auto" w:fill="auto"/>
            <w:vAlign w:val="center"/>
            <w:hideMark/>
          </w:tcPr>
          <w:p w14:paraId="73C0449E" w14:textId="77777777" w:rsidR="005D64AD" w:rsidRPr="009608B6" w:rsidRDefault="005D64AD" w:rsidP="005D64AD">
            <w:pPr>
              <w:jc w:val="center"/>
              <w:rPr>
                <w:sz w:val="20"/>
              </w:rPr>
            </w:pPr>
            <w:r w:rsidRPr="009608B6">
              <w:rPr>
                <w:sz w:val="20"/>
              </w:rPr>
              <w:t>2011</w:t>
            </w:r>
          </w:p>
        </w:tc>
        <w:tc>
          <w:tcPr>
            <w:tcW w:w="1986" w:type="dxa"/>
            <w:shd w:val="clear" w:color="auto" w:fill="auto"/>
            <w:vAlign w:val="center"/>
            <w:hideMark/>
          </w:tcPr>
          <w:p w14:paraId="3215516B" w14:textId="77777777" w:rsidR="005D64AD" w:rsidRPr="009608B6" w:rsidRDefault="005D64AD" w:rsidP="005D64AD">
            <w:pPr>
              <w:jc w:val="center"/>
              <w:rPr>
                <w:sz w:val="20"/>
              </w:rPr>
            </w:pPr>
            <w:r w:rsidRPr="009608B6">
              <w:rPr>
                <w:sz w:val="20"/>
              </w:rPr>
              <w:t>0,340</w:t>
            </w:r>
          </w:p>
        </w:tc>
      </w:tr>
      <w:tr w:rsidR="005D64AD" w:rsidRPr="009608B6" w14:paraId="38EF1C6A" w14:textId="77777777" w:rsidTr="005D64AD">
        <w:trPr>
          <w:trHeight w:val="284"/>
        </w:trPr>
        <w:tc>
          <w:tcPr>
            <w:tcW w:w="2977" w:type="dxa"/>
            <w:vMerge w:val="restart"/>
            <w:shd w:val="clear" w:color="auto" w:fill="auto"/>
            <w:vAlign w:val="center"/>
            <w:hideMark/>
          </w:tcPr>
          <w:p w14:paraId="3A2C6847" w14:textId="77777777" w:rsidR="005D64AD" w:rsidRPr="009608B6" w:rsidRDefault="005D64AD" w:rsidP="005D64AD">
            <w:pPr>
              <w:rPr>
                <w:sz w:val="20"/>
              </w:rPr>
            </w:pPr>
            <w:r w:rsidRPr="009608B6">
              <w:rPr>
                <w:sz w:val="20"/>
              </w:rPr>
              <w:t>Котельная п.Щегловский</w:t>
            </w:r>
          </w:p>
        </w:tc>
        <w:tc>
          <w:tcPr>
            <w:tcW w:w="1260" w:type="dxa"/>
            <w:shd w:val="clear" w:color="auto" w:fill="auto"/>
            <w:noWrap/>
            <w:vAlign w:val="center"/>
            <w:hideMark/>
          </w:tcPr>
          <w:p w14:paraId="54A931DA"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79EA4BAA" w14:textId="77777777" w:rsidR="005D64AD" w:rsidRPr="009608B6" w:rsidRDefault="005D64AD" w:rsidP="005D64AD">
            <w:pPr>
              <w:rPr>
                <w:color w:val="000000"/>
                <w:sz w:val="20"/>
              </w:rPr>
            </w:pPr>
            <w:r w:rsidRPr="009608B6">
              <w:rPr>
                <w:color w:val="000000"/>
                <w:sz w:val="20"/>
              </w:rPr>
              <w:t>КВр-1,25 №1</w:t>
            </w:r>
          </w:p>
        </w:tc>
        <w:tc>
          <w:tcPr>
            <w:tcW w:w="1276" w:type="dxa"/>
            <w:shd w:val="clear" w:color="auto" w:fill="auto"/>
            <w:vAlign w:val="center"/>
            <w:hideMark/>
          </w:tcPr>
          <w:p w14:paraId="2C659FF0" w14:textId="77777777" w:rsidR="005D64AD" w:rsidRPr="009608B6" w:rsidRDefault="005D64AD" w:rsidP="005D64AD">
            <w:pPr>
              <w:jc w:val="center"/>
              <w:rPr>
                <w:sz w:val="20"/>
              </w:rPr>
            </w:pPr>
            <w:r w:rsidRPr="009608B6">
              <w:rPr>
                <w:sz w:val="20"/>
              </w:rPr>
              <w:t>2016</w:t>
            </w:r>
          </w:p>
        </w:tc>
        <w:tc>
          <w:tcPr>
            <w:tcW w:w="1986" w:type="dxa"/>
            <w:shd w:val="clear" w:color="auto" w:fill="auto"/>
            <w:vAlign w:val="center"/>
            <w:hideMark/>
          </w:tcPr>
          <w:p w14:paraId="51B5724F" w14:textId="77777777" w:rsidR="005D64AD" w:rsidRPr="009608B6" w:rsidRDefault="005D64AD" w:rsidP="005D64AD">
            <w:pPr>
              <w:jc w:val="center"/>
              <w:rPr>
                <w:sz w:val="20"/>
              </w:rPr>
            </w:pPr>
            <w:r w:rsidRPr="009608B6">
              <w:rPr>
                <w:sz w:val="20"/>
              </w:rPr>
              <w:t>1,080</w:t>
            </w:r>
          </w:p>
        </w:tc>
      </w:tr>
      <w:tr w:rsidR="005D64AD" w:rsidRPr="009608B6" w14:paraId="477583A9" w14:textId="77777777" w:rsidTr="005D64AD">
        <w:trPr>
          <w:trHeight w:val="284"/>
        </w:trPr>
        <w:tc>
          <w:tcPr>
            <w:tcW w:w="2977" w:type="dxa"/>
            <w:vMerge/>
            <w:shd w:val="clear" w:color="auto" w:fill="auto"/>
            <w:vAlign w:val="center"/>
            <w:hideMark/>
          </w:tcPr>
          <w:p w14:paraId="4821CE92" w14:textId="77777777" w:rsidR="005D64AD" w:rsidRPr="009608B6" w:rsidRDefault="005D64AD" w:rsidP="005D64AD">
            <w:pPr>
              <w:rPr>
                <w:sz w:val="20"/>
              </w:rPr>
            </w:pPr>
          </w:p>
        </w:tc>
        <w:tc>
          <w:tcPr>
            <w:tcW w:w="1260" w:type="dxa"/>
            <w:shd w:val="clear" w:color="auto" w:fill="auto"/>
            <w:noWrap/>
            <w:vAlign w:val="center"/>
            <w:hideMark/>
          </w:tcPr>
          <w:p w14:paraId="53FE9C7E"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9C6655D" w14:textId="77777777" w:rsidR="005D64AD" w:rsidRPr="009608B6" w:rsidRDefault="005D64AD" w:rsidP="005D64AD">
            <w:pPr>
              <w:rPr>
                <w:color w:val="000000"/>
                <w:sz w:val="20"/>
              </w:rPr>
            </w:pPr>
            <w:r w:rsidRPr="009608B6">
              <w:rPr>
                <w:color w:val="000000"/>
                <w:sz w:val="20"/>
              </w:rPr>
              <w:t>КВр-1,25 №2</w:t>
            </w:r>
          </w:p>
        </w:tc>
        <w:tc>
          <w:tcPr>
            <w:tcW w:w="1276" w:type="dxa"/>
            <w:shd w:val="clear" w:color="auto" w:fill="auto"/>
            <w:vAlign w:val="center"/>
            <w:hideMark/>
          </w:tcPr>
          <w:p w14:paraId="7B2B8795" w14:textId="77777777" w:rsidR="005D64AD" w:rsidRPr="009608B6" w:rsidRDefault="005D64AD" w:rsidP="005D64AD">
            <w:pPr>
              <w:jc w:val="center"/>
              <w:rPr>
                <w:sz w:val="20"/>
              </w:rPr>
            </w:pPr>
            <w:r w:rsidRPr="009608B6">
              <w:rPr>
                <w:sz w:val="20"/>
              </w:rPr>
              <w:t>2016</w:t>
            </w:r>
          </w:p>
        </w:tc>
        <w:tc>
          <w:tcPr>
            <w:tcW w:w="1986" w:type="dxa"/>
            <w:shd w:val="clear" w:color="auto" w:fill="auto"/>
            <w:vAlign w:val="center"/>
            <w:hideMark/>
          </w:tcPr>
          <w:p w14:paraId="4FFD676C" w14:textId="77777777" w:rsidR="005D64AD" w:rsidRPr="009608B6" w:rsidRDefault="005D64AD" w:rsidP="005D64AD">
            <w:pPr>
              <w:jc w:val="center"/>
              <w:rPr>
                <w:sz w:val="20"/>
              </w:rPr>
            </w:pPr>
            <w:r w:rsidRPr="009608B6">
              <w:rPr>
                <w:sz w:val="20"/>
              </w:rPr>
              <w:t>1,080</w:t>
            </w:r>
          </w:p>
        </w:tc>
      </w:tr>
      <w:tr w:rsidR="005D64AD" w:rsidRPr="009608B6" w14:paraId="45C6EABD" w14:textId="77777777" w:rsidTr="005D64AD">
        <w:trPr>
          <w:trHeight w:val="284"/>
        </w:trPr>
        <w:tc>
          <w:tcPr>
            <w:tcW w:w="2977" w:type="dxa"/>
            <w:vMerge/>
            <w:shd w:val="clear" w:color="auto" w:fill="auto"/>
            <w:vAlign w:val="center"/>
            <w:hideMark/>
          </w:tcPr>
          <w:p w14:paraId="0248B3AE" w14:textId="77777777" w:rsidR="005D64AD" w:rsidRPr="009608B6" w:rsidRDefault="005D64AD" w:rsidP="005D64AD">
            <w:pPr>
              <w:rPr>
                <w:sz w:val="20"/>
              </w:rPr>
            </w:pPr>
          </w:p>
        </w:tc>
        <w:tc>
          <w:tcPr>
            <w:tcW w:w="1260" w:type="dxa"/>
            <w:shd w:val="clear" w:color="auto" w:fill="auto"/>
            <w:noWrap/>
            <w:vAlign w:val="center"/>
            <w:hideMark/>
          </w:tcPr>
          <w:p w14:paraId="3A21C00D"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BD18226" w14:textId="77777777" w:rsidR="005D64AD" w:rsidRPr="009608B6" w:rsidRDefault="005D64AD" w:rsidP="005D64AD">
            <w:pPr>
              <w:rPr>
                <w:color w:val="000000"/>
                <w:sz w:val="20"/>
              </w:rPr>
            </w:pPr>
            <w:r w:rsidRPr="009608B6">
              <w:rPr>
                <w:color w:val="000000"/>
                <w:sz w:val="20"/>
              </w:rPr>
              <w:t>КВр-1,25 №3</w:t>
            </w:r>
          </w:p>
        </w:tc>
        <w:tc>
          <w:tcPr>
            <w:tcW w:w="1276" w:type="dxa"/>
            <w:shd w:val="clear" w:color="auto" w:fill="auto"/>
            <w:vAlign w:val="center"/>
            <w:hideMark/>
          </w:tcPr>
          <w:p w14:paraId="6F7ACAF6" w14:textId="77777777" w:rsidR="005D64AD" w:rsidRPr="009608B6" w:rsidRDefault="005D64AD" w:rsidP="005D64AD">
            <w:pPr>
              <w:jc w:val="center"/>
              <w:rPr>
                <w:sz w:val="20"/>
              </w:rPr>
            </w:pPr>
            <w:r w:rsidRPr="009608B6">
              <w:rPr>
                <w:sz w:val="20"/>
              </w:rPr>
              <w:t>2016</w:t>
            </w:r>
          </w:p>
        </w:tc>
        <w:tc>
          <w:tcPr>
            <w:tcW w:w="1986" w:type="dxa"/>
            <w:shd w:val="clear" w:color="auto" w:fill="auto"/>
            <w:vAlign w:val="center"/>
            <w:hideMark/>
          </w:tcPr>
          <w:p w14:paraId="54C9336E" w14:textId="77777777" w:rsidR="005D64AD" w:rsidRPr="009608B6" w:rsidRDefault="005D64AD" w:rsidP="005D64AD">
            <w:pPr>
              <w:jc w:val="center"/>
              <w:rPr>
                <w:sz w:val="20"/>
              </w:rPr>
            </w:pPr>
            <w:r w:rsidRPr="009608B6">
              <w:rPr>
                <w:sz w:val="20"/>
              </w:rPr>
              <w:t>1,080</w:t>
            </w:r>
          </w:p>
        </w:tc>
      </w:tr>
      <w:tr w:rsidR="005D64AD" w:rsidRPr="009608B6" w14:paraId="12861533" w14:textId="77777777" w:rsidTr="005D64AD">
        <w:trPr>
          <w:trHeight w:val="284"/>
        </w:trPr>
        <w:tc>
          <w:tcPr>
            <w:tcW w:w="2977" w:type="dxa"/>
            <w:vMerge/>
            <w:shd w:val="clear" w:color="auto" w:fill="auto"/>
            <w:vAlign w:val="center"/>
            <w:hideMark/>
          </w:tcPr>
          <w:p w14:paraId="7B281E16" w14:textId="77777777" w:rsidR="005D64AD" w:rsidRPr="009608B6" w:rsidRDefault="005D64AD" w:rsidP="005D64AD">
            <w:pPr>
              <w:rPr>
                <w:sz w:val="20"/>
              </w:rPr>
            </w:pPr>
          </w:p>
        </w:tc>
        <w:tc>
          <w:tcPr>
            <w:tcW w:w="1260" w:type="dxa"/>
            <w:shd w:val="clear" w:color="auto" w:fill="auto"/>
            <w:noWrap/>
            <w:vAlign w:val="center"/>
            <w:hideMark/>
          </w:tcPr>
          <w:p w14:paraId="4D17327E"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0DF8F966" w14:textId="77777777" w:rsidR="005D64AD" w:rsidRPr="009608B6" w:rsidRDefault="005D64AD" w:rsidP="005D64AD">
            <w:pPr>
              <w:rPr>
                <w:color w:val="000000"/>
                <w:sz w:val="20"/>
              </w:rPr>
            </w:pPr>
            <w:r w:rsidRPr="009608B6">
              <w:rPr>
                <w:color w:val="000000"/>
                <w:sz w:val="20"/>
              </w:rPr>
              <w:t>КВр-1,25 №4</w:t>
            </w:r>
          </w:p>
        </w:tc>
        <w:tc>
          <w:tcPr>
            <w:tcW w:w="1276" w:type="dxa"/>
            <w:shd w:val="clear" w:color="auto" w:fill="auto"/>
            <w:vAlign w:val="center"/>
            <w:hideMark/>
          </w:tcPr>
          <w:p w14:paraId="23846791" w14:textId="77777777" w:rsidR="005D64AD" w:rsidRPr="009608B6" w:rsidRDefault="005D64AD" w:rsidP="005D64AD">
            <w:pPr>
              <w:jc w:val="center"/>
              <w:rPr>
                <w:sz w:val="20"/>
              </w:rPr>
            </w:pPr>
            <w:r w:rsidRPr="009608B6">
              <w:rPr>
                <w:sz w:val="20"/>
              </w:rPr>
              <w:t>2016</w:t>
            </w:r>
          </w:p>
        </w:tc>
        <w:tc>
          <w:tcPr>
            <w:tcW w:w="1986" w:type="dxa"/>
            <w:shd w:val="clear" w:color="auto" w:fill="auto"/>
            <w:vAlign w:val="center"/>
            <w:hideMark/>
          </w:tcPr>
          <w:p w14:paraId="2985F148" w14:textId="77777777" w:rsidR="005D64AD" w:rsidRPr="009608B6" w:rsidRDefault="005D64AD" w:rsidP="005D64AD">
            <w:pPr>
              <w:jc w:val="center"/>
              <w:rPr>
                <w:sz w:val="20"/>
              </w:rPr>
            </w:pPr>
            <w:r w:rsidRPr="009608B6">
              <w:rPr>
                <w:sz w:val="20"/>
              </w:rPr>
              <w:t>1,080</w:t>
            </w:r>
          </w:p>
        </w:tc>
      </w:tr>
      <w:tr w:rsidR="005D64AD" w:rsidRPr="009608B6" w14:paraId="4C2587D8" w14:textId="77777777" w:rsidTr="005D64AD">
        <w:trPr>
          <w:trHeight w:val="284"/>
        </w:trPr>
        <w:tc>
          <w:tcPr>
            <w:tcW w:w="2977" w:type="dxa"/>
            <w:vMerge w:val="restart"/>
            <w:shd w:val="clear" w:color="auto" w:fill="auto"/>
            <w:vAlign w:val="center"/>
            <w:hideMark/>
          </w:tcPr>
          <w:p w14:paraId="3CE8084A" w14:textId="77777777" w:rsidR="005D64AD" w:rsidRPr="009608B6" w:rsidRDefault="005D64AD" w:rsidP="005D64AD">
            <w:pPr>
              <w:rPr>
                <w:sz w:val="20"/>
              </w:rPr>
            </w:pPr>
            <w:r w:rsidRPr="009608B6">
              <w:rPr>
                <w:sz w:val="20"/>
              </w:rPr>
              <w:t>Котельная с.Ягуново</w:t>
            </w:r>
          </w:p>
        </w:tc>
        <w:tc>
          <w:tcPr>
            <w:tcW w:w="1260" w:type="dxa"/>
            <w:shd w:val="clear" w:color="auto" w:fill="auto"/>
            <w:noWrap/>
            <w:vAlign w:val="center"/>
            <w:hideMark/>
          </w:tcPr>
          <w:p w14:paraId="2C92D2A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7A82D5B" w14:textId="77777777" w:rsidR="005D64AD" w:rsidRPr="009608B6" w:rsidRDefault="005D64AD" w:rsidP="005D64AD">
            <w:pPr>
              <w:rPr>
                <w:color w:val="000000"/>
                <w:sz w:val="20"/>
              </w:rPr>
            </w:pPr>
            <w:r w:rsidRPr="009608B6">
              <w:rPr>
                <w:color w:val="000000"/>
                <w:sz w:val="20"/>
              </w:rPr>
              <w:t>КВр-1,25 №1</w:t>
            </w:r>
          </w:p>
        </w:tc>
        <w:tc>
          <w:tcPr>
            <w:tcW w:w="1276" w:type="dxa"/>
            <w:shd w:val="clear" w:color="auto" w:fill="auto"/>
            <w:vAlign w:val="center"/>
            <w:hideMark/>
          </w:tcPr>
          <w:p w14:paraId="29E0C9FC"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2FB19ECA" w14:textId="77777777" w:rsidR="005D64AD" w:rsidRPr="009608B6" w:rsidRDefault="005D64AD" w:rsidP="005D64AD">
            <w:pPr>
              <w:jc w:val="center"/>
              <w:rPr>
                <w:sz w:val="20"/>
              </w:rPr>
            </w:pPr>
            <w:r w:rsidRPr="009608B6">
              <w:rPr>
                <w:sz w:val="20"/>
              </w:rPr>
              <w:t>1,080</w:t>
            </w:r>
          </w:p>
        </w:tc>
      </w:tr>
      <w:tr w:rsidR="005D64AD" w:rsidRPr="009608B6" w14:paraId="0E2EA039" w14:textId="77777777" w:rsidTr="005D64AD">
        <w:trPr>
          <w:trHeight w:val="284"/>
        </w:trPr>
        <w:tc>
          <w:tcPr>
            <w:tcW w:w="2977" w:type="dxa"/>
            <w:vMerge/>
            <w:shd w:val="clear" w:color="auto" w:fill="auto"/>
            <w:vAlign w:val="center"/>
            <w:hideMark/>
          </w:tcPr>
          <w:p w14:paraId="56D948DA" w14:textId="77777777" w:rsidR="005D64AD" w:rsidRPr="009608B6" w:rsidRDefault="005D64AD" w:rsidP="005D64AD">
            <w:pPr>
              <w:rPr>
                <w:sz w:val="20"/>
              </w:rPr>
            </w:pPr>
          </w:p>
        </w:tc>
        <w:tc>
          <w:tcPr>
            <w:tcW w:w="1260" w:type="dxa"/>
            <w:shd w:val="clear" w:color="auto" w:fill="auto"/>
            <w:noWrap/>
            <w:vAlign w:val="center"/>
            <w:hideMark/>
          </w:tcPr>
          <w:p w14:paraId="68CCB5CC"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106754D0" w14:textId="77777777" w:rsidR="005D64AD" w:rsidRPr="009608B6" w:rsidRDefault="005D64AD" w:rsidP="005D64AD">
            <w:pPr>
              <w:rPr>
                <w:color w:val="000000"/>
                <w:sz w:val="20"/>
              </w:rPr>
            </w:pPr>
            <w:r w:rsidRPr="009608B6">
              <w:rPr>
                <w:color w:val="000000"/>
                <w:sz w:val="20"/>
              </w:rPr>
              <w:t>КВр-1,25 №2</w:t>
            </w:r>
          </w:p>
        </w:tc>
        <w:tc>
          <w:tcPr>
            <w:tcW w:w="1276" w:type="dxa"/>
            <w:shd w:val="clear" w:color="auto" w:fill="auto"/>
            <w:vAlign w:val="center"/>
            <w:hideMark/>
          </w:tcPr>
          <w:p w14:paraId="672D7325" w14:textId="77777777" w:rsidR="005D64AD" w:rsidRPr="009608B6" w:rsidRDefault="005D64AD" w:rsidP="005D64AD">
            <w:pPr>
              <w:jc w:val="center"/>
              <w:rPr>
                <w:sz w:val="20"/>
              </w:rPr>
            </w:pPr>
            <w:r w:rsidRPr="009608B6">
              <w:rPr>
                <w:sz w:val="20"/>
              </w:rPr>
              <w:t>2019</w:t>
            </w:r>
          </w:p>
        </w:tc>
        <w:tc>
          <w:tcPr>
            <w:tcW w:w="1986" w:type="dxa"/>
            <w:shd w:val="clear" w:color="auto" w:fill="auto"/>
            <w:vAlign w:val="center"/>
            <w:hideMark/>
          </w:tcPr>
          <w:p w14:paraId="55A74C80" w14:textId="77777777" w:rsidR="005D64AD" w:rsidRPr="009608B6" w:rsidRDefault="005D64AD" w:rsidP="005D64AD">
            <w:pPr>
              <w:jc w:val="center"/>
              <w:rPr>
                <w:sz w:val="20"/>
              </w:rPr>
            </w:pPr>
            <w:r w:rsidRPr="009608B6">
              <w:rPr>
                <w:sz w:val="20"/>
              </w:rPr>
              <w:t>1,080</w:t>
            </w:r>
          </w:p>
        </w:tc>
      </w:tr>
      <w:tr w:rsidR="005D64AD" w:rsidRPr="009608B6" w14:paraId="37A57C3F" w14:textId="77777777" w:rsidTr="005D64AD">
        <w:trPr>
          <w:trHeight w:val="284"/>
        </w:trPr>
        <w:tc>
          <w:tcPr>
            <w:tcW w:w="2977" w:type="dxa"/>
            <w:vMerge/>
            <w:shd w:val="clear" w:color="auto" w:fill="auto"/>
            <w:vAlign w:val="center"/>
            <w:hideMark/>
          </w:tcPr>
          <w:p w14:paraId="2DC55664" w14:textId="77777777" w:rsidR="005D64AD" w:rsidRPr="009608B6" w:rsidRDefault="005D64AD" w:rsidP="005D64AD">
            <w:pPr>
              <w:rPr>
                <w:sz w:val="20"/>
              </w:rPr>
            </w:pPr>
          </w:p>
        </w:tc>
        <w:tc>
          <w:tcPr>
            <w:tcW w:w="1260" w:type="dxa"/>
            <w:shd w:val="clear" w:color="auto" w:fill="auto"/>
            <w:noWrap/>
            <w:vAlign w:val="center"/>
            <w:hideMark/>
          </w:tcPr>
          <w:p w14:paraId="0690103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FCA2E25" w14:textId="77777777" w:rsidR="005D64AD" w:rsidRPr="009608B6" w:rsidRDefault="005D64AD" w:rsidP="005D64AD">
            <w:pPr>
              <w:rPr>
                <w:color w:val="000000"/>
                <w:sz w:val="20"/>
              </w:rPr>
            </w:pPr>
            <w:r w:rsidRPr="009608B6">
              <w:rPr>
                <w:color w:val="000000"/>
                <w:sz w:val="20"/>
              </w:rPr>
              <w:t>КВр-1,25 №3</w:t>
            </w:r>
          </w:p>
        </w:tc>
        <w:tc>
          <w:tcPr>
            <w:tcW w:w="1276" w:type="dxa"/>
            <w:shd w:val="clear" w:color="auto" w:fill="auto"/>
            <w:vAlign w:val="center"/>
            <w:hideMark/>
          </w:tcPr>
          <w:p w14:paraId="6A59356E" w14:textId="77777777" w:rsidR="005D64AD" w:rsidRPr="009608B6" w:rsidRDefault="005D64AD" w:rsidP="005D64AD">
            <w:pPr>
              <w:jc w:val="center"/>
              <w:rPr>
                <w:sz w:val="20"/>
              </w:rPr>
            </w:pPr>
            <w:r w:rsidRPr="009608B6">
              <w:rPr>
                <w:sz w:val="20"/>
              </w:rPr>
              <w:t>2015</w:t>
            </w:r>
          </w:p>
        </w:tc>
        <w:tc>
          <w:tcPr>
            <w:tcW w:w="1986" w:type="dxa"/>
            <w:shd w:val="clear" w:color="auto" w:fill="auto"/>
            <w:vAlign w:val="center"/>
            <w:hideMark/>
          </w:tcPr>
          <w:p w14:paraId="7B639DB1" w14:textId="77777777" w:rsidR="005D64AD" w:rsidRPr="009608B6" w:rsidRDefault="005D64AD" w:rsidP="005D64AD">
            <w:pPr>
              <w:jc w:val="center"/>
              <w:rPr>
                <w:sz w:val="20"/>
              </w:rPr>
            </w:pPr>
            <w:r w:rsidRPr="009608B6">
              <w:rPr>
                <w:sz w:val="20"/>
              </w:rPr>
              <w:t>1,080</w:t>
            </w:r>
          </w:p>
        </w:tc>
      </w:tr>
      <w:tr w:rsidR="005D64AD" w:rsidRPr="009608B6" w14:paraId="7A9379F5" w14:textId="77777777" w:rsidTr="005D64AD">
        <w:trPr>
          <w:trHeight w:val="284"/>
        </w:trPr>
        <w:tc>
          <w:tcPr>
            <w:tcW w:w="2977" w:type="dxa"/>
            <w:vMerge/>
            <w:shd w:val="clear" w:color="auto" w:fill="auto"/>
            <w:vAlign w:val="center"/>
            <w:hideMark/>
          </w:tcPr>
          <w:p w14:paraId="629C5AEC" w14:textId="77777777" w:rsidR="005D64AD" w:rsidRPr="009608B6" w:rsidRDefault="005D64AD" w:rsidP="005D64AD">
            <w:pPr>
              <w:rPr>
                <w:sz w:val="20"/>
              </w:rPr>
            </w:pPr>
          </w:p>
        </w:tc>
        <w:tc>
          <w:tcPr>
            <w:tcW w:w="1260" w:type="dxa"/>
            <w:shd w:val="clear" w:color="auto" w:fill="auto"/>
            <w:noWrap/>
            <w:vAlign w:val="center"/>
            <w:hideMark/>
          </w:tcPr>
          <w:p w14:paraId="2358E801"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4C920CB" w14:textId="77777777" w:rsidR="005D64AD" w:rsidRPr="009608B6" w:rsidRDefault="005D64AD" w:rsidP="005D64AD">
            <w:pPr>
              <w:rPr>
                <w:color w:val="000000"/>
                <w:sz w:val="20"/>
              </w:rPr>
            </w:pPr>
            <w:r w:rsidRPr="009608B6">
              <w:rPr>
                <w:color w:val="000000"/>
                <w:sz w:val="20"/>
              </w:rPr>
              <w:t>КВр-1,25 №4</w:t>
            </w:r>
          </w:p>
        </w:tc>
        <w:tc>
          <w:tcPr>
            <w:tcW w:w="1276" w:type="dxa"/>
            <w:shd w:val="clear" w:color="auto" w:fill="auto"/>
            <w:vAlign w:val="center"/>
            <w:hideMark/>
          </w:tcPr>
          <w:p w14:paraId="52FBC896"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204B0F37" w14:textId="77777777" w:rsidR="005D64AD" w:rsidRPr="009608B6" w:rsidRDefault="005D64AD" w:rsidP="005D64AD">
            <w:pPr>
              <w:jc w:val="center"/>
              <w:rPr>
                <w:sz w:val="20"/>
              </w:rPr>
            </w:pPr>
            <w:r w:rsidRPr="009608B6">
              <w:rPr>
                <w:sz w:val="20"/>
              </w:rPr>
              <w:t>1,080</w:t>
            </w:r>
          </w:p>
        </w:tc>
      </w:tr>
      <w:tr w:rsidR="005D64AD" w:rsidRPr="009608B6" w14:paraId="55842B5E" w14:textId="77777777" w:rsidTr="005D64AD">
        <w:trPr>
          <w:trHeight w:val="284"/>
        </w:trPr>
        <w:tc>
          <w:tcPr>
            <w:tcW w:w="2977" w:type="dxa"/>
            <w:vMerge/>
            <w:shd w:val="clear" w:color="auto" w:fill="auto"/>
            <w:vAlign w:val="center"/>
            <w:hideMark/>
          </w:tcPr>
          <w:p w14:paraId="06BAA910" w14:textId="77777777" w:rsidR="005D64AD" w:rsidRPr="009608B6" w:rsidRDefault="005D64AD" w:rsidP="005D64AD">
            <w:pPr>
              <w:rPr>
                <w:sz w:val="20"/>
              </w:rPr>
            </w:pPr>
          </w:p>
        </w:tc>
        <w:tc>
          <w:tcPr>
            <w:tcW w:w="1260" w:type="dxa"/>
            <w:shd w:val="clear" w:color="auto" w:fill="auto"/>
            <w:noWrap/>
            <w:vAlign w:val="center"/>
            <w:hideMark/>
          </w:tcPr>
          <w:p w14:paraId="41F4846F"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C8963F3" w14:textId="77777777" w:rsidR="005D64AD" w:rsidRPr="009608B6" w:rsidRDefault="005D64AD" w:rsidP="005D64AD">
            <w:pPr>
              <w:rPr>
                <w:color w:val="000000"/>
                <w:sz w:val="20"/>
              </w:rPr>
            </w:pPr>
            <w:r w:rsidRPr="009608B6">
              <w:rPr>
                <w:color w:val="000000"/>
                <w:sz w:val="20"/>
              </w:rPr>
              <w:t>КВр-1,25 №5</w:t>
            </w:r>
          </w:p>
        </w:tc>
        <w:tc>
          <w:tcPr>
            <w:tcW w:w="1276" w:type="dxa"/>
            <w:shd w:val="clear" w:color="auto" w:fill="auto"/>
            <w:vAlign w:val="center"/>
            <w:hideMark/>
          </w:tcPr>
          <w:p w14:paraId="1DCC4203" w14:textId="77777777" w:rsidR="005D64AD" w:rsidRPr="009608B6" w:rsidRDefault="005D64AD" w:rsidP="005D64AD">
            <w:pPr>
              <w:jc w:val="center"/>
              <w:rPr>
                <w:sz w:val="20"/>
              </w:rPr>
            </w:pPr>
            <w:r w:rsidRPr="009608B6">
              <w:rPr>
                <w:sz w:val="20"/>
              </w:rPr>
              <w:t>2013</w:t>
            </w:r>
          </w:p>
        </w:tc>
        <w:tc>
          <w:tcPr>
            <w:tcW w:w="1986" w:type="dxa"/>
            <w:shd w:val="clear" w:color="auto" w:fill="auto"/>
            <w:vAlign w:val="center"/>
            <w:hideMark/>
          </w:tcPr>
          <w:p w14:paraId="400D33AC" w14:textId="77777777" w:rsidR="005D64AD" w:rsidRPr="009608B6" w:rsidRDefault="005D64AD" w:rsidP="005D64AD">
            <w:pPr>
              <w:jc w:val="center"/>
              <w:rPr>
                <w:sz w:val="20"/>
              </w:rPr>
            </w:pPr>
            <w:r w:rsidRPr="009608B6">
              <w:rPr>
                <w:sz w:val="20"/>
              </w:rPr>
              <w:t>1,080</w:t>
            </w:r>
          </w:p>
        </w:tc>
      </w:tr>
      <w:tr w:rsidR="005D64AD" w:rsidRPr="009608B6" w14:paraId="6E2DD7B0" w14:textId="77777777" w:rsidTr="005D64AD">
        <w:trPr>
          <w:trHeight w:val="284"/>
        </w:trPr>
        <w:tc>
          <w:tcPr>
            <w:tcW w:w="2977" w:type="dxa"/>
            <w:vMerge w:val="restart"/>
            <w:shd w:val="clear" w:color="auto" w:fill="auto"/>
            <w:vAlign w:val="center"/>
            <w:hideMark/>
          </w:tcPr>
          <w:p w14:paraId="4A80A5D7" w14:textId="77777777" w:rsidR="005D64AD" w:rsidRPr="009608B6" w:rsidRDefault="005D64AD" w:rsidP="005D64AD">
            <w:pPr>
              <w:rPr>
                <w:sz w:val="20"/>
              </w:rPr>
            </w:pPr>
            <w:r w:rsidRPr="009608B6">
              <w:rPr>
                <w:sz w:val="20"/>
              </w:rPr>
              <w:t>Котельная МАЗУРОВО №2</w:t>
            </w:r>
          </w:p>
        </w:tc>
        <w:tc>
          <w:tcPr>
            <w:tcW w:w="1260" w:type="dxa"/>
            <w:shd w:val="clear" w:color="auto" w:fill="auto"/>
            <w:noWrap/>
            <w:vAlign w:val="center"/>
            <w:hideMark/>
          </w:tcPr>
          <w:p w14:paraId="44670A2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3FFCC32C" w14:textId="77777777" w:rsidR="005D64AD" w:rsidRPr="009608B6" w:rsidRDefault="005D64AD" w:rsidP="005D64AD">
            <w:pPr>
              <w:rPr>
                <w:color w:val="000000"/>
                <w:sz w:val="20"/>
              </w:rPr>
            </w:pPr>
            <w:r w:rsidRPr="009608B6">
              <w:rPr>
                <w:color w:val="000000"/>
                <w:sz w:val="20"/>
              </w:rPr>
              <w:t>Турботерм 0,750мВт №1</w:t>
            </w:r>
          </w:p>
        </w:tc>
        <w:tc>
          <w:tcPr>
            <w:tcW w:w="1276" w:type="dxa"/>
            <w:shd w:val="clear" w:color="auto" w:fill="auto"/>
            <w:vAlign w:val="center"/>
            <w:hideMark/>
          </w:tcPr>
          <w:p w14:paraId="5ED83C62" w14:textId="77777777" w:rsidR="005D64AD" w:rsidRPr="009608B6" w:rsidRDefault="005D64AD" w:rsidP="005D64AD">
            <w:pPr>
              <w:jc w:val="center"/>
              <w:rPr>
                <w:sz w:val="20"/>
              </w:rPr>
            </w:pPr>
            <w:r w:rsidRPr="009608B6">
              <w:rPr>
                <w:sz w:val="20"/>
              </w:rPr>
              <w:t>2008</w:t>
            </w:r>
          </w:p>
        </w:tc>
        <w:tc>
          <w:tcPr>
            <w:tcW w:w="1986" w:type="dxa"/>
            <w:shd w:val="clear" w:color="auto" w:fill="auto"/>
            <w:vAlign w:val="center"/>
            <w:hideMark/>
          </w:tcPr>
          <w:p w14:paraId="28916DCB" w14:textId="77777777" w:rsidR="005D64AD" w:rsidRPr="009608B6" w:rsidRDefault="005D64AD" w:rsidP="005D64AD">
            <w:pPr>
              <w:jc w:val="center"/>
              <w:rPr>
                <w:sz w:val="20"/>
              </w:rPr>
            </w:pPr>
            <w:r w:rsidRPr="009608B6">
              <w:rPr>
                <w:sz w:val="20"/>
              </w:rPr>
              <w:t>0,645</w:t>
            </w:r>
          </w:p>
        </w:tc>
      </w:tr>
      <w:tr w:rsidR="005D64AD" w:rsidRPr="009608B6" w14:paraId="342E95A0" w14:textId="77777777" w:rsidTr="005D64AD">
        <w:trPr>
          <w:trHeight w:val="284"/>
        </w:trPr>
        <w:tc>
          <w:tcPr>
            <w:tcW w:w="2977" w:type="dxa"/>
            <w:vMerge/>
            <w:shd w:val="clear" w:color="auto" w:fill="auto"/>
            <w:vAlign w:val="center"/>
            <w:hideMark/>
          </w:tcPr>
          <w:p w14:paraId="6FB87E0F" w14:textId="77777777" w:rsidR="005D64AD" w:rsidRPr="009608B6" w:rsidRDefault="005D64AD" w:rsidP="005D64AD">
            <w:pPr>
              <w:rPr>
                <w:sz w:val="20"/>
              </w:rPr>
            </w:pPr>
          </w:p>
        </w:tc>
        <w:tc>
          <w:tcPr>
            <w:tcW w:w="1260" w:type="dxa"/>
            <w:shd w:val="clear" w:color="auto" w:fill="auto"/>
            <w:noWrap/>
            <w:vAlign w:val="center"/>
            <w:hideMark/>
          </w:tcPr>
          <w:p w14:paraId="13C900DC"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132B1B2" w14:textId="77777777" w:rsidR="005D64AD" w:rsidRPr="009608B6" w:rsidRDefault="005D64AD" w:rsidP="005D64AD">
            <w:pPr>
              <w:rPr>
                <w:color w:val="000000"/>
                <w:sz w:val="20"/>
              </w:rPr>
            </w:pPr>
            <w:r w:rsidRPr="009608B6">
              <w:rPr>
                <w:color w:val="000000"/>
                <w:sz w:val="20"/>
              </w:rPr>
              <w:t>Турботерм 0,750мВт №2</w:t>
            </w:r>
          </w:p>
        </w:tc>
        <w:tc>
          <w:tcPr>
            <w:tcW w:w="1276" w:type="dxa"/>
            <w:shd w:val="clear" w:color="auto" w:fill="auto"/>
            <w:vAlign w:val="center"/>
            <w:hideMark/>
          </w:tcPr>
          <w:p w14:paraId="30D7AEDD" w14:textId="77777777" w:rsidR="005D64AD" w:rsidRPr="009608B6" w:rsidRDefault="005D64AD" w:rsidP="005D64AD">
            <w:pPr>
              <w:jc w:val="center"/>
              <w:rPr>
                <w:sz w:val="20"/>
              </w:rPr>
            </w:pPr>
            <w:r w:rsidRPr="009608B6">
              <w:rPr>
                <w:sz w:val="20"/>
              </w:rPr>
              <w:t>2008</w:t>
            </w:r>
          </w:p>
        </w:tc>
        <w:tc>
          <w:tcPr>
            <w:tcW w:w="1986" w:type="dxa"/>
            <w:shd w:val="clear" w:color="auto" w:fill="auto"/>
            <w:vAlign w:val="center"/>
            <w:hideMark/>
          </w:tcPr>
          <w:p w14:paraId="5D5C2CC6" w14:textId="77777777" w:rsidR="005D64AD" w:rsidRPr="009608B6" w:rsidRDefault="005D64AD" w:rsidP="005D64AD">
            <w:pPr>
              <w:jc w:val="center"/>
              <w:rPr>
                <w:sz w:val="20"/>
              </w:rPr>
            </w:pPr>
            <w:r w:rsidRPr="009608B6">
              <w:rPr>
                <w:sz w:val="20"/>
              </w:rPr>
              <w:t>0,645</w:t>
            </w:r>
          </w:p>
        </w:tc>
      </w:tr>
      <w:tr w:rsidR="005D64AD" w:rsidRPr="009608B6" w14:paraId="5280B7B6" w14:textId="77777777" w:rsidTr="005D64AD">
        <w:trPr>
          <w:trHeight w:val="284"/>
        </w:trPr>
        <w:tc>
          <w:tcPr>
            <w:tcW w:w="2977" w:type="dxa"/>
            <w:vMerge w:val="restart"/>
            <w:shd w:val="clear" w:color="auto" w:fill="auto"/>
            <w:vAlign w:val="center"/>
            <w:hideMark/>
          </w:tcPr>
          <w:p w14:paraId="7A2EF1F7" w14:textId="77777777" w:rsidR="005D64AD" w:rsidRPr="009608B6" w:rsidRDefault="005D64AD" w:rsidP="005D64AD">
            <w:pPr>
              <w:rPr>
                <w:sz w:val="20"/>
              </w:rPr>
            </w:pPr>
            <w:r w:rsidRPr="009608B6">
              <w:rPr>
                <w:sz w:val="20"/>
              </w:rPr>
              <w:t>Котельная п.Ясногорский К1</w:t>
            </w:r>
          </w:p>
        </w:tc>
        <w:tc>
          <w:tcPr>
            <w:tcW w:w="1260" w:type="dxa"/>
            <w:shd w:val="clear" w:color="auto" w:fill="auto"/>
            <w:noWrap/>
            <w:vAlign w:val="center"/>
            <w:hideMark/>
          </w:tcPr>
          <w:p w14:paraId="76057E93"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BD5B255" w14:textId="77777777" w:rsidR="005D64AD" w:rsidRPr="009608B6" w:rsidRDefault="005D64AD" w:rsidP="005D64AD">
            <w:pPr>
              <w:rPr>
                <w:color w:val="000000"/>
                <w:sz w:val="20"/>
              </w:rPr>
            </w:pPr>
            <w:r w:rsidRPr="009608B6">
              <w:rPr>
                <w:color w:val="000000"/>
                <w:sz w:val="20"/>
              </w:rPr>
              <w:t>GP-5000 №1</w:t>
            </w:r>
          </w:p>
        </w:tc>
        <w:tc>
          <w:tcPr>
            <w:tcW w:w="1276" w:type="dxa"/>
            <w:shd w:val="clear" w:color="auto" w:fill="auto"/>
            <w:vAlign w:val="center"/>
            <w:hideMark/>
          </w:tcPr>
          <w:p w14:paraId="60273421" w14:textId="77777777" w:rsidR="005D64AD" w:rsidRPr="009608B6" w:rsidRDefault="005D64AD" w:rsidP="005D64AD">
            <w:pPr>
              <w:jc w:val="center"/>
              <w:rPr>
                <w:sz w:val="20"/>
              </w:rPr>
            </w:pPr>
            <w:r w:rsidRPr="009608B6">
              <w:rPr>
                <w:sz w:val="20"/>
              </w:rPr>
              <w:t>2010</w:t>
            </w:r>
          </w:p>
        </w:tc>
        <w:tc>
          <w:tcPr>
            <w:tcW w:w="1986" w:type="dxa"/>
            <w:shd w:val="clear" w:color="auto" w:fill="auto"/>
            <w:vAlign w:val="center"/>
            <w:hideMark/>
          </w:tcPr>
          <w:p w14:paraId="5B07BA3E" w14:textId="77777777" w:rsidR="005D64AD" w:rsidRPr="009608B6" w:rsidRDefault="005D64AD" w:rsidP="005D64AD">
            <w:pPr>
              <w:jc w:val="center"/>
              <w:rPr>
                <w:sz w:val="20"/>
              </w:rPr>
            </w:pPr>
            <w:r w:rsidRPr="009608B6">
              <w:rPr>
                <w:sz w:val="20"/>
              </w:rPr>
              <w:t>4,300</w:t>
            </w:r>
          </w:p>
        </w:tc>
      </w:tr>
      <w:tr w:rsidR="005D64AD" w:rsidRPr="009608B6" w14:paraId="5056EA1B" w14:textId="77777777" w:rsidTr="005D64AD">
        <w:trPr>
          <w:trHeight w:val="284"/>
        </w:trPr>
        <w:tc>
          <w:tcPr>
            <w:tcW w:w="2977" w:type="dxa"/>
            <w:vMerge/>
            <w:shd w:val="clear" w:color="auto" w:fill="auto"/>
            <w:vAlign w:val="center"/>
            <w:hideMark/>
          </w:tcPr>
          <w:p w14:paraId="2F149D21" w14:textId="77777777" w:rsidR="005D64AD" w:rsidRPr="009608B6" w:rsidRDefault="005D64AD" w:rsidP="005D64AD">
            <w:pPr>
              <w:rPr>
                <w:sz w:val="20"/>
              </w:rPr>
            </w:pPr>
          </w:p>
        </w:tc>
        <w:tc>
          <w:tcPr>
            <w:tcW w:w="1260" w:type="dxa"/>
            <w:shd w:val="clear" w:color="auto" w:fill="auto"/>
            <w:noWrap/>
            <w:vAlign w:val="center"/>
            <w:hideMark/>
          </w:tcPr>
          <w:p w14:paraId="44DCD6ED"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672E1710" w14:textId="77777777" w:rsidR="005D64AD" w:rsidRPr="009608B6" w:rsidRDefault="005D64AD" w:rsidP="005D64AD">
            <w:pPr>
              <w:rPr>
                <w:color w:val="000000"/>
                <w:sz w:val="20"/>
              </w:rPr>
            </w:pPr>
            <w:r w:rsidRPr="009608B6">
              <w:rPr>
                <w:color w:val="000000"/>
                <w:sz w:val="20"/>
              </w:rPr>
              <w:t>GP-5000 №2</w:t>
            </w:r>
          </w:p>
        </w:tc>
        <w:tc>
          <w:tcPr>
            <w:tcW w:w="1276" w:type="dxa"/>
            <w:shd w:val="clear" w:color="auto" w:fill="auto"/>
            <w:vAlign w:val="center"/>
            <w:hideMark/>
          </w:tcPr>
          <w:p w14:paraId="6E37C043" w14:textId="77777777" w:rsidR="005D64AD" w:rsidRPr="009608B6" w:rsidRDefault="005D64AD" w:rsidP="005D64AD">
            <w:pPr>
              <w:jc w:val="center"/>
              <w:rPr>
                <w:sz w:val="20"/>
              </w:rPr>
            </w:pPr>
            <w:r w:rsidRPr="009608B6">
              <w:rPr>
                <w:sz w:val="20"/>
              </w:rPr>
              <w:t>2010</w:t>
            </w:r>
          </w:p>
        </w:tc>
        <w:tc>
          <w:tcPr>
            <w:tcW w:w="1986" w:type="dxa"/>
            <w:shd w:val="clear" w:color="auto" w:fill="auto"/>
            <w:vAlign w:val="center"/>
            <w:hideMark/>
          </w:tcPr>
          <w:p w14:paraId="6BD7C96A" w14:textId="77777777" w:rsidR="005D64AD" w:rsidRPr="009608B6" w:rsidRDefault="005D64AD" w:rsidP="005D64AD">
            <w:pPr>
              <w:jc w:val="center"/>
              <w:rPr>
                <w:sz w:val="20"/>
              </w:rPr>
            </w:pPr>
            <w:r w:rsidRPr="009608B6">
              <w:rPr>
                <w:sz w:val="20"/>
              </w:rPr>
              <w:t>4,300</w:t>
            </w:r>
          </w:p>
        </w:tc>
      </w:tr>
      <w:tr w:rsidR="005D64AD" w:rsidRPr="009608B6" w14:paraId="351FD0DE" w14:textId="77777777" w:rsidTr="005D64AD">
        <w:trPr>
          <w:trHeight w:val="284"/>
        </w:trPr>
        <w:tc>
          <w:tcPr>
            <w:tcW w:w="2977" w:type="dxa"/>
            <w:vMerge/>
            <w:shd w:val="clear" w:color="auto" w:fill="auto"/>
            <w:vAlign w:val="center"/>
            <w:hideMark/>
          </w:tcPr>
          <w:p w14:paraId="315FFEBA" w14:textId="77777777" w:rsidR="005D64AD" w:rsidRPr="009608B6" w:rsidRDefault="005D64AD" w:rsidP="005D64AD">
            <w:pPr>
              <w:rPr>
                <w:sz w:val="20"/>
              </w:rPr>
            </w:pPr>
          </w:p>
        </w:tc>
        <w:tc>
          <w:tcPr>
            <w:tcW w:w="1260" w:type="dxa"/>
            <w:shd w:val="clear" w:color="auto" w:fill="auto"/>
            <w:noWrap/>
            <w:vAlign w:val="center"/>
            <w:hideMark/>
          </w:tcPr>
          <w:p w14:paraId="4ABBF525"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7B86289" w14:textId="77777777" w:rsidR="005D64AD" w:rsidRPr="009608B6" w:rsidRDefault="005D64AD" w:rsidP="005D64AD">
            <w:pPr>
              <w:rPr>
                <w:color w:val="000000"/>
                <w:sz w:val="20"/>
              </w:rPr>
            </w:pPr>
            <w:r w:rsidRPr="009608B6">
              <w:rPr>
                <w:color w:val="000000"/>
                <w:sz w:val="20"/>
              </w:rPr>
              <w:t>GP-5000 №3</w:t>
            </w:r>
          </w:p>
        </w:tc>
        <w:tc>
          <w:tcPr>
            <w:tcW w:w="1276" w:type="dxa"/>
            <w:shd w:val="clear" w:color="auto" w:fill="auto"/>
            <w:vAlign w:val="center"/>
            <w:hideMark/>
          </w:tcPr>
          <w:p w14:paraId="67A8F04B" w14:textId="77777777" w:rsidR="005D64AD" w:rsidRPr="009608B6" w:rsidRDefault="005D64AD" w:rsidP="005D64AD">
            <w:pPr>
              <w:jc w:val="center"/>
              <w:rPr>
                <w:sz w:val="20"/>
              </w:rPr>
            </w:pPr>
            <w:r w:rsidRPr="009608B6">
              <w:rPr>
                <w:sz w:val="20"/>
              </w:rPr>
              <w:t>2010</w:t>
            </w:r>
          </w:p>
        </w:tc>
        <w:tc>
          <w:tcPr>
            <w:tcW w:w="1986" w:type="dxa"/>
            <w:shd w:val="clear" w:color="auto" w:fill="auto"/>
            <w:vAlign w:val="center"/>
            <w:hideMark/>
          </w:tcPr>
          <w:p w14:paraId="571754DF" w14:textId="77777777" w:rsidR="005D64AD" w:rsidRPr="009608B6" w:rsidRDefault="005D64AD" w:rsidP="005D64AD">
            <w:pPr>
              <w:jc w:val="center"/>
              <w:rPr>
                <w:sz w:val="20"/>
              </w:rPr>
            </w:pPr>
            <w:r w:rsidRPr="009608B6">
              <w:rPr>
                <w:sz w:val="20"/>
              </w:rPr>
              <w:t>4,300</w:t>
            </w:r>
          </w:p>
        </w:tc>
      </w:tr>
      <w:tr w:rsidR="005D64AD" w:rsidRPr="009608B6" w14:paraId="320D1610" w14:textId="77777777" w:rsidTr="005D64AD">
        <w:trPr>
          <w:trHeight w:val="284"/>
        </w:trPr>
        <w:tc>
          <w:tcPr>
            <w:tcW w:w="2977" w:type="dxa"/>
            <w:vMerge w:val="restart"/>
            <w:shd w:val="clear" w:color="auto" w:fill="auto"/>
            <w:vAlign w:val="center"/>
            <w:hideMark/>
          </w:tcPr>
          <w:p w14:paraId="209CB708" w14:textId="77777777" w:rsidR="005D64AD" w:rsidRPr="009608B6" w:rsidRDefault="005D64AD" w:rsidP="005D64AD">
            <w:pPr>
              <w:rPr>
                <w:sz w:val="20"/>
              </w:rPr>
            </w:pPr>
            <w:r w:rsidRPr="009608B6">
              <w:rPr>
                <w:sz w:val="20"/>
              </w:rPr>
              <w:t>Котельная п.Ясногорский К3</w:t>
            </w:r>
          </w:p>
        </w:tc>
        <w:tc>
          <w:tcPr>
            <w:tcW w:w="1260" w:type="dxa"/>
            <w:shd w:val="clear" w:color="auto" w:fill="auto"/>
            <w:noWrap/>
            <w:vAlign w:val="center"/>
            <w:hideMark/>
          </w:tcPr>
          <w:p w14:paraId="37267457"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5949FD8E" w14:textId="77777777" w:rsidR="005D64AD" w:rsidRPr="009608B6" w:rsidRDefault="005D64AD" w:rsidP="005D64AD">
            <w:pPr>
              <w:rPr>
                <w:color w:val="000000"/>
                <w:sz w:val="20"/>
              </w:rPr>
            </w:pPr>
            <w:r w:rsidRPr="009608B6">
              <w:rPr>
                <w:color w:val="000000"/>
                <w:sz w:val="20"/>
              </w:rPr>
              <w:t>Турботерм 1мВт №1</w:t>
            </w:r>
          </w:p>
        </w:tc>
        <w:tc>
          <w:tcPr>
            <w:tcW w:w="1276" w:type="dxa"/>
            <w:shd w:val="clear" w:color="auto" w:fill="auto"/>
            <w:vAlign w:val="center"/>
            <w:hideMark/>
          </w:tcPr>
          <w:p w14:paraId="06910329"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0432F5D1" w14:textId="77777777" w:rsidR="005D64AD" w:rsidRPr="009608B6" w:rsidRDefault="005D64AD" w:rsidP="005D64AD">
            <w:pPr>
              <w:jc w:val="center"/>
              <w:rPr>
                <w:sz w:val="20"/>
              </w:rPr>
            </w:pPr>
            <w:r w:rsidRPr="009608B6">
              <w:rPr>
                <w:sz w:val="20"/>
              </w:rPr>
              <w:t>0,860</w:t>
            </w:r>
          </w:p>
        </w:tc>
      </w:tr>
      <w:tr w:rsidR="005D64AD" w:rsidRPr="009608B6" w14:paraId="07C03897" w14:textId="77777777" w:rsidTr="005D64AD">
        <w:trPr>
          <w:trHeight w:val="284"/>
        </w:trPr>
        <w:tc>
          <w:tcPr>
            <w:tcW w:w="2977" w:type="dxa"/>
            <w:vMerge/>
            <w:shd w:val="clear" w:color="auto" w:fill="auto"/>
            <w:vAlign w:val="center"/>
            <w:hideMark/>
          </w:tcPr>
          <w:p w14:paraId="3B143410" w14:textId="77777777" w:rsidR="005D64AD" w:rsidRPr="009608B6" w:rsidRDefault="005D64AD" w:rsidP="005D64AD">
            <w:pPr>
              <w:rPr>
                <w:sz w:val="20"/>
              </w:rPr>
            </w:pPr>
          </w:p>
        </w:tc>
        <w:tc>
          <w:tcPr>
            <w:tcW w:w="1260" w:type="dxa"/>
            <w:shd w:val="clear" w:color="auto" w:fill="auto"/>
            <w:noWrap/>
            <w:vAlign w:val="center"/>
            <w:hideMark/>
          </w:tcPr>
          <w:p w14:paraId="111E11E6"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49A14DFD" w14:textId="77777777" w:rsidR="005D64AD" w:rsidRPr="009608B6" w:rsidRDefault="005D64AD" w:rsidP="005D64AD">
            <w:pPr>
              <w:rPr>
                <w:color w:val="000000"/>
                <w:sz w:val="20"/>
              </w:rPr>
            </w:pPr>
            <w:r w:rsidRPr="009608B6">
              <w:rPr>
                <w:color w:val="000000"/>
                <w:sz w:val="20"/>
              </w:rPr>
              <w:t>Турботерм 2мВт №2</w:t>
            </w:r>
          </w:p>
        </w:tc>
        <w:tc>
          <w:tcPr>
            <w:tcW w:w="1276" w:type="dxa"/>
            <w:shd w:val="clear" w:color="auto" w:fill="auto"/>
            <w:vAlign w:val="center"/>
            <w:hideMark/>
          </w:tcPr>
          <w:p w14:paraId="4C39CDE8"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609D25CE" w14:textId="77777777" w:rsidR="005D64AD" w:rsidRPr="009608B6" w:rsidRDefault="005D64AD" w:rsidP="005D64AD">
            <w:pPr>
              <w:jc w:val="center"/>
              <w:rPr>
                <w:sz w:val="20"/>
              </w:rPr>
            </w:pPr>
            <w:r w:rsidRPr="009608B6">
              <w:rPr>
                <w:sz w:val="20"/>
              </w:rPr>
              <w:t>1,720</w:t>
            </w:r>
          </w:p>
        </w:tc>
      </w:tr>
      <w:tr w:rsidR="005D64AD" w:rsidRPr="009608B6" w14:paraId="2DBC72C5" w14:textId="77777777" w:rsidTr="005D64AD">
        <w:trPr>
          <w:trHeight w:val="284"/>
        </w:trPr>
        <w:tc>
          <w:tcPr>
            <w:tcW w:w="2977" w:type="dxa"/>
            <w:vMerge/>
            <w:shd w:val="clear" w:color="auto" w:fill="auto"/>
            <w:vAlign w:val="center"/>
            <w:hideMark/>
          </w:tcPr>
          <w:p w14:paraId="7447A9C8" w14:textId="77777777" w:rsidR="005D64AD" w:rsidRPr="009608B6" w:rsidRDefault="005D64AD" w:rsidP="005D64AD">
            <w:pPr>
              <w:rPr>
                <w:sz w:val="20"/>
              </w:rPr>
            </w:pPr>
          </w:p>
        </w:tc>
        <w:tc>
          <w:tcPr>
            <w:tcW w:w="1260" w:type="dxa"/>
            <w:shd w:val="clear" w:color="auto" w:fill="auto"/>
            <w:noWrap/>
            <w:vAlign w:val="center"/>
            <w:hideMark/>
          </w:tcPr>
          <w:p w14:paraId="7C494EF2" w14:textId="77777777" w:rsidR="005D64AD" w:rsidRPr="009608B6" w:rsidRDefault="005D64AD" w:rsidP="005D64AD">
            <w:pPr>
              <w:jc w:val="center"/>
              <w:rPr>
                <w:color w:val="000000"/>
                <w:sz w:val="20"/>
              </w:rPr>
            </w:pPr>
            <w:r w:rsidRPr="009608B6">
              <w:rPr>
                <w:color w:val="000000"/>
                <w:sz w:val="20"/>
              </w:rPr>
              <w:t>Водогр.</w:t>
            </w:r>
          </w:p>
        </w:tc>
        <w:tc>
          <w:tcPr>
            <w:tcW w:w="2426" w:type="dxa"/>
            <w:shd w:val="clear" w:color="auto" w:fill="auto"/>
            <w:noWrap/>
            <w:vAlign w:val="center"/>
            <w:hideMark/>
          </w:tcPr>
          <w:p w14:paraId="23668C55" w14:textId="77777777" w:rsidR="005D64AD" w:rsidRPr="009608B6" w:rsidRDefault="005D64AD" w:rsidP="005D64AD">
            <w:pPr>
              <w:rPr>
                <w:color w:val="000000"/>
                <w:sz w:val="20"/>
              </w:rPr>
            </w:pPr>
            <w:r w:rsidRPr="009608B6">
              <w:rPr>
                <w:color w:val="000000"/>
                <w:sz w:val="20"/>
              </w:rPr>
              <w:t>Турботерм 2мВт №3</w:t>
            </w:r>
          </w:p>
        </w:tc>
        <w:tc>
          <w:tcPr>
            <w:tcW w:w="1276" w:type="dxa"/>
            <w:shd w:val="clear" w:color="auto" w:fill="auto"/>
            <w:vAlign w:val="center"/>
            <w:hideMark/>
          </w:tcPr>
          <w:p w14:paraId="30225A71" w14:textId="77777777" w:rsidR="005D64AD" w:rsidRPr="009608B6" w:rsidRDefault="005D64AD" w:rsidP="005D64AD">
            <w:pPr>
              <w:jc w:val="center"/>
              <w:rPr>
                <w:sz w:val="20"/>
              </w:rPr>
            </w:pPr>
            <w:r w:rsidRPr="009608B6">
              <w:rPr>
                <w:sz w:val="20"/>
              </w:rPr>
              <w:t>2012</w:t>
            </w:r>
          </w:p>
        </w:tc>
        <w:tc>
          <w:tcPr>
            <w:tcW w:w="1986" w:type="dxa"/>
            <w:shd w:val="clear" w:color="auto" w:fill="auto"/>
            <w:vAlign w:val="center"/>
            <w:hideMark/>
          </w:tcPr>
          <w:p w14:paraId="30F4786B" w14:textId="77777777" w:rsidR="005D64AD" w:rsidRPr="009608B6" w:rsidRDefault="005D64AD" w:rsidP="005D64AD">
            <w:pPr>
              <w:jc w:val="center"/>
              <w:rPr>
                <w:sz w:val="20"/>
              </w:rPr>
            </w:pPr>
            <w:r w:rsidRPr="009608B6">
              <w:rPr>
                <w:sz w:val="20"/>
              </w:rPr>
              <w:t>1,720</w:t>
            </w:r>
          </w:p>
        </w:tc>
      </w:tr>
      <w:tr w:rsidR="005D64AD" w:rsidRPr="009608B6" w14:paraId="49229BA9" w14:textId="77777777" w:rsidTr="005D64AD">
        <w:trPr>
          <w:trHeight w:val="284"/>
        </w:trPr>
        <w:tc>
          <w:tcPr>
            <w:tcW w:w="7939" w:type="dxa"/>
            <w:gridSpan w:val="4"/>
            <w:shd w:val="clear" w:color="auto" w:fill="auto"/>
            <w:noWrap/>
            <w:vAlign w:val="center"/>
            <w:hideMark/>
          </w:tcPr>
          <w:p w14:paraId="318BB780" w14:textId="77777777" w:rsidR="005D64AD" w:rsidRPr="009608B6" w:rsidRDefault="005D64AD" w:rsidP="005D64AD">
            <w:pPr>
              <w:rPr>
                <w:b/>
                <w:bCs/>
                <w:sz w:val="20"/>
              </w:rPr>
            </w:pPr>
            <w:r w:rsidRPr="009608B6">
              <w:rPr>
                <w:b/>
                <w:bCs/>
                <w:sz w:val="20"/>
              </w:rPr>
              <w:t xml:space="preserve"> Всего</w:t>
            </w:r>
          </w:p>
        </w:tc>
        <w:tc>
          <w:tcPr>
            <w:tcW w:w="1986" w:type="dxa"/>
            <w:shd w:val="clear" w:color="auto" w:fill="auto"/>
            <w:noWrap/>
            <w:vAlign w:val="center"/>
            <w:hideMark/>
          </w:tcPr>
          <w:p w14:paraId="580B6B5C" w14:textId="77777777" w:rsidR="005D64AD" w:rsidRPr="009608B6" w:rsidRDefault="005D64AD" w:rsidP="005D64AD">
            <w:pPr>
              <w:jc w:val="center"/>
              <w:rPr>
                <w:b/>
                <w:bCs/>
                <w:sz w:val="20"/>
              </w:rPr>
            </w:pPr>
            <w:r w:rsidRPr="009608B6">
              <w:rPr>
                <w:b/>
                <w:bCs/>
                <w:sz w:val="20"/>
              </w:rPr>
              <w:t>86,86</w:t>
            </w:r>
          </w:p>
        </w:tc>
      </w:tr>
    </w:tbl>
    <w:p w14:paraId="4FBA8A2B" w14:textId="77777777" w:rsidR="005D64AD" w:rsidRPr="009608B6" w:rsidRDefault="005D64AD" w:rsidP="005D64AD">
      <w:pPr>
        <w:ind w:firstLine="709"/>
        <w:jc w:val="both"/>
        <w:rPr>
          <w:sz w:val="28"/>
          <w:szCs w:val="28"/>
        </w:rPr>
      </w:pPr>
    </w:p>
    <w:p w14:paraId="4253836A" w14:textId="77777777" w:rsidR="005D64AD" w:rsidRPr="009608B6" w:rsidRDefault="005D64AD" w:rsidP="005D64AD">
      <w:pPr>
        <w:ind w:firstLine="709"/>
        <w:jc w:val="both"/>
        <w:rPr>
          <w:sz w:val="28"/>
          <w:szCs w:val="28"/>
        </w:rPr>
      </w:pPr>
      <w:r w:rsidRPr="009608B6">
        <w:rPr>
          <w:sz w:val="28"/>
          <w:szCs w:val="28"/>
        </w:rPr>
        <w:t xml:space="preserve">Технологическая схема котельных Муниципального унитарного предприятия «Жилищно-коммунальное управление Кемеровского муниципального округа» предусматривает подачу тепловой энергии в виде горячей воды по температурному графику 85-65 ºС со срезкой на 60ºС; 85-65ºС без срезки; 95-70ºС со срезкой на </w:t>
      </w:r>
      <w:r>
        <w:rPr>
          <w:sz w:val="28"/>
          <w:szCs w:val="28"/>
        </w:rPr>
        <w:t>65 </w:t>
      </w:r>
      <w:r>
        <w:rPr>
          <w:sz w:val="28"/>
          <w:szCs w:val="28"/>
          <w:vertAlign w:val="superscript"/>
        </w:rPr>
        <w:t>о</w:t>
      </w:r>
      <w:r w:rsidRPr="009608B6">
        <w:rPr>
          <w:sz w:val="28"/>
          <w:szCs w:val="28"/>
        </w:rPr>
        <w:t>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Металлплощадка по температурному графику 150-70 ºС со срезкой на 130ºС.</w:t>
      </w:r>
    </w:p>
    <w:p w14:paraId="18E553A6" w14:textId="77777777" w:rsidR="005D64AD" w:rsidRPr="009608B6" w:rsidRDefault="005D64AD" w:rsidP="005D64AD">
      <w:pPr>
        <w:ind w:firstLine="709"/>
        <w:jc w:val="both"/>
        <w:rPr>
          <w:sz w:val="28"/>
          <w:szCs w:val="28"/>
        </w:rPr>
      </w:pPr>
      <w:r w:rsidRPr="009608B6">
        <w:rPr>
          <w:sz w:val="28"/>
          <w:szCs w:val="28"/>
        </w:rPr>
        <w:t xml:space="preserve">Расчетный годовой объем полезного отпуска тепловой энергии котельных, работающих на твердом топливе – 64012,49 </w:t>
      </w:r>
      <w:r>
        <w:rPr>
          <w:sz w:val="28"/>
          <w:szCs w:val="28"/>
        </w:rPr>
        <w:t>Гкал, газовых котельных п. </w:t>
      </w:r>
      <w:r w:rsidRPr="009608B6">
        <w:rPr>
          <w:sz w:val="28"/>
          <w:szCs w:val="28"/>
        </w:rPr>
        <w:t xml:space="preserve">Ясногорский К1, К3 – 30038,65 Гкал. </w:t>
      </w:r>
    </w:p>
    <w:p w14:paraId="30C6CE7D" w14:textId="77777777" w:rsidR="005D64AD" w:rsidRPr="009608B6" w:rsidRDefault="005D64AD" w:rsidP="005D64AD">
      <w:pPr>
        <w:ind w:firstLine="709"/>
        <w:jc w:val="both"/>
        <w:rPr>
          <w:sz w:val="28"/>
          <w:szCs w:val="28"/>
        </w:rPr>
      </w:pPr>
      <w:r w:rsidRPr="009608B6">
        <w:rPr>
          <w:sz w:val="28"/>
          <w:szCs w:val="28"/>
        </w:rPr>
        <w:t>Основным видом топлива для котельных Муниципального унитарного предприятия «Жилищно-коммунальное управление Кемеровского муниципального округа»  является каменный уголь марки ССр и Др и природный газ (котельные п. Ясногорский К1 и К3). Доставка угля осуществляется непосредственно со складов поставщиков  до котельных наёмным и собственным автомобильным транспортом.</w:t>
      </w:r>
    </w:p>
    <w:p w14:paraId="55EC5A50" w14:textId="77777777" w:rsidR="005D64AD" w:rsidRPr="009608B6" w:rsidRDefault="005D64AD" w:rsidP="005D64AD">
      <w:pPr>
        <w:ind w:firstLine="567"/>
        <w:jc w:val="both"/>
        <w:rPr>
          <w:sz w:val="28"/>
          <w:szCs w:val="28"/>
        </w:rPr>
      </w:pPr>
    </w:p>
    <w:p w14:paraId="6751A526" w14:textId="77777777" w:rsidR="005D64AD" w:rsidRPr="009608B6" w:rsidRDefault="005D64AD" w:rsidP="005D64AD">
      <w:pPr>
        <w:ind w:firstLine="567"/>
        <w:jc w:val="both"/>
        <w:rPr>
          <w:sz w:val="28"/>
          <w:szCs w:val="28"/>
        </w:rPr>
      </w:pPr>
      <w:r w:rsidRPr="009608B6">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423986D6" w14:textId="77777777" w:rsidR="005D64AD" w:rsidRPr="009608B6" w:rsidRDefault="005D64AD" w:rsidP="005D64AD">
      <w:pPr>
        <w:ind w:firstLine="567"/>
        <w:jc w:val="both"/>
        <w:rPr>
          <w:sz w:val="28"/>
          <w:szCs w:val="28"/>
        </w:rPr>
      </w:pPr>
      <w:r w:rsidRPr="009608B6">
        <w:rPr>
          <w:sz w:val="28"/>
          <w:szCs w:val="28"/>
        </w:rPr>
        <w:t>- копия Устава;</w:t>
      </w:r>
    </w:p>
    <w:p w14:paraId="33F68607" w14:textId="77777777" w:rsidR="005D64AD" w:rsidRPr="009608B6" w:rsidRDefault="005D64AD" w:rsidP="005D64AD">
      <w:pPr>
        <w:ind w:firstLine="567"/>
        <w:jc w:val="both"/>
        <w:rPr>
          <w:sz w:val="28"/>
          <w:szCs w:val="28"/>
        </w:rPr>
      </w:pPr>
      <w:r w:rsidRPr="009608B6">
        <w:rPr>
          <w:sz w:val="28"/>
          <w:szCs w:val="28"/>
        </w:rPr>
        <w:t>- копия свидетельства о государственной регистрации;</w:t>
      </w:r>
    </w:p>
    <w:p w14:paraId="13807C8F" w14:textId="77777777" w:rsidR="005D64AD" w:rsidRPr="009608B6" w:rsidRDefault="005D64AD" w:rsidP="005D64AD">
      <w:pPr>
        <w:ind w:firstLine="567"/>
        <w:jc w:val="both"/>
        <w:rPr>
          <w:sz w:val="28"/>
          <w:szCs w:val="28"/>
        </w:rPr>
      </w:pPr>
      <w:r w:rsidRPr="009608B6">
        <w:rPr>
          <w:sz w:val="28"/>
          <w:szCs w:val="28"/>
        </w:rPr>
        <w:t>- копия свидетельства о постановке на учет в налоговом органе;</w:t>
      </w:r>
    </w:p>
    <w:p w14:paraId="43372E66" w14:textId="77777777" w:rsidR="005D64AD" w:rsidRPr="009608B6" w:rsidRDefault="005D64AD" w:rsidP="005D64AD">
      <w:pPr>
        <w:ind w:firstLine="567"/>
        <w:jc w:val="both"/>
        <w:rPr>
          <w:sz w:val="28"/>
          <w:szCs w:val="28"/>
        </w:rPr>
      </w:pPr>
      <w:r w:rsidRPr="009608B6">
        <w:rPr>
          <w:sz w:val="28"/>
          <w:szCs w:val="28"/>
        </w:rPr>
        <w:t>- договор аренды имущества;</w:t>
      </w:r>
    </w:p>
    <w:p w14:paraId="36FBDE97" w14:textId="77777777" w:rsidR="005D64AD" w:rsidRPr="009608B6" w:rsidRDefault="005D64AD" w:rsidP="005D64AD">
      <w:pPr>
        <w:ind w:firstLine="567"/>
        <w:jc w:val="both"/>
        <w:rPr>
          <w:sz w:val="28"/>
          <w:szCs w:val="28"/>
        </w:rPr>
      </w:pPr>
      <w:r w:rsidRPr="009608B6">
        <w:rPr>
          <w:sz w:val="28"/>
          <w:szCs w:val="28"/>
        </w:rPr>
        <w:t>- пояснительную записку по котельной;</w:t>
      </w:r>
    </w:p>
    <w:p w14:paraId="77971108" w14:textId="77777777" w:rsidR="005D64AD" w:rsidRPr="009608B6" w:rsidRDefault="005D64AD" w:rsidP="005D64AD">
      <w:pPr>
        <w:ind w:firstLine="567"/>
        <w:jc w:val="both"/>
        <w:rPr>
          <w:sz w:val="28"/>
          <w:szCs w:val="28"/>
        </w:rPr>
      </w:pPr>
      <w:r w:rsidRPr="009608B6">
        <w:rPr>
          <w:sz w:val="28"/>
          <w:szCs w:val="28"/>
        </w:rPr>
        <w:t>- расчеты удельных расходов топлива по котельной на каждый месяц периода регулирования и в целом за расчетный период;</w:t>
      </w:r>
    </w:p>
    <w:p w14:paraId="7975595D" w14:textId="77777777" w:rsidR="005D64AD" w:rsidRPr="009608B6" w:rsidRDefault="005D64AD" w:rsidP="005D64AD">
      <w:pPr>
        <w:ind w:firstLine="567"/>
        <w:jc w:val="both"/>
        <w:rPr>
          <w:sz w:val="28"/>
          <w:szCs w:val="28"/>
        </w:rPr>
      </w:pPr>
      <w:r w:rsidRPr="009608B6">
        <w:rPr>
          <w:sz w:val="28"/>
          <w:szCs w:val="28"/>
        </w:rPr>
        <w:t>- значения нормативов на год расчетный, текущий и за два года, предшествующих году текущему, включенных в тариф;</w:t>
      </w:r>
    </w:p>
    <w:p w14:paraId="25F22F8F" w14:textId="77777777" w:rsidR="005D64AD" w:rsidRPr="009608B6" w:rsidRDefault="005D64AD" w:rsidP="005D64AD">
      <w:pPr>
        <w:ind w:firstLine="567"/>
        <w:jc w:val="both"/>
        <w:rPr>
          <w:sz w:val="28"/>
          <w:szCs w:val="28"/>
        </w:rPr>
      </w:pPr>
      <w:r w:rsidRPr="009608B6">
        <w:rPr>
          <w:sz w:val="28"/>
          <w:szCs w:val="28"/>
        </w:rPr>
        <w:t>- материалы, обосновывающие значения нормативов.</w:t>
      </w:r>
    </w:p>
    <w:p w14:paraId="571754A5" w14:textId="77777777" w:rsidR="005D64AD" w:rsidRPr="009608B6" w:rsidRDefault="005D64AD" w:rsidP="005D64AD">
      <w:pPr>
        <w:ind w:firstLine="567"/>
        <w:jc w:val="both"/>
        <w:rPr>
          <w:sz w:val="28"/>
          <w:szCs w:val="28"/>
        </w:rPr>
      </w:pPr>
    </w:p>
    <w:p w14:paraId="351713A9" w14:textId="77777777" w:rsidR="005D64AD" w:rsidRPr="00BC0196" w:rsidRDefault="005D64AD" w:rsidP="005D64AD">
      <w:pPr>
        <w:ind w:firstLine="567"/>
        <w:jc w:val="both"/>
        <w:rPr>
          <w:sz w:val="28"/>
          <w:szCs w:val="28"/>
        </w:rPr>
      </w:pPr>
      <w:r w:rsidRPr="00BC019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w:t>
      </w:r>
      <w:r>
        <w:rPr>
          <w:sz w:val="28"/>
          <w:szCs w:val="28"/>
        </w:rPr>
        <w:t>ловой энергии, зарегистрированным</w:t>
      </w:r>
      <w:r w:rsidRPr="00BC0196">
        <w:rPr>
          <w:sz w:val="28"/>
          <w:szCs w:val="28"/>
        </w:rPr>
        <w:t xml:space="preserve"> в Минюсте РФ за № 13512 от 16 марта </w:t>
      </w:r>
      <w:smartTag w:uri="urn:schemas-microsoft-com:office:smarttags" w:element="metricconverter">
        <w:smartTagPr>
          <w:attr w:name="ProductID" w:val="2009 г"/>
        </w:smartTagPr>
        <w:r w:rsidRPr="00BC0196">
          <w:rPr>
            <w:sz w:val="28"/>
            <w:szCs w:val="28"/>
          </w:rPr>
          <w:t>2009 г</w:t>
        </w:r>
      </w:smartTag>
      <w:r w:rsidRPr="00BC0196">
        <w:rPr>
          <w:sz w:val="28"/>
          <w:szCs w:val="28"/>
        </w:rPr>
        <w:t>., утвержденн</w:t>
      </w:r>
      <w:r>
        <w:rPr>
          <w:sz w:val="28"/>
          <w:szCs w:val="28"/>
        </w:rPr>
        <w:t>ым</w:t>
      </w:r>
      <w:r w:rsidRPr="00BC0196">
        <w:rPr>
          <w:sz w:val="28"/>
          <w:szCs w:val="28"/>
        </w:rPr>
        <w:t xml:space="preserve"> Приказом Минэнерго России от 30 декабря </w:t>
      </w:r>
      <w:smartTag w:uri="urn:schemas-microsoft-com:office:smarttags" w:element="metricconverter">
        <w:smartTagPr>
          <w:attr w:name="ProductID" w:val="2008 г"/>
        </w:smartTagPr>
        <w:r w:rsidRPr="00BC0196">
          <w:rPr>
            <w:sz w:val="28"/>
            <w:szCs w:val="28"/>
          </w:rPr>
          <w:t>2008 г</w:t>
        </w:r>
      </w:smartTag>
      <w:r w:rsidRPr="00BC0196">
        <w:rPr>
          <w:sz w:val="28"/>
          <w:szCs w:val="28"/>
        </w:rPr>
        <w:t>. № 323.</w:t>
      </w:r>
    </w:p>
    <w:p w14:paraId="515A0C71" w14:textId="77777777" w:rsidR="005D64AD" w:rsidRDefault="005D64AD" w:rsidP="005D64AD">
      <w:pPr>
        <w:ind w:firstLine="567"/>
        <w:jc w:val="both"/>
        <w:rPr>
          <w:sz w:val="28"/>
          <w:szCs w:val="28"/>
        </w:rPr>
      </w:pPr>
    </w:p>
    <w:p w14:paraId="069C20EC" w14:textId="77777777" w:rsidR="005D64AD" w:rsidRPr="009608B6" w:rsidRDefault="005D64AD" w:rsidP="005D64AD">
      <w:pPr>
        <w:ind w:firstLine="567"/>
        <w:jc w:val="both"/>
        <w:rPr>
          <w:sz w:val="28"/>
          <w:szCs w:val="28"/>
        </w:rPr>
      </w:pPr>
      <w:r w:rsidRPr="009608B6">
        <w:rPr>
          <w:sz w:val="28"/>
          <w:szCs w:val="28"/>
        </w:rPr>
        <w:t>В таблице 1 представлена динамика основных показателей удельного расхода топлива на отпущенную тепловую энергию.</w:t>
      </w:r>
    </w:p>
    <w:p w14:paraId="2EA7B75B" w14:textId="77777777" w:rsidR="005D64AD" w:rsidRPr="009608B6" w:rsidRDefault="005D64AD" w:rsidP="005D64AD">
      <w:pPr>
        <w:jc w:val="right"/>
        <w:rPr>
          <w:b/>
          <w:sz w:val="28"/>
          <w:szCs w:val="28"/>
        </w:rPr>
      </w:pPr>
      <w:r w:rsidRPr="009608B6">
        <w:rPr>
          <w:b/>
          <w:sz w:val="28"/>
          <w:szCs w:val="28"/>
        </w:rPr>
        <w:t>Таблица 1</w:t>
      </w:r>
    </w:p>
    <w:p w14:paraId="7331EBAE" w14:textId="77777777" w:rsidR="005D64AD" w:rsidRPr="009608B6" w:rsidRDefault="005D64AD" w:rsidP="005D64AD">
      <w:pPr>
        <w:jc w:val="center"/>
        <w:rPr>
          <w:b/>
          <w:sz w:val="28"/>
          <w:szCs w:val="28"/>
        </w:rPr>
      </w:pPr>
      <w:r w:rsidRPr="009608B6">
        <w:rPr>
          <w:b/>
          <w:sz w:val="28"/>
          <w:szCs w:val="28"/>
        </w:rPr>
        <w:t>ДИНАМИКА ОСНОВНЫХ ПОКАЗАТЕЛЕЙ</w:t>
      </w:r>
    </w:p>
    <w:p w14:paraId="5D2B794E" w14:textId="77777777" w:rsidR="005D64AD" w:rsidRPr="009608B6" w:rsidRDefault="005D64AD" w:rsidP="005D64AD">
      <w:pPr>
        <w:jc w:val="center"/>
        <w:rPr>
          <w:b/>
          <w:sz w:val="28"/>
          <w:szCs w:val="28"/>
        </w:rPr>
      </w:pPr>
    </w:p>
    <w:tbl>
      <w:tblPr>
        <w:tblW w:w="989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275"/>
        <w:gridCol w:w="1276"/>
        <w:gridCol w:w="1248"/>
        <w:gridCol w:w="28"/>
        <w:gridCol w:w="1106"/>
      </w:tblGrid>
      <w:tr w:rsidR="005D64AD" w:rsidRPr="009608B6" w14:paraId="7EF4A5B6" w14:textId="77777777" w:rsidTr="005D64AD">
        <w:tc>
          <w:tcPr>
            <w:tcW w:w="4962" w:type="dxa"/>
            <w:vMerge w:val="restart"/>
            <w:tcMar>
              <w:left w:w="28" w:type="dxa"/>
              <w:right w:w="28" w:type="dxa"/>
            </w:tcMar>
            <w:vAlign w:val="center"/>
          </w:tcPr>
          <w:p w14:paraId="67D9925B" w14:textId="77777777" w:rsidR="005D64AD" w:rsidRPr="009608B6" w:rsidRDefault="005D64AD" w:rsidP="005D64AD">
            <w:pPr>
              <w:jc w:val="center"/>
            </w:pPr>
            <w:r w:rsidRPr="009608B6">
              <w:t>показатели</w:t>
            </w:r>
          </w:p>
        </w:tc>
        <w:tc>
          <w:tcPr>
            <w:tcW w:w="1275" w:type="dxa"/>
            <w:tcMar>
              <w:left w:w="28" w:type="dxa"/>
              <w:right w:w="28" w:type="dxa"/>
            </w:tcMar>
          </w:tcPr>
          <w:p w14:paraId="20D091EA" w14:textId="77777777" w:rsidR="005D64AD" w:rsidRPr="009608B6" w:rsidRDefault="005D64AD" w:rsidP="005D64AD">
            <w:pPr>
              <w:jc w:val="center"/>
            </w:pPr>
            <w:r w:rsidRPr="009608B6">
              <w:t>2018 г.</w:t>
            </w:r>
          </w:p>
        </w:tc>
        <w:tc>
          <w:tcPr>
            <w:tcW w:w="1276" w:type="dxa"/>
            <w:tcMar>
              <w:left w:w="28" w:type="dxa"/>
              <w:right w:w="28" w:type="dxa"/>
            </w:tcMar>
          </w:tcPr>
          <w:p w14:paraId="7C7A8436" w14:textId="77777777" w:rsidR="005D64AD" w:rsidRPr="009608B6" w:rsidRDefault="005D64AD" w:rsidP="005D64AD">
            <w:pPr>
              <w:jc w:val="center"/>
            </w:pPr>
            <w:r w:rsidRPr="009608B6">
              <w:t>2019 г.</w:t>
            </w:r>
          </w:p>
        </w:tc>
        <w:tc>
          <w:tcPr>
            <w:tcW w:w="1248" w:type="dxa"/>
            <w:tcMar>
              <w:left w:w="28" w:type="dxa"/>
              <w:right w:w="28" w:type="dxa"/>
            </w:tcMar>
          </w:tcPr>
          <w:p w14:paraId="032F1364" w14:textId="77777777" w:rsidR="005D64AD" w:rsidRPr="009608B6" w:rsidRDefault="005D64AD" w:rsidP="005D64AD">
            <w:pPr>
              <w:jc w:val="center"/>
            </w:pPr>
            <w:r w:rsidRPr="009608B6">
              <w:t>2020 г.</w:t>
            </w:r>
          </w:p>
        </w:tc>
        <w:tc>
          <w:tcPr>
            <w:tcW w:w="1134" w:type="dxa"/>
            <w:gridSpan w:val="2"/>
            <w:tcMar>
              <w:left w:w="28" w:type="dxa"/>
              <w:right w:w="28" w:type="dxa"/>
            </w:tcMar>
          </w:tcPr>
          <w:p w14:paraId="40079BE6" w14:textId="77777777" w:rsidR="005D64AD" w:rsidRPr="009608B6" w:rsidRDefault="005D64AD" w:rsidP="005D64AD">
            <w:pPr>
              <w:jc w:val="center"/>
            </w:pPr>
            <w:r w:rsidRPr="009608B6">
              <w:t>2021 г.</w:t>
            </w:r>
          </w:p>
        </w:tc>
      </w:tr>
      <w:tr w:rsidR="005D64AD" w:rsidRPr="009608B6" w14:paraId="19E5495B" w14:textId="77777777" w:rsidTr="005D64AD">
        <w:tc>
          <w:tcPr>
            <w:tcW w:w="4962" w:type="dxa"/>
            <w:vMerge/>
            <w:tcMar>
              <w:left w:w="28" w:type="dxa"/>
              <w:right w:w="28" w:type="dxa"/>
            </w:tcMar>
          </w:tcPr>
          <w:p w14:paraId="0A864230" w14:textId="77777777" w:rsidR="005D64AD" w:rsidRPr="009608B6" w:rsidRDefault="005D64AD" w:rsidP="005D64AD">
            <w:pPr>
              <w:jc w:val="center"/>
            </w:pPr>
          </w:p>
        </w:tc>
        <w:tc>
          <w:tcPr>
            <w:tcW w:w="1275" w:type="dxa"/>
            <w:tcMar>
              <w:left w:w="28" w:type="dxa"/>
              <w:right w:w="28" w:type="dxa"/>
            </w:tcMar>
          </w:tcPr>
          <w:p w14:paraId="5BA5E3B5" w14:textId="77777777" w:rsidR="005D64AD" w:rsidRPr="009608B6" w:rsidRDefault="005D64AD" w:rsidP="005D64AD">
            <w:pPr>
              <w:jc w:val="center"/>
            </w:pPr>
            <w:r w:rsidRPr="009608B6">
              <w:t>план</w:t>
            </w:r>
          </w:p>
        </w:tc>
        <w:tc>
          <w:tcPr>
            <w:tcW w:w="1276" w:type="dxa"/>
            <w:tcMar>
              <w:left w:w="28" w:type="dxa"/>
              <w:right w:w="28" w:type="dxa"/>
            </w:tcMar>
          </w:tcPr>
          <w:p w14:paraId="061D8068" w14:textId="77777777" w:rsidR="005D64AD" w:rsidRPr="009608B6" w:rsidRDefault="005D64AD" w:rsidP="005D64AD">
            <w:pPr>
              <w:jc w:val="center"/>
            </w:pPr>
            <w:r w:rsidRPr="009608B6">
              <w:t>план</w:t>
            </w:r>
          </w:p>
        </w:tc>
        <w:tc>
          <w:tcPr>
            <w:tcW w:w="1248" w:type="dxa"/>
            <w:tcMar>
              <w:left w:w="28" w:type="dxa"/>
              <w:right w:w="28" w:type="dxa"/>
            </w:tcMar>
          </w:tcPr>
          <w:p w14:paraId="34D3CD9B" w14:textId="77777777" w:rsidR="005D64AD" w:rsidRPr="009608B6" w:rsidRDefault="005D64AD" w:rsidP="005D64AD">
            <w:pPr>
              <w:jc w:val="center"/>
            </w:pPr>
            <w:r w:rsidRPr="009608B6">
              <w:t>план</w:t>
            </w:r>
          </w:p>
        </w:tc>
        <w:tc>
          <w:tcPr>
            <w:tcW w:w="1134" w:type="dxa"/>
            <w:gridSpan w:val="2"/>
            <w:tcMar>
              <w:left w:w="28" w:type="dxa"/>
              <w:right w:w="28" w:type="dxa"/>
            </w:tcMar>
          </w:tcPr>
          <w:p w14:paraId="3C837326" w14:textId="77777777" w:rsidR="005D64AD" w:rsidRPr="009608B6" w:rsidRDefault="005D64AD" w:rsidP="005D64AD">
            <w:pPr>
              <w:jc w:val="center"/>
            </w:pPr>
            <w:r w:rsidRPr="009608B6">
              <w:t>расчет</w:t>
            </w:r>
          </w:p>
        </w:tc>
      </w:tr>
      <w:tr w:rsidR="005D64AD" w:rsidRPr="009608B6" w14:paraId="70E5F6FB" w14:textId="77777777" w:rsidTr="005D64AD">
        <w:tc>
          <w:tcPr>
            <w:tcW w:w="9895" w:type="dxa"/>
            <w:gridSpan w:val="6"/>
            <w:tcMar>
              <w:left w:w="28" w:type="dxa"/>
              <w:right w:w="28" w:type="dxa"/>
            </w:tcMar>
          </w:tcPr>
          <w:p w14:paraId="0C3BE5A7" w14:textId="77777777" w:rsidR="005D64AD" w:rsidRPr="009608B6" w:rsidRDefault="005D64AD" w:rsidP="005D64AD">
            <w:pPr>
              <w:jc w:val="center"/>
            </w:pPr>
            <w:r w:rsidRPr="009608B6">
              <w:t>по видам топлива</w:t>
            </w:r>
          </w:p>
        </w:tc>
      </w:tr>
      <w:tr w:rsidR="005D64AD" w:rsidRPr="009608B6" w14:paraId="7204D8A6" w14:textId="77777777" w:rsidTr="005D64AD">
        <w:tc>
          <w:tcPr>
            <w:tcW w:w="9895" w:type="dxa"/>
            <w:gridSpan w:val="6"/>
            <w:tcMar>
              <w:left w:w="28" w:type="dxa"/>
              <w:right w:w="28" w:type="dxa"/>
            </w:tcMar>
          </w:tcPr>
          <w:p w14:paraId="4140E7AE" w14:textId="77777777" w:rsidR="005D64AD" w:rsidRPr="009608B6" w:rsidRDefault="005D64AD" w:rsidP="005D64AD">
            <w:pPr>
              <w:jc w:val="center"/>
            </w:pPr>
            <w:r w:rsidRPr="009608B6">
              <w:t xml:space="preserve">        </w:t>
            </w:r>
            <w:r w:rsidRPr="009608B6">
              <w:rPr>
                <w:i/>
              </w:rPr>
              <w:t>газ</w:t>
            </w:r>
          </w:p>
        </w:tc>
      </w:tr>
      <w:tr w:rsidR="005D64AD" w:rsidRPr="009608B6" w14:paraId="3E7F617D" w14:textId="77777777" w:rsidTr="005D64AD">
        <w:tc>
          <w:tcPr>
            <w:tcW w:w="4962" w:type="dxa"/>
            <w:tcMar>
              <w:left w:w="28" w:type="dxa"/>
              <w:right w:w="28" w:type="dxa"/>
            </w:tcMar>
          </w:tcPr>
          <w:p w14:paraId="3EF83B5C" w14:textId="77777777" w:rsidR="005D64AD" w:rsidRPr="009608B6" w:rsidRDefault="005D64AD" w:rsidP="005D64AD">
            <w:r w:rsidRPr="009608B6">
              <w:t>Производство тепловой энергии, Гкал</w:t>
            </w:r>
          </w:p>
        </w:tc>
        <w:tc>
          <w:tcPr>
            <w:tcW w:w="1275" w:type="dxa"/>
            <w:tcMar>
              <w:left w:w="28" w:type="dxa"/>
              <w:right w:w="28" w:type="dxa"/>
            </w:tcMar>
            <w:vAlign w:val="center"/>
          </w:tcPr>
          <w:p w14:paraId="540A175B" w14:textId="77777777" w:rsidR="005D64AD" w:rsidRPr="009608B6" w:rsidRDefault="005D64AD" w:rsidP="005D64AD">
            <w:pPr>
              <w:jc w:val="center"/>
            </w:pPr>
            <w:r w:rsidRPr="009608B6">
              <w:t>34226,85</w:t>
            </w:r>
          </w:p>
        </w:tc>
        <w:tc>
          <w:tcPr>
            <w:tcW w:w="1276" w:type="dxa"/>
            <w:tcMar>
              <w:left w:w="28" w:type="dxa"/>
              <w:right w:w="28" w:type="dxa"/>
            </w:tcMar>
            <w:vAlign w:val="center"/>
          </w:tcPr>
          <w:p w14:paraId="222EDD38" w14:textId="77777777" w:rsidR="005D64AD" w:rsidRPr="009608B6" w:rsidRDefault="005D64AD" w:rsidP="005D64AD">
            <w:pPr>
              <w:jc w:val="center"/>
            </w:pPr>
            <w:r w:rsidRPr="009608B6">
              <w:t>33565,07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E97B0B" w14:textId="77777777" w:rsidR="005D64AD" w:rsidRPr="009608B6" w:rsidRDefault="005D64AD" w:rsidP="005D64AD">
            <w:pPr>
              <w:jc w:val="center"/>
            </w:pPr>
            <w:r w:rsidRPr="009608B6">
              <w:t>35701,98</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223CB2" w14:textId="77777777" w:rsidR="005D64AD" w:rsidRPr="009608B6" w:rsidRDefault="005D64AD" w:rsidP="005D64AD">
            <w:pPr>
              <w:jc w:val="center"/>
            </w:pPr>
            <w:r w:rsidRPr="009608B6">
              <w:t>35695,50</w:t>
            </w:r>
          </w:p>
        </w:tc>
      </w:tr>
      <w:tr w:rsidR="005D64AD" w:rsidRPr="009608B6" w14:paraId="0A8605BD" w14:textId="77777777" w:rsidTr="005D64AD">
        <w:tc>
          <w:tcPr>
            <w:tcW w:w="4962" w:type="dxa"/>
            <w:tcMar>
              <w:left w:w="28" w:type="dxa"/>
              <w:right w:w="28" w:type="dxa"/>
            </w:tcMar>
          </w:tcPr>
          <w:p w14:paraId="37CBD6AC" w14:textId="77777777" w:rsidR="005D64AD" w:rsidRPr="009608B6" w:rsidRDefault="005D64AD" w:rsidP="005D64AD">
            <w:r w:rsidRPr="009608B6">
              <w:t>Средневзвешенный норматив удельного расхода топлива на производство тепловой энергии, кг у.т./кал</w:t>
            </w:r>
          </w:p>
        </w:tc>
        <w:tc>
          <w:tcPr>
            <w:tcW w:w="1275" w:type="dxa"/>
            <w:tcMar>
              <w:left w:w="28" w:type="dxa"/>
              <w:right w:w="28" w:type="dxa"/>
            </w:tcMar>
            <w:vAlign w:val="center"/>
          </w:tcPr>
          <w:p w14:paraId="21F74B4B" w14:textId="77777777" w:rsidR="005D64AD" w:rsidRPr="009608B6" w:rsidRDefault="005D64AD" w:rsidP="005D64AD">
            <w:pPr>
              <w:jc w:val="center"/>
            </w:pPr>
            <w:r w:rsidRPr="009608B6">
              <w:t>153,66</w:t>
            </w:r>
          </w:p>
        </w:tc>
        <w:tc>
          <w:tcPr>
            <w:tcW w:w="1276" w:type="dxa"/>
            <w:tcMar>
              <w:left w:w="28" w:type="dxa"/>
              <w:right w:w="28" w:type="dxa"/>
            </w:tcMar>
            <w:vAlign w:val="center"/>
          </w:tcPr>
          <w:p w14:paraId="271048AD" w14:textId="77777777" w:rsidR="005D64AD" w:rsidRPr="009608B6" w:rsidRDefault="005D64AD" w:rsidP="005D64AD">
            <w:pPr>
              <w:jc w:val="center"/>
            </w:pPr>
            <w:r w:rsidRPr="009608B6">
              <w:t>155,27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C0D2D0" w14:textId="77777777" w:rsidR="005D64AD" w:rsidRPr="009608B6" w:rsidRDefault="005D64AD" w:rsidP="005D64AD">
            <w:pPr>
              <w:jc w:val="center"/>
            </w:pPr>
            <w:r w:rsidRPr="009608B6">
              <w:t>155,29</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6457B9" w14:textId="77777777" w:rsidR="005D64AD" w:rsidRPr="009608B6" w:rsidRDefault="005D64AD" w:rsidP="005D64AD">
            <w:pPr>
              <w:jc w:val="center"/>
            </w:pPr>
            <w:r w:rsidRPr="009608B6">
              <w:t>156,65</w:t>
            </w:r>
          </w:p>
        </w:tc>
      </w:tr>
      <w:tr w:rsidR="005D64AD" w:rsidRPr="009608B6" w14:paraId="0D223B5D" w14:textId="77777777" w:rsidTr="005D64AD">
        <w:tc>
          <w:tcPr>
            <w:tcW w:w="4962" w:type="dxa"/>
            <w:tcMar>
              <w:left w:w="28" w:type="dxa"/>
              <w:right w:w="28" w:type="dxa"/>
            </w:tcMar>
          </w:tcPr>
          <w:p w14:paraId="5296D99C" w14:textId="77777777" w:rsidR="005D64AD" w:rsidRPr="009608B6" w:rsidRDefault="005D64AD" w:rsidP="005D64AD">
            <w:r w:rsidRPr="009608B6">
              <w:t>Расход тепловой энергии на собственные нужды, Гкал</w:t>
            </w:r>
          </w:p>
        </w:tc>
        <w:tc>
          <w:tcPr>
            <w:tcW w:w="1275" w:type="dxa"/>
            <w:tcMar>
              <w:left w:w="28" w:type="dxa"/>
              <w:right w:w="28" w:type="dxa"/>
            </w:tcMar>
            <w:vAlign w:val="center"/>
          </w:tcPr>
          <w:p w14:paraId="00270720" w14:textId="77777777" w:rsidR="005D64AD" w:rsidRPr="009608B6" w:rsidRDefault="005D64AD" w:rsidP="005D64AD">
            <w:pPr>
              <w:jc w:val="center"/>
            </w:pPr>
            <w:r w:rsidRPr="009608B6">
              <w:t>339,07</w:t>
            </w:r>
          </w:p>
        </w:tc>
        <w:tc>
          <w:tcPr>
            <w:tcW w:w="1276" w:type="dxa"/>
            <w:tcMar>
              <w:left w:w="28" w:type="dxa"/>
              <w:right w:w="28" w:type="dxa"/>
            </w:tcMar>
            <w:vAlign w:val="center"/>
          </w:tcPr>
          <w:p w14:paraId="7448F4BE" w14:textId="77777777" w:rsidR="005D64AD" w:rsidRPr="009608B6" w:rsidRDefault="005D64AD" w:rsidP="005D64AD">
            <w:pPr>
              <w:jc w:val="center"/>
            </w:pPr>
            <w:r w:rsidRPr="009608B6">
              <w:t>188,24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E21DFA" w14:textId="77777777" w:rsidR="005D64AD" w:rsidRPr="009608B6" w:rsidRDefault="005D64AD" w:rsidP="005D64AD">
            <w:pPr>
              <w:jc w:val="center"/>
            </w:pPr>
            <w:r w:rsidRPr="009608B6">
              <w:t>345,41</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A4D8E9" w14:textId="77777777" w:rsidR="005D64AD" w:rsidRPr="009608B6" w:rsidRDefault="005D64AD" w:rsidP="005D64AD">
            <w:pPr>
              <w:jc w:val="center"/>
            </w:pPr>
            <w:r w:rsidRPr="009608B6">
              <w:t>338,94</w:t>
            </w:r>
          </w:p>
        </w:tc>
      </w:tr>
      <w:tr w:rsidR="005D64AD" w:rsidRPr="009608B6" w14:paraId="558F86BD" w14:textId="77777777" w:rsidTr="005D64AD">
        <w:tc>
          <w:tcPr>
            <w:tcW w:w="4962" w:type="dxa"/>
            <w:tcMar>
              <w:left w:w="28" w:type="dxa"/>
              <w:right w:w="28" w:type="dxa"/>
            </w:tcMar>
          </w:tcPr>
          <w:p w14:paraId="754C14A8" w14:textId="77777777" w:rsidR="005D64AD" w:rsidRPr="009608B6" w:rsidRDefault="005D64AD" w:rsidP="005D64AD">
            <w:r w:rsidRPr="009608B6">
              <w:t xml:space="preserve">%                </w:t>
            </w:r>
          </w:p>
        </w:tc>
        <w:tc>
          <w:tcPr>
            <w:tcW w:w="1275" w:type="dxa"/>
            <w:tcMar>
              <w:left w:w="28" w:type="dxa"/>
              <w:right w:w="28" w:type="dxa"/>
            </w:tcMar>
            <w:vAlign w:val="center"/>
          </w:tcPr>
          <w:p w14:paraId="02C161E1" w14:textId="77777777" w:rsidR="005D64AD" w:rsidRPr="009608B6" w:rsidRDefault="005D64AD" w:rsidP="005D64AD">
            <w:pPr>
              <w:jc w:val="center"/>
            </w:pPr>
            <w:r w:rsidRPr="009608B6">
              <w:t>0,99</w:t>
            </w:r>
          </w:p>
        </w:tc>
        <w:tc>
          <w:tcPr>
            <w:tcW w:w="1276" w:type="dxa"/>
            <w:tcMar>
              <w:left w:w="28" w:type="dxa"/>
              <w:right w:w="28" w:type="dxa"/>
            </w:tcMar>
            <w:vAlign w:val="center"/>
          </w:tcPr>
          <w:p w14:paraId="4FD49721" w14:textId="77777777" w:rsidR="005D64AD" w:rsidRPr="009608B6" w:rsidRDefault="005D64AD" w:rsidP="005D64AD">
            <w:pPr>
              <w:jc w:val="center"/>
            </w:pPr>
            <w:r w:rsidRPr="009608B6">
              <w:t>0,56</w:t>
            </w:r>
          </w:p>
        </w:tc>
        <w:tc>
          <w:tcPr>
            <w:tcW w:w="1276" w:type="dxa"/>
            <w:gridSpan w:val="2"/>
            <w:tcMar>
              <w:left w:w="28" w:type="dxa"/>
              <w:right w:w="28" w:type="dxa"/>
            </w:tcMar>
            <w:vAlign w:val="center"/>
          </w:tcPr>
          <w:p w14:paraId="29B6B525" w14:textId="77777777" w:rsidR="005D64AD" w:rsidRPr="009608B6" w:rsidRDefault="005D64AD" w:rsidP="005D64AD">
            <w:pPr>
              <w:jc w:val="center"/>
            </w:pPr>
            <w:r w:rsidRPr="009608B6">
              <w:t>0,97</w:t>
            </w:r>
          </w:p>
        </w:tc>
        <w:tc>
          <w:tcPr>
            <w:tcW w:w="1106" w:type="dxa"/>
            <w:tcMar>
              <w:left w:w="28" w:type="dxa"/>
              <w:right w:w="28" w:type="dxa"/>
            </w:tcMar>
            <w:vAlign w:val="center"/>
          </w:tcPr>
          <w:p w14:paraId="615002FD" w14:textId="77777777" w:rsidR="005D64AD" w:rsidRPr="009608B6" w:rsidRDefault="005D64AD" w:rsidP="005D64AD">
            <w:pPr>
              <w:jc w:val="center"/>
            </w:pPr>
            <w:r w:rsidRPr="009608B6">
              <w:t>0,95</w:t>
            </w:r>
          </w:p>
        </w:tc>
      </w:tr>
      <w:tr w:rsidR="005D64AD" w:rsidRPr="009608B6" w14:paraId="26C8B2BC" w14:textId="77777777" w:rsidTr="005D64AD">
        <w:tc>
          <w:tcPr>
            <w:tcW w:w="4962" w:type="dxa"/>
            <w:tcMar>
              <w:left w:w="28" w:type="dxa"/>
              <w:right w:w="28" w:type="dxa"/>
            </w:tcMar>
          </w:tcPr>
          <w:p w14:paraId="7E30F0E6" w14:textId="77777777" w:rsidR="005D64AD" w:rsidRPr="009608B6" w:rsidRDefault="005D64AD" w:rsidP="005D64AD">
            <w:r w:rsidRPr="009608B6">
              <w:t>Выработка тепловой энергии (отпуск в тепловую сеть), Гкал</w:t>
            </w:r>
          </w:p>
        </w:tc>
        <w:tc>
          <w:tcPr>
            <w:tcW w:w="1275" w:type="dxa"/>
            <w:tcMar>
              <w:left w:w="28" w:type="dxa"/>
              <w:right w:w="28" w:type="dxa"/>
            </w:tcMar>
            <w:vAlign w:val="center"/>
          </w:tcPr>
          <w:p w14:paraId="3696AB81" w14:textId="77777777" w:rsidR="005D64AD" w:rsidRPr="009608B6" w:rsidRDefault="005D64AD" w:rsidP="005D64AD">
            <w:pPr>
              <w:jc w:val="center"/>
            </w:pPr>
            <w:r w:rsidRPr="009608B6">
              <w:t>33887,78</w:t>
            </w:r>
          </w:p>
        </w:tc>
        <w:tc>
          <w:tcPr>
            <w:tcW w:w="1276" w:type="dxa"/>
            <w:tcMar>
              <w:left w:w="28" w:type="dxa"/>
              <w:right w:w="28" w:type="dxa"/>
            </w:tcMar>
            <w:vAlign w:val="center"/>
          </w:tcPr>
          <w:p w14:paraId="4D3E48C2" w14:textId="77777777" w:rsidR="005D64AD" w:rsidRPr="009608B6" w:rsidRDefault="005D64AD" w:rsidP="005D64AD">
            <w:pPr>
              <w:jc w:val="center"/>
            </w:pPr>
            <w:r w:rsidRPr="009608B6">
              <w:t>33376,83</w:t>
            </w:r>
          </w:p>
        </w:tc>
        <w:tc>
          <w:tcPr>
            <w:tcW w:w="1276" w:type="dxa"/>
            <w:gridSpan w:val="2"/>
            <w:tcMar>
              <w:left w:w="28" w:type="dxa"/>
              <w:right w:w="28" w:type="dxa"/>
            </w:tcMar>
            <w:vAlign w:val="center"/>
          </w:tcPr>
          <w:p w14:paraId="697A0C99" w14:textId="77777777" w:rsidR="005D64AD" w:rsidRPr="009608B6" w:rsidRDefault="005D64AD" w:rsidP="005D64AD">
            <w:pPr>
              <w:jc w:val="center"/>
            </w:pPr>
            <w:r w:rsidRPr="009608B6">
              <w:t>35356,57</w:t>
            </w:r>
          </w:p>
        </w:tc>
        <w:tc>
          <w:tcPr>
            <w:tcW w:w="1106" w:type="dxa"/>
            <w:tcMar>
              <w:left w:w="28" w:type="dxa"/>
              <w:right w:w="28" w:type="dxa"/>
            </w:tcMar>
            <w:vAlign w:val="center"/>
          </w:tcPr>
          <w:p w14:paraId="0A42266C" w14:textId="77777777" w:rsidR="005D64AD" w:rsidRPr="009608B6" w:rsidRDefault="005D64AD" w:rsidP="005D64AD">
            <w:pPr>
              <w:jc w:val="center"/>
            </w:pPr>
            <w:r w:rsidRPr="009608B6">
              <w:t>35356,57</w:t>
            </w:r>
          </w:p>
        </w:tc>
      </w:tr>
      <w:tr w:rsidR="005D64AD" w:rsidRPr="009608B6" w14:paraId="4504D814" w14:textId="77777777" w:rsidTr="005D64AD">
        <w:tc>
          <w:tcPr>
            <w:tcW w:w="4962" w:type="dxa"/>
            <w:tcMar>
              <w:left w:w="28" w:type="dxa"/>
              <w:right w:w="28" w:type="dxa"/>
            </w:tcMar>
          </w:tcPr>
          <w:p w14:paraId="7C7DA44B" w14:textId="77777777" w:rsidR="005D64AD" w:rsidRPr="009608B6" w:rsidRDefault="005D64AD" w:rsidP="005D64AD">
            <w:r w:rsidRPr="009608B6">
              <w:t>Норматив удельного расхода топлива на отпущенную тепловую энергию, кг у.т./Гкал</w:t>
            </w:r>
          </w:p>
        </w:tc>
        <w:tc>
          <w:tcPr>
            <w:tcW w:w="1275" w:type="dxa"/>
            <w:tcMar>
              <w:left w:w="28" w:type="dxa"/>
              <w:right w:w="28" w:type="dxa"/>
            </w:tcMar>
            <w:vAlign w:val="center"/>
          </w:tcPr>
          <w:p w14:paraId="7B14D4D1" w14:textId="77777777" w:rsidR="005D64AD" w:rsidRPr="009608B6" w:rsidRDefault="005D64AD" w:rsidP="005D64AD">
            <w:pPr>
              <w:jc w:val="center"/>
            </w:pPr>
            <w:r w:rsidRPr="009608B6">
              <w:t>155,20</w:t>
            </w:r>
          </w:p>
        </w:tc>
        <w:tc>
          <w:tcPr>
            <w:tcW w:w="1276" w:type="dxa"/>
            <w:tcMar>
              <w:left w:w="28" w:type="dxa"/>
              <w:right w:w="28" w:type="dxa"/>
            </w:tcMar>
            <w:vAlign w:val="center"/>
          </w:tcPr>
          <w:p w14:paraId="693554A1" w14:textId="77777777" w:rsidR="005D64AD" w:rsidRPr="009608B6" w:rsidRDefault="005D64AD" w:rsidP="005D64AD">
            <w:pPr>
              <w:jc w:val="center"/>
            </w:pPr>
            <w:r w:rsidRPr="009608B6">
              <w:t>156,15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FC8452" w14:textId="77777777" w:rsidR="005D64AD" w:rsidRPr="009608B6" w:rsidRDefault="005D64AD" w:rsidP="005D64AD">
            <w:pPr>
              <w:jc w:val="center"/>
            </w:pPr>
            <w:r w:rsidRPr="009608B6">
              <w:t>156,81</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6D23D8" w14:textId="77777777" w:rsidR="005D64AD" w:rsidRPr="009608B6" w:rsidRDefault="005D64AD" w:rsidP="005D64AD">
            <w:pPr>
              <w:jc w:val="center"/>
            </w:pPr>
            <w:r w:rsidRPr="009608B6">
              <w:t>158,15</w:t>
            </w:r>
          </w:p>
        </w:tc>
      </w:tr>
      <w:tr w:rsidR="005D64AD" w:rsidRPr="009608B6" w14:paraId="390E8ACC" w14:textId="77777777" w:rsidTr="005D64AD">
        <w:tc>
          <w:tcPr>
            <w:tcW w:w="9895" w:type="dxa"/>
            <w:gridSpan w:val="6"/>
            <w:tcMar>
              <w:left w:w="28" w:type="dxa"/>
              <w:right w:w="28" w:type="dxa"/>
            </w:tcMar>
          </w:tcPr>
          <w:p w14:paraId="65E26376" w14:textId="77777777" w:rsidR="005D64AD" w:rsidRPr="009608B6" w:rsidRDefault="005D64AD" w:rsidP="005D64AD">
            <w:pPr>
              <w:jc w:val="center"/>
            </w:pPr>
            <w:r w:rsidRPr="009608B6">
              <w:t xml:space="preserve">     </w:t>
            </w:r>
            <w:r w:rsidRPr="009608B6">
              <w:rPr>
                <w:i/>
              </w:rPr>
              <w:t>каменный уголь</w:t>
            </w:r>
          </w:p>
        </w:tc>
      </w:tr>
      <w:tr w:rsidR="005D64AD" w:rsidRPr="009608B6" w14:paraId="4654F7FC" w14:textId="77777777" w:rsidTr="005D64AD">
        <w:tc>
          <w:tcPr>
            <w:tcW w:w="4962" w:type="dxa"/>
            <w:tcMar>
              <w:left w:w="28" w:type="dxa"/>
              <w:right w:w="28" w:type="dxa"/>
            </w:tcMar>
          </w:tcPr>
          <w:p w14:paraId="7DEF8148" w14:textId="77777777" w:rsidR="005D64AD" w:rsidRPr="009608B6" w:rsidRDefault="005D64AD" w:rsidP="005D64AD">
            <w:r w:rsidRPr="009608B6">
              <w:t>Производство тепловой энергии, Гкал</w:t>
            </w:r>
          </w:p>
        </w:tc>
        <w:tc>
          <w:tcPr>
            <w:tcW w:w="1275" w:type="dxa"/>
            <w:tcMar>
              <w:left w:w="28" w:type="dxa"/>
              <w:right w:w="28" w:type="dxa"/>
            </w:tcMar>
            <w:vAlign w:val="center"/>
          </w:tcPr>
          <w:p w14:paraId="683FAACE" w14:textId="77777777" w:rsidR="005D64AD" w:rsidRPr="009608B6" w:rsidRDefault="005D64AD" w:rsidP="005D64AD">
            <w:pPr>
              <w:jc w:val="center"/>
            </w:pPr>
            <w:r w:rsidRPr="009608B6">
              <w:t>89737,52</w:t>
            </w:r>
          </w:p>
        </w:tc>
        <w:tc>
          <w:tcPr>
            <w:tcW w:w="1276" w:type="dxa"/>
            <w:tcMar>
              <w:left w:w="28" w:type="dxa"/>
              <w:right w:w="28" w:type="dxa"/>
            </w:tcMar>
            <w:vAlign w:val="center"/>
          </w:tcPr>
          <w:p w14:paraId="6D888038" w14:textId="77777777" w:rsidR="005D64AD" w:rsidRPr="009608B6" w:rsidRDefault="005D64AD" w:rsidP="005D64AD">
            <w:pPr>
              <w:jc w:val="center"/>
            </w:pPr>
            <w:r w:rsidRPr="009608B6">
              <w:t>88014,55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ABC6F3" w14:textId="77777777" w:rsidR="005D64AD" w:rsidRPr="009608B6" w:rsidRDefault="005D64AD" w:rsidP="005D64AD">
            <w:pPr>
              <w:jc w:val="center"/>
            </w:pPr>
            <w:r w:rsidRPr="009608B6">
              <w:t>87130,95</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FC339D" w14:textId="77777777" w:rsidR="005D64AD" w:rsidRPr="009608B6" w:rsidRDefault="005D64AD" w:rsidP="005D64AD">
            <w:pPr>
              <w:jc w:val="center"/>
            </w:pPr>
            <w:r w:rsidRPr="009608B6">
              <w:t>87233,31</w:t>
            </w:r>
          </w:p>
        </w:tc>
      </w:tr>
      <w:tr w:rsidR="005D64AD" w:rsidRPr="009608B6" w14:paraId="5C56CE12" w14:textId="77777777" w:rsidTr="005D64AD">
        <w:tc>
          <w:tcPr>
            <w:tcW w:w="4962" w:type="dxa"/>
            <w:tcMar>
              <w:left w:w="28" w:type="dxa"/>
              <w:right w:w="28" w:type="dxa"/>
            </w:tcMar>
          </w:tcPr>
          <w:p w14:paraId="44BA523E" w14:textId="77777777" w:rsidR="005D64AD" w:rsidRPr="009608B6" w:rsidRDefault="005D64AD" w:rsidP="005D64AD">
            <w:r w:rsidRPr="009608B6">
              <w:t>Средневзвешенный норматив удельного расхода топлива на производство тепловой энергии, кг у.т./кал</w:t>
            </w:r>
          </w:p>
        </w:tc>
        <w:tc>
          <w:tcPr>
            <w:tcW w:w="1275" w:type="dxa"/>
            <w:tcMar>
              <w:left w:w="28" w:type="dxa"/>
              <w:right w:w="28" w:type="dxa"/>
            </w:tcMar>
            <w:vAlign w:val="center"/>
          </w:tcPr>
          <w:p w14:paraId="3AF1EA3E" w14:textId="77777777" w:rsidR="005D64AD" w:rsidRPr="009608B6" w:rsidRDefault="005D64AD" w:rsidP="005D64AD">
            <w:pPr>
              <w:jc w:val="center"/>
            </w:pPr>
            <w:r w:rsidRPr="009608B6">
              <w:t>214,54</w:t>
            </w:r>
          </w:p>
        </w:tc>
        <w:tc>
          <w:tcPr>
            <w:tcW w:w="1276" w:type="dxa"/>
            <w:tcMar>
              <w:left w:w="28" w:type="dxa"/>
              <w:right w:w="28" w:type="dxa"/>
            </w:tcMar>
            <w:vAlign w:val="center"/>
          </w:tcPr>
          <w:p w14:paraId="6DB41E91" w14:textId="77777777" w:rsidR="005D64AD" w:rsidRPr="009608B6" w:rsidRDefault="005D64AD" w:rsidP="005D64AD">
            <w:pPr>
              <w:jc w:val="center"/>
            </w:pPr>
            <w:r w:rsidRPr="009608B6">
              <w:t>217,88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059CE8" w14:textId="77777777" w:rsidR="005D64AD" w:rsidRPr="009608B6" w:rsidRDefault="005D64AD" w:rsidP="005D64AD">
            <w:pPr>
              <w:jc w:val="center"/>
            </w:pPr>
            <w:r w:rsidRPr="009608B6">
              <w:t>217,60</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61506B" w14:textId="77777777" w:rsidR="005D64AD" w:rsidRPr="009608B6" w:rsidRDefault="005D64AD" w:rsidP="005D64AD">
            <w:pPr>
              <w:jc w:val="center"/>
            </w:pPr>
            <w:r w:rsidRPr="009608B6">
              <w:t>217,81</w:t>
            </w:r>
          </w:p>
        </w:tc>
      </w:tr>
      <w:tr w:rsidR="005D64AD" w:rsidRPr="009608B6" w14:paraId="5B6F907D" w14:textId="77777777" w:rsidTr="005D64AD">
        <w:tc>
          <w:tcPr>
            <w:tcW w:w="4962" w:type="dxa"/>
            <w:tcMar>
              <w:left w:w="28" w:type="dxa"/>
              <w:right w:w="28" w:type="dxa"/>
            </w:tcMar>
          </w:tcPr>
          <w:p w14:paraId="092C6108" w14:textId="77777777" w:rsidR="005D64AD" w:rsidRPr="009608B6" w:rsidRDefault="005D64AD" w:rsidP="005D64AD">
            <w:r w:rsidRPr="009608B6">
              <w:t>Расход тепловой энергии на собственные нужды, Гкал</w:t>
            </w:r>
          </w:p>
        </w:tc>
        <w:tc>
          <w:tcPr>
            <w:tcW w:w="1275" w:type="dxa"/>
            <w:tcMar>
              <w:left w:w="28" w:type="dxa"/>
              <w:right w:w="28" w:type="dxa"/>
            </w:tcMar>
            <w:vAlign w:val="center"/>
          </w:tcPr>
          <w:p w14:paraId="0693373E" w14:textId="77777777" w:rsidR="005D64AD" w:rsidRPr="009608B6" w:rsidRDefault="005D64AD" w:rsidP="005D64AD">
            <w:pPr>
              <w:jc w:val="center"/>
            </w:pPr>
            <w:r w:rsidRPr="009608B6">
              <w:t>2067,91</w:t>
            </w:r>
          </w:p>
        </w:tc>
        <w:tc>
          <w:tcPr>
            <w:tcW w:w="1276" w:type="dxa"/>
            <w:tcMar>
              <w:left w:w="28" w:type="dxa"/>
              <w:right w:w="28" w:type="dxa"/>
            </w:tcMar>
            <w:vAlign w:val="center"/>
          </w:tcPr>
          <w:p w14:paraId="58BAF600" w14:textId="77777777" w:rsidR="005D64AD" w:rsidRPr="009608B6" w:rsidRDefault="005D64AD" w:rsidP="005D64AD">
            <w:pPr>
              <w:jc w:val="center"/>
            </w:pPr>
            <w:r w:rsidRPr="009608B6">
              <w:t>1678,97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7C4BD9" w14:textId="77777777" w:rsidR="005D64AD" w:rsidRPr="009608B6" w:rsidRDefault="005D64AD" w:rsidP="005D64AD">
            <w:pPr>
              <w:jc w:val="center"/>
            </w:pPr>
            <w:r w:rsidRPr="009608B6">
              <w:t>2031,54</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768240" w14:textId="77777777" w:rsidR="005D64AD" w:rsidRPr="009608B6" w:rsidRDefault="005D64AD" w:rsidP="005D64AD">
            <w:pPr>
              <w:jc w:val="center"/>
            </w:pPr>
            <w:r w:rsidRPr="009608B6">
              <w:t>2133,90</w:t>
            </w:r>
          </w:p>
        </w:tc>
      </w:tr>
      <w:tr w:rsidR="005D64AD" w:rsidRPr="009608B6" w14:paraId="5DE9F6A8" w14:textId="77777777" w:rsidTr="005D64AD">
        <w:tc>
          <w:tcPr>
            <w:tcW w:w="4962" w:type="dxa"/>
            <w:tcMar>
              <w:left w:w="28" w:type="dxa"/>
              <w:right w:w="28" w:type="dxa"/>
            </w:tcMar>
          </w:tcPr>
          <w:p w14:paraId="6206F0F0" w14:textId="77777777" w:rsidR="005D64AD" w:rsidRPr="009608B6" w:rsidRDefault="005D64AD" w:rsidP="005D64AD">
            <w:r w:rsidRPr="009608B6">
              <w:t xml:space="preserve">%                </w:t>
            </w:r>
          </w:p>
        </w:tc>
        <w:tc>
          <w:tcPr>
            <w:tcW w:w="1275" w:type="dxa"/>
            <w:tcMar>
              <w:left w:w="28" w:type="dxa"/>
              <w:right w:w="28" w:type="dxa"/>
            </w:tcMar>
            <w:vAlign w:val="center"/>
          </w:tcPr>
          <w:p w14:paraId="3F5605BF" w14:textId="77777777" w:rsidR="005D64AD" w:rsidRPr="009608B6" w:rsidRDefault="005D64AD" w:rsidP="005D64AD">
            <w:pPr>
              <w:jc w:val="center"/>
            </w:pPr>
            <w:r w:rsidRPr="009608B6">
              <w:t>2,30</w:t>
            </w:r>
          </w:p>
        </w:tc>
        <w:tc>
          <w:tcPr>
            <w:tcW w:w="1276" w:type="dxa"/>
            <w:tcMar>
              <w:left w:w="28" w:type="dxa"/>
              <w:right w:w="28" w:type="dxa"/>
            </w:tcMar>
            <w:vAlign w:val="center"/>
          </w:tcPr>
          <w:p w14:paraId="62275311" w14:textId="77777777" w:rsidR="005D64AD" w:rsidRPr="009608B6" w:rsidRDefault="005D64AD" w:rsidP="005D64AD">
            <w:pPr>
              <w:jc w:val="center"/>
            </w:pPr>
            <w:r w:rsidRPr="009608B6">
              <w:t>1,91</w:t>
            </w:r>
          </w:p>
        </w:tc>
        <w:tc>
          <w:tcPr>
            <w:tcW w:w="1276" w:type="dxa"/>
            <w:gridSpan w:val="2"/>
            <w:tcMar>
              <w:left w:w="28" w:type="dxa"/>
              <w:right w:w="28" w:type="dxa"/>
            </w:tcMar>
            <w:vAlign w:val="center"/>
          </w:tcPr>
          <w:p w14:paraId="19AA957C" w14:textId="77777777" w:rsidR="005D64AD" w:rsidRPr="009608B6" w:rsidRDefault="005D64AD" w:rsidP="005D64AD">
            <w:pPr>
              <w:jc w:val="center"/>
            </w:pPr>
            <w:r w:rsidRPr="009608B6">
              <w:t>2,33</w:t>
            </w:r>
          </w:p>
        </w:tc>
        <w:tc>
          <w:tcPr>
            <w:tcW w:w="1106" w:type="dxa"/>
            <w:tcMar>
              <w:left w:w="28" w:type="dxa"/>
              <w:right w:w="28" w:type="dxa"/>
            </w:tcMar>
            <w:vAlign w:val="center"/>
          </w:tcPr>
          <w:p w14:paraId="40357583" w14:textId="77777777" w:rsidR="005D64AD" w:rsidRPr="009608B6" w:rsidRDefault="005D64AD" w:rsidP="005D64AD">
            <w:pPr>
              <w:jc w:val="center"/>
            </w:pPr>
            <w:r w:rsidRPr="009608B6">
              <w:t>2,45</w:t>
            </w:r>
          </w:p>
        </w:tc>
      </w:tr>
      <w:tr w:rsidR="005D64AD" w:rsidRPr="009608B6" w14:paraId="3CAE4318" w14:textId="77777777" w:rsidTr="005D64AD">
        <w:tc>
          <w:tcPr>
            <w:tcW w:w="4962" w:type="dxa"/>
            <w:tcMar>
              <w:left w:w="28" w:type="dxa"/>
              <w:right w:w="28" w:type="dxa"/>
            </w:tcMar>
          </w:tcPr>
          <w:p w14:paraId="73A88397" w14:textId="77777777" w:rsidR="005D64AD" w:rsidRPr="009608B6" w:rsidRDefault="005D64AD" w:rsidP="005D64AD">
            <w:r w:rsidRPr="009608B6">
              <w:t>Выработка тепловой энергии (отпуск в тепловую сеть), Гкал</w:t>
            </w:r>
          </w:p>
        </w:tc>
        <w:tc>
          <w:tcPr>
            <w:tcW w:w="1275" w:type="dxa"/>
            <w:tcMar>
              <w:left w:w="28" w:type="dxa"/>
              <w:right w:w="28" w:type="dxa"/>
            </w:tcMar>
            <w:vAlign w:val="center"/>
          </w:tcPr>
          <w:p w14:paraId="22CD1BA9" w14:textId="77777777" w:rsidR="005D64AD" w:rsidRPr="009608B6" w:rsidRDefault="005D64AD" w:rsidP="005D64AD">
            <w:pPr>
              <w:jc w:val="center"/>
            </w:pPr>
            <w:r w:rsidRPr="009608B6">
              <w:t>87669,61</w:t>
            </w:r>
          </w:p>
        </w:tc>
        <w:tc>
          <w:tcPr>
            <w:tcW w:w="1276" w:type="dxa"/>
            <w:tcMar>
              <w:left w:w="28" w:type="dxa"/>
              <w:right w:w="28" w:type="dxa"/>
            </w:tcMar>
            <w:vAlign w:val="center"/>
          </w:tcPr>
          <w:p w14:paraId="31AAFA23" w14:textId="77777777" w:rsidR="005D64AD" w:rsidRPr="009608B6" w:rsidRDefault="005D64AD" w:rsidP="005D64AD">
            <w:pPr>
              <w:jc w:val="center"/>
            </w:pPr>
            <w:r w:rsidRPr="009608B6">
              <w:t>86335,57</w:t>
            </w:r>
          </w:p>
        </w:tc>
        <w:tc>
          <w:tcPr>
            <w:tcW w:w="1276" w:type="dxa"/>
            <w:gridSpan w:val="2"/>
            <w:tcMar>
              <w:left w:w="28" w:type="dxa"/>
              <w:right w:w="28" w:type="dxa"/>
            </w:tcMar>
            <w:vAlign w:val="center"/>
          </w:tcPr>
          <w:p w14:paraId="074ADF18" w14:textId="77777777" w:rsidR="005D64AD" w:rsidRPr="009608B6" w:rsidRDefault="005D64AD" w:rsidP="005D64AD">
            <w:pPr>
              <w:jc w:val="center"/>
            </w:pPr>
            <w:r w:rsidRPr="009608B6">
              <w:t>85099,41</w:t>
            </w:r>
          </w:p>
        </w:tc>
        <w:tc>
          <w:tcPr>
            <w:tcW w:w="1106" w:type="dxa"/>
            <w:tcMar>
              <w:left w:w="28" w:type="dxa"/>
              <w:right w:w="28" w:type="dxa"/>
            </w:tcMar>
            <w:vAlign w:val="center"/>
          </w:tcPr>
          <w:p w14:paraId="5E5D4F0B" w14:textId="77777777" w:rsidR="005D64AD" w:rsidRPr="009608B6" w:rsidRDefault="005D64AD" w:rsidP="005D64AD">
            <w:pPr>
              <w:jc w:val="center"/>
            </w:pPr>
            <w:r w:rsidRPr="009608B6">
              <w:t>85099,41</w:t>
            </w:r>
          </w:p>
        </w:tc>
      </w:tr>
      <w:tr w:rsidR="005D64AD" w:rsidRPr="009608B6" w14:paraId="67E8C0A9" w14:textId="77777777" w:rsidTr="005D64AD">
        <w:tc>
          <w:tcPr>
            <w:tcW w:w="4962" w:type="dxa"/>
            <w:tcMar>
              <w:left w:w="28" w:type="dxa"/>
              <w:right w:w="28" w:type="dxa"/>
            </w:tcMar>
          </w:tcPr>
          <w:p w14:paraId="0450D15B" w14:textId="77777777" w:rsidR="005D64AD" w:rsidRPr="009608B6" w:rsidRDefault="005D64AD" w:rsidP="005D64AD">
            <w:r w:rsidRPr="009608B6">
              <w:t>Норматив удельного расхода топлива на отпущенную тепловую энергию, кг у.т./Гкал</w:t>
            </w:r>
          </w:p>
        </w:tc>
        <w:tc>
          <w:tcPr>
            <w:tcW w:w="1275" w:type="dxa"/>
            <w:tcMar>
              <w:left w:w="28" w:type="dxa"/>
              <w:right w:w="28" w:type="dxa"/>
            </w:tcMar>
            <w:vAlign w:val="center"/>
          </w:tcPr>
          <w:p w14:paraId="2B7C372C" w14:textId="77777777" w:rsidR="005D64AD" w:rsidRPr="009608B6" w:rsidRDefault="005D64AD" w:rsidP="005D64AD">
            <w:pPr>
              <w:jc w:val="center"/>
            </w:pPr>
            <w:r w:rsidRPr="009608B6">
              <w:t>219,60</w:t>
            </w:r>
          </w:p>
        </w:tc>
        <w:tc>
          <w:tcPr>
            <w:tcW w:w="1276" w:type="dxa"/>
            <w:tcMar>
              <w:left w:w="28" w:type="dxa"/>
              <w:right w:w="28" w:type="dxa"/>
            </w:tcMar>
            <w:vAlign w:val="center"/>
          </w:tcPr>
          <w:p w14:paraId="575D65C7" w14:textId="77777777" w:rsidR="005D64AD" w:rsidRPr="009608B6" w:rsidRDefault="005D64AD" w:rsidP="005D64AD">
            <w:pPr>
              <w:jc w:val="center"/>
            </w:pPr>
            <w:r w:rsidRPr="009608B6">
              <w:t>222,12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16787B" w14:textId="77777777" w:rsidR="005D64AD" w:rsidRPr="009608B6" w:rsidRDefault="005D64AD" w:rsidP="005D64AD">
            <w:pPr>
              <w:jc w:val="center"/>
            </w:pPr>
            <w:r w:rsidRPr="009608B6">
              <w:t>222,79</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18E3D2" w14:textId="77777777" w:rsidR="005D64AD" w:rsidRPr="009608B6" w:rsidRDefault="005D64AD" w:rsidP="005D64AD">
            <w:pPr>
              <w:jc w:val="center"/>
            </w:pPr>
            <w:r w:rsidRPr="009608B6">
              <w:t>223,27</w:t>
            </w:r>
          </w:p>
        </w:tc>
      </w:tr>
    </w:tbl>
    <w:p w14:paraId="6733F746" w14:textId="77777777" w:rsidR="005D64AD" w:rsidRPr="009608B6" w:rsidRDefault="005D64AD" w:rsidP="005D64AD">
      <w:pPr>
        <w:ind w:firstLine="720"/>
        <w:jc w:val="both"/>
        <w:rPr>
          <w:sz w:val="27"/>
          <w:szCs w:val="27"/>
        </w:rPr>
      </w:pPr>
      <w:r w:rsidRPr="009608B6">
        <w:rPr>
          <w:sz w:val="27"/>
          <w:szCs w:val="27"/>
        </w:rPr>
        <w:t>* Увеличение НУР</w:t>
      </w:r>
      <w:r>
        <w:rPr>
          <w:sz w:val="27"/>
          <w:szCs w:val="27"/>
        </w:rPr>
        <w:t xml:space="preserve"> по газовым котельным </w:t>
      </w:r>
      <w:r w:rsidRPr="009608B6">
        <w:rPr>
          <w:sz w:val="27"/>
          <w:szCs w:val="27"/>
        </w:rPr>
        <w:t xml:space="preserve">обусловлено тем, что предприятию в обслуживание дополнительно передана котельная </w:t>
      </w:r>
      <w:r w:rsidRPr="00870541">
        <w:rPr>
          <w:sz w:val="27"/>
          <w:szCs w:val="27"/>
        </w:rPr>
        <w:t>Мазурово №2</w:t>
      </w:r>
      <w:r w:rsidRPr="009608B6">
        <w:rPr>
          <w:sz w:val="27"/>
          <w:szCs w:val="27"/>
        </w:rPr>
        <w:t xml:space="preserve">. Кроме того, </w:t>
      </w:r>
      <w:r>
        <w:rPr>
          <w:sz w:val="27"/>
          <w:szCs w:val="27"/>
        </w:rPr>
        <w:t xml:space="preserve">в связи с физическим износом котельного оборудования, и как следствие применением коэффициента старения, </w:t>
      </w:r>
      <w:r w:rsidRPr="009608B6">
        <w:rPr>
          <w:sz w:val="27"/>
          <w:szCs w:val="27"/>
        </w:rPr>
        <w:t xml:space="preserve">по угольным котельным произошло увеличение </w:t>
      </w:r>
      <w:r>
        <w:rPr>
          <w:sz w:val="27"/>
          <w:szCs w:val="27"/>
        </w:rPr>
        <w:t>НУР</w:t>
      </w:r>
      <w:r w:rsidRPr="009608B6">
        <w:rPr>
          <w:sz w:val="27"/>
          <w:szCs w:val="27"/>
        </w:rPr>
        <w:t xml:space="preserve">. </w:t>
      </w:r>
    </w:p>
    <w:p w14:paraId="4FA21723" w14:textId="77777777" w:rsidR="005D64AD" w:rsidRPr="009608B6" w:rsidRDefault="005D64AD" w:rsidP="005D64AD">
      <w:pPr>
        <w:ind w:firstLine="720"/>
        <w:jc w:val="both"/>
        <w:rPr>
          <w:sz w:val="27"/>
          <w:szCs w:val="27"/>
        </w:rPr>
      </w:pPr>
    </w:p>
    <w:p w14:paraId="185E8A56" w14:textId="77777777" w:rsidR="005D64AD" w:rsidRPr="009608B6" w:rsidRDefault="005D64AD" w:rsidP="005D64AD">
      <w:pPr>
        <w:ind w:firstLine="720"/>
        <w:jc w:val="both"/>
        <w:rPr>
          <w:sz w:val="28"/>
          <w:szCs w:val="28"/>
        </w:rPr>
      </w:pPr>
      <w:r w:rsidRPr="009608B6">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w:t>
      </w:r>
      <w:r>
        <w:rPr>
          <w:sz w:val="28"/>
          <w:szCs w:val="28"/>
        </w:rPr>
        <w:t>предлагаю</w:t>
      </w:r>
      <w:r w:rsidRPr="009608B6">
        <w:rPr>
          <w:sz w:val="28"/>
          <w:szCs w:val="28"/>
        </w:rPr>
        <w:t xml:space="preserve"> правлению Региональной энергетической комиссии </w:t>
      </w:r>
      <w:r>
        <w:rPr>
          <w:sz w:val="28"/>
          <w:szCs w:val="28"/>
        </w:rPr>
        <w:t xml:space="preserve">Кузбасса </w:t>
      </w:r>
      <w:r w:rsidRPr="009608B6">
        <w:rPr>
          <w:sz w:val="28"/>
          <w:szCs w:val="28"/>
        </w:rPr>
        <w:t>утвердить прилагаемые нормативы удельного расхода топлива на отпущенную тепловую энергию на 2021 год.</w:t>
      </w:r>
    </w:p>
    <w:p w14:paraId="7DEDB8F0" w14:textId="77777777" w:rsidR="005D64AD" w:rsidRPr="009608B6" w:rsidRDefault="005D64AD" w:rsidP="005D64AD">
      <w:pPr>
        <w:pStyle w:val="afffd"/>
        <w:rPr>
          <w:sz w:val="28"/>
          <w:szCs w:val="28"/>
        </w:rPr>
      </w:pPr>
    </w:p>
    <w:p w14:paraId="23DCDC21" w14:textId="77777777" w:rsidR="005D64AD" w:rsidRPr="009608B6" w:rsidRDefault="005D64AD" w:rsidP="005D64AD">
      <w:pPr>
        <w:pStyle w:val="afffd"/>
        <w:rPr>
          <w:bCs/>
          <w:sz w:val="28"/>
          <w:szCs w:val="28"/>
        </w:rPr>
      </w:pPr>
      <w:r w:rsidRPr="009608B6">
        <w:rPr>
          <w:sz w:val="28"/>
          <w:szCs w:val="28"/>
        </w:rPr>
        <w:t xml:space="preserve">Предложение </w:t>
      </w:r>
      <w:r w:rsidRPr="009608B6">
        <w:rPr>
          <w:bCs/>
          <w:sz w:val="28"/>
          <w:szCs w:val="28"/>
        </w:rPr>
        <w:t>по утверждению норматив</w:t>
      </w:r>
      <w:r>
        <w:rPr>
          <w:bCs/>
          <w:sz w:val="28"/>
          <w:szCs w:val="28"/>
        </w:rPr>
        <w:t>ов</w:t>
      </w:r>
      <w:r w:rsidRPr="009608B6">
        <w:rPr>
          <w:bCs/>
          <w:sz w:val="28"/>
          <w:szCs w:val="28"/>
        </w:rPr>
        <w:t xml:space="preserve"> удельного расхода топлива на  отпущенную тепловую энергию от котельн</w:t>
      </w:r>
      <w:r>
        <w:rPr>
          <w:bCs/>
          <w:sz w:val="28"/>
          <w:szCs w:val="28"/>
        </w:rPr>
        <w:t>ых</w:t>
      </w:r>
      <w:r w:rsidRPr="009608B6">
        <w:rPr>
          <w:bCs/>
          <w:sz w:val="28"/>
          <w:szCs w:val="28"/>
        </w:rPr>
        <w:t xml:space="preserve"> на 2021 год</w:t>
      </w:r>
    </w:p>
    <w:p w14:paraId="6AF5AB16" w14:textId="77777777" w:rsidR="005D64AD" w:rsidRPr="009608B6" w:rsidRDefault="005D64AD" w:rsidP="005D64A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5D64AD" w:rsidRPr="009608B6" w14:paraId="27A63059" w14:textId="77777777" w:rsidTr="005D64AD">
        <w:tc>
          <w:tcPr>
            <w:tcW w:w="4033" w:type="dxa"/>
            <w:vMerge w:val="restart"/>
            <w:shd w:val="clear" w:color="auto" w:fill="auto"/>
            <w:vAlign w:val="center"/>
          </w:tcPr>
          <w:p w14:paraId="6DB167AC" w14:textId="77777777" w:rsidR="005D64AD" w:rsidRPr="009608B6" w:rsidRDefault="005D64AD" w:rsidP="005D64AD">
            <w:pPr>
              <w:ind w:left="284" w:right="-108"/>
              <w:jc w:val="center"/>
            </w:pPr>
            <w:r w:rsidRPr="009608B6">
              <w:t>Организация (организационно правовая форма; наименование; местонахождение)</w:t>
            </w:r>
          </w:p>
        </w:tc>
        <w:tc>
          <w:tcPr>
            <w:tcW w:w="5615" w:type="dxa"/>
            <w:gridSpan w:val="2"/>
            <w:shd w:val="clear" w:color="auto" w:fill="auto"/>
            <w:vAlign w:val="center"/>
          </w:tcPr>
          <w:p w14:paraId="49E314EA" w14:textId="77777777" w:rsidR="005D64AD" w:rsidRPr="009608B6" w:rsidRDefault="005D64AD" w:rsidP="005D64AD">
            <w:pPr>
              <w:ind w:left="284" w:right="-108"/>
              <w:jc w:val="center"/>
            </w:pPr>
            <w:r w:rsidRPr="009608B6">
              <w:t>Норматив на отпущенную энергию</w:t>
            </w:r>
          </w:p>
        </w:tc>
      </w:tr>
      <w:tr w:rsidR="005D64AD" w:rsidRPr="009608B6" w14:paraId="717CCE65" w14:textId="77777777" w:rsidTr="005D64AD">
        <w:trPr>
          <w:trHeight w:val="1170"/>
        </w:trPr>
        <w:tc>
          <w:tcPr>
            <w:tcW w:w="4033" w:type="dxa"/>
            <w:vMerge/>
            <w:shd w:val="clear" w:color="auto" w:fill="auto"/>
            <w:vAlign w:val="center"/>
          </w:tcPr>
          <w:p w14:paraId="2D9989EB" w14:textId="77777777" w:rsidR="005D64AD" w:rsidRPr="009608B6" w:rsidRDefault="005D64AD" w:rsidP="005D64AD">
            <w:pPr>
              <w:ind w:left="284" w:right="-108"/>
              <w:jc w:val="center"/>
            </w:pPr>
          </w:p>
        </w:tc>
        <w:tc>
          <w:tcPr>
            <w:tcW w:w="2854" w:type="dxa"/>
            <w:shd w:val="clear" w:color="auto" w:fill="auto"/>
            <w:vAlign w:val="center"/>
          </w:tcPr>
          <w:p w14:paraId="764CD010" w14:textId="77777777" w:rsidR="005D64AD" w:rsidRPr="009608B6" w:rsidRDefault="005D64AD" w:rsidP="005D64AD">
            <w:pPr>
              <w:pStyle w:val="afc"/>
              <w:ind w:left="284" w:right="-108"/>
              <w:jc w:val="center"/>
              <w:rPr>
                <w:bCs/>
                <w:iCs/>
                <w:sz w:val="24"/>
                <w:szCs w:val="24"/>
              </w:rPr>
            </w:pPr>
            <w:r w:rsidRPr="009608B6">
              <w:rPr>
                <w:bCs/>
                <w:iCs/>
                <w:sz w:val="24"/>
                <w:szCs w:val="24"/>
              </w:rPr>
              <w:t>Электрическую,</w:t>
            </w:r>
          </w:p>
          <w:p w14:paraId="7BD6F1E4" w14:textId="77777777" w:rsidR="005D64AD" w:rsidRPr="009608B6" w:rsidRDefault="005D64AD" w:rsidP="005D64AD">
            <w:pPr>
              <w:ind w:left="284" w:right="-108"/>
              <w:jc w:val="center"/>
            </w:pPr>
            <w:r w:rsidRPr="009608B6">
              <w:rPr>
                <w:bCs/>
                <w:iCs/>
              </w:rPr>
              <w:t>г. у.т./кВт. ч</w:t>
            </w:r>
          </w:p>
        </w:tc>
        <w:tc>
          <w:tcPr>
            <w:tcW w:w="2761" w:type="dxa"/>
            <w:shd w:val="clear" w:color="auto" w:fill="auto"/>
            <w:vAlign w:val="center"/>
          </w:tcPr>
          <w:p w14:paraId="000AB03E" w14:textId="77777777" w:rsidR="005D64AD" w:rsidRPr="009608B6" w:rsidRDefault="005D64AD" w:rsidP="005D64AD">
            <w:pPr>
              <w:pStyle w:val="afc"/>
              <w:ind w:left="284" w:right="-108"/>
              <w:jc w:val="center"/>
              <w:rPr>
                <w:bCs/>
                <w:iCs/>
                <w:sz w:val="24"/>
                <w:szCs w:val="24"/>
              </w:rPr>
            </w:pPr>
            <w:r w:rsidRPr="009608B6">
              <w:rPr>
                <w:bCs/>
                <w:iCs/>
                <w:sz w:val="24"/>
                <w:szCs w:val="24"/>
              </w:rPr>
              <w:t>Тепловую,</w:t>
            </w:r>
          </w:p>
          <w:p w14:paraId="3517EA1B" w14:textId="77777777" w:rsidR="005D64AD" w:rsidRPr="009608B6" w:rsidRDefault="005D64AD" w:rsidP="005D64AD">
            <w:pPr>
              <w:ind w:left="284" w:right="-108"/>
              <w:jc w:val="center"/>
            </w:pPr>
            <w:r w:rsidRPr="009608B6">
              <w:rPr>
                <w:bCs/>
                <w:iCs/>
              </w:rPr>
              <w:t>кг у.т./Гкал</w:t>
            </w:r>
          </w:p>
        </w:tc>
      </w:tr>
      <w:tr w:rsidR="005D64AD" w:rsidRPr="009608B6" w14:paraId="6D0D22A9" w14:textId="77777777" w:rsidTr="005D64AD">
        <w:trPr>
          <w:trHeight w:val="910"/>
        </w:trPr>
        <w:tc>
          <w:tcPr>
            <w:tcW w:w="4033" w:type="dxa"/>
            <w:shd w:val="clear" w:color="auto" w:fill="auto"/>
            <w:vAlign w:val="center"/>
          </w:tcPr>
          <w:p w14:paraId="5C06F632" w14:textId="77777777" w:rsidR="005D64AD" w:rsidRPr="009608B6" w:rsidRDefault="005D64AD" w:rsidP="005D64AD">
            <w:pPr>
              <w:ind w:right="-11"/>
              <w:jc w:val="center"/>
            </w:pPr>
            <w:r w:rsidRPr="009608B6">
              <w:t>МУП «</w:t>
            </w:r>
            <w:r w:rsidRPr="006A6B63">
              <w:t>Жилищно-коммунальное управление Кемеровского муниципального округа</w:t>
            </w:r>
            <w:r w:rsidRPr="009608B6">
              <w:t>»</w:t>
            </w:r>
          </w:p>
        </w:tc>
        <w:tc>
          <w:tcPr>
            <w:tcW w:w="2854" w:type="dxa"/>
            <w:shd w:val="clear" w:color="auto" w:fill="auto"/>
            <w:vAlign w:val="center"/>
          </w:tcPr>
          <w:p w14:paraId="121FBF99" w14:textId="77777777" w:rsidR="005D64AD" w:rsidRPr="009608B6" w:rsidRDefault="005D64AD" w:rsidP="005D64AD">
            <w:pPr>
              <w:ind w:right="-108"/>
              <w:jc w:val="center"/>
              <w:rPr>
                <w:b/>
              </w:rPr>
            </w:pPr>
            <w:r w:rsidRPr="009608B6">
              <w:rPr>
                <w:b/>
              </w:rPr>
              <w:t>-</w:t>
            </w:r>
          </w:p>
        </w:tc>
        <w:tc>
          <w:tcPr>
            <w:tcW w:w="2761" w:type="dxa"/>
            <w:shd w:val="clear" w:color="auto" w:fill="auto"/>
            <w:vAlign w:val="center"/>
          </w:tcPr>
          <w:p w14:paraId="6706057B" w14:textId="77777777" w:rsidR="005D64AD" w:rsidRPr="009608B6" w:rsidRDefault="005D64AD" w:rsidP="005D64AD">
            <w:pPr>
              <w:pStyle w:val="afc"/>
              <w:ind w:left="284" w:right="-108"/>
              <w:jc w:val="center"/>
              <w:rPr>
                <w:bCs/>
                <w:iCs/>
                <w:sz w:val="24"/>
                <w:szCs w:val="24"/>
              </w:rPr>
            </w:pPr>
          </w:p>
        </w:tc>
      </w:tr>
      <w:tr w:rsidR="005D64AD" w:rsidRPr="009608B6" w14:paraId="19B1B21E" w14:textId="77777777" w:rsidTr="005D64AD">
        <w:trPr>
          <w:trHeight w:val="306"/>
        </w:trPr>
        <w:tc>
          <w:tcPr>
            <w:tcW w:w="4033" w:type="dxa"/>
            <w:shd w:val="clear" w:color="auto" w:fill="auto"/>
            <w:vAlign w:val="center"/>
          </w:tcPr>
          <w:p w14:paraId="2BF7AB93" w14:textId="77777777" w:rsidR="005D64AD" w:rsidRPr="009608B6" w:rsidRDefault="005D64AD" w:rsidP="005D64AD">
            <w:pPr>
              <w:ind w:left="284"/>
              <w:jc w:val="right"/>
            </w:pPr>
            <w:r w:rsidRPr="009608B6">
              <w:t>газ природный</w:t>
            </w:r>
          </w:p>
        </w:tc>
        <w:tc>
          <w:tcPr>
            <w:tcW w:w="2854" w:type="dxa"/>
            <w:shd w:val="clear" w:color="auto" w:fill="auto"/>
            <w:vAlign w:val="center"/>
          </w:tcPr>
          <w:p w14:paraId="577DFBBF" w14:textId="77777777" w:rsidR="005D64AD" w:rsidRPr="009608B6" w:rsidRDefault="005D64AD" w:rsidP="005D64AD">
            <w:pPr>
              <w:ind w:right="-108"/>
              <w:jc w:val="center"/>
            </w:pPr>
            <w:r w:rsidRPr="009608B6">
              <w:t>-</w:t>
            </w:r>
          </w:p>
        </w:tc>
        <w:tc>
          <w:tcPr>
            <w:tcW w:w="2761" w:type="dxa"/>
            <w:shd w:val="clear" w:color="auto" w:fill="auto"/>
            <w:vAlign w:val="center"/>
          </w:tcPr>
          <w:p w14:paraId="172FA3F5" w14:textId="77777777" w:rsidR="005D64AD" w:rsidRPr="00870541" w:rsidRDefault="005D64AD" w:rsidP="005D64AD">
            <w:pPr>
              <w:ind w:left="284"/>
              <w:jc w:val="center"/>
            </w:pPr>
            <w:r>
              <w:t>158,1</w:t>
            </w:r>
          </w:p>
        </w:tc>
      </w:tr>
      <w:tr w:rsidR="005D64AD" w:rsidRPr="009608B6" w14:paraId="46AC6508" w14:textId="77777777" w:rsidTr="005D64AD">
        <w:trPr>
          <w:trHeight w:val="60"/>
        </w:trPr>
        <w:tc>
          <w:tcPr>
            <w:tcW w:w="4033" w:type="dxa"/>
            <w:shd w:val="clear" w:color="auto" w:fill="auto"/>
            <w:vAlign w:val="center"/>
          </w:tcPr>
          <w:p w14:paraId="510AE0A5" w14:textId="77777777" w:rsidR="005D64AD" w:rsidRPr="009608B6" w:rsidRDefault="005D64AD" w:rsidP="005D64AD">
            <w:pPr>
              <w:ind w:left="284"/>
              <w:jc w:val="right"/>
            </w:pPr>
            <w:r w:rsidRPr="009608B6">
              <w:t>каменный уголь</w:t>
            </w:r>
          </w:p>
        </w:tc>
        <w:tc>
          <w:tcPr>
            <w:tcW w:w="2854" w:type="dxa"/>
            <w:shd w:val="clear" w:color="auto" w:fill="auto"/>
            <w:vAlign w:val="center"/>
          </w:tcPr>
          <w:p w14:paraId="2958F92D" w14:textId="77777777" w:rsidR="005D64AD" w:rsidRPr="009608B6" w:rsidRDefault="005D64AD" w:rsidP="005D64AD">
            <w:pPr>
              <w:ind w:right="-108"/>
              <w:jc w:val="center"/>
            </w:pPr>
            <w:r w:rsidRPr="009608B6">
              <w:t>-</w:t>
            </w:r>
          </w:p>
        </w:tc>
        <w:tc>
          <w:tcPr>
            <w:tcW w:w="2761" w:type="dxa"/>
            <w:shd w:val="clear" w:color="auto" w:fill="auto"/>
            <w:vAlign w:val="center"/>
          </w:tcPr>
          <w:p w14:paraId="555C0804" w14:textId="77777777" w:rsidR="005D64AD" w:rsidRPr="00870541" w:rsidRDefault="005D64AD" w:rsidP="005D64AD">
            <w:pPr>
              <w:ind w:left="284"/>
              <w:jc w:val="center"/>
            </w:pPr>
            <w:r>
              <w:t>223,3</w:t>
            </w:r>
          </w:p>
        </w:tc>
      </w:tr>
    </w:tbl>
    <w:p w14:paraId="6568E4AE" w14:textId="6DAEAFA7" w:rsidR="005D64AD" w:rsidRDefault="005D64AD" w:rsidP="005D64AD">
      <w:pPr>
        <w:tabs>
          <w:tab w:val="left" w:pos="5580"/>
          <w:tab w:val="left" w:pos="9498"/>
        </w:tabs>
        <w:ind w:left="-2914" w:right="-569" w:firstLine="8726"/>
      </w:pPr>
      <w:r>
        <w:t>Приложение № 13 к протоколу № 40</w:t>
      </w:r>
    </w:p>
    <w:p w14:paraId="0419C493" w14:textId="77777777" w:rsidR="005D64AD" w:rsidRDefault="005D64AD" w:rsidP="005D64AD">
      <w:pPr>
        <w:tabs>
          <w:tab w:val="left" w:pos="5580"/>
          <w:tab w:val="left" w:pos="9498"/>
        </w:tabs>
        <w:ind w:left="-2914" w:right="-569" w:firstLine="8726"/>
      </w:pPr>
      <w:r>
        <w:t>заседания Правления Региональной</w:t>
      </w:r>
    </w:p>
    <w:p w14:paraId="6B96FB50" w14:textId="77777777" w:rsidR="005D64AD" w:rsidRDefault="005D64AD" w:rsidP="005D64AD">
      <w:pPr>
        <w:tabs>
          <w:tab w:val="left" w:pos="5580"/>
          <w:tab w:val="left" w:pos="9498"/>
        </w:tabs>
        <w:ind w:left="-2914" w:right="-569" w:firstLine="8726"/>
      </w:pPr>
      <w:r>
        <w:t>энергетической комиссии</w:t>
      </w:r>
    </w:p>
    <w:p w14:paraId="1A3429F2" w14:textId="77777777" w:rsidR="005D64AD" w:rsidRDefault="005D64AD" w:rsidP="005D64AD">
      <w:pPr>
        <w:tabs>
          <w:tab w:val="left" w:pos="5580"/>
          <w:tab w:val="left" w:pos="9498"/>
        </w:tabs>
        <w:ind w:left="-2914" w:right="-569" w:firstLine="8726"/>
      </w:pPr>
      <w:r>
        <w:t>Кузбасса от 16.07.2020</w:t>
      </w:r>
    </w:p>
    <w:p w14:paraId="54835B0E" w14:textId="77777777" w:rsidR="005D64AD" w:rsidRPr="0002590C" w:rsidRDefault="005D64AD" w:rsidP="005D64AD">
      <w:pPr>
        <w:pStyle w:val="10"/>
        <w:jc w:val="center"/>
        <w:rPr>
          <w:iCs/>
          <w:sz w:val="28"/>
          <w:szCs w:val="28"/>
        </w:rPr>
      </w:pPr>
      <w:r w:rsidRPr="006A492B">
        <w:rPr>
          <w:sz w:val="28"/>
          <w:szCs w:val="28"/>
        </w:rPr>
        <w:t xml:space="preserve">Экспертное заключение Региональной энергетической комиссии Кузбасса </w:t>
      </w:r>
      <w:r w:rsidRPr="0002590C">
        <w:rPr>
          <w:iCs/>
          <w:sz w:val="28"/>
          <w:szCs w:val="28"/>
        </w:rPr>
        <w:t xml:space="preserve">по материалам, представленным </w:t>
      </w:r>
      <w:r>
        <w:rPr>
          <w:sz w:val="28"/>
          <w:szCs w:val="28"/>
        </w:rPr>
        <w:t>МУП «МТСК» (г. Междуреченск)</w:t>
      </w:r>
      <w:r w:rsidRPr="0002590C">
        <w:rPr>
          <w:iCs/>
          <w:sz w:val="28"/>
          <w:szCs w:val="28"/>
        </w:rPr>
        <w:t xml:space="preserve">, для утверждения норматива удельного расхода топлива на отпущенную тепловую энергию от котельных </w:t>
      </w:r>
      <w:r>
        <w:rPr>
          <w:iCs/>
          <w:sz w:val="28"/>
          <w:szCs w:val="28"/>
        </w:rPr>
        <w:t>на 2021 </w:t>
      </w:r>
      <w:r w:rsidRPr="0002590C">
        <w:rPr>
          <w:iCs/>
          <w:sz w:val="28"/>
          <w:szCs w:val="28"/>
        </w:rPr>
        <w:t>год</w:t>
      </w:r>
    </w:p>
    <w:p w14:paraId="3BF0ACF4" w14:textId="77777777" w:rsidR="005D64AD" w:rsidRPr="006A492B" w:rsidRDefault="005D64AD" w:rsidP="005D64AD">
      <w:pPr>
        <w:jc w:val="both"/>
        <w:rPr>
          <w:sz w:val="28"/>
          <w:szCs w:val="28"/>
        </w:rPr>
      </w:pPr>
    </w:p>
    <w:p w14:paraId="1B27DC4B" w14:textId="5CAC9560" w:rsidR="005D64AD" w:rsidRDefault="005D64AD" w:rsidP="005D64AD">
      <w:pPr>
        <w:ind w:firstLine="567"/>
        <w:jc w:val="both"/>
        <w:rPr>
          <w:sz w:val="28"/>
          <w:szCs w:val="28"/>
        </w:rPr>
      </w:pPr>
      <w:r w:rsidRPr="006A492B">
        <w:rPr>
          <w:sz w:val="28"/>
          <w:szCs w:val="28"/>
        </w:rPr>
        <w:t>В Региональную энергетическую комиссию Кузбасса обратилось</w:t>
      </w:r>
      <w:r>
        <w:rPr>
          <w:sz w:val="28"/>
          <w:szCs w:val="28"/>
        </w:rPr>
        <w:t xml:space="preserve"> </w:t>
      </w:r>
      <w:r>
        <w:rPr>
          <w:sz w:val="28"/>
          <w:szCs w:val="28"/>
        </w:rPr>
        <w:br/>
        <w:t>МУП «МТСК» (г. Междуреченск)</w:t>
      </w:r>
      <w:r w:rsidRPr="0002590C">
        <w:rPr>
          <w:sz w:val="28"/>
          <w:szCs w:val="28"/>
        </w:rPr>
        <w:t xml:space="preserve"> (далее – Предприятие) с заявкой на утверждение норматива удельного расхода топлива на отпущенную электрическую и тепловую энергию от котельных.</w:t>
      </w:r>
    </w:p>
    <w:p w14:paraId="633ADFF1" w14:textId="77777777" w:rsidR="005D64AD" w:rsidRPr="00421416" w:rsidRDefault="005D64AD" w:rsidP="005D64AD">
      <w:pPr>
        <w:ind w:firstLine="709"/>
        <w:jc w:val="both"/>
        <w:rPr>
          <w:sz w:val="28"/>
          <w:szCs w:val="28"/>
        </w:rPr>
      </w:pPr>
      <w:r w:rsidRPr="00421416">
        <w:rPr>
          <w:sz w:val="28"/>
          <w:szCs w:val="28"/>
        </w:rPr>
        <w:t>На балансе МУП «МТСК» находится – 13 котельных.</w:t>
      </w:r>
    </w:p>
    <w:p w14:paraId="64AE1151" w14:textId="77777777" w:rsidR="005D64AD" w:rsidRPr="00421416" w:rsidRDefault="005D64AD" w:rsidP="005D64AD">
      <w:pPr>
        <w:ind w:firstLine="709"/>
        <w:jc w:val="both"/>
        <w:rPr>
          <w:sz w:val="28"/>
          <w:szCs w:val="28"/>
        </w:rPr>
      </w:pPr>
      <w:r w:rsidRPr="00421416">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04DB386E" w14:textId="77777777" w:rsidR="005D64AD" w:rsidRPr="00421416" w:rsidRDefault="005D64AD" w:rsidP="005D64AD">
      <w:pPr>
        <w:ind w:firstLine="709"/>
        <w:jc w:val="both"/>
        <w:rPr>
          <w:sz w:val="28"/>
          <w:szCs w:val="28"/>
        </w:rPr>
      </w:pPr>
      <w:r w:rsidRPr="00421416">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69108BEE" w14:textId="77777777" w:rsidR="005D64AD" w:rsidRPr="00421416" w:rsidRDefault="005D64AD" w:rsidP="005D64AD">
      <w:pPr>
        <w:ind w:firstLine="709"/>
        <w:jc w:val="both"/>
        <w:rPr>
          <w:sz w:val="28"/>
          <w:szCs w:val="28"/>
        </w:rPr>
      </w:pPr>
      <w:r w:rsidRPr="00421416">
        <w:rPr>
          <w:sz w:val="28"/>
          <w:szCs w:val="28"/>
        </w:rPr>
        <w:t xml:space="preserve"> Поселковые котельные расположены за чертой города и подают горячую воду и отопление объектам в поселках. </w:t>
      </w:r>
    </w:p>
    <w:p w14:paraId="3AD51D9A" w14:textId="77777777" w:rsidR="005D64AD" w:rsidRPr="00421416" w:rsidRDefault="005D64AD" w:rsidP="005D64AD">
      <w:pPr>
        <w:ind w:firstLine="709"/>
        <w:jc w:val="both"/>
        <w:rPr>
          <w:sz w:val="28"/>
          <w:szCs w:val="28"/>
        </w:rPr>
      </w:pPr>
      <w:r w:rsidRPr="00421416">
        <w:rPr>
          <w:sz w:val="28"/>
          <w:szCs w:val="28"/>
        </w:rPr>
        <w:t>Котлы районной котельной оборудованы механизированной подачей топлива, остальные котельные с ручным забросом топлив</w:t>
      </w:r>
      <w:r>
        <w:rPr>
          <w:sz w:val="28"/>
          <w:szCs w:val="28"/>
        </w:rPr>
        <w:t>а</w:t>
      </w:r>
      <w:r w:rsidRPr="00421416">
        <w:rPr>
          <w:sz w:val="28"/>
          <w:szCs w:val="28"/>
        </w:rPr>
        <w:t xml:space="preserve"> (каменный уголь).</w:t>
      </w:r>
    </w:p>
    <w:p w14:paraId="1CDD6541" w14:textId="77777777" w:rsidR="005D64AD" w:rsidRPr="00421416" w:rsidRDefault="005D64AD" w:rsidP="005D64AD">
      <w:pPr>
        <w:ind w:firstLine="709"/>
        <w:jc w:val="both"/>
        <w:rPr>
          <w:sz w:val="28"/>
          <w:szCs w:val="28"/>
        </w:rPr>
      </w:pPr>
      <w:r w:rsidRPr="00421416">
        <w:rPr>
          <w:sz w:val="28"/>
          <w:szCs w:val="28"/>
        </w:rPr>
        <w:t xml:space="preserve"> Районная котельная работает по температурному графику – 110/70</w:t>
      </w:r>
      <w:r w:rsidRPr="00421416">
        <w:rPr>
          <w:sz w:val="28"/>
          <w:szCs w:val="28"/>
          <w:vertAlign w:val="superscript"/>
        </w:rPr>
        <w:t>0</w:t>
      </w:r>
      <w:r w:rsidRPr="00421416">
        <w:rPr>
          <w:sz w:val="28"/>
          <w:szCs w:val="28"/>
        </w:rPr>
        <w:t>С, остальные котельные по графику – 95/70</w:t>
      </w:r>
      <w:r w:rsidRPr="00421416">
        <w:rPr>
          <w:sz w:val="28"/>
          <w:szCs w:val="28"/>
          <w:vertAlign w:val="superscript"/>
        </w:rPr>
        <w:t>0</w:t>
      </w:r>
      <w:r w:rsidRPr="00421416">
        <w:rPr>
          <w:sz w:val="28"/>
          <w:szCs w:val="28"/>
        </w:rPr>
        <w:t>С.</w:t>
      </w:r>
    </w:p>
    <w:p w14:paraId="74822CF3" w14:textId="77777777" w:rsidR="005D64AD" w:rsidRPr="00421416" w:rsidRDefault="005D64AD" w:rsidP="005D64AD">
      <w:pPr>
        <w:ind w:firstLine="709"/>
        <w:jc w:val="both"/>
        <w:rPr>
          <w:sz w:val="28"/>
          <w:szCs w:val="28"/>
        </w:rPr>
      </w:pPr>
      <w:r w:rsidRPr="00421416">
        <w:rPr>
          <w:sz w:val="28"/>
          <w:szCs w:val="28"/>
        </w:rPr>
        <w:t>Котельные предназначены для подачи горячего водоснабжения и отопления.</w:t>
      </w:r>
    </w:p>
    <w:p w14:paraId="41036B46" w14:textId="77777777" w:rsidR="005D64AD" w:rsidRPr="00421416" w:rsidRDefault="005D64AD" w:rsidP="005D64AD">
      <w:pPr>
        <w:ind w:firstLine="709"/>
        <w:jc w:val="both"/>
        <w:rPr>
          <w:sz w:val="28"/>
          <w:szCs w:val="28"/>
        </w:rPr>
      </w:pPr>
      <w:r w:rsidRPr="00421416">
        <w:rPr>
          <w:sz w:val="28"/>
          <w:szCs w:val="28"/>
        </w:rPr>
        <w:t>На котельных: РК, ОАИТ № 4, ОАИТ №7, ОАИТ Новый Улус, ОАИТ Верхняя Терраса, ОАИТ Чебал-Су, Широкий Лог система теплоснабжения открытая, двухтрубная, на кварталах от ЦТП – смешанная, двух и четырехтрубная.</w:t>
      </w:r>
    </w:p>
    <w:p w14:paraId="3B374627" w14:textId="77777777" w:rsidR="005D64AD" w:rsidRPr="00421416" w:rsidRDefault="005D64AD" w:rsidP="005D64AD">
      <w:pPr>
        <w:ind w:firstLine="709"/>
        <w:jc w:val="both"/>
        <w:rPr>
          <w:sz w:val="28"/>
          <w:szCs w:val="28"/>
        </w:rPr>
      </w:pPr>
      <w:r w:rsidRPr="00421416">
        <w:rPr>
          <w:sz w:val="28"/>
          <w:szCs w:val="28"/>
        </w:rPr>
        <w:t xml:space="preserve"> На квартальных котельных: № 11, № 21, № 23, № 26, и поселковых: № 2, ОАИТ ДОЛ «Чайка» система теплоснабжения закрытая, четырехтрубная.</w:t>
      </w:r>
    </w:p>
    <w:p w14:paraId="528B2B52" w14:textId="77777777" w:rsidR="005D64AD" w:rsidRPr="00421416" w:rsidRDefault="005D64AD" w:rsidP="005D64AD">
      <w:pPr>
        <w:ind w:firstLine="709"/>
        <w:jc w:val="both"/>
        <w:rPr>
          <w:sz w:val="28"/>
          <w:szCs w:val="28"/>
        </w:rPr>
      </w:pPr>
      <w:r w:rsidRPr="00421416">
        <w:rPr>
          <w:sz w:val="28"/>
          <w:szCs w:val="28"/>
        </w:rPr>
        <w:t>Холодная вода подается на крупные котельные, квартальные котельные, часть поселковых: № 2, ОАИТ № 4, ОАИТ Верхняя Терраса, с городского водозабора в отопительный период с температурой - 5</w:t>
      </w:r>
      <w:r w:rsidRPr="00421416">
        <w:rPr>
          <w:sz w:val="28"/>
          <w:szCs w:val="28"/>
          <w:vertAlign w:val="superscript"/>
        </w:rPr>
        <w:t>0</w:t>
      </w:r>
      <w:r w:rsidRPr="00421416">
        <w:rPr>
          <w:sz w:val="28"/>
          <w:szCs w:val="28"/>
        </w:rPr>
        <w:t>С, в неотопительный период – 15</w:t>
      </w:r>
      <w:r w:rsidRPr="00421416">
        <w:rPr>
          <w:sz w:val="28"/>
          <w:szCs w:val="28"/>
          <w:vertAlign w:val="superscript"/>
        </w:rPr>
        <w:t>0</w:t>
      </w:r>
      <w:r w:rsidRPr="00421416">
        <w:rPr>
          <w:sz w:val="28"/>
          <w:szCs w:val="28"/>
        </w:rPr>
        <w:t xml:space="preserve">С. </w:t>
      </w:r>
    </w:p>
    <w:p w14:paraId="4009CADF" w14:textId="77777777" w:rsidR="005D64AD" w:rsidRPr="00421416" w:rsidRDefault="005D64AD" w:rsidP="005D64AD">
      <w:pPr>
        <w:ind w:firstLine="709"/>
        <w:jc w:val="both"/>
        <w:rPr>
          <w:sz w:val="28"/>
          <w:szCs w:val="28"/>
        </w:rPr>
      </w:pPr>
      <w:r w:rsidRPr="00421416">
        <w:rPr>
          <w:sz w:val="28"/>
          <w:szCs w:val="28"/>
        </w:rPr>
        <w:t xml:space="preserve">В поселковые котельные ОАИТ Новый Улус, ОАИТ № 7, ОАИТ ДОЛ «Чайка» – холодная вода подается со скважин. </w:t>
      </w:r>
    </w:p>
    <w:p w14:paraId="52B89DEF" w14:textId="77777777" w:rsidR="005D64AD" w:rsidRPr="00421416" w:rsidRDefault="005D64AD" w:rsidP="005D64AD">
      <w:pPr>
        <w:ind w:firstLine="709"/>
        <w:jc w:val="both"/>
        <w:rPr>
          <w:sz w:val="28"/>
          <w:szCs w:val="28"/>
        </w:rPr>
      </w:pPr>
      <w:r w:rsidRPr="00421416">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14:paraId="0F8FBA43" w14:textId="77777777" w:rsidR="005D64AD" w:rsidRPr="00421416" w:rsidRDefault="005D64AD" w:rsidP="005D64AD">
      <w:pPr>
        <w:ind w:firstLine="709"/>
        <w:jc w:val="both"/>
        <w:rPr>
          <w:sz w:val="28"/>
          <w:szCs w:val="28"/>
        </w:rPr>
      </w:pPr>
      <w:r w:rsidRPr="00421416">
        <w:rPr>
          <w:sz w:val="28"/>
          <w:szCs w:val="28"/>
        </w:rPr>
        <w:t xml:space="preserve"> На котельных: РК и ОАИТ принудительная тяга создается дымососами, на остальных котельных естественная тяга создается дымовыми трубами.</w:t>
      </w:r>
    </w:p>
    <w:p w14:paraId="17E9470D" w14:textId="77777777" w:rsidR="005D64AD" w:rsidRPr="00421416" w:rsidRDefault="005D64AD" w:rsidP="005D64AD">
      <w:pPr>
        <w:ind w:firstLine="709"/>
        <w:jc w:val="both"/>
        <w:rPr>
          <w:sz w:val="28"/>
          <w:szCs w:val="28"/>
        </w:rPr>
      </w:pPr>
      <w:r w:rsidRPr="00421416">
        <w:rPr>
          <w:sz w:val="28"/>
          <w:szCs w:val="28"/>
        </w:rPr>
        <w:t>Доставка топлива до центральных складов (РК и центрального) осуществляется ж/д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6B5785BA" w14:textId="77777777" w:rsidR="005D64AD" w:rsidRPr="00421416" w:rsidRDefault="005D64AD" w:rsidP="005D64AD">
      <w:pPr>
        <w:ind w:firstLine="709"/>
        <w:jc w:val="both"/>
        <w:rPr>
          <w:sz w:val="28"/>
          <w:szCs w:val="28"/>
        </w:rPr>
      </w:pPr>
      <w:r w:rsidRPr="00421416">
        <w:rPr>
          <w:sz w:val="28"/>
          <w:szCs w:val="28"/>
        </w:rPr>
        <w:t>Районная котельная</w:t>
      </w:r>
    </w:p>
    <w:p w14:paraId="17B21FC4" w14:textId="77777777" w:rsidR="005D64AD" w:rsidRPr="00421416" w:rsidRDefault="005D64AD" w:rsidP="005D64AD">
      <w:pPr>
        <w:ind w:firstLine="709"/>
        <w:jc w:val="both"/>
        <w:rPr>
          <w:sz w:val="28"/>
          <w:szCs w:val="28"/>
        </w:rPr>
      </w:pPr>
      <w:r w:rsidRPr="00421416">
        <w:rPr>
          <w:sz w:val="28"/>
          <w:szCs w:val="28"/>
        </w:rPr>
        <w:t>Районная котельная мощностью - 180Гкал/час, с тепловой нагрузкой – 148,05 Гкал/час оборудована тремя водогрейными котлами ЭЧМ–60-2 и котельно-вспомогательным оборудованием. Котлы ЭЧМ и котельно-вспомогательное оборудование установлены в 1982 г. и имеют большой износ – 78 %, КПД котлов составляет – 78,4 %. Котлы в работу запускают в отопительный сезон по мере необходимости, согласно температуры наружного воздуха. Котлы марки ЭЧМ-60-2 работают на твердом топливе, угле марки «Д» для растопки котлов и в случае работы их на некачественном угле используется мазут.</w:t>
      </w:r>
    </w:p>
    <w:p w14:paraId="27796AF6" w14:textId="77777777" w:rsidR="005D64AD" w:rsidRPr="00421416" w:rsidRDefault="005D64AD" w:rsidP="005D64AD">
      <w:pPr>
        <w:ind w:firstLine="709"/>
        <w:jc w:val="both"/>
        <w:rPr>
          <w:sz w:val="28"/>
          <w:szCs w:val="28"/>
        </w:rPr>
      </w:pPr>
      <w:r w:rsidRPr="00421416">
        <w:rPr>
          <w:sz w:val="28"/>
          <w:szCs w:val="28"/>
        </w:rPr>
        <w:t>На котельную уголь поставляют ж/д полувагонами, угольный склад закрытый.</w:t>
      </w:r>
    </w:p>
    <w:p w14:paraId="78092127" w14:textId="77777777" w:rsidR="005D64AD" w:rsidRPr="00421416" w:rsidRDefault="005D64AD" w:rsidP="005D64AD">
      <w:pPr>
        <w:ind w:firstLine="709"/>
        <w:jc w:val="both"/>
        <w:rPr>
          <w:sz w:val="28"/>
          <w:szCs w:val="28"/>
        </w:rPr>
      </w:pPr>
      <w:r w:rsidRPr="00421416">
        <w:rPr>
          <w:sz w:val="28"/>
          <w:szCs w:val="28"/>
        </w:rPr>
        <w:t>Котельная работает по температурному графику 110/70</w:t>
      </w:r>
      <w:r w:rsidRPr="00421416">
        <w:rPr>
          <w:sz w:val="28"/>
          <w:szCs w:val="28"/>
          <w:vertAlign w:val="superscript"/>
        </w:rPr>
        <w:t>0</w:t>
      </w:r>
      <w:r w:rsidRPr="00421416">
        <w:rPr>
          <w:sz w:val="28"/>
          <w:szCs w:val="28"/>
        </w:rPr>
        <w:t>С и отапливает 86% абонентов всего города различного назначения (население, промзона, соцкультобъекты).</w:t>
      </w:r>
    </w:p>
    <w:p w14:paraId="1149C171" w14:textId="77777777" w:rsidR="005D64AD" w:rsidRPr="00421416" w:rsidRDefault="005D64AD" w:rsidP="005D64AD">
      <w:pPr>
        <w:ind w:firstLine="709"/>
        <w:jc w:val="both"/>
        <w:rPr>
          <w:sz w:val="28"/>
          <w:szCs w:val="28"/>
        </w:rPr>
      </w:pPr>
      <w:r w:rsidRPr="00421416">
        <w:rPr>
          <w:sz w:val="28"/>
          <w:szCs w:val="28"/>
        </w:rPr>
        <w:t>В состав Районной котельной входит вспомогательная котельная оборудованная котлом ДКВР – 6,5/13 и 2 котлами Е –1/9, которые работают на собственные нужды Районной котельной для выработки пара для подогрева мазута, а также на подогрев воды для обслуживающего персонала во время ремонта основной котельной.</w:t>
      </w:r>
    </w:p>
    <w:p w14:paraId="558ED1A8" w14:textId="77777777" w:rsidR="005D64AD" w:rsidRPr="00421416" w:rsidRDefault="005D64AD" w:rsidP="005D64AD">
      <w:pPr>
        <w:ind w:firstLine="709"/>
        <w:jc w:val="both"/>
        <w:rPr>
          <w:sz w:val="28"/>
          <w:szCs w:val="28"/>
        </w:rPr>
      </w:pPr>
      <w:r w:rsidRPr="00421416">
        <w:rPr>
          <w:sz w:val="28"/>
          <w:szCs w:val="28"/>
        </w:rPr>
        <w:t>Квартальные котельные</w:t>
      </w:r>
    </w:p>
    <w:p w14:paraId="630E106B" w14:textId="77777777" w:rsidR="005D64AD" w:rsidRPr="00421416" w:rsidRDefault="005D64AD" w:rsidP="005D64AD">
      <w:pPr>
        <w:ind w:firstLine="709"/>
        <w:jc w:val="both"/>
        <w:rPr>
          <w:sz w:val="28"/>
          <w:szCs w:val="28"/>
        </w:rPr>
      </w:pPr>
      <w:r w:rsidRPr="00421416">
        <w:rPr>
          <w:sz w:val="28"/>
          <w:szCs w:val="28"/>
        </w:rPr>
        <w:t>Квартальные котельные: № 11, № 21, № 23, № 26, производительностью от 6,8 Гкал/час до 9,6 Гкал/час, с тепловой нагрузкой от 3,66 Гкал/час до 5,28 Гкал/час оборудованы водогрейными чугунными и стальными котлами со слоевым сжиганием и ручным забросом топлива.</w:t>
      </w:r>
    </w:p>
    <w:p w14:paraId="2D98B269" w14:textId="77777777" w:rsidR="005D64AD" w:rsidRPr="00421416" w:rsidRDefault="005D64AD" w:rsidP="005D64AD">
      <w:pPr>
        <w:ind w:firstLine="709"/>
        <w:jc w:val="both"/>
        <w:rPr>
          <w:sz w:val="28"/>
          <w:szCs w:val="28"/>
        </w:rPr>
      </w:pPr>
      <w:r w:rsidRPr="00421416">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5601424E" w14:textId="77777777" w:rsidR="005D64AD" w:rsidRPr="00421416" w:rsidRDefault="005D64AD" w:rsidP="005D64AD">
      <w:pPr>
        <w:ind w:firstLine="709"/>
        <w:jc w:val="both"/>
        <w:rPr>
          <w:sz w:val="28"/>
          <w:szCs w:val="28"/>
        </w:rPr>
      </w:pPr>
      <w:r w:rsidRPr="00421416">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421416">
        <w:rPr>
          <w:sz w:val="28"/>
          <w:szCs w:val="28"/>
          <w:vertAlign w:val="superscript"/>
        </w:rPr>
        <w:t>0</w:t>
      </w:r>
      <w:r w:rsidRPr="00421416">
        <w:rPr>
          <w:sz w:val="28"/>
          <w:szCs w:val="28"/>
        </w:rPr>
        <w:t>С, переводят на отопление.</w:t>
      </w:r>
    </w:p>
    <w:p w14:paraId="09599437" w14:textId="77777777" w:rsidR="005D64AD" w:rsidRPr="00421416" w:rsidRDefault="005D64AD" w:rsidP="005D64AD">
      <w:pPr>
        <w:ind w:firstLine="709"/>
        <w:jc w:val="both"/>
        <w:rPr>
          <w:sz w:val="28"/>
          <w:szCs w:val="28"/>
        </w:rPr>
      </w:pPr>
      <w:r w:rsidRPr="00421416">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4C97A858" w14:textId="77777777" w:rsidR="005D64AD" w:rsidRPr="00421416" w:rsidRDefault="005D64AD" w:rsidP="005D64AD">
      <w:pPr>
        <w:ind w:firstLine="709"/>
        <w:jc w:val="both"/>
        <w:rPr>
          <w:sz w:val="28"/>
          <w:szCs w:val="28"/>
        </w:rPr>
      </w:pPr>
      <w:r w:rsidRPr="00421416">
        <w:rPr>
          <w:sz w:val="28"/>
          <w:szCs w:val="28"/>
        </w:rPr>
        <w:t>Котельные работают по температурному графику 95/70</w:t>
      </w:r>
      <w:r w:rsidRPr="00421416">
        <w:rPr>
          <w:sz w:val="28"/>
          <w:szCs w:val="28"/>
          <w:vertAlign w:val="superscript"/>
        </w:rPr>
        <w:t>0</w:t>
      </w:r>
      <w:r w:rsidRPr="00421416">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712211CE" w14:textId="77777777" w:rsidR="005D64AD" w:rsidRPr="00421416" w:rsidRDefault="005D64AD" w:rsidP="005D64AD">
      <w:pPr>
        <w:ind w:firstLine="709"/>
        <w:jc w:val="both"/>
        <w:rPr>
          <w:sz w:val="28"/>
          <w:szCs w:val="28"/>
        </w:rPr>
      </w:pPr>
      <w:r w:rsidRPr="00421416">
        <w:rPr>
          <w:sz w:val="28"/>
          <w:szCs w:val="28"/>
        </w:rPr>
        <w:t>На котельной № 11 уголь подается электротельфером.</w:t>
      </w:r>
    </w:p>
    <w:p w14:paraId="431203DF" w14:textId="77777777" w:rsidR="005D64AD" w:rsidRPr="00421416" w:rsidRDefault="005D64AD" w:rsidP="005D64AD">
      <w:pPr>
        <w:ind w:firstLine="709"/>
        <w:jc w:val="both"/>
        <w:rPr>
          <w:sz w:val="28"/>
          <w:szCs w:val="28"/>
        </w:rPr>
      </w:pPr>
      <w:r w:rsidRPr="00421416">
        <w:rPr>
          <w:sz w:val="28"/>
          <w:szCs w:val="28"/>
        </w:rPr>
        <w:t>Шлак от котлов ручными тачками вывозят на шлаковый отвал котельной, по мере накопления шлака на территории, его вывозят автотранспортом на центральное санполе.</w:t>
      </w:r>
    </w:p>
    <w:p w14:paraId="252B5B8E" w14:textId="77777777" w:rsidR="005D64AD" w:rsidRPr="00421416" w:rsidRDefault="005D64AD" w:rsidP="005D64AD">
      <w:pPr>
        <w:ind w:firstLine="709"/>
        <w:jc w:val="both"/>
        <w:rPr>
          <w:sz w:val="28"/>
          <w:szCs w:val="28"/>
        </w:rPr>
      </w:pPr>
      <w:r w:rsidRPr="00421416">
        <w:rPr>
          <w:sz w:val="28"/>
          <w:szCs w:val="28"/>
        </w:rPr>
        <w:t xml:space="preserve"> Поселковые котельные</w:t>
      </w:r>
    </w:p>
    <w:p w14:paraId="0B640C63" w14:textId="77777777" w:rsidR="005D64AD" w:rsidRPr="00421416" w:rsidRDefault="005D64AD" w:rsidP="005D64AD">
      <w:pPr>
        <w:ind w:firstLine="709"/>
        <w:jc w:val="both"/>
        <w:rPr>
          <w:sz w:val="28"/>
          <w:szCs w:val="28"/>
        </w:rPr>
      </w:pPr>
      <w:r w:rsidRPr="00421416">
        <w:rPr>
          <w:sz w:val="28"/>
          <w:szCs w:val="28"/>
        </w:rPr>
        <w:t>Поселковые котельные: № 2, ОАИТ № 4, Широкий Лог, производительностью от 1,6 Гкал/час до 6,2 Гкал/час с тепловой нагрузкой от 0,88 Гкал/час до 3,04 Гкал/час оборудованы водогрейными котлами с ручным забросом топлива.</w:t>
      </w:r>
    </w:p>
    <w:p w14:paraId="183BF57A" w14:textId="77777777" w:rsidR="005D64AD" w:rsidRPr="00421416" w:rsidRDefault="005D64AD" w:rsidP="005D64AD">
      <w:pPr>
        <w:ind w:firstLine="709"/>
        <w:jc w:val="both"/>
        <w:rPr>
          <w:sz w:val="28"/>
          <w:szCs w:val="28"/>
        </w:rPr>
      </w:pPr>
      <w:r w:rsidRPr="00421416">
        <w:rPr>
          <w:sz w:val="28"/>
          <w:szCs w:val="28"/>
        </w:rPr>
        <w:t>На котельной №2 одна группа котлов работает на отоплении, другая на горячее водоснабжение, система теплоснабжения закрытая, четырехтрубная.</w:t>
      </w:r>
    </w:p>
    <w:p w14:paraId="4F45160C" w14:textId="77777777" w:rsidR="005D64AD" w:rsidRPr="00421416" w:rsidRDefault="005D64AD" w:rsidP="005D64AD">
      <w:pPr>
        <w:ind w:firstLine="709"/>
        <w:jc w:val="both"/>
        <w:rPr>
          <w:sz w:val="28"/>
          <w:szCs w:val="28"/>
        </w:rPr>
      </w:pPr>
      <w:r w:rsidRPr="00421416">
        <w:rPr>
          <w:sz w:val="28"/>
          <w:szCs w:val="28"/>
        </w:rPr>
        <w:t>Шлак от котлов ручными тачками вывозят на шлаковый отвал котельной, по мере накопления шлака на территории, его вывозят автомашинами на центральное санполе.</w:t>
      </w:r>
    </w:p>
    <w:p w14:paraId="286BA433" w14:textId="77777777" w:rsidR="005D64AD" w:rsidRPr="00421416" w:rsidRDefault="005D64AD" w:rsidP="005D64AD">
      <w:pPr>
        <w:ind w:firstLine="709"/>
        <w:jc w:val="both"/>
        <w:rPr>
          <w:sz w:val="28"/>
          <w:szCs w:val="28"/>
        </w:rPr>
      </w:pPr>
      <w:r w:rsidRPr="00421416">
        <w:rPr>
          <w:sz w:val="28"/>
          <w:szCs w:val="28"/>
        </w:rPr>
        <w:t>Котельные эксплуатируются с 1957 – 1994 гг., износ зданий до 55 %, износ котлов от 5% до 68%, КПД котлов от 40 % до 60 %, в результате фактическая производительность котельных ниже установленной.</w:t>
      </w:r>
    </w:p>
    <w:p w14:paraId="44870A33" w14:textId="77777777" w:rsidR="005D64AD" w:rsidRPr="00421416" w:rsidRDefault="005D64AD" w:rsidP="005D64AD">
      <w:pPr>
        <w:ind w:firstLine="709"/>
        <w:jc w:val="both"/>
        <w:rPr>
          <w:sz w:val="28"/>
          <w:szCs w:val="28"/>
        </w:rPr>
      </w:pPr>
      <w:r w:rsidRPr="00421416">
        <w:rPr>
          <w:sz w:val="28"/>
          <w:szCs w:val="28"/>
        </w:rPr>
        <w:t xml:space="preserve">Поселковые котельные работают по температурному графику 95/70 </w:t>
      </w:r>
      <w:r w:rsidRPr="00421416">
        <w:rPr>
          <w:sz w:val="28"/>
          <w:szCs w:val="28"/>
          <w:vertAlign w:val="superscript"/>
        </w:rPr>
        <w:t>0</w:t>
      </w:r>
      <w:r w:rsidRPr="00421416">
        <w:rPr>
          <w:sz w:val="28"/>
          <w:szCs w:val="28"/>
        </w:rPr>
        <w:t xml:space="preserve">С, сжигают уголь марки «Д». Угольные склады открытые, уголь завозят автотранспортом с центрального склада. </w:t>
      </w:r>
    </w:p>
    <w:p w14:paraId="0B9F1FEC" w14:textId="77777777" w:rsidR="005D64AD" w:rsidRPr="00421416" w:rsidRDefault="005D64AD" w:rsidP="005D64AD">
      <w:pPr>
        <w:ind w:firstLine="709"/>
        <w:jc w:val="both"/>
        <w:rPr>
          <w:sz w:val="28"/>
          <w:szCs w:val="28"/>
        </w:rPr>
      </w:pPr>
      <w:r w:rsidRPr="00421416">
        <w:rPr>
          <w:sz w:val="28"/>
          <w:szCs w:val="28"/>
        </w:rPr>
        <w:t>Поселковые котельные ОАИТ: Чебал-Су,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водоохлаждаемой линейной горелкой. Режим работы котлов автоматизированный, непрерывный с температурным графиком 95/70 </w:t>
      </w:r>
      <w:r w:rsidRPr="00421416">
        <w:rPr>
          <w:sz w:val="28"/>
          <w:szCs w:val="28"/>
          <w:vertAlign w:val="superscript"/>
        </w:rPr>
        <w:t>0</w:t>
      </w:r>
      <w:r w:rsidRPr="00421416">
        <w:rPr>
          <w:sz w:val="28"/>
          <w:szCs w:val="28"/>
        </w:rPr>
        <w:t xml:space="preserve">С. КПД котлов 85-86 %. </w:t>
      </w:r>
    </w:p>
    <w:p w14:paraId="72984898" w14:textId="77777777" w:rsidR="005D64AD" w:rsidRPr="00421416" w:rsidRDefault="005D64AD" w:rsidP="005D64AD">
      <w:pPr>
        <w:ind w:firstLine="709"/>
        <w:jc w:val="both"/>
        <w:rPr>
          <w:sz w:val="28"/>
          <w:szCs w:val="28"/>
        </w:rPr>
      </w:pPr>
      <w:r w:rsidRPr="00421416">
        <w:rPr>
          <w:sz w:val="28"/>
          <w:szCs w:val="28"/>
        </w:rPr>
        <w:t>Для нужд ОАИТ Терморобот выполняется подготовка топлива (каменный уголь марки Д) на территории бывшей котельной ЮПЗ, где производится сортировка угля, фасовка в мешки объемом 1 т и транспортировка автотранспортом до каждого источника с выгрузкой в бункера.</w:t>
      </w:r>
    </w:p>
    <w:p w14:paraId="5725E155" w14:textId="77777777" w:rsidR="005D64AD" w:rsidRPr="00421416" w:rsidRDefault="005D64AD" w:rsidP="005D64AD">
      <w:pPr>
        <w:ind w:firstLine="709"/>
        <w:jc w:val="both"/>
        <w:rPr>
          <w:sz w:val="28"/>
          <w:szCs w:val="28"/>
        </w:rPr>
      </w:pPr>
      <w:r w:rsidRPr="00421416">
        <w:rPr>
          <w:sz w:val="28"/>
          <w:szCs w:val="28"/>
        </w:rPr>
        <w:t>На внутриквартальных котельных (котельная Широкий Лог, котельные №№ 2,11,21,23,26) добавляется к использованию уголь марки Т.</w:t>
      </w:r>
    </w:p>
    <w:p w14:paraId="63426C4B" w14:textId="77777777" w:rsidR="005D64AD" w:rsidRDefault="005D64AD" w:rsidP="005D64AD">
      <w:pPr>
        <w:ind w:firstLine="709"/>
        <w:jc w:val="both"/>
        <w:rPr>
          <w:sz w:val="28"/>
          <w:szCs w:val="28"/>
        </w:rPr>
      </w:pPr>
      <w:r w:rsidRPr="00421416">
        <w:rPr>
          <w:sz w:val="28"/>
          <w:szCs w:val="28"/>
        </w:rPr>
        <w:t>На котельной № 2 теплопроизводительность увеличивается с 3,3 Гкал/час на 4,2 Гкал/час: замена котлов №№ 1-3 типа Энергия 3М на котлы №№ 1-3 типа ЭРН-70.</w:t>
      </w:r>
    </w:p>
    <w:p w14:paraId="0641611A" w14:textId="77777777" w:rsidR="005D64AD" w:rsidRPr="00421416" w:rsidRDefault="005D64AD" w:rsidP="005D64AD">
      <w:pPr>
        <w:ind w:firstLine="709"/>
        <w:jc w:val="both"/>
        <w:rPr>
          <w:sz w:val="28"/>
          <w:szCs w:val="28"/>
        </w:rPr>
      </w:pPr>
    </w:p>
    <w:p w14:paraId="1536CC7C" w14:textId="77777777" w:rsidR="005D64AD" w:rsidRPr="0002590C" w:rsidRDefault="005D64AD" w:rsidP="005D64AD">
      <w:pPr>
        <w:ind w:firstLine="567"/>
        <w:jc w:val="both"/>
        <w:rPr>
          <w:sz w:val="28"/>
          <w:szCs w:val="28"/>
        </w:rPr>
      </w:pPr>
      <w:r w:rsidRPr="0002590C">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724F60B3" w14:textId="77777777" w:rsidR="005D64AD" w:rsidRPr="0002590C" w:rsidRDefault="005D64AD" w:rsidP="005D64AD">
      <w:pPr>
        <w:ind w:firstLine="567"/>
        <w:jc w:val="both"/>
        <w:rPr>
          <w:sz w:val="28"/>
          <w:szCs w:val="28"/>
        </w:rPr>
      </w:pPr>
      <w:r w:rsidRPr="0002590C">
        <w:rPr>
          <w:sz w:val="28"/>
          <w:szCs w:val="28"/>
        </w:rPr>
        <w:t>- копия Устава;</w:t>
      </w:r>
    </w:p>
    <w:p w14:paraId="6A3DA0F2" w14:textId="77777777" w:rsidR="005D64AD" w:rsidRPr="0002590C" w:rsidRDefault="005D64AD" w:rsidP="005D64AD">
      <w:pPr>
        <w:ind w:firstLine="567"/>
        <w:jc w:val="both"/>
        <w:rPr>
          <w:sz w:val="28"/>
          <w:szCs w:val="28"/>
        </w:rPr>
      </w:pPr>
      <w:r w:rsidRPr="0002590C">
        <w:rPr>
          <w:sz w:val="28"/>
          <w:szCs w:val="28"/>
        </w:rPr>
        <w:t>- копия свидетельства о государственной регистрации;</w:t>
      </w:r>
    </w:p>
    <w:p w14:paraId="59544FBC" w14:textId="77777777" w:rsidR="005D64AD" w:rsidRPr="0002590C" w:rsidRDefault="005D64AD" w:rsidP="005D64AD">
      <w:pPr>
        <w:ind w:firstLine="567"/>
        <w:jc w:val="both"/>
        <w:rPr>
          <w:sz w:val="28"/>
          <w:szCs w:val="28"/>
        </w:rPr>
      </w:pPr>
      <w:r w:rsidRPr="0002590C">
        <w:rPr>
          <w:sz w:val="28"/>
          <w:szCs w:val="28"/>
        </w:rPr>
        <w:t>- копия свидетельства о постановке на учет в налоговом органе;</w:t>
      </w:r>
    </w:p>
    <w:p w14:paraId="1283C7C0" w14:textId="77777777" w:rsidR="005D64AD" w:rsidRPr="0002590C" w:rsidRDefault="005D64AD" w:rsidP="005D64AD">
      <w:pPr>
        <w:ind w:firstLine="567"/>
        <w:jc w:val="both"/>
        <w:rPr>
          <w:sz w:val="28"/>
          <w:szCs w:val="28"/>
        </w:rPr>
      </w:pPr>
      <w:r w:rsidRPr="0002590C">
        <w:rPr>
          <w:sz w:val="28"/>
          <w:szCs w:val="28"/>
        </w:rPr>
        <w:t>- перечень оборудования котельных, его технические характеристики;</w:t>
      </w:r>
    </w:p>
    <w:p w14:paraId="6492CC2B" w14:textId="77777777" w:rsidR="005D64AD" w:rsidRPr="0002590C" w:rsidRDefault="005D64AD" w:rsidP="005D64AD">
      <w:pPr>
        <w:ind w:firstLine="567"/>
        <w:jc w:val="both"/>
        <w:rPr>
          <w:sz w:val="28"/>
          <w:szCs w:val="28"/>
        </w:rPr>
      </w:pPr>
      <w:r w:rsidRPr="0002590C">
        <w:rPr>
          <w:sz w:val="28"/>
          <w:szCs w:val="28"/>
        </w:rPr>
        <w:t>- договор аренды имущественного комплекса (подтверждает площадь котельной);</w:t>
      </w:r>
    </w:p>
    <w:p w14:paraId="6EAF6908" w14:textId="77777777" w:rsidR="005D64AD" w:rsidRPr="0002590C" w:rsidRDefault="005D64AD" w:rsidP="005D64AD">
      <w:pPr>
        <w:ind w:firstLine="567"/>
        <w:jc w:val="both"/>
        <w:rPr>
          <w:sz w:val="28"/>
          <w:szCs w:val="28"/>
        </w:rPr>
      </w:pPr>
      <w:r w:rsidRPr="0002590C">
        <w:rPr>
          <w:sz w:val="28"/>
          <w:szCs w:val="28"/>
        </w:rPr>
        <w:t>- пояснительная записка;</w:t>
      </w:r>
    </w:p>
    <w:p w14:paraId="5A5D48D2" w14:textId="77777777" w:rsidR="005D64AD" w:rsidRPr="0002590C" w:rsidRDefault="005D64AD" w:rsidP="005D64AD">
      <w:pPr>
        <w:ind w:firstLine="567"/>
        <w:jc w:val="both"/>
        <w:rPr>
          <w:sz w:val="28"/>
          <w:szCs w:val="28"/>
        </w:rPr>
      </w:pPr>
      <w:r w:rsidRPr="0002590C">
        <w:rPr>
          <w:sz w:val="28"/>
          <w:szCs w:val="28"/>
        </w:rPr>
        <w:t>- температурный график работы;</w:t>
      </w:r>
    </w:p>
    <w:p w14:paraId="47BF964D" w14:textId="77777777" w:rsidR="005D64AD" w:rsidRPr="0002590C" w:rsidRDefault="005D64AD" w:rsidP="005D64AD">
      <w:pPr>
        <w:ind w:firstLine="567"/>
        <w:jc w:val="both"/>
        <w:rPr>
          <w:sz w:val="28"/>
          <w:szCs w:val="28"/>
        </w:rPr>
      </w:pPr>
      <w:r w:rsidRPr="0002590C">
        <w:rPr>
          <w:sz w:val="28"/>
          <w:szCs w:val="28"/>
        </w:rPr>
        <w:t>- сведения о режимах работы котлоагрегатов на планируемый период работы;</w:t>
      </w:r>
    </w:p>
    <w:p w14:paraId="1BF5E509" w14:textId="77777777" w:rsidR="005D64AD" w:rsidRPr="0002590C" w:rsidRDefault="005D64AD" w:rsidP="005D64AD">
      <w:pPr>
        <w:ind w:firstLine="567"/>
        <w:jc w:val="both"/>
        <w:rPr>
          <w:sz w:val="28"/>
          <w:szCs w:val="28"/>
        </w:rPr>
      </w:pPr>
      <w:r w:rsidRPr="0002590C">
        <w:rPr>
          <w:sz w:val="28"/>
          <w:szCs w:val="28"/>
        </w:rPr>
        <w:t>- плановое значение расхода топлива на планируемый период регулирования;</w:t>
      </w:r>
    </w:p>
    <w:p w14:paraId="436054AC" w14:textId="77777777" w:rsidR="005D64AD" w:rsidRPr="0002590C" w:rsidRDefault="005D64AD" w:rsidP="005D64AD">
      <w:pPr>
        <w:ind w:firstLine="567"/>
        <w:jc w:val="both"/>
        <w:rPr>
          <w:sz w:val="28"/>
          <w:szCs w:val="28"/>
        </w:rPr>
      </w:pPr>
      <w:r w:rsidRPr="0002590C">
        <w:rPr>
          <w:sz w:val="28"/>
          <w:szCs w:val="28"/>
        </w:rPr>
        <w:t>- плановое значение выработки тепловой энергии на регулируемый период;</w:t>
      </w:r>
    </w:p>
    <w:p w14:paraId="619D327C" w14:textId="77777777" w:rsidR="005D64AD" w:rsidRPr="0002590C" w:rsidRDefault="005D64AD" w:rsidP="005D64AD">
      <w:pPr>
        <w:ind w:firstLine="567"/>
        <w:jc w:val="both"/>
        <w:rPr>
          <w:sz w:val="28"/>
          <w:szCs w:val="28"/>
        </w:rPr>
      </w:pPr>
      <w:r w:rsidRPr="0002590C">
        <w:rPr>
          <w:sz w:val="28"/>
          <w:szCs w:val="28"/>
        </w:rPr>
        <w:t>- расчет норматива удельного расхода топлива;</w:t>
      </w:r>
    </w:p>
    <w:p w14:paraId="66A69D61" w14:textId="77777777" w:rsidR="005D64AD" w:rsidRPr="0002590C" w:rsidRDefault="005D64AD" w:rsidP="005D64AD">
      <w:pPr>
        <w:ind w:firstLine="567"/>
        <w:jc w:val="both"/>
        <w:rPr>
          <w:sz w:val="28"/>
          <w:szCs w:val="28"/>
        </w:rPr>
      </w:pPr>
      <w:r w:rsidRPr="0002590C">
        <w:rPr>
          <w:sz w:val="28"/>
          <w:szCs w:val="28"/>
        </w:rPr>
        <w:t>- расчет полезного отпуска на отопление и ГВС жилых, общественных зданий;</w:t>
      </w:r>
    </w:p>
    <w:p w14:paraId="20F08661" w14:textId="77777777" w:rsidR="005D64AD" w:rsidRPr="0002590C" w:rsidRDefault="005D64AD" w:rsidP="005D64AD">
      <w:pPr>
        <w:ind w:firstLine="567"/>
        <w:jc w:val="both"/>
        <w:rPr>
          <w:sz w:val="28"/>
          <w:szCs w:val="28"/>
        </w:rPr>
      </w:pPr>
      <w:r w:rsidRPr="0002590C">
        <w:rPr>
          <w:sz w:val="28"/>
          <w:szCs w:val="28"/>
        </w:rPr>
        <w:t>- расчет расхода тепловой энергии на собственные нужды;</w:t>
      </w:r>
    </w:p>
    <w:p w14:paraId="465FFF8B" w14:textId="77777777" w:rsidR="005D64AD" w:rsidRPr="0002590C" w:rsidRDefault="005D64AD" w:rsidP="005D64AD">
      <w:pPr>
        <w:ind w:firstLine="567"/>
        <w:jc w:val="both"/>
        <w:rPr>
          <w:sz w:val="28"/>
          <w:szCs w:val="28"/>
        </w:rPr>
      </w:pPr>
      <w:r w:rsidRPr="0002590C">
        <w:rPr>
          <w:sz w:val="28"/>
          <w:szCs w:val="28"/>
        </w:rPr>
        <w:t>- расчет потерь тепла при передаче тепловой энергии;</w:t>
      </w:r>
    </w:p>
    <w:p w14:paraId="6BDB5C33" w14:textId="77777777" w:rsidR="005D64AD" w:rsidRPr="0002590C" w:rsidRDefault="005D64AD" w:rsidP="005D64AD">
      <w:pPr>
        <w:ind w:firstLine="567"/>
        <w:jc w:val="both"/>
        <w:rPr>
          <w:sz w:val="28"/>
          <w:szCs w:val="28"/>
        </w:rPr>
      </w:pPr>
      <w:r w:rsidRPr="0002590C">
        <w:rPr>
          <w:sz w:val="28"/>
          <w:szCs w:val="28"/>
        </w:rPr>
        <w:t>- сертификаты используемого топлива;</w:t>
      </w:r>
    </w:p>
    <w:p w14:paraId="596CEF29" w14:textId="77777777" w:rsidR="005D64AD" w:rsidRPr="0002590C" w:rsidRDefault="005D64AD" w:rsidP="005D64AD">
      <w:pPr>
        <w:ind w:firstLine="567"/>
        <w:jc w:val="both"/>
        <w:rPr>
          <w:sz w:val="28"/>
          <w:szCs w:val="28"/>
        </w:rPr>
      </w:pPr>
      <w:r w:rsidRPr="0002590C">
        <w:rPr>
          <w:sz w:val="28"/>
          <w:szCs w:val="28"/>
        </w:rPr>
        <w:t>- копии паспортов котлов;</w:t>
      </w:r>
    </w:p>
    <w:p w14:paraId="431FE19E" w14:textId="77777777" w:rsidR="005D64AD" w:rsidRPr="0002590C" w:rsidRDefault="005D64AD" w:rsidP="005D64AD">
      <w:pPr>
        <w:ind w:firstLine="567"/>
        <w:jc w:val="both"/>
        <w:rPr>
          <w:sz w:val="28"/>
          <w:szCs w:val="28"/>
        </w:rPr>
      </w:pPr>
      <w:r w:rsidRPr="0002590C">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91F4F8D" w14:textId="77777777" w:rsidR="005D64AD" w:rsidRPr="0002590C" w:rsidRDefault="005D64AD" w:rsidP="005D64AD">
      <w:pPr>
        <w:ind w:firstLine="567"/>
        <w:jc w:val="both"/>
        <w:rPr>
          <w:sz w:val="28"/>
          <w:szCs w:val="28"/>
        </w:rPr>
      </w:pPr>
      <w:r w:rsidRPr="0002590C">
        <w:rPr>
          <w:sz w:val="28"/>
          <w:szCs w:val="28"/>
        </w:rPr>
        <w:t>- значения нормативов на год расчетный, текущий и за два года, предшествующих году текущему, включенных в тариф</w:t>
      </w:r>
      <w:r>
        <w:rPr>
          <w:sz w:val="28"/>
          <w:szCs w:val="28"/>
        </w:rPr>
        <w:t>.</w:t>
      </w:r>
    </w:p>
    <w:p w14:paraId="013BB64F" w14:textId="77777777" w:rsidR="005D64AD" w:rsidRPr="00BC0196" w:rsidRDefault="005D64AD" w:rsidP="005D64AD">
      <w:pPr>
        <w:ind w:firstLine="567"/>
        <w:jc w:val="both"/>
        <w:rPr>
          <w:sz w:val="28"/>
          <w:szCs w:val="28"/>
        </w:rPr>
      </w:pPr>
      <w:r w:rsidRPr="00BC0196">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w:t>
      </w:r>
      <w:r>
        <w:rPr>
          <w:sz w:val="28"/>
          <w:szCs w:val="28"/>
        </w:rPr>
        <w:t>ловой энергии, зарегистрированным</w:t>
      </w:r>
      <w:r w:rsidRPr="00BC0196">
        <w:rPr>
          <w:sz w:val="28"/>
          <w:szCs w:val="28"/>
        </w:rPr>
        <w:t xml:space="preserve"> в Минюсте РФ за № 13512 от 16 марта </w:t>
      </w:r>
      <w:smartTag w:uri="urn:schemas-microsoft-com:office:smarttags" w:element="metricconverter">
        <w:smartTagPr>
          <w:attr w:name="ProductID" w:val="2009 г"/>
        </w:smartTagPr>
        <w:r w:rsidRPr="00BC0196">
          <w:rPr>
            <w:sz w:val="28"/>
            <w:szCs w:val="28"/>
          </w:rPr>
          <w:t>2009 г</w:t>
        </w:r>
      </w:smartTag>
      <w:r w:rsidRPr="00BC0196">
        <w:rPr>
          <w:sz w:val="28"/>
          <w:szCs w:val="28"/>
        </w:rPr>
        <w:t>., утвержденн</w:t>
      </w:r>
      <w:r>
        <w:rPr>
          <w:sz w:val="28"/>
          <w:szCs w:val="28"/>
        </w:rPr>
        <w:t>ым</w:t>
      </w:r>
      <w:r w:rsidRPr="00BC0196">
        <w:rPr>
          <w:sz w:val="28"/>
          <w:szCs w:val="28"/>
        </w:rPr>
        <w:t xml:space="preserve"> Приказом Минэнерго России от 30 декабря </w:t>
      </w:r>
      <w:smartTag w:uri="urn:schemas-microsoft-com:office:smarttags" w:element="metricconverter">
        <w:smartTagPr>
          <w:attr w:name="ProductID" w:val="2008 г"/>
        </w:smartTagPr>
        <w:r w:rsidRPr="00BC0196">
          <w:rPr>
            <w:sz w:val="28"/>
            <w:szCs w:val="28"/>
          </w:rPr>
          <w:t>2008 г</w:t>
        </w:r>
      </w:smartTag>
      <w:r w:rsidRPr="00BC0196">
        <w:rPr>
          <w:sz w:val="28"/>
          <w:szCs w:val="28"/>
        </w:rPr>
        <w:t>. № 323.</w:t>
      </w:r>
    </w:p>
    <w:p w14:paraId="6ACD9F42" w14:textId="77777777" w:rsidR="005D64AD" w:rsidRPr="0002590C" w:rsidRDefault="005D64AD" w:rsidP="005D64AD">
      <w:pPr>
        <w:ind w:firstLine="567"/>
        <w:jc w:val="both"/>
        <w:rPr>
          <w:sz w:val="28"/>
          <w:szCs w:val="28"/>
        </w:rPr>
      </w:pPr>
    </w:p>
    <w:p w14:paraId="6D638768" w14:textId="77777777" w:rsidR="005D64AD" w:rsidRDefault="005D64AD" w:rsidP="005D64AD">
      <w:pPr>
        <w:ind w:firstLine="567"/>
        <w:jc w:val="both"/>
        <w:rPr>
          <w:sz w:val="28"/>
          <w:szCs w:val="28"/>
        </w:rPr>
      </w:pPr>
      <w:r w:rsidRPr="0002590C">
        <w:rPr>
          <w:sz w:val="28"/>
          <w:szCs w:val="28"/>
        </w:rPr>
        <w:t>В таблице 1 представлена динамика основных показателей удельного расхода топлива на отпущенную тепловую энергию.</w:t>
      </w:r>
    </w:p>
    <w:p w14:paraId="1E4EA3D5" w14:textId="77777777" w:rsidR="005D64AD" w:rsidRPr="0002590C" w:rsidRDefault="005D64AD" w:rsidP="005D64AD">
      <w:pPr>
        <w:ind w:firstLine="567"/>
        <w:jc w:val="both"/>
        <w:rPr>
          <w:sz w:val="28"/>
          <w:szCs w:val="28"/>
        </w:rPr>
      </w:pPr>
    </w:p>
    <w:p w14:paraId="49EFF061" w14:textId="77777777" w:rsidR="005D64AD" w:rsidRPr="0002590C" w:rsidRDefault="005D64AD" w:rsidP="005D64AD">
      <w:pPr>
        <w:jc w:val="right"/>
        <w:rPr>
          <w:b/>
          <w:sz w:val="28"/>
          <w:szCs w:val="28"/>
        </w:rPr>
      </w:pPr>
      <w:r w:rsidRPr="0002590C">
        <w:rPr>
          <w:b/>
          <w:sz w:val="28"/>
          <w:szCs w:val="28"/>
        </w:rPr>
        <w:t>Таблица 1</w:t>
      </w:r>
    </w:p>
    <w:p w14:paraId="14E59674" w14:textId="77777777" w:rsidR="005D64AD" w:rsidRPr="0002590C" w:rsidRDefault="005D64AD" w:rsidP="005D64AD">
      <w:pPr>
        <w:jc w:val="center"/>
        <w:rPr>
          <w:b/>
          <w:sz w:val="28"/>
          <w:szCs w:val="28"/>
        </w:rPr>
      </w:pPr>
      <w:r w:rsidRPr="0002590C">
        <w:rPr>
          <w:b/>
          <w:sz w:val="28"/>
          <w:szCs w:val="28"/>
        </w:rPr>
        <w:t>ДИНАМИКА ОСНОВНЫХ ПОКАЗАТЕЛЕЙ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75"/>
        <w:gridCol w:w="1276"/>
        <w:gridCol w:w="1276"/>
        <w:gridCol w:w="1276"/>
      </w:tblGrid>
      <w:tr w:rsidR="005D64AD" w:rsidRPr="003C419D" w14:paraId="39C86C26" w14:textId="77777777" w:rsidTr="005D64AD">
        <w:trPr>
          <w:trHeight w:val="284"/>
          <w:tblHeader/>
          <w:jc w:val="center"/>
        </w:trPr>
        <w:tc>
          <w:tcPr>
            <w:tcW w:w="4820" w:type="dxa"/>
            <w:vMerge w:val="restart"/>
            <w:vAlign w:val="center"/>
          </w:tcPr>
          <w:p w14:paraId="46C9921E" w14:textId="77777777" w:rsidR="005D64AD" w:rsidRPr="003C419D" w:rsidRDefault="005D64AD" w:rsidP="005D64AD">
            <w:pPr>
              <w:jc w:val="center"/>
              <w:rPr>
                <w:sz w:val="22"/>
                <w:szCs w:val="22"/>
              </w:rPr>
            </w:pPr>
            <w:r w:rsidRPr="003C419D">
              <w:rPr>
                <w:sz w:val="22"/>
                <w:szCs w:val="22"/>
              </w:rPr>
              <w:t>показатели</w:t>
            </w:r>
          </w:p>
        </w:tc>
        <w:tc>
          <w:tcPr>
            <w:tcW w:w="1275" w:type="dxa"/>
            <w:vAlign w:val="center"/>
          </w:tcPr>
          <w:p w14:paraId="3DF768A8" w14:textId="77777777" w:rsidR="005D64AD" w:rsidRPr="003C419D" w:rsidRDefault="005D64AD" w:rsidP="005D64AD">
            <w:pPr>
              <w:jc w:val="center"/>
              <w:rPr>
                <w:sz w:val="22"/>
                <w:szCs w:val="22"/>
              </w:rPr>
            </w:pPr>
            <w:r w:rsidRPr="003C419D">
              <w:rPr>
                <w:sz w:val="22"/>
                <w:szCs w:val="22"/>
              </w:rPr>
              <w:t>201</w:t>
            </w:r>
            <w:r>
              <w:rPr>
                <w:sz w:val="22"/>
                <w:szCs w:val="22"/>
              </w:rPr>
              <w:t>8</w:t>
            </w:r>
            <w:r w:rsidRPr="003C419D">
              <w:rPr>
                <w:sz w:val="22"/>
                <w:szCs w:val="22"/>
              </w:rPr>
              <w:t xml:space="preserve"> г.</w:t>
            </w:r>
          </w:p>
        </w:tc>
        <w:tc>
          <w:tcPr>
            <w:tcW w:w="1276" w:type="dxa"/>
            <w:vAlign w:val="center"/>
          </w:tcPr>
          <w:p w14:paraId="5776D41D" w14:textId="77777777" w:rsidR="005D64AD" w:rsidRPr="003C419D" w:rsidRDefault="005D64AD" w:rsidP="005D64AD">
            <w:pPr>
              <w:jc w:val="center"/>
              <w:rPr>
                <w:sz w:val="22"/>
                <w:szCs w:val="22"/>
              </w:rPr>
            </w:pPr>
            <w:r w:rsidRPr="003C419D">
              <w:rPr>
                <w:sz w:val="22"/>
                <w:szCs w:val="22"/>
              </w:rPr>
              <w:t>201</w:t>
            </w:r>
            <w:r>
              <w:rPr>
                <w:sz w:val="22"/>
                <w:szCs w:val="22"/>
              </w:rPr>
              <w:t>9</w:t>
            </w:r>
            <w:r w:rsidRPr="003C419D">
              <w:rPr>
                <w:sz w:val="22"/>
                <w:szCs w:val="22"/>
              </w:rPr>
              <w:t xml:space="preserve"> г.</w:t>
            </w:r>
          </w:p>
        </w:tc>
        <w:tc>
          <w:tcPr>
            <w:tcW w:w="1276" w:type="dxa"/>
            <w:vAlign w:val="center"/>
          </w:tcPr>
          <w:p w14:paraId="04B449A2" w14:textId="77777777" w:rsidR="005D64AD" w:rsidRPr="003C419D" w:rsidRDefault="005D64AD" w:rsidP="005D64AD">
            <w:pPr>
              <w:jc w:val="center"/>
              <w:rPr>
                <w:sz w:val="22"/>
                <w:szCs w:val="22"/>
              </w:rPr>
            </w:pPr>
            <w:r w:rsidRPr="003C419D">
              <w:rPr>
                <w:sz w:val="22"/>
                <w:szCs w:val="22"/>
              </w:rPr>
              <w:t>20</w:t>
            </w:r>
            <w:r>
              <w:rPr>
                <w:sz w:val="22"/>
                <w:szCs w:val="22"/>
              </w:rPr>
              <w:t>20</w:t>
            </w:r>
            <w:r w:rsidRPr="003C419D">
              <w:rPr>
                <w:sz w:val="22"/>
                <w:szCs w:val="22"/>
              </w:rPr>
              <w:t xml:space="preserve"> г.</w:t>
            </w:r>
          </w:p>
        </w:tc>
        <w:tc>
          <w:tcPr>
            <w:tcW w:w="1276" w:type="dxa"/>
            <w:vAlign w:val="center"/>
          </w:tcPr>
          <w:p w14:paraId="13799150" w14:textId="77777777" w:rsidR="005D64AD" w:rsidRPr="003C419D" w:rsidRDefault="005D64AD" w:rsidP="005D64AD">
            <w:pPr>
              <w:jc w:val="center"/>
              <w:rPr>
                <w:sz w:val="22"/>
                <w:szCs w:val="22"/>
              </w:rPr>
            </w:pPr>
            <w:r>
              <w:rPr>
                <w:sz w:val="22"/>
                <w:szCs w:val="22"/>
              </w:rPr>
              <w:t>2021</w:t>
            </w:r>
            <w:r w:rsidRPr="003C419D">
              <w:rPr>
                <w:sz w:val="22"/>
                <w:szCs w:val="22"/>
              </w:rPr>
              <w:t xml:space="preserve"> г.</w:t>
            </w:r>
          </w:p>
        </w:tc>
      </w:tr>
      <w:tr w:rsidR="005D64AD" w:rsidRPr="003C419D" w14:paraId="6DE4A8D7" w14:textId="77777777" w:rsidTr="005D64AD">
        <w:trPr>
          <w:trHeight w:val="284"/>
          <w:tblHeader/>
          <w:jc w:val="center"/>
        </w:trPr>
        <w:tc>
          <w:tcPr>
            <w:tcW w:w="4820" w:type="dxa"/>
            <w:vMerge/>
            <w:vAlign w:val="center"/>
          </w:tcPr>
          <w:p w14:paraId="58E9CF96" w14:textId="77777777" w:rsidR="005D64AD" w:rsidRPr="003C419D" w:rsidRDefault="005D64AD" w:rsidP="005D64AD">
            <w:pPr>
              <w:rPr>
                <w:sz w:val="22"/>
                <w:szCs w:val="22"/>
              </w:rPr>
            </w:pPr>
          </w:p>
        </w:tc>
        <w:tc>
          <w:tcPr>
            <w:tcW w:w="1275" w:type="dxa"/>
            <w:vAlign w:val="center"/>
          </w:tcPr>
          <w:p w14:paraId="1CCD88E8" w14:textId="77777777" w:rsidR="005D64AD" w:rsidRPr="003C419D" w:rsidRDefault="005D64AD" w:rsidP="005D64AD">
            <w:pPr>
              <w:jc w:val="center"/>
              <w:rPr>
                <w:sz w:val="22"/>
                <w:szCs w:val="22"/>
              </w:rPr>
            </w:pPr>
            <w:r w:rsidRPr="003C419D">
              <w:rPr>
                <w:sz w:val="22"/>
                <w:szCs w:val="22"/>
              </w:rPr>
              <w:t>план</w:t>
            </w:r>
          </w:p>
        </w:tc>
        <w:tc>
          <w:tcPr>
            <w:tcW w:w="1276" w:type="dxa"/>
            <w:vAlign w:val="center"/>
          </w:tcPr>
          <w:p w14:paraId="1409F6D7" w14:textId="77777777" w:rsidR="005D64AD" w:rsidRPr="003C419D" w:rsidRDefault="005D64AD" w:rsidP="005D64AD">
            <w:pPr>
              <w:jc w:val="center"/>
              <w:rPr>
                <w:sz w:val="22"/>
                <w:szCs w:val="22"/>
              </w:rPr>
            </w:pPr>
            <w:r w:rsidRPr="003C419D">
              <w:rPr>
                <w:sz w:val="22"/>
                <w:szCs w:val="22"/>
              </w:rPr>
              <w:t>план</w:t>
            </w:r>
          </w:p>
        </w:tc>
        <w:tc>
          <w:tcPr>
            <w:tcW w:w="1276" w:type="dxa"/>
            <w:vAlign w:val="center"/>
          </w:tcPr>
          <w:p w14:paraId="5D4F3F51" w14:textId="77777777" w:rsidR="005D64AD" w:rsidRPr="003C419D" w:rsidRDefault="005D64AD" w:rsidP="005D64AD">
            <w:pPr>
              <w:jc w:val="center"/>
              <w:rPr>
                <w:sz w:val="22"/>
                <w:szCs w:val="22"/>
              </w:rPr>
            </w:pPr>
            <w:r w:rsidRPr="003C419D">
              <w:rPr>
                <w:sz w:val="22"/>
                <w:szCs w:val="22"/>
              </w:rPr>
              <w:t>план</w:t>
            </w:r>
          </w:p>
        </w:tc>
        <w:tc>
          <w:tcPr>
            <w:tcW w:w="1276" w:type="dxa"/>
            <w:vAlign w:val="center"/>
          </w:tcPr>
          <w:p w14:paraId="443CDC85" w14:textId="77777777" w:rsidR="005D64AD" w:rsidRPr="003C419D" w:rsidRDefault="005D64AD" w:rsidP="005D64AD">
            <w:pPr>
              <w:jc w:val="center"/>
              <w:rPr>
                <w:sz w:val="22"/>
                <w:szCs w:val="22"/>
              </w:rPr>
            </w:pPr>
            <w:r w:rsidRPr="003C419D">
              <w:rPr>
                <w:sz w:val="22"/>
                <w:szCs w:val="22"/>
              </w:rPr>
              <w:t>расчет</w:t>
            </w:r>
          </w:p>
        </w:tc>
      </w:tr>
      <w:tr w:rsidR="005D64AD" w:rsidRPr="003C419D" w14:paraId="1DB712DE" w14:textId="77777777" w:rsidTr="005D64AD">
        <w:trPr>
          <w:trHeight w:val="284"/>
          <w:jc w:val="center"/>
        </w:trPr>
        <w:tc>
          <w:tcPr>
            <w:tcW w:w="9923" w:type="dxa"/>
            <w:gridSpan w:val="5"/>
            <w:vAlign w:val="center"/>
          </w:tcPr>
          <w:p w14:paraId="782E27BA" w14:textId="77777777" w:rsidR="005D64AD" w:rsidRPr="003C419D" w:rsidRDefault="005D64AD" w:rsidP="005D64AD">
            <w:pPr>
              <w:jc w:val="center"/>
              <w:rPr>
                <w:sz w:val="22"/>
                <w:szCs w:val="22"/>
              </w:rPr>
            </w:pPr>
            <w:r w:rsidRPr="003C419D">
              <w:rPr>
                <w:sz w:val="22"/>
                <w:szCs w:val="22"/>
              </w:rPr>
              <w:t>по организации (в целом)</w:t>
            </w:r>
          </w:p>
        </w:tc>
      </w:tr>
      <w:tr w:rsidR="005D64AD" w:rsidRPr="003C419D" w14:paraId="6179492B" w14:textId="77777777" w:rsidTr="005D64AD">
        <w:trPr>
          <w:trHeight w:val="284"/>
          <w:jc w:val="center"/>
        </w:trPr>
        <w:tc>
          <w:tcPr>
            <w:tcW w:w="4820" w:type="dxa"/>
            <w:vAlign w:val="center"/>
          </w:tcPr>
          <w:p w14:paraId="135B91B6" w14:textId="77777777" w:rsidR="005D64AD" w:rsidRPr="003C419D" w:rsidRDefault="005D64AD" w:rsidP="005D64AD">
            <w:r w:rsidRPr="003C419D">
              <w:t>Производство тепловой энергии, Гкал</w:t>
            </w:r>
          </w:p>
        </w:tc>
        <w:tc>
          <w:tcPr>
            <w:tcW w:w="1275" w:type="dxa"/>
            <w:vAlign w:val="center"/>
          </w:tcPr>
          <w:p w14:paraId="3AF1BC66" w14:textId="77777777" w:rsidR="005D64AD" w:rsidRPr="002629F2" w:rsidRDefault="005D64AD" w:rsidP="005D64AD">
            <w:pPr>
              <w:jc w:val="center"/>
            </w:pPr>
            <w:r w:rsidRPr="002629F2">
              <w:t>632242,34</w:t>
            </w:r>
          </w:p>
        </w:tc>
        <w:tc>
          <w:tcPr>
            <w:tcW w:w="1276" w:type="dxa"/>
            <w:vAlign w:val="center"/>
          </w:tcPr>
          <w:p w14:paraId="66D56141" w14:textId="77777777" w:rsidR="005D64AD" w:rsidRPr="002629F2" w:rsidRDefault="005D64AD" w:rsidP="005D64AD">
            <w:pPr>
              <w:jc w:val="center"/>
            </w:pPr>
            <w:r w:rsidRPr="002629F2">
              <w:t>543193,20</w:t>
            </w:r>
          </w:p>
        </w:tc>
        <w:tc>
          <w:tcPr>
            <w:tcW w:w="1276" w:type="dxa"/>
            <w:vAlign w:val="center"/>
          </w:tcPr>
          <w:p w14:paraId="2300F067" w14:textId="77777777" w:rsidR="005D64AD" w:rsidRPr="00997F09" w:rsidRDefault="005D64AD" w:rsidP="005D64AD">
            <w:pPr>
              <w:jc w:val="center"/>
            </w:pPr>
            <w:r w:rsidRPr="00997F09">
              <w:t>578840,81</w:t>
            </w:r>
          </w:p>
        </w:tc>
        <w:tc>
          <w:tcPr>
            <w:tcW w:w="1276" w:type="dxa"/>
            <w:vAlign w:val="center"/>
          </w:tcPr>
          <w:p w14:paraId="76136792" w14:textId="77777777" w:rsidR="005D64AD" w:rsidRPr="00997F09" w:rsidRDefault="005D64AD" w:rsidP="005D64AD">
            <w:pPr>
              <w:jc w:val="center"/>
            </w:pPr>
            <w:r w:rsidRPr="00997F09">
              <w:t>538240,87</w:t>
            </w:r>
          </w:p>
        </w:tc>
      </w:tr>
      <w:tr w:rsidR="005D64AD" w:rsidRPr="003C419D" w14:paraId="1D4D99DC" w14:textId="77777777" w:rsidTr="005D64AD">
        <w:trPr>
          <w:trHeight w:val="284"/>
          <w:jc w:val="center"/>
        </w:trPr>
        <w:tc>
          <w:tcPr>
            <w:tcW w:w="4820" w:type="dxa"/>
            <w:vAlign w:val="center"/>
          </w:tcPr>
          <w:p w14:paraId="04F8DDA7" w14:textId="77777777" w:rsidR="005D64AD" w:rsidRPr="003C419D" w:rsidRDefault="005D64AD" w:rsidP="005D64AD">
            <w:r w:rsidRPr="003C419D">
              <w:t>Средневзвешенный норматив удельного расход</w:t>
            </w:r>
            <w:r>
              <w:t>а топлива на производство тепло</w:t>
            </w:r>
            <w:r w:rsidRPr="003C419D">
              <w:t>вой энергии, кг у.т./кал</w:t>
            </w:r>
          </w:p>
        </w:tc>
        <w:tc>
          <w:tcPr>
            <w:tcW w:w="1275" w:type="dxa"/>
            <w:vAlign w:val="center"/>
          </w:tcPr>
          <w:p w14:paraId="5A5BF9C7" w14:textId="77777777" w:rsidR="005D64AD" w:rsidRPr="002629F2" w:rsidRDefault="005D64AD" w:rsidP="005D64AD">
            <w:pPr>
              <w:jc w:val="center"/>
            </w:pPr>
            <w:r w:rsidRPr="002629F2">
              <w:t>179,52</w:t>
            </w:r>
          </w:p>
        </w:tc>
        <w:tc>
          <w:tcPr>
            <w:tcW w:w="1276" w:type="dxa"/>
            <w:vAlign w:val="center"/>
          </w:tcPr>
          <w:p w14:paraId="158A2448" w14:textId="77777777" w:rsidR="005D64AD" w:rsidRPr="002629F2" w:rsidRDefault="005D64AD" w:rsidP="005D64AD">
            <w:pPr>
              <w:jc w:val="center"/>
            </w:pPr>
            <w:r w:rsidRPr="002629F2">
              <w:t>178,95</w:t>
            </w:r>
          </w:p>
        </w:tc>
        <w:tc>
          <w:tcPr>
            <w:tcW w:w="1276" w:type="dxa"/>
            <w:vAlign w:val="center"/>
          </w:tcPr>
          <w:p w14:paraId="6F9EA197" w14:textId="77777777" w:rsidR="005D64AD" w:rsidRPr="00997F09" w:rsidRDefault="005D64AD" w:rsidP="005D64AD">
            <w:pPr>
              <w:jc w:val="center"/>
            </w:pPr>
            <w:r w:rsidRPr="00997F09">
              <w:t>179,19</w:t>
            </w:r>
          </w:p>
        </w:tc>
        <w:tc>
          <w:tcPr>
            <w:tcW w:w="1276" w:type="dxa"/>
            <w:vAlign w:val="center"/>
          </w:tcPr>
          <w:p w14:paraId="33AA09FA" w14:textId="77777777" w:rsidR="005D64AD" w:rsidRPr="00997F09" w:rsidRDefault="005D64AD" w:rsidP="005D64AD">
            <w:pPr>
              <w:jc w:val="center"/>
            </w:pPr>
            <w:r w:rsidRPr="00997F09">
              <w:t>179,11</w:t>
            </w:r>
          </w:p>
        </w:tc>
      </w:tr>
      <w:tr w:rsidR="005D64AD" w:rsidRPr="003C419D" w14:paraId="6B56FE66" w14:textId="77777777" w:rsidTr="005D64AD">
        <w:trPr>
          <w:trHeight w:val="284"/>
          <w:jc w:val="center"/>
        </w:trPr>
        <w:tc>
          <w:tcPr>
            <w:tcW w:w="4820" w:type="dxa"/>
            <w:vAlign w:val="center"/>
          </w:tcPr>
          <w:p w14:paraId="45143ED3" w14:textId="77777777" w:rsidR="005D64AD" w:rsidRPr="003C419D" w:rsidRDefault="005D64AD" w:rsidP="005D64AD">
            <w:r w:rsidRPr="003C419D">
              <w:t>Расход тепловой энергии на собственные нужды, Гкал</w:t>
            </w:r>
          </w:p>
        </w:tc>
        <w:tc>
          <w:tcPr>
            <w:tcW w:w="1275" w:type="dxa"/>
            <w:vAlign w:val="center"/>
          </w:tcPr>
          <w:p w14:paraId="34BAFD72" w14:textId="77777777" w:rsidR="005D64AD" w:rsidRPr="002629F2" w:rsidRDefault="005D64AD" w:rsidP="005D64AD">
            <w:pPr>
              <w:jc w:val="center"/>
            </w:pPr>
            <w:r w:rsidRPr="002629F2">
              <w:t>20087,85</w:t>
            </w:r>
          </w:p>
        </w:tc>
        <w:tc>
          <w:tcPr>
            <w:tcW w:w="1276" w:type="dxa"/>
            <w:vAlign w:val="center"/>
          </w:tcPr>
          <w:p w14:paraId="0499BB43" w14:textId="77777777" w:rsidR="005D64AD" w:rsidRPr="002629F2" w:rsidRDefault="005D64AD" w:rsidP="005D64AD">
            <w:pPr>
              <w:jc w:val="center"/>
            </w:pPr>
            <w:r w:rsidRPr="002629F2">
              <w:t>19883,66</w:t>
            </w:r>
          </w:p>
        </w:tc>
        <w:tc>
          <w:tcPr>
            <w:tcW w:w="1276" w:type="dxa"/>
            <w:vAlign w:val="center"/>
          </w:tcPr>
          <w:p w14:paraId="18B19956" w14:textId="77777777" w:rsidR="005D64AD" w:rsidRPr="00997F09" w:rsidRDefault="005D64AD" w:rsidP="005D64AD">
            <w:pPr>
              <w:jc w:val="center"/>
            </w:pPr>
            <w:r w:rsidRPr="00997F09">
              <w:t>20360,84</w:t>
            </w:r>
          </w:p>
        </w:tc>
        <w:tc>
          <w:tcPr>
            <w:tcW w:w="1276" w:type="dxa"/>
            <w:vAlign w:val="center"/>
          </w:tcPr>
          <w:p w14:paraId="70544138" w14:textId="77777777" w:rsidR="005D64AD" w:rsidRPr="00997F09" w:rsidRDefault="005D64AD" w:rsidP="005D64AD">
            <w:pPr>
              <w:jc w:val="center"/>
            </w:pPr>
            <w:r w:rsidRPr="00997F09">
              <w:t>19787,16</w:t>
            </w:r>
          </w:p>
        </w:tc>
      </w:tr>
      <w:tr w:rsidR="005D64AD" w:rsidRPr="003C419D" w14:paraId="53EF82B4" w14:textId="77777777" w:rsidTr="005D64AD">
        <w:trPr>
          <w:trHeight w:val="284"/>
          <w:jc w:val="center"/>
        </w:trPr>
        <w:tc>
          <w:tcPr>
            <w:tcW w:w="4820" w:type="dxa"/>
            <w:vAlign w:val="center"/>
          </w:tcPr>
          <w:p w14:paraId="036A6F0B" w14:textId="77777777" w:rsidR="005D64AD" w:rsidRPr="003C419D" w:rsidRDefault="005D64AD" w:rsidP="005D64AD">
            <w:r w:rsidRPr="003C419D">
              <w:t>%</w:t>
            </w:r>
          </w:p>
        </w:tc>
        <w:tc>
          <w:tcPr>
            <w:tcW w:w="1275" w:type="dxa"/>
            <w:vAlign w:val="center"/>
          </w:tcPr>
          <w:p w14:paraId="2532A056" w14:textId="77777777" w:rsidR="005D64AD" w:rsidRPr="002629F2" w:rsidRDefault="005D64AD" w:rsidP="005D64AD">
            <w:pPr>
              <w:jc w:val="center"/>
            </w:pPr>
            <w:r w:rsidRPr="002629F2">
              <w:t>3,18</w:t>
            </w:r>
          </w:p>
        </w:tc>
        <w:tc>
          <w:tcPr>
            <w:tcW w:w="1276" w:type="dxa"/>
            <w:vAlign w:val="center"/>
          </w:tcPr>
          <w:p w14:paraId="223DC495" w14:textId="77777777" w:rsidR="005D64AD" w:rsidRPr="002629F2" w:rsidRDefault="005D64AD" w:rsidP="005D64AD">
            <w:pPr>
              <w:jc w:val="center"/>
            </w:pPr>
            <w:r w:rsidRPr="002629F2">
              <w:t>3,66</w:t>
            </w:r>
          </w:p>
        </w:tc>
        <w:tc>
          <w:tcPr>
            <w:tcW w:w="1276" w:type="dxa"/>
            <w:vAlign w:val="center"/>
          </w:tcPr>
          <w:p w14:paraId="36AB4A97" w14:textId="77777777" w:rsidR="005D64AD" w:rsidRPr="00997F09" w:rsidRDefault="005D64AD" w:rsidP="005D64AD">
            <w:pPr>
              <w:jc w:val="center"/>
            </w:pPr>
            <w:r w:rsidRPr="00997F09">
              <w:t>3,52</w:t>
            </w:r>
          </w:p>
        </w:tc>
        <w:tc>
          <w:tcPr>
            <w:tcW w:w="1276" w:type="dxa"/>
            <w:vAlign w:val="center"/>
          </w:tcPr>
          <w:p w14:paraId="6459611D" w14:textId="77777777" w:rsidR="005D64AD" w:rsidRPr="00997F09" w:rsidRDefault="005D64AD" w:rsidP="005D64AD">
            <w:pPr>
              <w:jc w:val="center"/>
            </w:pPr>
            <w:r w:rsidRPr="00997F09">
              <w:t>3,68</w:t>
            </w:r>
          </w:p>
        </w:tc>
      </w:tr>
      <w:tr w:rsidR="005D64AD" w:rsidRPr="003C419D" w14:paraId="507C9078" w14:textId="77777777" w:rsidTr="005D64AD">
        <w:trPr>
          <w:trHeight w:val="284"/>
          <w:jc w:val="center"/>
        </w:trPr>
        <w:tc>
          <w:tcPr>
            <w:tcW w:w="4820" w:type="dxa"/>
            <w:vAlign w:val="center"/>
          </w:tcPr>
          <w:p w14:paraId="2676262F" w14:textId="77777777" w:rsidR="005D64AD" w:rsidRPr="003C419D" w:rsidRDefault="005D64AD" w:rsidP="005D64AD">
            <w:r w:rsidRPr="003C419D">
              <w:t>Выработка тепловой энергии (отпуск в тепловую сеть), Гкал</w:t>
            </w:r>
          </w:p>
        </w:tc>
        <w:tc>
          <w:tcPr>
            <w:tcW w:w="1275" w:type="dxa"/>
            <w:vAlign w:val="center"/>
          </w:tcPr>
          <w:p w14:paraId="1DA3970B" w14:textId="77777777" w:rsidR="005D64AD" w:rsidRPr="002629F2" w:rsidRDefault="005D64AD" w:rsidP="005D64AD">
            <w:pPr>
              <w:jc w:val="center"/>
            </w:pPr>
            <w:r w:rsidRPr="002629F2">
              <w:t>612154,49</w:t>
            </w:r>
          </w:p>
        </w:tc>
        <w:tc>
          <w:tcPr>
            <w:tcW w:w="1276" w:type="dxa"/>
            <w:vAlign w:val="center"/>
          </w:tcPr>
          <w:p w14:paraId="27E63CCA" w14:textId="77777777" w:rsidR="005D64AD" w:rsidRPr="002629F2" w:rsidRDefault="005D64AD" w:rsidP="005D64AD">
            <w:pPr>
              <w:jc w:val="center"/>
            </w:pPr>
            <w:r w:rsidRPr="002629F2">
              <w:t>523309,54</w:t>
            </w:r>
          </w:p>
        </w:tc>
        <w:tc>
          <w:tcPr>
            <w:tcW w:w="1276" w:type="dxa"/>
            <w:vAlign w:val="center"/>
          </w:tcPr>
          <w:p w14:paraId="46B6E946" w14:textId="77777777" w:rsidR="005D64AD" w:rsidRPr="00997F09" w:rsidRDefault="005D64AD" w:rsidP="005D64AD">
            <w:pPr>
              <w:jc w:val="center"/>
            </w:pPr>
            <w:r w:rsidRPr="00997F09">
              <w:t>558479,97</w:t>
            </w:r>
          </w:p>
        </w:tc>
        <w:tc>
          <w:tcPr>
            <w:tcW w:w="1276" w:type="dxa"/>
            <w:vAlign w:val="center"/>
          </w:tcPr>
          <w:p w14:paraId="721FFEBD" w14:textId="77777777" w:rsidR="005D64AD" w:rsidRPr="00997F09" w:rsidRDefault="005D64AD" w:rsidP="005D64AD">
            <w:pPr>
              <w:jc w:val="center"/>
            </w:pPr>
            <w:r w:rsidRPr="00997F09">
              <w:t>518453,71</w:t>
            </w:r>
          </w:p>
        </w:tc>
      </w:tr>
      <w:tr w:rsidR="005D64AD" w:rsidRPr="003C419D" w14:paraId="3A54B76F" w14:textId="77777777" w:rsidTr="005D64AD">
        <w:trPr>
          <w:trHeight w:val="284"/>
          <w:jc w:val="center"/>
        </w:trPr>
        <w:tc>
          <w:tcPr>
            <w:tcW w:w="4820" w:type="dxa"/>
            <w:vAlign w:val="center"/>
          </w:tcPr>
          <w:p w14:paraId="55BF3684" w14:textId="77777777" w:rsidR="005D64AD" w:rsidRPr="003C419D" w:rsidRDefault="005D64AD" w:rsidP="005D64AD">
            <w:r w:rsidRPr="003C419D">
              <w:t>Норматив удельного расхода топлива на отпущенную тепловую энергию, кг у.т./Гкал</w:t>
            </w:r>
          </w:p>
        </w:tc>
        <w:tc>
          <w:tcPr>
            <w:tcW w:w="1275" w:type="dxa"/>
            <w:vAlign w:val="center"/>
          </w:tcPr>
          <w:p w14:paraId="239B4783" w14:textId="77777777" w:rsidR="005D64AD" w:rsidRPr="002629F2" w:rsidRDefault="005D64AD" w:rsidP="005D64AD">
            <w:pPr>
              <w:jc w:val="center"/>
            </w:pPr>
            <w:r w:rsidRPr="002629F2">
              <w:t>185,41</w:t>
            </w:r>
          </w:p>
        </w:tc>
        <w:tc>
          <w:tcPr>
            <w:tcW w:w="1276" w:type="dxa"/>
            <w:vAlign w:val="center"/>
          </w:tcPr>
          <w:p w14:paraId="1713331A" w14:textId="77777777" w:rsidR="005D64AD" w:rsidRPr="002629F2" w:rsidRDefault="005D64AD" w:rsidP="005D64AD">
            <w:pPr>
              <w:jc w:val="center"/>
            </w:pPr>
            <w:r w:rsidRPr="002629F2">
              <w:t>185,75</w:t>
            </w:r>
          </w:p>
        </w:tc>
        <w:tc>
          <w:tcPr>
            <w:tcW w:w="1276" w:type="dxa"/>
            <w:vAlign w:val="center"/>
          </w:tcPr>
          <w:p w14:paraId="569C1CFF" w14:textId="77777777" w:rsidR="005D64AD" w:rsidRPr="00997F09" w:rsidRDefault="005D64AD" w:rsidP="005D64AD">
            <w:pPr>
              <w:jc w:val="center"/>
            </w:pPr>
            <w:r w:rsidRPr="00997F09">
              <w:t>185,72</w:t>
            </w:r>
          </w:p>
        </w:tc>
        <w:tc>
          <w:tcPr>
            <w:tcW w:w="1276" w:type="dxa"/>
            <w:vAlign w:val="center"/>
          </w:tcPr>
          <w:p w14:paraId="3E115773" w14:textId="77777777" w:rsidR="005D64AD" w:rsidRPr="00997F09" w:rsidRDefault="005D64AD" w:rsidP="005D64AD">
            <w:pPr>
              <w:jc w:val="center"/>
            </w:pPr>
            <w:r w:rsidRPr="00997F09">
              <w:t>185,94</w:t>
            </w:r>
          </w:p>
        </w:tc>
      </w:tr>
      <w:tr w:rsidR="005D64AD" w:rsidRPr="003C419D" w14:paraId="37A182FB" w14:textId="77777777" w:rsidTr="005D64AD">
        <w:trPr>
          <w:trHeight w:val="284"/>
          <w:jc w:val="center"/>
        </w:trPr>
        <w:tc>
          <w:tcPr>
            <w:tcW w:w="9923" w:type="dxa"/>
            <w:gridSpan w:val="5"/>
            <w:vAlign w:val="center"/>
          </w:tcPr>
          <w:p w14:paraId="5F0E034D" w14:textId="77777777" w:rsidR="005D64AD" w:rsidRPr="003C419D" w:rsidRDefault="005D64AD" w:rsidP="005D64AD">
            <w:pPr>
              <w:jc w:val="center"/>
              <w:rPr>
                <w:sz w:val="22"/>
                <w:szCs w:val="22"/>
              </w:rPr>
            </w:pPr>
            <w:r w:rsidRPr="003C419D">
              <w:rPr>
                <w:sz w:val="22"/>
                <w:szCs w:val="22"/>
              </w:rPr>
              <w:t>по видам топлива</w:t>
            </w:r>
          </w:p>
        </w:tc>
      </w:tr>
      <w:tr w:rsidR="005D64AD" w:rsidRPr="003C419D" w14:paraId="6074A044" w14:textId="77777777" w:rsidTr="005D64AD">
        <w:trPr>
          <w:trHeight w:val="284"/>
          <w:jc w:val="center"/>
        </w:trPr>
        <w:tc>
          <w:tcPr>
            <w:tcW w:w="9923" w:type="dxa"/>
            <w:gridSpan w:val="5"/>
            <w:vAlign w:val="center"/>
          </w:tcPr>
          <w:p w14:paraId="4A2AA123" w14:textId="77777777" w:rsidR="005D64AD" w:rsidRPr="003C419D" w:rsidRDefault="005D64AD" w:rsidP="005D64AD">
            <w:pPr>
              <w:jc w:val="center"/>
              <w:rPr>
                <w:sz w:val="22"/>
                <w:szCs w:val="22"/>
              </w:rPr>
            </w:pPr>
            <w:r w:rsidRPr="003C419D">
              <w:rPr>
                <w:i/>
                <w:sz w:val="22"/>
                <w:szCs w:val="22"/>
              </w:rPr>
              <w:t>каменный уголь</w:t>
            </w:r>
          </w:p>
        </w:tc>
      </w:tr>
      <w:tr w:rsidR="005D64AD" w:rsidRPr="003C419D" w14:paraId="6C165933" w14:textId="77777777" w:rsidTr="005D64AD">
        <w:trPr>
          <w:trHeight w:val="284"/>
          <w:jc w:val="center"/>
        </w:trPr>
        <w:tc>
          <w:tcPr>
            <w:tcW w:w="4820" w:type="dxa"/>
            <w:vAlign w:val="center"/>
          </w:tcPr>
          <w:p w14:paraId="753547C3" w14:textId="77777777" w:rsidR="005D64AD" w:rsidRPr="003C419D" w:rsidRDefault="005D64AD" w:rsidP="005D64AD">
            <w:r w:rsidRPr="003C419D">
              <w:t>Производство тепловой энергии, Гкал</w:t>
            </w:r>
          </w:p>
        </w:tc>
        <w:tc>
          <w:tcPr>
            <w:tcW w:w="1275" w:type="dxa"/>
            <w:vAlign w:val="center"/>
          </w:tcPr>
          <w:p w14:paraId="180EF5BC" w14:textId="77777777" w:rsidR="005D64AD" w:rsidRPr="002629F2" w:rsidRDefault="005D64AD" w:rsidP="005D64AD">
            <w:pPr>
              <w:jc w:val="center"/>
            </w:pPr>
            <w:r w:rsidRPr="002629F2">
              <w:t>632242,34</w:t>
            </w:r>
          </w:p>
        </w:tc>
        <w:tc>
          <w:tcPr>
            <w:tcW w:w="1276" w:type="dxa"/>
            <w:vAlign w:val="center"/>
          </w:tcPr>
          <w:p w14:paraId="10F5E45F" w14:textId="77777777" w:rsidR="005D64AD" w:rsidRPr="002629F2" w:rsidRDefault="005D64AD" w:rsidP="005D64AD">
            <w:pPr>
              <w:jc w:val="center"/>
            </w:pPr>
            <w:r w:rsidRPr="002629F2">
              <w:t>543193,20</w:t>
            </w:r>
          </w:p>
        </w:tc>
        <w:tc>
          <w:tcPr>
            <w:tcW w:w="1276" w:type="dxa"/>
            <w:vAlign w:val="center"/>
          </w:tcPr>
          <w:p w14:paraId="4446D765" w14:textId="77777777" w:rsidR="005D64AD" w:rsidRPr="00997F09" w:rsidRDefault="005D64AD" w:rsidP="005D64AD">
            <w:pPr>
              <w:jc w:val="center"/>
            </w:pPr>
            <w:r w:rsidRPr="00997F09">
              <w:t>578840,81</w:t>
            </w:r>
          </w:p>
        </w:tc>
        <w:tc>
          <w:tcPr>
            <w:tcW w:w="1276" w:type="dxa"/>
            <w:vAlign w:val="center"/>
          </w:tcPr>
          <w:p w14:paraId="6CC21116" w14:textId="77777777" w:rsidR="005D64AD" w:rsidRPr="00997F09" w:rsidRDefault="005D64AD" w:rsidP="005D64AD">
            <w:pPr>
              <w:jc w:val="center"/>
            </w:pPr>
            <w:r w:rsidRPr="00997F09">
              <w:t>538240,87</w:t>
            </w:r>
          </w:p>
        </w:tc>
      </w:tr>
      <w:tr w:rsidR="005D64AD" w:rsidRPr="003C419D" w14:paraId="067BD38C" w14:textId="77777777" w:rsidTr="005D64AD">
        <w:trPr>
          <w:trHeight w:val="284"/>
          <w:jc w:val="center"/>
        </w:trPr>
        <w:tc>
          <w:tcPr>
            <w:tcW w:w="4820" w:type="dxa"/>
            <w:vAlign w:val="center"/>
          </w:tcPr>
          <w:p w14:paraId="3068DC0F" w14:textId="77777777" w:rsidR="005D64AD" w:rsidRPr="003C419D" w:rsidRDefault="005D64AD" w:rsidP="005D64AD">
            <w:r w:rsidRPr="003C419D">
              <w:t>Средневзвешенный норматив удельного расход</w:t>
            </w:r>
            <w:r>
              <w:t>а топлива на производство тепло</w:t>
            </w:r>
            <w:r w:rsidRPr="003C419D">
              <w:t>вой энергии, кг у.т./кал</w:t>
            </w:r>
          </w:p>
        </w:tc>
        <w:tc>
          <w:tcPr>
            <w:tcW w:w="1275" w:type="dxa"/>
            <w:vAlign w:val="center"/>
          </w:tcPr>
          <w:p w14:paraId="41CEFFE5" w14:textId="77777777" w:rsidR="005D64AD" w:rsidRPr="002629F2" w:rsidRDefault="005D64AD" w:rsidP="005D64AD">
            <w:pPr>
              <w:jc w:val="center"/>
            </w:pPr>
            <w:r w:rsidRPr="002629F2">
              <w:t>179,52</w:t>
            </w:r>
          </w:p>
        </w:tc>
        <w:tc>
          <w:tcPr>
            <w:tcW w:w="1276" w:type="dxa"/>
            <w:vAlign w:val="center"/>
          </w:tcPr>
          <w:p w14:paraId="3D3BC2DE" w14:textId="77777777" w:rsidR="005D64AD" w:rsidRPr="002629F2" w:rsidRDefault="005D64AD" w:rsidP="005D64AD">
            <w:pPr>
              <w:jc w:val="center"/>
            </w:pPr>
            <w:r w:rsidRPr="002629F2">
              <w:t>178,95</w:t>
            </w:r>
          </w:p>
        </w:tc>
        <w:tc>
          <w:tcPr>
            <w:tcW w:w="1276" w:type="dxa"/>
            <w:vAlign w:val="center"/>
          </w:tcPr>
          <w:p w14:paraId="38AF8DD9" w14:textId="77777777" w:rsidR="005D64AD" w:rsidRPr="00997F09" w:rsidRDefault="005D64AD" w:rsidP="005D64AD">
            <w:pPr>
              <w:jc w:val="center"/>
            </w:pPr>
            <w:r w:rsidRPr="00997F09">
              <w:t>179,19</w:t>
            </w:r>
          </w:p>
        </w:tc>
        <w:tc>
          <w:tcPr>
            <w:tcW w:w="1276" w:type="dxa"/>
            <w:vAlign w:val="center"/>
          </w:tcPr>
          <w:p w14:paraId="41E19772" w14:textId="77777777" w:rsidR="005D64AD" w:rsidRPr="00997F09" w:rsidRDefault="005D64AD" w:rsidP="005D64AD">
            <w:pPr>
              <w:jc w:val="center"/>
            </w:pPr>
            <w:r w:rsidRPr="00997F09">
              <w:t>179,11</w:t>
            </w:r>
          </w:p>
        </w:tc>
      </w:tr>
      <w:tr w:rsidR="005D64AD" w:rsidRPr="003C419D" w14:paraId="6010ABE5" w14:textId="77777777" w:rsidTr="005D64AD">
        <w:trPr>
          <w:trHeight w:val="284"/>
          <w:jc w:val="center"/>
        </w:trPr>
        <w:tc>
          <w:tcPr>
            <w:tcW w:w="4820" w:type="dxa"/>
            <w:vAlign w:val="center"/>
          </w:tcPr>
          <w:p w14:paraId="576F613F" w14:textId="77777777" w:rsidR="005D64AD" w:rsidRPr="003C419D" w:rsidRDefault="005D64AD" w:rsidP="005D64AD">
            <w:r w:rsidRPr="003C419D">
              <w:t>Расход тепловой энергии на собственные нужды, Гкал</w:t>
            </w:r>
          </w:p>
        </w:tc>
        <w:tc>
          <w:tcPr>
            <w:tcW w:w="1275" w:type="dxa"/>
            <w:vAlign w:val="center"/>
          </w:tcPr>
          <w:p w14:paraId="66F2A159" w14:textId="77777777" w:rsidR="005D64AD" w:rsidRPr="002629F2" w:rsidRDefault="005D64AD" w:rsidP="005D64AD">
            <w:pPr>
              <w:jc w:val="center"/>
            </w:pPr>
            <w:r w:rsidRPr="002629F2">
              <w:t>20087,85</w:t>
            </w:r>
          </w:p>
        </w:tc>
        <w:tc>
          <w:tcPr>
            <w:tcW w:w="1276" w:type="dxa"/>
            <w:vAlign w:val="center"/>
          </w:tcPr>
          <w:p w14:paraId="0524D004" w14:textId="77777777" w:rsidR="005D64AD" w:rsidRPr="002629F2" w:rsidRDefault="005D64AD" w:rsidP="005D64AD">
            <w:pPr>
              <w:jc w:val="center"/>
            </w:pPr>
            <w:r w:rsidRPr="002629F2">
              <w:t>19883,66</w:t>
            </w:r>
          </w:p>
        </w:tc>
        <w:tc>
          <w:tcPr>
            <w:tcW w:w="1276" w:type="dxa"/>
            <w:vAlign w:val="center"/>
          </w:tcPr>
          <w:p w14:paraId="704CE684" w14:textId="77777777" w:rsidR="005D64AD" w:rsidRPr="00997F09" w:rsidRDefault="005D64AD" w:rsidP="005D64AD">
            <w:pPr>
              <w:jc w:val="center"/>
            </w:pPr>
            <w:r w:rsidRPr="00997F09">
              <w:t>20360,84</w:t>
            </w:r>
          </w:p>
        </w:tc>
        <w:tc>
          <w:tcPr>
            <w:tcW w:w="1276" w:type="dxa"/>
            <w:vAlign w:val="center"/>
          </w:tcPr>
          <w:p w14:paraId="51345794" w14:textId="77777777" w:rsidR="005D64AD" w:rsidRPr="00997F09" w:rsidRDefault="005D64AD" w:rsidP="005D64AD">
            <w:pPr>
              <w:jc w:val="center"/>
            </w:pPr>
            <w:r w:rsidRPr="00997F09">
              <w:t>19787,16</w:t>
            </w:r>
          </w:p>
        </w:tc>
      </w:tr>
      <w:tr w:rsidR="005D64AD" w:rsidRPr="003C419D" w14:paraId="31713CBD" w14:textId="77777777" w:rsidTr="005D64AD">
        <w:trPr>
          <w:trHeight w:val="284"/>
          <w:jc w:val="center"/>
        </w:trPr>
        <w:tc>
          <w:tcPr>
            <w:tcW w:w="4820" w:type="dxa"/>
            <w:vAlign w:val="center"/>
          </w:tcPr>
          <w:p w14:paraId="7A9F55F1" w14:textId="77777777" w:rsidR="005D64AD" w:rsidRPr="003C419D" w:rsidRDefault="005D64AD" w:rsidP="005D64AD">
            <w:r w:rsidRPr="003C419D">
              <w:t>%</w:t>
            </w:r>
          </w:p>
        </w:tc>
        <w:tc>
          <w:tcPr>
            <w:tcW w:w="1275" w:type="dxa"/>
            <w:vAlign w:val="center"/>
          </w:tcPr>
          <w:p w14:paraId="4DB0F204" w14:textId="77777777" w:rsidR="005D64AD" w:rsidRPr="002629F2" w:rsidRDefault="005D64AD" w:rsidP="005D64AD">
            <w:pPr>
              <w:jc w:val="center"/>
            </w:pPr>
            <w:r w:rsidRPr="002629F2">
              <w:t>3,18</w:t>
            </w:r>
          </w:p>
        </w:tc>
        <w:tc>
          <w:tcPr>
            <w:tcW w:w="1276" w:type="dxa"/>
            <w:vAlign w:val="center"/>
          </w:tcPr>
          <w:p w14:paraId="184159D9" w14:textId="77777777" w:rsidR="005D64AD" w:rsidRPr="002629F2" w:rsidRDefault="005D64AD" w:rsidP="005D64AD">
            <w:pPr>
              <w:jc w:val="center"/>
            </w:pPr>
            <w:r w:rsidRPr="002629F2">
              <w:t>3,66</w:t>
            </w:r>
          </w:p>
        </w:tc>
        <w:tc>
          <w:tcPr>
            <w:tcW w:w="1276" w:type="dxa"/>
            <w:vAlign w:val="center"/>
          </w:tcPr>
          <w:p w14:paraId="1E209DDF" w14:textId="77777777" w:rsidR="005D64AD" w:rsidRPr="00997F09" w:rsidRDefault="005D64AD" w:rsidP="005D64AD">
            <w:pPr>
              <w:jc w:val="center"/>
            </w:pPr>
            <w:r w:rsidRPr="00997F09">
              <w:t>3,52</w:t>
            </w:r>
          </w:p>
        </w:tc>
        <w:tc>
          <w:tcPr>
            <w:tcW w:w="1276" w:type="dxa"/>
            <w:vAlign w:val="center"/>
          </w:tcPr>
          <w:p w14:paraId="645524CA" w14:textId="77777777" w:rsidR="005D64AD" w:rsidRPr="00997F09" w:rsidRDefault="005D64AD" w:rsidP="005D64AD">
            <w:pPr>
              <w:jc w:val="center"/>
            </w:pPr>
            <w:r w:rsidRPr="00997F09">
              <w:t>3,68</w:t>
            </w:r>
          </w:p>
        </w:tc>
      </w:tr>
      <w:tr w:rsidR="005D64AD" w:rsidRPr="003C419D" w14:paraId="1167AC6E" w14:textId="77777777" w:rsidTr="005D64AD">
        <w:trPr>
          <w:trHeight w:val="284"/>
          <w:jc w:val="center"/>
        </w:trPr>
        <w:tc>
          <w:tcPr>
            <w:tcW w:w="4820" w:type="dxa"/>
            <w:vAlign w:val="center"/>
          </w:tcPr>
          <w:p w14:paraId="6033F2F4" w14:textId="77777777" w:rsidR="005D64AD" w:rsidRPr="003C419D" w:rsidRDefault="005D64AD" w:rsidP="005D64AD">
            <w:r w:rsidRPr="003C419D">
              <w:t>Выработка тепловой энергии (отпуск в тепловую сеть), Гкал</w:t>
            </w:r>
          </w:p>
        </w:tc>
        <w:tc>
          <w:tcPr>
            <w:tcW w:w="1275" w:type="dxa"/>
            <w:vAlign w:val="center"/>
          </w:tcPr>
          <w:p w14:paraId="43FC61BE" w14:textId="77777777" w:rsidR="005D64AD" w:rsidRPr="002629F2" w:rsidRDefault="005D64AD" w:rsidP="005D64AD">
            <w:pPr>
              <w:jc w:val="center"/>
            </w:pPr>
            <w:r w:rsidRPr="002629F2">
              <w:t>612154,49</w:t>
            </w:r>
          </w:p>
        </w:tc>
        <w:tc>
          <w:tcPr>
            <w:tcW w:w="1276" w:type="dxa"/>
            <w:vAlign w:val="center"/>
          </w:tcPr>
          <w:p w14:paraId="443E8D77" w14:textId="77777777" w:rsidR="005D64AD" w:rsidRPr="002629F2" w:rsidRDefault="005D64AD" w:rsidP="005D64AD">
            <w:pPr>
              <w:jc w:val="center"/>
            </w:pPr>
            <w:r w:rsidRPr="002629F2">
              <w:t>523309,54</w:t>
            </w:r>
          </w:p>
        </w:tc>
        <w:tc>
          <w:tcPr>
            <w:tcW w:w="1276" w:type="dxa"/>
            <w:vAlign w:val="center"/>
          </w:tcPr>
          <w:p w14:paraId="2EC5E719" w14:textId="77777777" w:rsidR="005D64AD" w:rsidRPr="00997F09" w:rsidRDefault="005D64AD" w:rsidP="005D64AD">
            <w:pPr>
              <w:jc w:val="center"/>
            </w:pPr>
            <w:r w:rsidRPr="00997F09">
              <w:t>558479,97</w:t>
            </w:r>
          </w:p>
        </w:tc>
        <w:tc>
          <w:tcPr>
            <w:tcW w:w="1276" w:type="dxa"/>
            <w:vAlign w:val="center"/>
          </w:tcPr>
          <w:p w14:paraId="793F6DE4" w14:textId="77777777" w:rsidR="005D64AD" w:rsidRPr="00997F09" w:rsidRDefault="005D64AD" w:rsidP="005D64AD">
            <w:pPr>
              <w:jc w:val="center"/>
            </w:pPr>
            <w:r w:rsidRPr="00997F09">
              <w:t>518453,71</w:t>
            </w:r>
          </w:p>
        </w:tc>
      </w:tr>
      <w:tr w:rsidR="005D64AD" w:rsidRPr="003C419D" w14:paraId="73DB3C5F" w14:textId="77777777" w:rsidTr="005D64AD">
        <w:trPr>
          <w:trHeight w:val="284"/>
          <w:jc w:val="center"/>
        </w:trPr>
        <w:tc>
          <w:tcPr>
            <w:tcW w:w="4820" w:type="dxa"/>
            <w:vAlign w:val="center"/>
          </w:tcPr>
          <w:p w14:paraId="514EC151" w14:textId="77777777" w:rsidR="005D64AD" w:rsidRPr="003C419D" w:rsidRDefault="005D64AD" w:rsidP="005D64AD">
            <w:r w:rsidRPr="003C419D">
              <w:t>Норматив удельного расхода топлива на отпущенную тепловую энергию, кг у.т./Гкал</w:t>
            </w:r>
          </w:p>
        </w:tc>
        <w:tc>
          <w:tcPr>
            <w:tcW w:w="1275" w:type="dxa"/>
            <w:vAlign w:val="center"/>
          </w:tcPr>
          <w:p w14:paraId="555B1398" w14:textId="77777777" w:rsidR="005D64AD" w:rsidRPr="002629F2" w:rsidRDefault="005D64AD" w:rsidP="005D64AD">
            <w:pPr>
              <w:jc w:val="center"/>
            </w:pPr>
            <w:r w:rsidRPr="002629F2">
              <w:t>185,41</w:t>
            </w:r>
          </w:p>
        </w:tc>
        <w:tc>
          <w:tcPr>
            <w:tcW w:w="1276" w:type="dxa"/>
            <w:vAlign w:val="center"/>
          </w:tcPr>
          <w:p w14:paraId="220B9FE3" w14:textId="77777777" w:rsidR="005D64AD" w:rsidRPr="002629F2" w:rsidRDefault="005D64AD" w:rsidP="005D64AD">
            <w:pPr>
              <w:jc w:val="center"/>
            </w:pPr>
            <w:r w:rsidRPr="002629F2">
              <w:t>185,75</w:t>
            </w:r>
          </w:p>
        </w:tc>
        <w:tc>
          <w:tcPr>
            <w:tcW w:w="1276" w:type="dxa"/>
            <w:vAlign w:val="center"/>
          </w:tcPr>
          <w:p w14:paraId="33018FFF" w14:textId="77777777" w:rsidR="005D64AD" w:rsidRPr="00997F09" w:rsidRDefault="005D64AD" w:rsidP="005D64AD">
            <w:pPr>
              <w:jc w:val="center"/>
            </w:pPr>
            <w:r w:rsidRPr="00997F09">
              <w:t>185,72</w:t>
            </w:r>
          </w:p>
        </w:tc>
        <w:tc>
          <w:tcPr>
            <w:tcW w:w="1276" w:type="dxa"/>
            <w:vAlign w:val="center"/>
          </w:tcPr>
          <w:p w14:paraId="5DFDFCE1" w14:textId="77777777" w:rsidR="005D64AD" w:rsidRPr="00997F09" w:rsidRDefault="005D64AD" w:rsidP="005D64AD">
            <w:pPr>
              <w:jc w:val="center"/>
            </w:pPr>
            <w:r w:rsidRPr="00997F09">
              <w:t>185,94</w:t>
            </w:r>
          </w:p>
        </w:tc>
      </w:tr>
    </w:tbl>
    <w:p w14:paraId="3CA7F349" w14:textId="77777777" w:rsidR="005D64AD" w:rsidRDefault="005D64AD" w:rsidP="005D64AD">
      <w:pPr>
        <w:ind w:firstLine="720"/>
        <w:jc w:val="both"/>
        <w:rPr>
          <w:sz w:val="27"/>
          <w:szCs w:val="27"/>
        </w:rPr>
      </w:pPr>
    </w:p>
    <w:p w14:paraId="122D0B38" w14:textId="77777777" w:rsidR="005D64AD" w:rsidRPr="0002590C" w:rsidRDefault="005D64AD" w:rsidP="005D64AD">
      <w:pPr>
        <w:ind w:firstLine="720"/>
        <w:jc w:val="both"/>
        <w:rPr>
          <w:sz w:val="28"/>
          <w:szCs w:val="28"/>
        </w:rPr>
      </w:pPr>
      <w:r w:rsidRPr="0002590C">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w:t>
      </w:r>
      <w:r>
        <w:rPr>
          <w:sz w:val="28"/>
          <w:szCs w:val="28"/>
        </w:rPr>
        <w:t>Кузбасса</w:t>
      </w:r>
      <w:r w:rsidRPr="0002590C">
        <w:rPr>
          <w:sz w:val="28"/>
          <w:szCs w:val="28"/>
        </w:rPr>
        <w:t xml:space="preserve"> утвердить прилагаемые нормативы удельного расхода топлива на отпущенную тепловую энергию  на </w:t>
      </w:r>
      <w:r>
        <w:rPr>
          <w:sz w:val="28"/>
          <w:szCs w:val="28"/>
        </w:rPr>
        <w:t>2021</w:t>
      </w:r>
      <w:r w:rsidRPr="0002590C">
        <w:rPr>
          <w:sz w:val="28"/>
          <w:szCs w:val="28"/>
        </w:rPr>
        <w:t xml:space="preserve"> год.</w:t>
      </w:r>
    </w:p>
    <w:p w14:paraId="651412B2" w14:textId="77777777" w:rsidR="005D64AD" w:rsidRPr="0002590C" w:rsidRDefault="005D64AD" w:rsidP="005D64AD">
      <w:pPr>
        <w:ind w:firstLine="720"/>
        <w:jc w:val="both"/>
        <w:rPr>
          <w:sz w:val="28"/>
          <w:szCs w:val="28"/>
        </w:rPr>
      </w:pPr>
    </w:p>
    <w:p w14:paraId="4E1E2F13" w14:textId="77777777" w:rsidR="005D64AD" w:rsidRPr="0002590C" w:rsidRDefault="005D64AD" w:rsidP="005D64AD">
      <w:pPr>
        <w:pStyle w:val="afffd"/>
        <w:rPr>
          <w:sz w:val="28"/>
          <w:szCs w:val="28"/>
        </w:rPr>
      </w:pPr>
      <w:r w:rsidRPr="0002590C">
        <w:rPr>
          <w:sz w:val="28"/>
          <w:szCs w:val="28"/>
        </w:rPr>
        <w:t>ПРЕДЛОЖЕНИЕ</w:t>
      </w:r>
    </w:p>
    <w:p w14:paraId="7700C1C4" w14:textId="77777777" w:rsidR="005D64AD" w:rsidRPr="0002590C" w:rsidRDefault="005D64AD" w:rsidP="005D64AD">
      <w:pPr>
        <w:jc w:val="center"/>
        <w:rPr>
          <w:sz w:val="28"/>
          <w:szCs w:val="28"/>
        </w:rPr>
      </w:pPr>
      <w:r w:rsidRPr="0002590C">
        <w:rPr>
          <w:bCs/>
          <w:sz w:val="28"/>
          <w:szCs w:val="28"/>
        </w:rPr>
        <w:t>по утверждению норматив</w:t>
      </w:r>
      <w:r>
        <w:rPr>
          <w:bCs/>
          <w:sz w:val="28"/>
          <w:szCs w:val="28"/>
        </w:rPr>
        <w:t>а</w:t>
      </w:r>
      <w:r w:rsidRPr="0002590C">
        <w:rPr>
          <w:bCs/>
          <w:sz w:val="28"/>
          <w:szCs w:val="28"/>
        </w:rPr>
        <w:t xml:space="preserve"> удельн</w:t>
      </w:r>
      <w:r>
        <w:rPr>
          <w:bCs/>
          <w:sz w:val="28"/>
          <w:szCs w:val="28"/>
        </w:rPr>
        <w:t>ого расхода</w:t>
      </w:r>
      <w:r w:rsidRPr="0002590C">
        <w:rPr>
          <w:bCs/>
          <w:sz w:val="28"/>
          <w:szCs w:val="28"/>
        </w:rPr>
        <w:t xml:space="preserve"> топлива на отпущенную электрическую и тепловую энергию от котельных на </w:t>
      </w:r>
      <w:r>
        <w:rPr>
          <w:bCs/>
          <w:sz w:val="28"/>
          <w:szCs w:val="28"/>
        </w:rPr>
        <w:t>2021</w:t>
      </w:r>
      <w:r w:rsidRPr="0002590C">
        <w:rPr>
          <w:bCs/>
          <w:sz w:val="28"/>
          <w:szCs w:val="28"/>
        </w:rPr>
        <w:t xml:space="preserve"> год</w:t>
      </w:r>
    </w:p>
    <w:p w14:paraId="7316828C" w14:textId="77777777" w:rsidR="005D64AD" w:rsidRPr="0002590C" w:rsidRDefault="005D64AD" w:rsidP="005D64AD">
      <w:pPr>
        <w:pStyle w:val="afc"/>
        <w:jc w:val="both"/>
        <w:rPr>
          <w:b/>
          <w:bCs/>
          <w:sz w:val="28"/>
          <w:szCs w:val="28"/>
        </w:rPr>
      </w:pPr>
    </w:p>
    <w:tbl>
      <w:tblPr>
        <w:tblW w:w="95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5D64AD" w:rsidRPr="0002590C" w14:paraId="33D56DF5" w14:textId="77777777" w:rsidTr="005D64AD">
        <w:trPr>
          <w:cantSplit/>
        </w:trPr>
        <w:tc>
          <w:tcPr>
            <w:tcW w:w="4961" w:type="dxa"/>
            <w:vMerge w:val="restart"/>
            <w:vAlign w:val="center"/>
          </w:tcPr>
          <w:p w14:paraId="419B28EC" w14:textId="77777777" w:rsidR="005D64AD" w:rsidRPr="0002590C" w:rsidRDefault="005D64AD" w:rsidP="005D64AD">
            <w:pPr>
              <w:jc w:val="center"/>
              <w:rPr>
                <w:bCs/>
                <w:iCs/>
                <w:sz w:val="28"/>
                <w:szCs w:val="28"/>
                <w:vertAlign w:val="superscript"/>
              </w:rPr>
            </w:pPr>
            <w:r w:rsidRPr="0002590C">
              <w:rPr>
                <w:bCs/>
                <w:iCs/>
                <w:sz w:val="28"/>
                <w:szCs w:val="28"/>
              </w:rPr>
              <w:t>организация</w:t>
            </w:r>
          </w:p>
          <w:p w14:paraId="787DCD82" w14:textId="77777777" w:rsidR="005D64AD" w:rsidRPr="0002590C" w:rsidRDefault="005D64AD" w:rsidP="005D64AD">
            <w:pPr>
              <w:jc w:val="center"/>
              <w:rPr>
                <w:bCs/>
                <w:iCs/>
                <w:sz w:val="28"/>
                <w:szCs w:val="28"/>
              </w:rPr>
            </w:pPr>
          </w:p>
        </w:tc>
        <w:tc>
          <w:tcPr>
            <w:tcW w:w="4569" w:type="dxa"/>
            <w:gridSpan w:val="2"/>
            <w:vAlign w:val="center"/>
          </w:tcPr>
          <w:p w14:paraId="0D41E406" w14:textId="77777777" w:rsidR="005D64AD" w:rsidRPr="0002590C" w:rsidRDefault="005D64AD" w:rsidP="005D64AD">
            <w:pPr>
              <w:jc w:val="center"/>
              <w:rPr>
                <w:bCs/>
                <w:sz w:val="28"/>
                <w:szCs w:val="28"/>
              </w:rPr>
            </w:pPr>
            <w:r w:rsidRPr="0002590C">
              <w:rPr>
                <w:bCs/>
                <w:sz w:val="28"/>
                <w:szCs w:val="28"/>
              </w:rPr>
              <w:t>Норматив на отпущенную энергию</w:t>
            </w:r>
          </w:p>
        </w:tc>
      </w:tr>
      <w:tr w:rsidR="005D64AD" w:rsidRPr="0002590C" w14:paraId="3434CA55" w14:textId="77777777" w:rsidTr="005D64AD">
        <w:trPr>
          <w:cantSplit/>
          <w:trHeight w:val="746"/>
        </w:trPr>
        <w:tc>
          <w:tcPr>
            <w:tcW w:w="4961" w:type="dxa"/>
            <w:vMerge/>
          </w:tcPr>
          <w:p w14:paraId="1DE81730" w14:textId="77777777" w:rsidR="005D64AD" w:rsidRPr="0002590C" w:rsidRDefault="005D64AD" w:rsidP="005D64AD">
            <w:pPr>
              <w:jc w:val="center"/>
              <w:rPr>
                <w:bCs/>
                <w:iCs/>
                <w:sz w:val="28"/>
                <w:szCs w:val="28"/>
              </w:rPr>
            </w:pPr>
          </w:p>
        </w:tc>
        <w:tc>
          <w:tcPr>
            <w:tcW w:w="2205" w:type="dxa"/>
            <w:vAlign w:val="center"/>
          </w:tcPr>
          <w:p w14:paraId="6BCE5557" w14:textId="77777777" w:rsidR="005D64AD" w:rsidRPr="0002590C" w:rsidRDefault="005D64AD" w:rsidP="005D64AD">
            <w:pPr>
              <w:jc w:val="center"/>
              <w:rPr>
                <w:bCs/>
                <w:sz w:val="28"/>
                <w:szCs w:val="28"/>
              </w:rPr>
            </w:pPr>
            <w:r w:rsidRPr="0002590C">
              <w:rPr>
                <w:bCs/>
                <w:sz w:val="28"/>
                <w:szCs w:val="28"/>
              </w:rPr>
              <w:t>Электрическую,</w:t>
            </w:r>
            <w:r w:rsidRPr="0002590C">
              <w:rPr>
                <w:bCs/>
                <w:sz w:val="28"/>
                <w:szCs w:val="28"/>
              </w:rPr>
              <w:br/>
              <w:t>г у.т./кВтч</w:t>
            </w:r>
          </w:p>
        </w:tc>
        <w:tc>
          <w:tcPr>
            <w:tcW w:w="2364" w:type="dxa"/>
            <w:vAlign w:val="center"/>
          </w:tcPr>
          <w:p w14:paraId="65ACE0B1" w14:textId="77777777" w:rsidR="005D64AD" w:rsidRPr="0002590C" w:rsidRDefault="005D64AD" w:rsidP="005D64AD">
            <w:pPr>
              <w:jc w:val="center"/>
              <w:rPr>
                <w:bCs/>
                <w:sz w:val="28"/>
                <w:szCs w:val="28"/>
              </w:rPr>
            </w:pPr>
            <w:r w:rsidRPr="0002590C">
              <w:rPr>
                <w:bCs/>
                <w:sz w:val="28"/>
                <w:szCs w:val="28"/>
              </w:rPr>
              <w:t>Тепловую,</w:t>
            </w:r>
            <w:r w:rsidRPr="0002590C">
              <w:rPr>
                <w:bCs/>
                <w:sz w:val="28"/>
                <w:szCs w:val="28"/>
              </w:rPr>
              <w:br/>
              <w:t>кг у.т./Гкал</w:t>
            </w:r>
          </w:p>
        </w:tc>
      </w:tr>
      <w:tr w:rsidR="005D64AD" w:rsidRPr="0002590C" w14:paraId="74A61245" w14:textId="77777777" w:rsidTr="005D64AD">
        <w:trPr>
          <w:trHeight w:val="598"/>
        </w:trPr>
        <w:tc>
          <w:tcPr>
            <w:tcW w:w="4961" w:type="dxa"/>
            <w:vAlign w:val="center"/>
          </w:tcPr>
          <w:p w14:paraId="6842E529" w14:textId="77777777" w:rsidR="005D64AD" w:rsidRPr="0002590C" w:rsidRDefault="005D64AD" w:rsidP="005D64AD">
            <w:pPr>
              <w:rPr>
                <w:sz w:val="28"/>
                <w:szCs w:val="28"/>
              </w:rPr>
            </w:pPr>
            <w:r>
              <w:rPr>
                <w:sz w:val="28"/>
                <w:szCs w:val="28"/>
              </w:rPr>
              <w:t>МУП «МТСК» (г. Междуреченск)</w:t>
            </w:r>
          </w:p>
        </w:tc>
        <w:tc>
          <w:tcPr>
            <w:tcW w:w="2205" w:type="dxa"/>
            <w:vAlign w:val="center"/>
          </w:tcPr>
          <w:p w14:paraId="695E3E44" w14:textId="77777777" w:rsidR="005D64AD" w:rsidRPr="0002590C" w:rsidRDefault="005D64AD" w:rsidP="005D64AD">
            <w:pPr>
              <w:jc w:val="center"/>
              <w:rPr>
                <w:bCs/>
                <w:sz w:val="28"/>
                <w:szCs w:val="28"/>
              </w:rPr>
            </w:pPr>
            <w:r w:rsidRPr="0002590C">
              <w:rPr>
                <w:bCs/>
                <w:sz w:val="28"/>
                <w:szCs w:val="28"/>
              </w:rPr>
              <w:t> </w:t>
            </w:r>
          </w:p>
        </w:tc>
        <w:tc>
          <w:tcPr>
            <w:tcW w:w="2364" w:type="dxa"/>
            <w:vAlign w:val="center"/>
          </w:tcPr>
          <w:p w14:paraId="5F87B7E1" w14:textId="77777777" w:rsidR="005D64AD" w:rsidRPr="0002590C" w:rsidRDefault="005D64AD" w:rsidP="005D64AD">
            <w:pPr>
              <w:jc w:val="center"/>
              <w:rPr>
                <w:bCs/>
                <w:sz w:val="28"/>
                <w:szCs w:val="28"/>
              </w:rPr>
            </w:pPr>
            <w:r w:rsidRPr="007101C8">
              <w:rPr>
                <w:bCs/>
                <w:sz w:val="28"/>
                <w:szCs w:val="28"/>
              </w:rPr>
              <w:t>185,</w:t>
            </w:r>
            <w:r>
              <w:rPr>
                <w:bCs/>
                <w:sz w:val="28"/>
                <w:szCs w:val="28"/>
              </w:rPr>
              <w:t>9</w:t>
            </w:r>
          </w:p>
        </w:tc>
      </w:tr>
    </w:tbl>
    <w:p w14:paraId="2217D19C" w14:textId="77777777" w:rsidR="005D64AD" w:rsidRDefault="005D64AD" w:rsidP="005D64AD">
      <w:pPr>
        <w:pStyle w:val="33"/>
        <w:ind w:firstLine="0"/>
        <w:jc w:val="both"/>
        <w:rPr>
          <w:sz w:val="28"/>
          <w:szCs w:val="28"/>
        </w:rPr>
      </w:pPr>
    </w:p>
    <w:p w14:paraId="5EACCD1B" w14:textId="77777777" w:rsidR="005D64AD" w:rsidRPr="009608B6" w:rsidRDefault="005D64AD" w:rsidP="005D64AD">
      <w:pPr>
        <w:pStyle w:val="afc"/>
        <w:jc w:val="both"/>
        <w:rPr>
          <w:b/>
          <w:bCs/>
        </w:rPr>
      </w:pPr>
    </w:p>
    <w:p w14:paraId="26455F8C" w14:textId="77777777" w:rsidR="005D64AD" w:rsidRPr="009608B6" w:rsidRDefault="005D64AD" w:rsidP="005D64AD">
      <w:pPr>
        <w:pStyle w:val="33"/>
        <w:ind w:firstLine="0"/>
        <w:jc w:val="both"/>
        <w:rPr>
          <w:sz w:val="26"/>
          <w:szCs w:val="26"/>
        </w:rPr>
      </w:pPr>
    </w:p>
    <w:p w14:paraId="597C6FDF" w14:textId="77777777" w:rsidR="005D64AD" w:rsidRDefault="005D64AD" w:rsidP="005D64AD">
      <w:pPr>
        <w:tabs>
          <w:tab w:val="left" w:pos="5580"/>
          <w:tab w:val="left" w:pos="9498"/>
        </w:tabs>
        <w:ind w:left="-2914" w:right="-569" w:firstLine="8726"/>
        <w:rPr>
          <w:color w:val="FF0000"/>
        </w:rPr>
        <w:sectPr w:rsidR="005D64AD" w:rsidSect="00BF17D8">
          <w:pgSz w:w="11906" w:h="16838"/>
          <w:pgMar w:top="993" w:right="850" w:bottom="1276" w:left="1276" w:header="708" w:footer="708" w:gutter="0"/>
          <w:cols w:space="708"/>
          <w:docGrid w:linePitch="360"/>
        </w:sectPr>
      </w:pPr>
    </w:p>
    <w:p w14:paraId="15DCB0E1" w14:textId="1FAFEC94" w:rsidR="005D64AD" w:rsidRDefault="005D64AD" w:rsidP="005D64AD">
      <w:pPr>
        <w:tabs>
          <w:tab w:val="left" w:pos="5580"/>
          <w:tab w:val="left" w:pos="9498"/>
        </w:tabs>
        <w:ind w:left="-2914" w:right="-569" w:firstLine="8726"/>
      </w:pPr>
      <w:r>
        <w:t>Приложение № 14 к протоколу № 40</w:t>
      </w:r>
    </w:p>
    <w:p w14:paraId="4E7A6CAC" w14:textId="77777777" w:rsidR="005D64AD" w:rsidRDefault="005D64AD" w:rsidP="005D64AD">
      <w:pPr>
        <w:tabs>
          <w:tab w:val="left" w:pos="5580"/>
          <w:tab w:val="left" w:pos="9498"/>
        </w:tabs>
        <w:ind w:left="-2914" w:right="-569" w:firstLine="8726"/>
      </w:pPr>
      <w:r>
        <w:t>заседания Правления Региональной</w:t>
      </w:r>
    </w:p>
    <w:p w14:paraId="49A7E085" w14:textId="77777777" w:rsidR="005D64AD" w:rsidRDefault="005D64AD" w:rsidP="005D64AD">
      <w:pPr>
        <w:tabs>
          <w:tab w:val="left" w:pos="5580"/>
          <w:tab w:val="left" w:pos="9498"/>
        </w:tabs>
        <w:ind w:left="-2914" w:right="-569" w:firstLine="8726"/>
      </w:pPr>
      <w:r>
        <w:t>энергетической комиссии</w:t>
      </w:r>
    </w:p>
    <w:p w14:paraId="485D2695" w14:textId="3B13B020" w:rsidR="005D64AD" w:rsidRDefault="005D64AD" w:rsidP="005D64AD">
      <w:pPr>
        <w:tabs>
          <w:tab w:val="left" w:pos="5580"/>
          <w:tab w:val="left" w:pos="9498"/>
        </w:tabs>
        <w:ind w:left="-2914" w:right="-569" w:firstLine="8726"/>
      </w:pPr>
      <w:r>
        <w:t>Кузбасса от 16.07.2020</w:t>
      </w:r>
    </w:p>
    <w:p w14:paraId="3655892D" w14:textId="77777777" w:rsidR="005D64AD" w:rsidRPr="008025A6" w:rsidRDefault="005D64AD" w:rsidP="005D64AD">
      <w:pPr>
        <w:pStyle w:val="10"/>
        <w:jc w:val="center"/>
        <w:rPr>
          <w:sz w:val="28"/>
          <w:szCs w:val="28"/>
        </w:rPr>
      </w:pPr>
      <w:r w:rsidRPr="006A492B">
        <w:rPr>
          <w:sz w:val="28"/>
          <w:szCs w:val="28"/>
        </w:rPr>
        <w:t xml:space="preserve">Экспертное заключение Региональной энергетической комиссии Кузбасса </w:t>
      </w:r>
      <w:r w:rsidRPr="008025A6">
        <w:rPr>
          <w:sz w:val="28"/>
          <w:szCs w:val="28"/>
        </w:rPr>
        <w:t xml:space="preserve">по материалам, представленным МУП ПМР «Тепломир», для утверждения норматива удельного расхода топлива на отпущенную тепловую энергию от тепловых котельных МУП ПМР «Тепломир» на </w:t>
      </w:r>
      <w:r>
        <w:rPr>
          <w:sz w:val="28"/>
          <w:szCs w:val="28"/>
        </w:rPr>
        <w:t>2021</w:t>
      </w:r>
      <w:r w:rsidRPr="008025A6">
        <w:rPr>
          <w:sz w:val="28"/>
          <w:szCs w:val="28"/>
        </w:rPr>
        <w:t xml:space="preserve"> год</w:t>
      </w:r>
    </w:p>
    <w:p w14:paraId="6AB0A090" w14:textId="77777777" w:rsidR="005D64AD" w:rsidRPr="006A492B" w:rsidRDefault="005D64AD" w:rsidP="005D64AD">
      <w:pPr>
        <w:ind w:firstLine="567"/>
        <w:jc w:val="both"/>
        <w:rPr>
          <w:sz w:val="28"/>
          <w:szCs w:val="28"/>
        </w:rPr>
      </w:pPr>
    </w:p>
    <w:p w14:paraId="150C9A85" w14:textId="77777777" w:rsidR="005D64AD" w:rsidRPr="008025A6" w:rsidRDefault="005D64AD" w:rsidP="005D64AD">
      <w:pPr>
        <w:ind w:firstLine="567"/>
        <w:jc w:val="both"/>
        <w:rPr>
          <w:sz w:val="28"/>
          <w:szCs w:val="28"/>
        </w:rPr>
      </w:pPr>
      <w:r w:rsidRPr="006A492B">
        <w:rPr>
          <w:sz w:val="28"/>
          <w:szCs w:val="28"/>
        </w:rPr>
        <w:t>В Региональную энергетическую комиссию Кузбасса обратилось</w:t>
      </w:r>
      <w:r w:rsidRPr="006A492B">
        <w:rPr>
          <w:sz w:val="28"/>
          <w:szCs w:val="28"/>
        </w:rPr>
        <w:br/>
      </w:r>
      <w:r w:rsidRPr="008025A6">
        <w:rPr>
          <w:sz w:val="28"/>
          <w:szCs w:val="28"/>
        </w:rPr>
        <w:t>МУП ПМР «Тепломир» (далее – Предприятие) с заявкой на утверждение норматива удельного расхода топлива на отпущенную тепловую энергию от котельных.</w:t>
      </w:r>
    </w:p>
    <w:p w14:paraId="1F908A81" w14:textId="77777777" w:rsidR="005D64AD" w:rsidRDefault="005D64AD" w:rsidP="005D64AD">
      <w:pPr>
        <w:ind w:firstLine="567"/>
        <w:jc w:val="both"/>
        <w:rPr>
          <w:sz w:val="28"/>
          <w:szCs w:val="28"/>
        </w:rPr>
      </w:pPr>
      <w:r>
        <w:rPr>
          <w:sz w:val="28"/>
          <w:szCs w:val="28"/>
        </w:rPr>
        <w:t>Предприятие осуществляет эксплуатацию 22х сельских котельных Прокопьевского муниципального района:</w:t>
      </w:r>
    </w:p>
    <w:p w14:paraId="071E3475" w14:textId="77777777" w:rsidR="005D64AD" w:rsidRDefault="005D64AD" w:rsidP="005D64AD">
      <w:pPr>
        <w:ind w:firstLine="567"/>
        <w:jc w:val="both"/>
        <w:rPr>
          <w:sz w:val="28"/>
          <w:szCs w:val="28"/>
        </w:rPr>
      </w:pPr>
    </w:p>
    <w:p w14:paraId="2CCF2BD2" w14:textId="77777777" w:rsidR="005D64AD" w:rsidRDefault="005D64AD" w:rsidP="005D64AD">
      <w:pPr>
        <w:numPr>
          <w:ilvl w:val="0"/>
          <w:numId w:val="15"/>
        </w:numPr>
        <w:jc w:val="right"/>
        <w:rPr>
          <w:sz w:val="28"/>
          <w:szCs w:val="28"/>
        </w:rPr>
      </w:pPr>
    </w:p>
    <w:p w14:paraId="22D0DD6D" w14:textId="77777777" w:rsidR="005D64AD" w:rsidRDefault="005D64AD" w:rsidP="005D64AD">
      <w:pPr>
        <w:ind w:firstLine="709"/>
        <w:jc w:val="both"/>
        <w:rPr>
          <w:sz w:val="28"/>
          <w:szCs w:val="28"/>
        </w:rPr>
      </w:pPr>
      <w:r w:rsidRPr="0054730A">
        <w:rPr>
          <w:sz w:val="28"/>
          <w:szCs w:val="28"/>
        </w:rPr>
        <w:t xml:space="preserve">Технические характеристики оборудования отопительных котельных </w:t>
      </w:r>
      <w:r w:rsidRPr="008025A6">
        <w:rPr>
          <w:sz w:val="28"/>
          <w:szCs w:val="28"/>
        </w:rPr>
        <w:t>МУП ПМР «Тепломир»</w:t>
      </w:r>
    </w:p>
    <w:p w14:paraId="41CB52AC" w14:textId="77777777" w:rsidR="005D64AD" w:rsidRDefault="005D64AD" w:rsidP="005D64AD">
      <w:pPr>
        <w:ind w:firstLine="709"/>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3815"/>
        <w:gridCol w:w="981"/>
        <w:gridCol w:w="1712"/>
        <w:gridCol w:w="1985"/>
      </w:tblGrid>
      <w:tr w:rsidR="005D64AD" w:rsidRPr="00F03996" w14:paraId="6E3EB029" w14:textId="77777777" w:rsidTr="005D64AD">
        <w:trPr>
          <w:trHeight w:val="284"/>
          <w:tblHeader/>
        </w:trPr>
        <w:tc>
          <w:tcPr>
            <w:tcW w:w="5528" w:type="dxa"/>
            <w:gridSpan w:val="2"/>
            <w:tcBorders>
              <w:bottom w:val="single" w:sz="4" w:space="0" w:color="auto"/>
            </w:tcBorders>
            <w:shd w:val="clear" w:color="auto" w:fill="auto"/>
            <w:vAlign w:val="center"/>
            <w:hideMark/>
          </w:tcPr>
          <w:p w14:paraId="302F738A" w14:textId="77777777" w:rsidR="005D64AD" w:rsidRPr="00F03996" w:rsidRDefault="005D64AD" w:rsidP="005D64AD">
            <w:pPr>
              <w:jc w:val="center"/>
              <w:rPr>
                <w:sz w:val="20"/>
              </w:rPr>
            </w:pPr>
            <w:r w:rsidRPr="00F03996">
              <w:rPr>
                <w:sz w:val="20"/>
              </w:rPr>
              <w:t>Наименование котельной</w:t>
            </w:r>
          </w:p>
        </w:tc>
        <w:tc>
          <w:tcPr>
            <w:tcW w:w="2693" w:type="dxa"/>
            <w:gridSpan w:val="2"/>
            <w:tcBorders>
              <w:bottom w:val="single" w:sz="4" w:space="0" w:color="auto"/>
            </w:tcBorders>
            <w:shd w:val="clear" w:color="auto" w:fill="auto"/>
            <w:vAlign w:val="center"/>
            <w:hideMark/>
          </w:tcPr>
          <w:p w14:paraId="277053EB" w14:textId="77777777" w:rsidR="005D64AD" w:rsidRPr="00F03996" w:rsidRDefault="005D64AD" w:rsidP="005D64AD">
            <w:pPr>
              <w:jc w:val="center"/>
              <w:rPr>
                <w:sz w:val="20"/>
              </w:rPr>
            </w:pPr>
            <w:r w:rsidRPr="00F03996">
              <w:rPr>
                <w:sz w:val="20"/>
              </w:rPr>
              <w:t>Тип котла</w:t>
            </w:r>
          </w:p>
        </w:tc>
        <w:tc>
          <w:tcPr>
            <w:tcW w:w="1985" w:type="dxa"/>
            <w:tcBorders>
              <w:bottom w:val="single" w:sz="4" w:space="0" w:color="auto"/>
            </w:tcBorders>
            <w:shd w:val="clear" w:color="auto" w:fill="auto"/>
            <w:vAlign w:val="center"/>
            <w:hideMark/>
          </w:tcPr>
          <w:p w14:paraId="1B502F99" w14:textId="77777777" w:rsidR="005D64AD" w:rsidRPr="00F03996" w:rsidRDefault="005D64AD" w:rsidP="005D64AD">
            <w:pPr>
              <w:jc w:val="center"/>
              <w:rPr>
                <w:sz w:val="20"/>
              </w:rPr>
            </w:pPr>
            <w:r w:rsidRPr="00F03996">
              <w:rPr>
                <w:sz w:val="20"/>
              </w:rPr>
              <w:t>номинальная производительность котла, Гкал/ч,т/ч</w:t>
            </w:r>
          </w:p>
        </w:tc>
      </w:tr>
      <w:tr w:rsidR="005D64AD" w:rsidRPr="00F03996" w14:paraId="60AA0E61"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5F8FBD8" w14:textId="77777777" w:rsidR="005D64AD" w:rsidRPr="00F03996" w:rsidRDefault="005D64AD" w:rsidP="005D64AD">
            <w:pPr>
              <w:rPr>
                <w:sz w:val="20"/>
              </w:rPr>
            </w:pPr>
            <w:r w:rsidRPr="00F03996">
              <w:rPr>
                <w:sz w:val="20"/>
              </w:rPr>
              <w:t>п. Калачево</w:t>
            </w:r>
          </w:p>
        </w:tc>
        <w:tc>
          <w:tcPr>
            <w:tcW w:w="381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BE27D7C" w14:textId="77777777" w:rsidR="005D64AD" w:rsidRPr="00F03996" w:rsidRDefault="005D64AD" w:rsidP="005D64AD">
            <w:pPr>
              <w:rPr>
                <w:sz w:val="20"/>
              </w:rPr>
            </w:pPr>
            <w:r w:rsidRPr="00F03996">
              <w:rPr>
                <w:sz w:val="20"/>
              </w:rPr>
              <w:t>Котельная № 2 п. Калачево школа</w:t>
            </w:r>
          </w:p>
        </w:tc>
        <w:tc>
          <w:tcPr>
            <w:tcW w:w="9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AF4ED2A" w14:textId="77777777" w:rsidR="005D64AD" w:rsidRPr="00F03996" w:rsidRDefault="005D64AD" w:rsidP="005D64AD">
            <w:pPr>
              <w:jc w:val="center"/>
              <w:rPr>
                <w:sz w:val="20"/>
              </w:rPr>
            </w:pPr>
            <w:r w:rsidRPr="00F03996">
              <w:rPr>
                <w:sz w:val="20"/>
              </w:rPr>
              <w:t>Водогр.</w:t>
            </w:r>
          </w:p>
        </w:tc>
        <w:tc>
          <w:tcPr>
            <w:tcW w:w="1712"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13B4C7B" w14:textId="77777777" w:rsidR="005D64AD" w:rsidRPr="00F03996" w:rsidRDefault="005D64AD" w:rsidP="005D64AD">
            <w:pPr>
              <w:rPr>
                <w:sz w:val="20"/>
              </w:rPr>
            </w:pPr>
            <w:r w:rsidRPr="00F03996">
              <w:rPr>
                <w:sz w:val="20"/>
              </w:rPr>
              <w:t>КВр 0,7 №1</w:t>
            </w:r>
          </w:p>
        </w:tc>
        <w:tc>
          <w:tcPr>
            <w:tcW w:w="1985"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AF1FDFF" w14:textId="77777777" w:rsidR="005D64AD" w:rsidRPr="00F03996" w:rsidRDefault="005D64AD" w:rsidP="005D64AD">
            <w:pPr>
              <w:jc w:val="center"/>
              <w:rPr>
                <w:sz w:val="20"/>
              </w:rPr>
            </w:pPr>
            <w:r w:rsidRPr="00F03996">
              <w:rPr>
                <w:sz w:val="20"/>
              </w:rPr>
              <w:t>0,60</w:t>
            </w:r>
          </w:p>
        </w:tc>
      </w:tr>
      <w:tr w:rsidR="005D64AD" w:rsidRPr="00F03996" w14:paraId="34CA805D"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6F68B0F" w14:textId="77777777" w:rsidR="005D64AD" w:rsidRPr="00F03996" w:rsidRDefault="005D64AD" w:rsidP="005D64AD">
            <w:pPr>
              <w:rPr>
                <w:sz w:val="20"/>
              </w:rPr>
            </w:pPr>
          </w:p>
        </w:tc>
        <w:tc>
          <w:tcPr>
            <w:tcW w:w="3815" w:type="dxa"/>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B41A6E6"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ACA77C"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A22979" w14:textId="77777777" w:rsidR="005D64AD" w:rsidRPr="00F03996" w:rsidRDefault="005D64AD" w:rsidP="005D64AD">
            <w:pPr>
              <w:rPr>
                <w:sz w:val="20"/>
              </w:rPr>
            </w:pPr>
            <w:r w:rsidRPr="00F03996">
              <w:rPr>
                <w:sz w:val="20"/>
              </w:rPr>
              <w:t>КВр 0,7 №2</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A1DD03E" w14:textId="77777777" w:rsidR="005D64AD" w:rsidRPr="00F03996" w:rsidRDefault="005D64AD" w:rsidP="005D64AD">
            <w:pPr>
              <w:jc w:val="center"/>
              <w:rPr>
                <w:sz w:val="20"/>
              </w:rPr>
            </w:pPr>
            <w:r w:rsidRPr="00F03996">
              <w:rPr>
                <w:sz w:val="20"/>
              </w:rPr>
              <w:t>0,60</w:t>
            </w:r>
          </w:p>
        </w:tc>
      </w:tr>
      <w:tr w:rsidR="005D64AD" w:rsidRPr="00F03996" w14:paraId="2C3A4A23"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7AB3F35" w14:textId="77777777" w:rsidR="005D64AD" w:rsidRPr="00F03996" w:rsidRDefault="005D64AD" w:rsidP="005D64AD">
            <w:pPr>
              <w:rPr>
                <w:sz w:val="20"/>
              </w:rPr>
            </w:pP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FA4C2C6" w14:textId="77777777" w:rsidR="005D64AD" w:rsidRPr="00F03996" w:rsidRDefault="005D64AD" w:rsidP="005D64AD">
            <w:pPr>
              <w:rPr>
                <w:sz w:val="20"/>
              </w:rPr>
            </w:pPr>
            <w:r w:rsidRPr="00F03996">
              <w:rPr>
                <w:sz w:val="20"/>
              </w:rPr>
              <w:t>Котельная № 3 п. Калачево, ул. Дорожная 1</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D0FCB2"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7B1F8A" w14:textId="77777777" w:rsidR="005D64AD" w:rsidRPr="00F03996" w:rsidRDefault="005D64AD" w:rsidP="005D64AD">
            <w:pPr>
              <w:rPr>
                <w:sz w:val="20"/>
              </w:rPr>
            </w:pPr>
            <w:r w:rsidRPr="00F03996">
              <w:rPr>
                <w:sz w:val="20"/>
              </w:rPr>
              <w:t>КВр 0,2 №1</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875DA09" w14:textId="77777777" w:rsidR="005D64AD" w:rsidRPr="00F03996" w:rsidRDefault="005D64AD" w:rsidP="005D64AD">
            <w:pPr>
              <w:jc w:val="center"/>
              <w:rPr>
                <w:sz w:val="20"/>
              </w:rPr>
            </w:pPr>
            <w:r w:rsidRPr="00F03996">
              <w:rPr>
                <w:sz w:val="20"/>
              </w:rPr>
              <w:t>0,17</w:t>
            </w:r>
          </w:p>
        </w:tc>
      </w:tr>
      <w:tr w:rsidR="005D64AD" w:rsidRPr="00F03996" w14:paraId="320B7060"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33AE366"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532B339"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124C26"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0041B8" w14:textId="77777777" w:rsidR="005D64AD" w:rsidRPr="00F03996" w:rsidRDefault="005D64AD" w:rsidP="005D64AD">
            <w:pPr>
              <w:rPr>
                <w:sz w:val="20"/>
              </w:rPr>
            </w:pPr>
            <w:r w:rsidRPr="00F03996">
              <w:rPr>
                <w:sz w:val="20"/>
              </w:rPr>
              <w:t>КВр 0,2 №2</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6E6099C" w14:textId="77777777" w:rsidR="005D64AD" w:rsidRPr="00F03996" w:rsidRDefault="005D64AD" w:rsidP="005D64AD">
            <w:pPr>
              <w:jc w:val="center"/>
              <w:rPr>
                <w:sz w:val="20"/>
              </w:rPr>
            </w:pPr>
            <w:r w:rsidRPr="00F03996">
              <w:rPr>
                <w:sz w:val="20"/>
              </w:rPr>
              <w:t>0,17</w:t>
            </w:r>
          </w:p>
        </w:tc>
      </w:tr>
      <w:tr w:rsidR="005D64AD" w:rsidRPr="00F03996" w14:paraId="6E8E5CC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BE2F062" w14:textId="77777777" w:rsidR="005D64AD" w:rsidRPr="00F03996" w:rsidRDefault="005D64AD" w:rsidP="005D64AD">
            <w:pPr>
              <w:rPr>
                <w:sz w:val="20"/>
              </w:rPr>
            </w:pPr>
            <w:r w:rsidRPr="00F03996">
              <w:rPr>
                <w:sz w:val="20"/>
              </w:rPr>
              <w:t>Ясная Поляна</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C2CD3D1" w14:textId="77777777" w:rsidR="005D64AD" w:rsidRPr="00F03996" w:rsidRDefault="005D64AD" w:rsidP="005D64AD">
            <w:pPr>
              <w:rPr>
                <w:sz w:val="20"/>
              </w:rPr>
            </w:pPr>
            <w:r w:rsidRPr="00F03996">
              <w:rPr>
                <w:sz w:val="20"/>
              </w:rPr>
              <w:t>Котельная № 6 Ясная Поляна ЦРБ</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C6C846"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FE0CFB" w14:textId="77777777" w:rsidR="005D64AD" w:rsidRPr="00F03996" w:rsidRDefault="005D64AD" w:rsidP="005D64AD">
            <w:pPr>
              <w:rPr>
                <w:sz w:val="20"/>
              </w:rPr>
            </w:pPr>
            <w:r w:rsidRPr="00F03996">
              <w:rPr>
                <w:sz w:val="20"/>
              </w:rPr>
              <w:t>КВр0,8 №1</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F44D438" w14:textId="77777777" w:rsidR="005D64AD" w:rsidRPr="00F03996" w:rsidRDefault="005D64AD" w:rsidP="005D64AD">
            <w:pPr>
              <w:jc w:val="center"/>
              <w:rPr>
                <w:sz w:val="20"/>
              </w:rPr>
            </w:pPr>
            <w:r w:rsidRPr="00F03996">
              <w:rPr>
                <w:sz w:val="20"/>
              </w:rPr>
              <w:t>0,80</w:t>
            </w:r>
          </w:p>
        </w:tc>
      </w:tr>
      <w:tr w:rsidR="005D64AD" w:rsidRPr="00F03996" w14:paraId="1852DCE9"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68A48D5"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2190E09"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3C565E"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CA51F5" w14:textId="77777777" w:rsidR="005D64AD" w:rsidRPr="00F03996" w:rsidRDefault="005D64AD" w:rsidP="005D64AD">
            <w:pPr>
              <w:rPr>
                <w:sz w:val="20"/>
              </w:rPr>
            </w:pPr>
            <w:r w:rsidRPr="00F03996">
              <w:rPr>
                <w:sz w:val="20"/>
              </w:rPr>
              <w:t>КВр0,8 №2</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B6D696" w14:textId="77777777" w:rsidR="005D64AD" w:rsidRPr="00F03996" w:rsidRDefault="005D64AD" w:rsidP="005D64AD">
            <w:pPr>
              <w:jc w:val="center"/>
              <w:rPr>
                <w:sz w:val="20"/>
              </w:rPr>
            </w:pPr>
            <w:r w:rsidRPr="00F03996">
              <w:rPr>
                <w:sz w:val="20"/>
              </w:rPr>
              <w:t>0,80</w:t>
            </w:r>
          </w:p>
        </w:tc>
      </w:tr>
      <w:tr w:rsidR="005D64AD" w:rsidRPr="00F03996" w14:paraId="6E791E4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DF194C3"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7E4C691"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A29EB1"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AEA312" w14:textId="77777777" w:rsidR="005D64AD" w:rsidRPr="00F03996" w:rsidRDefault="005D64AD" w:rsidP="005D64AD">
            <w:pPr>
              <w:rPr>
                <w:sz w:val="20"/>
              </w:rPr>
            </w:pPr>
            <w:r w:rsidRPr="00F03996">
              <w:rPr>
                <w:sz w:val="20"/>
              </w:rPr>
              <w:t>КВр0,8 №3</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9B2E146" w14:textId="77777777" w:rsidR="005D64AD" w:rsidRPr="00F03996" w:rsidRDefault="005D64AD" w:rsidP="005D64AD">
            <w:pPr>
              <w:jc w:val="center"/>
              <w:rPr>
                <w:sz w:val="20"/>
              </w:rPr>
            </w:pPr>
            <w:r w:rsidRPr="00F03996">
              <w:rPr>
                <w:sz w:val="20"/>
              </w:rPr>
              <w:t>0,80</w:t>
            </w:r>
          </w:p>
        </w:tc>
      </w:tr>
      <w:tr w:rsidR="005D64AD" w:rsidRPr="00F03996" w14:paraId="46D3A7A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78C9B69" w14:textId="77777777" w:rsidR="005D64AD" w:rsidRPr="00F03996" w:rsidRDefault="005D64AD" w:rsidP="005D64AD">
            <w:pPr>
              <w:rPr>
                <w:sz w:val="20"/>
              </w:rPr>
            </w:pPr>
            <w:r w:rsidRPr="00F03996">
              <w:rPr>
                <w:sz w:val="20"/>
              </w:rPr>
              <w:t>с. Калачево</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832D566" w14:textId="77777777" w:rsidR="005D64AD" w:rsidRPr="00F03996" w:rsidRDefault="005D64AD" w:rsidP="005D64AD">
            <w:pPr>
              <w:rPr>
                <w:sz w:val="20"/>
              </w:rPr>
            </w:pPr>
            <w:r w:rsidRPr="00F03996">
              <w:rPr>
                <w:sz w:val="20"/>
              </w:rPr>
              <w:t>Котельная №  5  с. Калачево Детсад</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31841E"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A6597A" w14:textId="77777777" w:rsidR="005D64AD" w:rsidRPr="00F03996" w:rsidRDefault="005D64AD" w:rsidP="005D64AD">
            <w:pPr>
              <w:rPr>
                <w:sz w:val="20"/>
              </w:rPr>
            </w:pPr>
            <w:r w:rsidRPr="00F03996">
              <w:rPr>
                <w:sz w:val="20"/>
              </w:rPr>
              <w:t>КВр0,4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C36A59" w14:textId="77777777" w:rsidR="005D64AD" w:rsidRPr="00F03996" w:rsidRDefault="005D64AD" w:rsidP="005D64AD">
            <w:pPr>
              <w:jc w:val="center"/>
              <w:rPr>
                <w:sz w:val="20"/>
              </w:rPr>
            </w:pPr>
            <w:r w:rsidRPr="00F03996">
              <w:rPr>
                <w:sz w:val="20"/>
              </w:rPr>
              <w:t>0,34</w:t>
            </w:r>
          </w:p>
        </w:tc>
      </w:tr>
      <w:tr w:rsidR="005D64AD" w:rsidRPr="00F03996" w14:paraId="68C61911"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0D4A5C3"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8E804BB"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0A3A13"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62B0F5" w14:textId="77777777" w:rsidR="005D64AD" w:rsidRPr="00F03996" w:rsidRDefault="005D64AD" w:rsidP="005D64AD">
            <w:pPr>
              <w:rPr>
                <w:sz w:val="20"/>
              </w:rPr>
            </w:pPr>
            <w:r w:rsidRPr="00F03996">
              <w:rPr>
                <w:sz w:val="20"/>
              </w:rPr>
              <w:t>КВр0,4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2BA0D7" w14:textId="77777777" w:rsidR="005D64AD" w:rsidRPr="00F03996" w:rsidRDefault="005D64AD" w:rsidP="005D64AD">
            <w:pPr>
              <w:jc w:val="center"/>
              <w:rPr>
                <w:sz w:val="20"/>
              </w:rPr>
            </w:pPr>
            <w:r w:rsidRPr="00F03996">
              <w:rPr>
                <w:sz w:val="20"/>
              </w:rPr>
              <w:t>0,34</w:t>
            </w:r>
          </w:p>
        </w:tc>
      </w:tr>
      <w:tr w:rsidR="005D64AD" w:rsidRPr="00F03996" w14:paraId="1B963579"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2BC8D86" w14:textId="77777777" w:rsidR="005D64AD" w:rsidRPr="00F03996" w:rsidRDefault="005D64AD" w:rsidP="005D64AD">
            <w:pPr>
              <w:rPr>
                <w:sz w:val="20"/>
              </w:rPr>
            </w:pPr>
            <w:r w:rsidRPr="00F03996">
              <w:rPr>
                <w:sz w:val="20"/>
              </w:rPr>
              <w:t>с. Терентьевское</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68E1A2E" w14:textId="77777777" w:rsidR="005D64AD" w:rsidRPr="00F03996" w:rsidRDefault="005D64AD" w:rsidP="005D64AD">
            <w:pPr>
              <w:rPr>
                <w:sz w:val="20"/>
              </w:rPr>
            </w:pPr>
            <w:r w:rsidRPr="00F03996">
              <w:rPr>
                <w:sz w:val="20"/>
              </w:rPr>
              <w:t>Котельная № 9 с. Терентьевское детсад</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8F4201"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E424C3" w14:textId="77777777" w:rsidR="005D64AD" w:rsidRPr="00F03996" w:rsidRDefault="005D64AD" w:rsidP="005D64AD">
            <w:pPr>
              <w:rPr>
                <w:sz w:val="20"/>
              </w:rPr>
            </w:pPr>
            <w:r w:rsidRPr="00F03996">
              <w:rPr>
                <w:sz w:val="20"/>
              </w:rPr>
              <w:t>КЧМ 5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63252E" w14:textId="77777777" w:rsidR="005D64AD" w:rsidRPr="00F03996" w:rsidRDefault="005D64AD" w:rsidP="005D64AD">
            <w:pPr>
              <w:jc w:val="center"/>
              <w:rPr>
                <w:sz w:val="20"/>
              </w:rPr>
            </w:pPr>
            <w:r w:rsidRPr="00F03996">
              <w:rPr>
                <w:sz w:val="20"/>
              </w:rPr>
              <w:t>0,09</w:t>
            </w:r>
          </w:p>
        </w:tc>
      </w:tr>
      <w:tr w:rsidR="005D64AD" w:rsidRPr="00F03996" w14:paraId="6FC88937"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C8E1BAD"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2C8A8F2"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061160"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D551F7" w14:textId="77777777" w:rsidR="005D64AD" w:rsidRPr="00F03996" w:rsidRDefault="005D64AD" w:rsidP="005D64AD">
            <w:pPr>
              <w:rPr>
                <w:sz w:val="20"/>
              </w:rPr>
            </w:pPr>
            <w:r w:rsidRPr="00F03996">
              <w:rPr>
                <w:sz w:val="20"/>
              </w:rPr>
              <w:t>КЧМ 5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B62C26" w14:textId="77777777" w:rsidR="005D64AD" w:rsidRPr="00F03996" w:rsidRDefault="005D64AD" w:rsidP="005D64AD">
            <w:pPr>
              <w:jc w:val="center"/>
              <w:rPr>
                <w:sz w:val="20"/>
              </w:rPr>
            </w:pPr>
            <w:r w:rsidRPr="00F03996">
              <w:rPr>
                <w:sz w:val="20"/>
              </w:rPr>
              <w:t>0,09</w:t>
            </w:r>
          </w:p>
        </w:tc>
      </w:tr>
      <w:tr w:rsidR="005D64AD" w:rsidRPr="00F03996" w14:paraId="1BFE01EB"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B44F3E5" w14:textId="77777777" w:rsidR="005D64AD" w:rsidRPr="00F03996" w:rsidRDefault="005D64AD" w:rsidP="005D64AD">
            <w:pPr>
              <w:rPr>
                <w:sz w:val="20"/>
              </w:rPr>
            </w:pPr>
            <w:r w:rsidRPr="00F03996">
              <w:rPr>
                <w:sz w:val="20"/>
              </w:rPr>
              <w:t>с. Б.Талда</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F4D8E35" w14:textId="77777777" w:rsidR="005D64AD" w:rsidRPr="00F03996" w:rsidRDefault="005D64AD" w:rsidP="005D64AD">
            <w:pPr>
              <w:rPr>
                <w:sz w:val="20"/>
              </w:rPr>
            </w:pPr>
            <w:r w:rsidRPr="00F03996">
              <w:rPr>
                <w:sz w:val="20"/>
              </w:rPr>
              <w:t>Котельная № 10 с. Б.Талда школа</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553E06"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3963EA" w14:textId="77777777" w:rsidR="005D64AD" w:rsidRPr="00F03996" w:rsidRDefault="005D64AD" w:rsidP="005D64AD">
            <w:pPr>
              <w:rPr>
                <w:sz w:val="20"/>
              </w:rPr>
            </w:pPr>
            <w:r w:rsidRPr="00F03996">
              <w:rPr>
                <w:sz w:val="20"/>
              </w:rPr>
              <w:t>КВр 0,8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BAEC0A" w14:textId="77777777" w:rsidR="005D64AD" w:rsidRPr="00F03996" w:rsidRDefault="005D64AD" w:rsidP="005D64AD">
            <w:pPr>
              <w:jc w:val="center"/>
              <w:rPr>
                <w:sz w:val="20"/>
              </w:rPr>
            </w:pPr>
            <w:r w:rsidRPr="00F03996">
              <w:rPr>
                <w:sz w:val="20"/>
              </w:rPr>
              <w:t>0,65</w:t>
            </w:r>
          </w:p>
        </w:tc>
      </w:tr>
      <w:tr w:rsidR="005D64AD" w:rsidRPr="00F03996" w14:paraId="70CA88BF"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A9C5661"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AAAC86A"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D76A0A"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0BF22D" w14:textId="77777777" w:rsidR="005D64AD" w:rsidRPr="00F03996" w:rsidRDefault="005D64AD" w:rsidP="005D64AD">
            <w:pPr>
              <w:rPr>
                <w:sz w:val="20"/>
              </w:rPr>
            </w:pPr>
            <w:r w:rsidRPr="00F03996">
              <w:rPr>
                <w:sz w:val="20"/>
              </w:rPr>
              <w:t>КВр 0,8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567B71" w14:textId="77777777" w:rsidR="005D64AD" w:rsidRPr="00F03996" w:rsidRDefault="005D64AD" w:rsidP="005D64AD">
            <w:pPr>
              <w:jc w:val="center"/>
              <w:rPr>
                <w:sz w:val="20"/>
              </w:rPr>
            </w:pPr>
            <w:r w:rsidRPr="00F03996">
              <w:rPr>
                <w:sz w:val="20"/>
              </w:rPr>
              <w:t>0,65</w:t>
            </w:r>
          </w:p>
        </w:tc>
      </w:tr>
      <w:tr w:rsidR="005D64AD" w:rsidRPr="00F03996" w14:paraId="5E53B7A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4ECFA67"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24F145D"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CD108C"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009FC1" w14:textId="77777777" w:rsidR="005D64AD" w:rsidRPr="00F03996" w:rsidRDefault="005D64AD" w:rsidP="005D64AD">
            <w:pPr>
              <w:rPr>
                <w:sz w:val="20"/>
              </w:rPr>
            </w:pPr>
            <w:r w:rsidRPr="00F03996">
              <w:rPr>
                <w:sz w:val="20"/>
              </w:rPr>
              <w:t>КВр 0,6 №3</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FD813B" w14:textId="77777777" w:rsidR="005D64AD" w:rsidRPr="00F03996" w:rsidRDefault="005D64AD" w:rsidP="005D64AD">
            <w:pPr>
              <w:jc w:val="center"/>
              <w:rPr>
                <w:sz w:val="20"/>
              </w:rPr>
            </w:pPr>
            <w:r w:rsidRPr="00F03996">
              <w:rPr>
                <w:sz w:val="20"/>
              </w:rPr>
              <w:t>0,60</w:t>
            </w:r>
          </w:p>
        </w:tc>
      </w:tr>
      <w:tr w:rsidR="005D64AD" w:rsidRPr="00F03996" w14:paraId="25176540"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CB89DCA" w14:textId="77777777" w:rsidR="005D64AD" w:rsidRPr="00F03996" w:rsidRDefault="005D64AD" w:rsidP="005D64AD">
            <w:pPr>
              <w:rPr>
                <w:sz w:val="20"/>
              </w:rPr>
            </w:pP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18A235A" w14:textId="77777777" w:rsidR="005D64AD" w:rsidRPr="00F03996" w:rsidRDefault="005D64AD" w:rsidP="005D64AD">
            <w:pPr>
              <w:rPr>
                <w:sz w:val="20"/>
              </w:rPr>
            </w:pPr>
            <w:r w:rsidRPr="00F03996">
              <w:rPr>
                <w:sz w:val="20"/>
              </w:rPr>
              <w:t>Котельная № 11 с. Б.Талда администрация</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7B0CCA"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A653BD" w14:textId="77777777" w:rsidR="005D64AD" w:rsidRPr="00F03996" w:rsidRDefault="005D64AD" w:rsidP="005D64AD">
            <w:pPr>
              <w:rPr>
                <w:sz w:val="20"/>
              </w:rPr>
            </w:pPr>
            <w:r w:rsidRPr="00F03996">
              <w:rPr>
                <w:sz w:val="20"/>
              </w:rPr>
              <w:t>КЧМ 5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E72F89" w14:textId="77777777" w:rsidR="005D64AD" w:rsidRPr="00F03996" w:rsidRDefault="005D64AD" w:rsidP="005D64AD">
            <w:pPr>
              <w:jc w:val="center"/>
              <w:rPr>
                <w:sz w:val="20"/>
              </w:rPr>
            </w:pPr>
            <w:r w:rsidRPr="00F03996">
              <w:rPr>
                <w:sz w:val="20"/>
              </w:rPr>
              <w:t>0,09</w:t>
            </w:r>
          </w:p>
        </w:tc>
      </w:tr>
      <w:tr w:rsidR="005D64AD" w:rsidRPr="00F03996" w14:paraId="2F4A4BD1"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D9410DC"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4577BC7"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342915"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18CF6B" w14:textId="77777777" w:rsidR="005D64AD" w:rsidRPr="00F03996" w:rsidRDefault="005D64AD" w:rsidP="005D64AD">
            <w:pPr>
              <w:rPr>
                <w:sz w:val="20"/>
              </w:rPr>
            </w:pPr>
            <w:r w:rsidRPr="00F03996">
              <w:rPr>
                <w:sz w:val="20"/>
              </w:rPr>
              <w:t>КЧМ 5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D9E59B" w14:textId="77777777" w:rsidR="005D64AD" w:rsidRPr="00F03996" w:rsidRDefault="005D64AD" w:rsidP="005D64AD">
            <w:pPr>
              <w:jc w:val="center"/>
              <w:rPr>
                <w:sz w:val="20"/>
              </w:rPr>
            </w:pPr>
            <w:r w:rsidRPr="00F03996">
              <w:rPr>
                <w:sz w:val="20"/>
              </w:rPr>
              <w:t>0,09</w:t>
            </w:r>
          </w:p>
        </w:tc>
      </w:tr>
      <w:tr w:rsidR="005D64AD" w:rsidRPr="00F03996" w14:paraId="0F7DE099"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04B68F7" w14:textId="77777777" w:rsidR="005D64AD" w:rsidRPr="00F03996" w:rsidRDefault="005D64AD" w:rsidP="005D64AD">
            <w:pPr>
              <w:rPr>
                <w:sz w:val="20"/>
              </w:rPr>
            </w:pPr>
            <w:r w:rsidRPr="00F03996">
              <w:rPr>
                <w:sz w:val="20"/>
              </w:rPr>
              <w:t>п. Новостройка</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806B5FA" w14:textId="77777777" w:rsidR="005D64AD" w:rsidRPr="00F03996" w:rsidRDefault="005D64AD" w:rsidP="005D64AD">
            <w:pPr>
              <w:rPr>
                <w:sz w:val="20"/>
              </w:rPr>
            </w:pPr>
            <w:r w:rsidRPr="00F03996">
              <w:rPr>
                <w:sz w:val="20"/>
              </w:rPr>
              <w:t>Котельная № 16 п. Новостройка</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802764"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73ECA3" w14:textId="77777777" w:rsidR="005D64AD" w:rsidRPr="00F03996" w:rsidRDefault="005D64AD" w:rsidP="005D64AD">
            <w:pPr>
              <w:rPr>
                <w:sz w:val="20"/>
              </w:rPr>
            </w:pPr>
            <w:r w:rsidRPr="00F03996">
              <w:rPr>
                <w:sz w:val="20"/>
              </w:rPr>
              <w:t>КВр 0,6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4A03BB" w14:textId="77777777" w:rsidR="005D64AD" w:rsidRPr="00F03996" w:rsidRDefault="005D64AD" w:rsidP="005D64AD">
            <w:pPr>
              <w:jc w:val="center"/>
              <w:rPr>
                <w:sz w:val="20"/>
              </w:rPr>
            </w:pPr>
            <w:r w:rsidRPr="00F03996">
              <w:rPr>
                <w:sz w:val="20"/>
              </w:rPr>
              <w:t>0,54</w:t>
            </w:r>
          </w:p>
        </w:tc>
      </w:tr>
      <w:tr w:rsidR="005D64AD" w:rsidRPr="00F03996" w14:paraId="612DB911"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B1E01E1"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93B1832"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1C3DB5"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783939" w14:textId="77777777" w:rsidR="005D64AD" w:rsidRPr="00F03996" w:rsidRDefault="005D64AD" w:rsidP="005D64AD">
            <w:pPr>
              <w:rPr>
                <w:sz w:val="20"/>
              </w:rPr>
            </w:pPr>
            <w:r w:rsidRPr="00F03996">
              <w:rPr>
                <w:sz w:val="20"/>
              </w:rPr>
              <w:t>КВр 0,7 КБ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380BE8" w14:textId="77777777" w:rsidR="005D64AD" w:rsidRPr="00F03996" w:rsidRDefault="005D64AD" w:rsidP="005D64AD">
            <w:pPr>
              <w:jc w:val="center"/>
              <w:rPr>
                <w:sz w:val="20"/>
              </w:rPr>
            </w:pPr>
            <w:r w:rsidRPr="00F03996">
              <w:rPr>
                <w:sz w:val="20"/>
              </w:rPr>
              <w:t>0,54</w:t>
            </w:r>
          </w:p>
        </w:tc>
      </w:tr>
      <w:tr w:rsidR="005D64AD" w:rsidRPr="00F03996" w14:paraId="634789E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221AFB2"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15E166E"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8F60D7"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82DAA5" w14:textId="77777777" w:rsidR="005D64AD" w:rsidRPr="00F03996" w:rsidRDefault="005D64AD" w:rsidP="005D64AD">
            <w:pPr>
              <w:rPr>
                <w:sz w:val="20"/>
              </w:rPr>
            </w:pPr>
            <w:r w:rsidRPr="00F03996">
              <w:rPr>
                <w:sz w:val="20"/>
              </w:rPr>
              <w:t>КВр 0,7 КБ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0AAACE" w14:textId="77777777" w:rsidR="005D64AD" w:rsidRPr="00F03996" w:rsidRDefault="005D64AD" w:rsidP="005D64AD">
            <w:pPr>
              <w:jc w:val="center"/>
              <w:rPr>
                <w:sz w:val="20"/>
              </w:rPr>
            </w:pPr>
            <w:r w:rsidRPr="00F03996">
              <w:rPr>
                <w:sz w:val="20"/>
              </w:rPr>
              <w:t>0,54</w:t>
            </w:r>
          </w:p>
        </w:tc>
      </w:tr>
      <w:tr w:rsidR="005D64AD" w:rsidRPr="00F03996" w14:paraId="339C784F"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A81966A" w14:textId="77777777" w:rsidR="005D64AD" w:rsidRPr="00F03996" w:rsidRDefault="005D64AD" w:rsidP="005D64AD">
            <w:pPr>
              <w:rPr>
                <w:sz w:val="20"/>
              </w:rPr>
            </w:pPr>
            <w:r w:rsidRPr="00F03996">
              <w:rPr>
                <w:sz w:val="20"/>
              </w:rPr>
              <w:t>п. Новосафоновский</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8744F40" w14:textId="77777777" w:rsidR="005D64AD" w:rsidRPr="00F03996" w:rsidRDefault="005D64AD" w:rsidP="005D64AD">
            <w:pPr>
              <w:rPr>
                <w:sz w:val="20"/>
              </w:rPr>
            </w:pPr>
            <w:r w:rsidRPr="00F03996">
              <w:rPr>
                <w:sz w:val="20"/>
              </w:rPr>
              <w:t>Котельная № 12 п. Новосафоновский</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1135EC" w14:textId="77777777" w:rsidR="005D64AD" w:rsidRPr="00F03996" w:rsidRDefault="005D64AD" w:rsidP="005D64AD">
            <w:pPr>
              <w:jc w:val="center"/>
              <w:rPr>
                <w:sz w:val="20"/>
              </w:rPr>
            </w:pPr>
            <w:r w:rsidRPr="00F03996">
              <w:rPr>
                <w:sz w:val="20"/>
              </w:rPr>
              <w:t>Паровой</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4E7940" w14:textId="77777777" w:rsidR="005D64AD" w:rsidRPr="00F03996" w:rsidRDefault="005D64AD" w:rsidP="005D64AD">
            <w:pPr>
              <w:rPr>
                <w:sz w:val="20"/>
              </w:rPr>
            </w:pPr>
            <w:r w:rsidRPr="00F03996">
              <w:rPr>
                <w:sz w:val="20"/>
              </w:rPr>
              <w:t>КЕв 25-14-115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8E4FEA" w14:textId="77777777" w:rsidR="005D64AD" w:rsidRPr="00F03996" w:rsidRDefault="005D64AD" w:rsidP="005D64AD">
            <w:pPr>
              <w:jc w:val="center"/>
              <w:rPr>
                <w:sz w:val="20"/>
              </w:rPr>
            </w:pPr>
            <w:r w:rsidRPr="00F03996">
              <w:rPr>
                <w:sz w:val="20"/>
              </w:rPr>
              <w:t>16,00</w:t>
            </w:r>
          </w:p>
        </w:tc>
      </w:tr>
      <w:tr w:rsidR="005D64AD" w:rsidRPr="00F03996" w14:paraId="047FB50F"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4C0404D"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E6F7608"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50FE342" w14:textId="77777777" w:rsidR="005D64AD" w:rsidRPr="00F03996" w:rsidRDefault="005D64AD" w:rsidP="005D64AD">
            <w:pPr>
              <w:jc w:val="center"/>
              <w:rPr>
                <w:sz w:val="20"/>
              </w:rPr>
            </w:pPr>
            <w:r w:rsidRPr="00F03996">
              <w:rPr>
                <w:sz w:val="20"/>
              </w:rPr>
              <w:t>Паровой</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8DFFFE" w14:textId="77777777" w:rsidR="005D64AD" w:rsidRPr="00F03996" w:rsidRDefault="005D64AD" w:rsidP="005D64AD">
            <w:pPr>
              <w:rPr>
                <w:sz w:val="20"/>
              </w:rPr>
            </w:pPr>
            <w:r w:rsidRPr="00F03996">
              <w:rPr>
                <w:sz w:val="20"/>
              </w:rPr>
              <w:t>КЕв 25-14-115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A282C5" w14:textId="77777777" w:rsidR="005D64AD" w:rsidRPr="00F03996" w:rsidRDefault="005D64AD" w:rsidP="005D64AD">
            <w:pPr>
              <w:jc w:val="center"/>
              <w:rPr>
                <w:sz w:val="20"/>
              </w:rPr>
            </w:pPr>
            <w:r w:rsidRPr="00F03996">
              <w:rPr>
                <w:sz w:val="20"/>
              </w:rPr>
              <w:t>16,00</w:t>
            </w:r>
          </w:p>
        </w:tc>
      </w:tr>
      <w:tr w:rsidR="005D64AD" w:rsidRPr="00F03996" w14:paraId="4850F4B1"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251ACBC" w14:textId="77777777" w:rsidR="005D64AD" w:rsidRPr="00F03996" w:rsidRDefault="005D64AD" w:rsidP="005D64AD">
            <w:pPr>
              <w:rPr>
                <w:sz w:val="20"/>
              </w:rPr>
            </w:pPr>
            <w:r w:rsidRPr="00F03996">
              <w:rPr>
                <w:sz w:val="20"/>
              </w:rPr>
              <w:t>п. Сободный</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25C6930" w14:textId="77777777" w:rsidR="005D64AD" w:rsidRPr="00F03996" w:rsidRDefault="005D64AD" w:rsidP="005D64AD">
            <w:pPr>
              <w:rPr>
                <w:sz w:val="20"/>
              </w:rPr>
            </w:pPr>
            <w:r w:rsidRPr="00F03996">
              <w:rPr>
                <w:sz w:val="20"/>
              </w:rPr>
              <w:t>Котельная №  13 п. Сободный</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3C1574"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0FD3C4" w14:textId="77777777" w:rsidR="005D64AD" w:rsidRPr="00F03996" w:rsidRDefault="005D64AD" w:rsidP="005D64AD">
            <w:pPr>
              <w:rPr>
                <w:sz w:val="20"/>
              </w:rPr>
            </w:pPr>
            <w:r w:rsidRPr="00F03996">
              <w:rPr>
                <w:sz w:val="20"/>
              </w:rPr>
              <w:t>КВр 0,2 №1</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43BE1C4" w14:textId="77777777" w:rsidR="005D64AD" w:rsidRPr="00F03996" w:rsidRDefault="005D64AD" w:rsidP="005D64AD">
            <w:pPr>
              <w:jc w:val="center"/>
              <w:rPr>
                <w:sz w:val="20"/>
              </w:rPr>
            </w:pPr>
            <w:r w:rsidRPr="00F03996">
              <w:rPr>
                <w:sz w:val="20"/>
              </w:rPr>
              <w:t>0,17</w:t>
            </w:r>
          </w:p>
        </w:tc>
      </w:tr>
      <w:tr w:rsidR="005D64AD" w:rsidRPr="00F03996" w14:paraId="5072505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4C817FE"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B4D687A"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ADFE2B"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FC7630" w14:textId="77777777" w:rsidR="005D64AD" w:rsidRPr="00F03996" w:rsidRDefault="005D64AD" w:rsidP="005D64AD">
            <w:pPr>
              <w:rPr>
                <w:sz w:val="20"/>
              </w:rPr>
            </w:pPr>
            <w:r w:rsidRPr="00F03996">
              <w:rPr>
                <w:sz w:val="20"/>
              </w:rPr>
              <w:t>КЧМ 5 №2</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44EDC9D" w14:textId="77777777" w:rsidR="005D64AD" w:rsidRPr="00F03996" w:rsidRDefault="005D64AD" w:rsidP="005D64AD">
            <w:pPr>
              <w:jc w:val="center"/>
              <w:rPr>
                <w:sz w:val="20"/>
              </w:rPr>
            </w:pPr>
            <w:r w:rsidRPr="00F03996">
              <w:rPr>
                <w:sz w:val="20"/>
              </w:rPr>
              <w:t>0,09</w:t>
            </w:r>
          </w:p>
        </w:tc>
      </w:tr>
      <w:tr w:rsidR="005D64AD" w:rsidRPr="00F03996" w14:paraId="5019E50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C803919" w14:textId="77777777" w:rsidR="005D64AD" w:rsidRPr="00F03996" w:rsidRDefault="005D64AD" w:rsidP="005D64AD">
            <w:pPr>
              <w:rPr>
                <w:sz w:val="20"/>
              </w:rPr>
            </w:pPr>
            <w:r w:rsidRPr="00F03996">
              <w:rPr>
                <w:sz w:val="20"/>
              </w:rPr>
              <w:t>с. Новорожденст-венское</w:t>
            </w:r>
          </w:p>
        </w:tc>
        <w:tc>
          <w:tcPr>
            <w:tcW w:w="38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1B4FB8" w14:textId="77777777" w:rsidR="005D64AD" w:rsidRPr="00F03996" w:rsidRDefault="005D64AD" w:rsidP="005D64AD">
            <w:pPr>
              <w:rPr>
                <w:sz w:val="20"/>
              </w:rPr>
            </w:pPr>
            <w:r w:rsidRPr="00F03996">
              <w:rPr>
                <w:sz w:val="20"/>
              </w:rPr>
              <w:t>Котельная № 4 с. Новорожденственское</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CE254E"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79E4B3" w14:textId="77777777" w:rsidR="005D64AD" w:rsidRPr="00F03996" w:rsidRDefault="005D64AD" w:rsidP="005D64AD">
            <w:pPr>
              <w:rPr>
                <w:sz w:val="20"/>
              </w:rPr>
            </w:pPr>
            <w:r w:rsidRPr="00F03996">
              <w:rPr>
                <w:sz w:val="20"/>
              </w:rPr>
              <w:t>НР-18 №1</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A4765D1" w14:textId="77777777" w:rsidR="005D64AD" w:rsidRPr="00F03996" w:rsidRDefault="005D64AD" w:rsidP="005D64AD">
            <w:pPr>
              <w:jc w:val="center"/>
              <w:rPr>
                <w:sz w:val="20"/>
              </w:rPr>
            </w:pPr>
            <w:r w:rsidRPr="00F03996">
              <w:rPr>
                <w:sz w:val="20"/>
              </w:rPr>
              <w:t>0,24</w:t>
            </w:r>
          </w:p>
        </w:tc>
      </w:tr>
      <w:tr w:rsidR="005D64AD" w:rsidRPr="00F03996" w14:paraId="46776860"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C734EA7" w14:textId="77777777" w:rsidR="005D64AD" w:rsidRPr="00F03996" w:rsidRDefault="005D64AD" w:rsidP="005D64AD">
            <w:pPr>
              <w:rPr>
                <w:sz w:val="20"/>
              </w:rPr>
            </w:pPr>
            <w:r w:rsidRPr="00F03996">
              <w:rPr>
                <w:sz w:val="20"/>
              </w:rPr>
              <w:t>п. Б. Керлегеш</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E9D16BD" w14:textId="77777777" w:rsidR="005D64AD" w:rsidRPr="00F03996" w:rsidRDefault="005D64AD" w:rsidP="005D64AD">
            <w:pPr>
              <w:rPr>
                <w:sz w:val="20"/>
              </w:rPr>
            </w:pPr>
            <w:r w:rsidRPr="00F03996">
              <w:rPr>
                <w:sz w:val="20"/>
              </w:rPr>
              <w:t>Котельная № 15 п. Б. Керлегеш школа</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7E21BC"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E0F14E" w14:textId="77777777" w:rsidR="005D64AD" w:rsidRPr="00F03996" w:rsidRDefault="005D64AD" w:rsidP="005D64AD">
            <w:pPr>
              <w:rPr>
                <w:sz w:val="20"/>
              </w:rPr>
            </w:pPr>
            <w:r w:rsidRPr="00F03996">
              <w:rPr>
                <w:sz w:val="20"/>
              </w:rPr>
              <w:t>НР-18 №1</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96062A" w14:textId="77777777" w:rsidR="005D64AD" w:rsidRPr="00F03996" w:rsidRDefault="005D64AD" w:rsidP="005D64AD">
            <w:pPr>
              <w:jc w:val="center"/>
              <w:rPr>
                <w:sz w:val="20"/>
              </w:rPr>
            </w:pPr>
            <w:r w:rsidRPr="00F03996">
              <w:rPr>
                <w:sz w:val="20"/>
              </w:rPr>
              <w:t>0,50</w:t>
            </w:r>
          </w:p>
        </w:tc>
      </w:tr>
      <w:tr w:rsidR="005D64AD" w:rsidRPr="00F03996" w14:paraId="72FF84DD"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DEC1319"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4A59953"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F7C6B7"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8F31D9" w14:textId="77777777" w:rsidR="005D64AD" w:rsidRPr="00F03996" w:rsidRDefault="005D64AD" w:rsidP="005D64AD">
            <w:pPr>
              <w:rPr>
                <w:sz w:val="20"/>
              </w:rPr>
            </w:pPr>
            <w:r w:rsidRPr="00F03996">
              <w:rPr>
                <w:sz w:val="20"/>
              </w:rPr>
              <w:t>НР-18 №2</w:t>
            </w:r>
          </w:p>
        </w:tc>
        <w:tc>
          <w:tcPr>
            <w:tcW w:w="198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37823BB" w14:textId="77777777" w:rsidR="005D64AD" w:rsidRPr="00F03996" w:rsidRDefault="005D64AD" w:rsidP="005D64AD">
            <w:pPr>
              <w:jc w:val="center"/>
              <w:rPr>
                <w:sz w:val="20"/>
              </w:rPr>
            </w:pPr>
            <w:r w:rsidRPr="00F03996">
              <w:rPr>
                <w:sz w:val="20"/>
              </w:rPr>
              <w:t>0,50</w:t>
            </w:r>
          </w:p>
        </w:tc>
      </w:tr>
      <w:tr w:rsidR="005D64AD" w:rsidRPr="00F03996" w14:paraId="4C691409"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F98FA83" w14:textId="77777777" w:rsidR="005D64AD" w:rsidRPr="00F03996" w:rsidRDefault="005D64AD" w:rsidP="005D64AD">
            <w:pPr>
              <w:rPr>
                <w:sz w:val="20"/>
              </w:rPr>
            </w:pPr>
            <w:r w:rsidRPr="00F03996">
              <w:rPr>
                <w:sz w:val="20"/>
              </w:rPr>
              <w:t>п. Б.Керлегеш</w:t>
            </w:r>
          </w:p>
        </w:tc>
        <w:tc>
          <w:tcPr>
            <w:tcW w:w="38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CF408B" w14:textId="77777777" w:rsidR="005D64AD" w:rsidRPr="00F03996" w:rsidRDefault="005D64AD" w:rsidP="005D64AD">
            <w:pPr>
              <w:rPr>
                <w:sz w:val="20"/>
              </w:rPr>
            </w:pPr>
            <w:r w:rsidRPr="00F03996">
              <w:rPr>
                <w:sz w:val="20"/>
              </w:rPr>
              <w:t>Котельная № 19 п. Б.Керлегеш клуб</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EBDCE1"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85690C" w14:textId="77777777" w:rsidR="005D64AD" w:rsidRPr="00F03996" w:rsidRDefault="005D64AD" w:rsidP="005D64AD">
            <w:pPr>
              <w:rPr>
                <w:sz w:val="20"/>
              </w:rPr>
            </w:pPr>
            <w:r w:rsidRPr="00F03996">
              <w:rPr>
                <w:sz w:val="20"/>
              </w:rPr>
              <w:t xml:space="preserve">КЧм 5 </w:t>
            </w:r>
            <w:r w:rsidRPr="00F03996">
              <w:rPr>
                <w:i/>
                <w:iCs/>
                <w:sz w:val="20"/>
              </w:rPr>
              <w:t>№1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1BCBE0" w14:textId="77777777" w:rsidR="005D64AD" w:rsidRPr="00F03996" w:rsidRDefault="005D64AD" w:rsidP="005D64AD">
            <w:pPr>
              <w:jc w:val="center"/>
              <w:rPr>
                <w:sz w:val="20"/>
              </w:rPr>
            </w:pPr>
            <w:r w:rsidRPr="00F03996">
              <w:rPr>
                <w:sz w:val="20"/>
              </w:rPr>
              <w:t>0,09</w:t>
            </w:r>
          </w:p>
        </w:tc>
      </w:tr>
      <w:tr w:rsidR="005D64AD" w:rsidRPr="00F03996" w14:paraId="0A45FA1B"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63277EE" w14:textId="77777777" w:rsidR="005D64AD" w:rsidRPr="00F03996" w:rsidRDefault="005D64AD" w:rsidP="005D64AD">
            <w:pPr>
              <w:rPr>
                <w:sz w:val="20"/>
              </w:rPr>
            </w:pPr>
            <w:r w:rsidRPr="00F03996">
              <w:rPr>
                <w:sz w:val="20"/>
              </w:rPr>
              <w:t>с. Б.Талда</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92FDD6D" w14:textId="77777777" w:rsidR="005D64AD" w:rsidRPr="00F03996" w:rsidRDefault="005D64AD" w:rsidP="005D64AD">
            <w:pPr>
              <w:rPr>
                <w:sz w:val="20"/>
              </w:rPr>
            </w:pPr>
            <w:r w:rsidRPr="00F03996">
              <w:rPr>
                <w:sz w:val="20"/>
              </w:rPr>
              <w:t>Котельная № 18 с. Б.Талда клуб</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4E4ABC"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95C140" w14:textId="77777777" w:rsidR="005D64AD" w:rsidRPr="00F03996" w:rsidRDefault="005D64AD" w:rsidP="005D64AD">
            <w:pPr>
              <w:rPr>
                <w:sz w:val="20"/>
              </w:rPr>
            </w:pPr>
            <w:r w:rsidRPr="00F03996">
              <w:rPr>
                <w:sz w:val="20"/>
              </w:rPr>
              <w:t xml:space="preserve">КВр 0,4 </w:t>
            </w:r>
            <w:r w:rsidRPr="00F03996">
              <w:rPr>
                <w:i/>
                <w:iCs/>
                <w:sz w:val="20"/>
              </w:rPr>
              <w:t>№1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6237B82" w14:textId="77777777" w:rsidR="005D64AD" w:rsidRPr="00F03996" w:rsidRDefault="005D64AD" w:rsidP="005D64AD">
            <w:pPr>
              <w:jc w:val="center"/>
              <w:rPr>
                <w:sz w:val="20"/>
              </w:rPr>
            </w:pPr>
            <w:r w:rsidRPr="00F03996">
              <w:rPr>
                <w:sz w:val="20"/>
              </w:rPr>
              <w:t>0,40</w:t>
            </w:r>
          </w:p>
        </w:tc>
      </w:tr>
      <w:tr w:rsidR="005D64AD" w:rsidRPr="00F03996" w14:paraId="4704695D"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998830C"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AE847C4"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15ECF7"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309380" w14:textId="77777777" w:rsidR="005D64AD" w:rsidRPr="00F03996" w:rsidRDefault="005D64AD" w:rsidP="005D64AD">
            <w:pPr>
              <w:rPr>
                <w:sz w:val="20"/>
              </w:rPr>
            </w:pPr>
            <w:r w:rsidRPr="00F03996">
              <w:rPr>
                <w:sz w:val="20"/>
              </w:rPr>
              <w:t xml:space="preserve">КВр 0,4 </w:t>
            </w:r>
            <w:r w:rsidRPr="00F03996">
              <w:rPr>
                <w:i/>
                <w:iCs/>
                <w:sz w:val="20"/>
              </w:rPr>
              <w:t>№2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977230" w14:textId="77777777" w:rsidR="005D64AD" w:rsidRPr="00F03996" w:rsidRDefault="005D64AD" w:rsidP="005D64AD">
            <w:pPr>
              <w:jc w:val="center"/>
              <w:rPr>
                <w:sz w:val="20"/>
              </w:rPr>
            </w:pPr>
            <w:r w:rsidRPr="00F03996">
              <w:rPr>
                <w:sz w:val="20"/>
              </w:rPr>
              <w:t>0,40</w:t>
            </w:r>
          </w:p>
        </w:tc>
      </w:tr>
      <w:tr w:rsidR="005D64AD" w:rsidRPr="00F03996" w14:paraId="4A8BD39F"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F4AEB08" w14:textId="77777777" w:rsidR="005D64AD" w:rsidRPr="00F03996" w:rsidRDefault="005D64AD" w:rsidP="005D64AD">
            <w:pPr>
              <w:rPr>
                <w:sz w:val="20"/>
              </w:rPr>
            </w:pPr>
            <w:r w:rsidRPr="00F03996">
              <w:rPr>
                <w:sz w:val="20"/>
              </w:rPr>
              <w:t>п. Маганак</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8274801" w14:textId="77777777" w:rsidR="005D64AD" w:rsidRPr="00F03996" w:rsidRDefault="005D64AD" w:rsidP="005D64AD">
            <w:pPr>
              <w:rPr>
                <w:sz w:val="20"/>
              </w:rPr>
            </w:pPr>
            <w:r w:rsidRPr="00F03996">
              <w:rPr>
                <w:sz w:val="20"/>
              </w:rPr>
              <w:t>Центральная Котельная №  1 п. Маганак</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022DC0"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A1DAFE" w14:textId="77777777" w:rsidR="005D64AD" w:rsidRPr="00F03996" w:rsidRDefault="005D64AD" w:rsidP="005D64AD">
            <w:pPr>
              <w:rPr>
                <w:sz w:val="20"/>
              </w:rPr>
            </w:pPr>
            <w:r w:rsidRPr="00F03996">
              <w:rPr>
                <w:sz w:val="20"/>
              </w:rPr>
              <w:t>НР-18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5B1D9D" w14:textId="77777777" w:rsidR="005D64AD" w:rsidRPr="00F03996" w:rsidRDefault="005D64AD" w:rsidP="005D64AD">
            <w:pPr>
              <w:jc w:val="center"/>
              <w:rPr>
                <w:sz w:val="20"/>
              </w:rPr>
            </w:pPr>
            <w:r w:rsidRPr="00F03996">
              <w:rPr>
                <w:sz w:val="20"/>
              </w:rPr>
              <w:t>0,64</w:t>
            </w:r>
          </w:p>
        </w:tc>
      </w:tr>
      <w:tr w:rsidR="005D64AD" w:rsidRPr="00F03996" w14:paraId="57CFF13F"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1424E74"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7C8B43A"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B6C0C2"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0D81FB" w14:textId="77777777" w:rsidR="005D64AD" w:rsidRPr="00F03996" w:rsidRDefault="005D64AD" w:rsidP="005D64AD">
            <w:pPr>
              <w:rPr>
                <w:sz w:val="20"/>
              </w:rPr>
            </w:pPr>
            <w:r w:rsidRPr="00F03996">
              <w:rPr>
                <w:sz w:val="20"/>
              </w:rPr>
              <w:t>НР-18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405A2A" w14:textId="77777777" w:rsidR="005D64AD" w:rsidRPr="00F03996" w:rsidRDefault="005D64AD" w:rsidP="005D64AD">
            <w:pPr>
              <w:jc w:val="center"/>
              <w:rPr>
                <w:sz w:val="20"/>
              </w:rPr>
            </w:pPr>
            <w:r w:rsidRPr="00F03996">
              <w:rPr>
                <w:sz w:val="20"/>
              </w:rPr>
              <w:t>0,69</w:t>
            </w:r>
          </w:p>
        </w:tc>
      </w:tr>
      <w:tr w:rsidR="005D64AD" w:rsidRPr="00F03996" w14:paraId="152A4F9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F66DE9E"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8774059"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EC4DDA"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7394E3" w14:textId="77777777" w:rsidR="005D64AD" w:rsidRPr="00F03996" w:rsidRDefault="005D64AD" w:rsidP="005D64AD">
            <w:pPr>
              <w:rPr>
                <w:sz w:val="20"/>
              </w:rPr>
            </w:pPr>
            <w:r w:rsidRPr="00F03996">
              <w:rPr>
                <w:sz w:val="20"/>
              </w:rPr>
              <w:t>НР-18 №3</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23A980" w14:textId="77777777" w:rsidR="005D64AD" w:rsidRPr="00F03996" w:rsidRDefault="005D64AD" w:rsidP="005D64AD">
            <w:pPr>
              <w:jc w:val="center"/>
              <w:rPr>
                <w:sz w:val="20"/>
              </w:rPr>
            </w:pPr>
            <w:r w:rsidRPr="00F03996">
              <w:rPr>
                <w:sz w:val="20"/>
              </w:rPr>
              <w:t>0,69</w:t>
            </w:r>
          </w:p>
        </w:tc>
      </w:tr>
      <w:tr w:rsidR="005D64AD" w:rsidRPr="00F03996" w14:paraId="78D92829"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33C479F"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A946A98"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C9F5CC"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E7963C" w14:textId="77777777" w:rsidR="005D64AD" w:rsidRPr="00F03996" w:rsidRDefault="005D64AD" w:rsidP="005D64AD">
            <w:pPr>
              <w:rPr>
                <w:sz w:val="20"/>
              </w:rPr>
            </w:pPr>
            <w:r w:rsidRPr="00F03996">
              <w:rPr>
                <w:sz w:val="20"/>
              </w:rPr>
              <w:t>КВр-0,8 №4</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7B50D7" w14:textId="77777777" w:rsidR="005D64AD" w:rsidRPr="00F03996" w:rsidRDefault="005D64AD" w:rsidP="005D64AD">
            <w:pPr>
              <w:jc w:val="center"/>
              <w:rPr>
                <w:sz w:val="20"/>
              </w:rPr>
            </w:pPr>
            <w:r w:rsidRPr="00F03996">
              <w:rPr>
                <w:sz w:val="20"/>
              </w:rPr>
              <w:t>0,80</w:t>
            </w:r>
          </w:p>
        </w:tc>
      </w:tr>
      <w:tr w:rsidR="005D64AD" w:rsidRPr="00F03996" w14:paraId="4DB11D11"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DE6A7DA" w14:textId="77777777" w:rsidR="005D64AD" w:rsidRPr="00F03996" w:rsidRDefault="005D64AD" w:rsidP="005D64AD">
            <w:pPr>
              <w:rPr>
                <w:sz w:val="20"/>
              </w:rPr>
            </w:pPr>
            <w:r w:rsidRPr="00F03996">
              <w:rPr>
                <w:sz w:val="20"/>
              </w:rPr>
              <w:t>п. Смышляево</w:t>
            </w:r>
          </w:p>
        </w:tc>
        <w:tc>
          <w:tcPr>
            <w:tcW w:w="38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C232E1" w14:textId="77777777" w:rsidR="005D64AD" w:rsidRPr="00F03996" w:rsidRDefault="005D64AD" w:rsidP="005D64AD">
            <w:pPr>
              <w:rPr>
                <w:sz w:val="20"/>
              </w:rPr>
            </w:pPr>
            <w:r w:rsidRPr="00F03996">
              <w:rPr>
                <w:sz w:val="20"/>
              </w:rPr>
              <w:t>Котельная № 20 п. Смышляево клуб</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26D607"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EDA0CA" w14:textId="77777777" w:rsidR="005D64AD" w:rsidRPr="00F03996" w:rsidRDefault="005D64AD" w:rsidP="005D64AD">
            <w:pPr>
              <w:rPr>
                <w:sz w:val="20"/>
              </w:rPr>
            </w:pPr>
            <w:r w:rsidRPr="00F03996">
              <w:rPr>
                <w:sz w:val="20"/>
              </w:rPr>
              <w:t>КЧм 5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3E1B7B" w14:textId="77777777" w:rsidR="005D64AD" w:rsidRPr="00F03996" w:rsidRDefault="005D64AD" w:rsidP="005D64AD">
            <w:pPr>
              <w:jc w:val="center"/>
              <w:rPr>
                <w:sz w:val="20"/>
              </w:rPr>
            </w:pPr>
            <w:r w:rsidRPr="00F03996">
              <w:rPr>
                <w:sz w:val="20"/>
              </w:rPr>
              <w:t>0,09</w:t>
            </w:r>
          </w:p>
        </w:tc>
      </w:tr>
      <w:tr w:rsidR="005D64AD" w:rsidRPr="00F03996" w14:paraId="39D8BFC3"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EB4F7C9" w14:textId="77777777" w:rsidR="005D64AD" w:rsidRPr="00F03996" w:rsidRDefault="005D64AD" w:rsidP="005D64AD">
            <w:pPr>
              <w:rPr>
                <w:sz w:val="20"/>
              </w:rPr>
            </w:pPr>
            <w:r w:rsidRPr="00F03996">
              <w:rPr>
                <w:sz w:val="20"/>
              </w:rPr>
              <w:t>п. Тихоновка</w:t>
            </w:r>
          </w:p>
        </w:tc>
        <w:tc>
          <w:tcPr>
            <w:tcW w:w="38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928EFF" w14:textId="77777777" w:rsidR="005D64AD" w:rsidRPr="00F03996" w:rsidRDefault="005D64AD" w:rsidP="005D64AD">
            <w:pPr>
              <w:rPr>
                <w:sz w:val="20"/>
              </w:rPr>
            </w:pPr>
            <w:r w:rsidRPr="00F03996">
              <w:rPr>
                <w:sz w:val="20"/>
              </w:rPr>
              <w:t>Котельная № 21 п. Тихоновка клуб</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849039"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9DAE66" w14:textId="77777777" w:rsidR="005D64AD" w:rsidRPr="00F03996" w:rsidRDefault="005D64AD" w:rsidP="005D64AD">
            <w:pPr>
              <w:rPr>
                <w:sz w:val="20"/>
              </w:rPr>
            </w:pPr>
            <w:r w:rsidRPr="00F03996">
              <w:rPr>
                <w:sz w:val="20"/>
              </w:rPr>
              <w:t>Доброхот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387B23" w14:textId="77777777" w:rsidR="005D64AD" w:rsidRPr="00F03996" w:rsidRDefault="005D64AD" w:rsidP="005D64AD">
            <w:pPr>
              <w:jc w:val="center"/>
              <w:rPr>
                <w:sz w:val="20"/>
              </w:rPr>
            </w:pPr>
            <w:r w:rsidRPr="00F03996">
              <w:rPr>
                <w:sz w:val="20"/>
              </w:rPr>
              <w:t>0,03</w:t>
            </w:r>
          </w:p>
        </w:tc>
      </w:tr>
      <w:tr w:rsidR="005D64AD" w:rsidRPr="00F03996" w14:paraId="4879D50D"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B4171B5" w14:textId="77777777" w:rsidR="005D64AD" w:rsidRPr="00F03996" w:rsidRDefault="005D64AD" w:rsidP="005D64AD">
            <w:pPr>
              <w:rPr>
                <w:sz w:val="20"/>
              </w:rPr>
            </w:pPr>
            <w:r w:rsidRPr="00F03996">
              <w:rPr>
                <w:sz w:val="20"/>
              </w:rPr>
              <w:t>с. Терентьевское</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8B40CBD" w14:textId="77777777" w:rsidR="005D64AD" w:rsidRPr="00F03996" w:rsidRDefault="005D64AD" w:rsidP="005D64AD">
            <w:pPr>
              <w:rPr>
                <w:sz w:val="20"/>
              </w:rPr>
            </w:pPr>
            <w:r w:rsidRPr="00F03996">
              <w:rPr>
                <w:sz w:val="20"/>
              </w:rPr>
              <w:t>Котельная № 8 с. Терентьевское</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597C4A"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01DD40" w14:textId="77777777" w:rsidR="005D64AD" w:rsidRPr="00F03996" w:rsidRDefault="005D64AD" w:rsidP="005D64AD">
            <w:pPr>
              <w:rPr>
                <w:sz w:val="20"/>
              </w:rPr>
            </w:pPr>
            <w:r w:rsidRPr="00F03996">
              <w:rPr>
                <w:sz w:val="20"/>
              </w:rPr>
              <w:t>КВр 0,8К "Сибирь"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91CD32" w14:textId="77777777" w:rsidR="005D64AD" w:rsidRPr="00F03996" w:rsidRDefault="005D64AD" w:rsidP="005D64AD">
            <w:pPr>
              <w:jc w:val="center"/>
              <w:rPr>
                <w:sz w:val="20"/>
              </w:rPr>
            </w:pPr>
            <w:r w:rsidRPr="00F03996">
              <w:rPr>
                <w:sz w:val="20"/>
              </w:rPr>
              <w:t>1,00</w:t>
            </w:r>
          </w:p>
        </w:tc>
      </w:tr>
      <w:tr w:rsidR="005D64AD" w:rsidRPr="00F03996" w14:paraId="1171A9A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4EF1E0E"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460B9C1"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C30391"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6CC570" w14:textId="77777777" w:rsidR="005D64AD" w:rsidRPr="00F03996" w:rsidRDefault="005D64AD" w:rsidP="005D64AD">
            <w:pPr>
              <w:rPr>
                <w:sz w:val="20"/>
              </w:rPr>
            </w:pPr>
            <w:r w:rsidRPr="00F03996">
              <w:rPr>
                <w:sz w:val="20"/>
              </w:rPr>
              <w:t>КВр 0,8К "Сибирь"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DF4BF5" w14:textId="77777777" w:rsidR="005D64AD" w:rsidRPr="00F03996" w:rsidRDefault="005D64AD" w:rsidP="005D64AD">
            <w:pPr>
              <w:jc w:val="center"/>
              <w:rPr>
                <w:sz w:val="20"/>
              </w:rPr>
            </w:pPr>
            <w:r w:rsidRPr="00F03996">
              <w:rPr>
                <w:sz w:val="20"/>
              </w:rPr>
              <w:t>1,00</w:t>
            </w:r>
          </w:p>
        </w:tc>
      </w:tr>
      <w:tr w:rsidR="005D64AD" w:rsidRPr="00F03996" w14:paraId="7BCB30AD"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0856519"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8844CBC"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807F97"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ABC602" w14:textId="77777777" w:rsidR="005D64AD" w:rsidRPr="00F03996" w:rsidRDefault="005D64AD" w:rsidP="005D64AD">
            <w:pPr>
              <w:rPr>
                <w:sz w:val="20"/>
              </w:rPr>
            </w:pPr>
            <w:r w:rsidRPr="00F03996">
              <w:rPr>
                <w:sz w:val="20"/>
              </w:rPr>
              <w:t>КВр 0,8К "Сибирь" №3</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D801D5" w14:textId="77777777" w:rsidR="005D64AD" w:rsidRPr="00F03996" w:rsidRDefault="005D64AD" w:rsidP="005D64AD">
            <w:pPr>
              <w:jc w:val="center"/>
              <w:rPr>
                <w:sz w:val="20"/>
              </w:rPr>
            </w:pPr>
            <w:r w:rsidRPr="00F03996">
              <w:rPr>
                <w:sz w:val="20"/>
              </w:rPr>
              <w:t>1,00</w:t>
            </w:r>
          </w:p>
        </w:tc>
      </w:tr>
      <w:tr w:rsidR="005D64AD" w:rsidRPr="00F03996" w14:paraId="06D494E6"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D17570E"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37397D1"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93FDB3"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788E85" w14:textId="77777777" w:rsidR="005D64AD" w:rsidRPr="00F03996" w:rsidRDefault="005D64AD" w:rsidP="005D64AD">
            <w:pPr>
              <w:rPr>
                <w:sz w:val="20"/>
              </w:rPr>
            </w:pPr>
            <w:r w:rsidRPr="00F03996">
              <w:rPr>
                <w:sz w:val="20"/>
              </w:rPr>
              <w:t>КВр 0,8К "Сибирь" №4</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0083FF" w14:textId="77777777" w:rsidR="005D64AD" w:rsidRPr="00F03996" w:rsidRDefault="005D64AD" w:rsidP="005D64AD">
            <w:pPr>
              <w:jc w:val="center"/>
              <w:rPr>
                <w:sz w:val="20"/>
              </w:rPr>
            </w:pPr>
            <w:r w:rsidRPr="00F03996">
              <w:rPr>
                <w:sz w:val="20"/>
              </w:rPr>
              <w:t>1,00</w:t>
            </w:r>
          </w:p>
        </w:tc>
      </w:tr>
      <w:tr w:rsidR="005D64AD" w:rsidRPr="00F03996" w14:paraId="1CF25D0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460E511" w14:textId="77777777" w:rsidR="005D64AD" w:rsidRPr="00F03996" w:rsidRDefault="005D64AD" w:rsidP="005D64AD">
            <w:pPr>
              <w:rPr>
                <w:sz w:val="20"/>
              </w:rPr>
            </w:pPr>
            <w:r w:rsidRPr="00F03996">
              <w:rPr>
                <w:sz w:val="20"/>
              </w:rPr>
              <w:t>п. Б. Керлегеш</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44088C8" w14:textId="77777777" w:rsidR="005D64AD" w:rsidRPr="00F03996" w:rsidRDefault="005D64AD" w:rsidP="005D64AD">
            <w:pPr>
              <w:rPr>
                <w:sz w:val="20"/>
              </w:rPr>
            </w:pPr>
            <w:r w:rsidRPr="00F03996">
              <w:rPr>
                <w:sz w:val="20"/>
              </w:rPr>
              <w:t>Котельная № 17 п. Б. Керлегеш ППИ</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CC1EB3"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C27BC9" w14:textId="77777777" w:rsidR="005D64AD" w:rsidRPr="00F03996" w:rsidRDefault="005D64AD" w:rsidP="005D64AD">
            <w:pPr>
              <w:rPr>
                <w:sz w:val="20"/>
              </w:rPr>
            </w:pPr>
            <w:r w:rsidRPr="00F03996">
              <w:rPr>
                <w:sz w:val="20"/>
              </w:rPr>
              <w:t>КВр 0,8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13C828" w14:textId="77777777" w:rsidR="005D64AD" w:rsidRPr="00F03996" w:rsidRDefault="005D64AD" w:rsidP="005D64AD">
            <w:pPr>
              <w:jc w:val="center"/>
              <w:rPr>
                <w:sz w:val="20"/>
              </w:rPr>
            </w:pPr>
            <w:r w:rsidRPr="00F03996">
              <w:rPr>
                <w:sz w:val="20"/>
              </w:rPr>
              <w:t>0,80</w:t>
            </w:r>
          </w:p>
        </w:tc>
      </w:tr>
      <w:tr w:rsidR="005D64AD" w:rsidRPr="00F03996" w14:paraId="7EE7789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8E6CB3A"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90F3E12"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CD15C1"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C83F17" w14:textId="77777777" w:rsidR="005D64AD" w:rsidRPr="00F03996" w:rsidRDefault="005D64AD" w:rsidP="005D64AD">
            <w:pPr>
              <w:rPr>
                <w:sz w:val="20"/>
              </w:rPr>
            </w:pPr>
            <w:r w:rsidRPr="00F03996">
              <w:rPr>
                <w:sz w:val="20"/>
              </w:rPr>
              <w:t>КВр 0,8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29351E" w14:textId="77777777" w:rsidR="005D64AD" w:rsidRPr="00F03996" w:rsidRDefault="005D64AD" w:rsidP="005D64AD">
            <w:pPr>
              <w:jc w:val="center"/>
              <w:rPr>
                <w:sz w:val="20"/>
              </w:rPr>
            </w:pPr>
            <w:r w:rsidRPr="00F03996">
              <w:rPr>
                <w:sz w:val="20"/>
              </w:rPr>
              <w:t>0,80</w:t>
            </w:r>
          </w:p>
        </w:tc>
      </w:tr>
      <w:tr w:rsidR="005D64AD" w:rsidRPr="00F03996" w14:paraId="1344AB3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10B327F"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59CF798"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D36AAC"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B0040D" w14:textId="77777777" w:rsidR="005D64AD" w:rsidRPr="00F03996" w:rsidRDefault="005D64AD" w:rsidP="005D64AD">
            <w:pPr>
              <w:rPr>
                <w:sz w:val="20"/>
              </w:rPr>
            </w:pPr>
            <w:r w:rsidRPr="00F03996">
              <w:rPr>
                <w:sz w:val="20"/>
              </w:rPr>
              <w:t>НРС-18 №3</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985012" w14:textId="77777777" w:rsidR="005D64AD" w:rsidRPr="00F03996" w:rsidRDefault="005D64AD" w:rsidP="005D64AD">
            <w:pPr>
              <w:jc w:val="center"/>
              <w:rPr>
                <w:sz w:val="20"/>
              </w:rPr>
            </w:pPr>
            <w:r w:rsidRPr="00F03996">
              <w:rPr>
                <w:sz w:val="20"/>
              </w:rPr>
              <w:t>0,69</w:t>
            </w:r>
          </w:p>
        </w:tc>
      </w:tr>
      <w:tr w:rsidR="005D64AD" w:rsidRPr="00F03996" w14:paraId="6593903B"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C692D4E"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9FBD862"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A919A4"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499419" w14:textId="77777777" w:rsidR="005D64AD" w:rsidRPr="00F03996" w:rsidRDefault="005D64AD" w:rsidP="005D64AD">
            <w:pPr>
              <w:rPr>
                <w:sz w:val="20"/>
              </w:rPr>
            </w:pPr>
            <w:r w:rsidRPr="00F03996">
              <w:rPr>
                <w:sz w:val="20"/>
              </w:rPr>
              <w:t>НРС-18 №4</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C37607" w14:textId="77777777" w:rsidR="005D64AD" w:rsidRPr="00F03996" w:rsidRDefault="005D64AD" w:rsidP="005D64AD">
            <w:pPr>
              <w:jc w:val="center"/>
              <w:rPr>
                <w:sz w:val="20"/>
              </w:rPr>
            </w:pPr>
            <w:r w:rsidRPr="00F03996">
              <w:rPr>
                <w:sz w:val="20"/>
              </w:rPr>
              <w:t>0,69</w:t>
            </w:r>
          </w:p>
        </w:tc>
      </w:tr>
      <w:tr w:rsidR="005D64AD" w:rsidRPr="00F03996" w14:paraId="1B7121C6"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9110F48"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E843F62"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80609A"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06D128" w14:textId="77777777" w:rsidR="005D64AD" w:rsidRPr="00F03996" w:rsidRDefault="005D64AD" w:rsidP="005D64AD">
            <w:pPr>
              <w:rPr>
                <w:sz w:val="20"/>
              </w:rPr>
            </w:pPr>
            <w:r w:rsidRPr="00F03996">
              <w:rPr>
                <w:sz w:val="20"/>
              </w:rPr>
              <w:t>КВр 0,8 №5</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92C3DF" w14:textId="77777777" w:rsidR="005D64AD" w:rsidRPr="00F03996" w:rsidRDefault="005D64AD" w:rsidP="005D64AD">
            <w:pPr>
              <w:jc w:val="center"/>
              <w:rPr>
                <w:sz w:val="20"/>
              </w:rPr>
            </w:pPr>
            <w:r w:rsidRPr="00F03996">
              <w:rPr>
                <w:sz w:val="20"/>
              </w:rPr>
              <w:t>0,69</w:t>
            </w:r>
          </w:p>
        </w:tc>
      </w:tr>
      <w:tr w:rsidR="005D64AD" w:rsidRPr="00F03996" w14:paraId="5A72769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E2961A6"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4940A66"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5FD6E0"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C337E6" w14:textId="77777777" w:rsidR="005D64AD" w:rsidRPr="00F03996" w:rsidRDefault="005D64AD" w:rsidP="005D64AD">
            <w:pPr>
              <w:rPr>
                <w:sz w:val="20"/>
              </w:rPr>
            </w:pPr>
            <w:r w:rsidRPr="00F03996">
              <w:rPr>
                <w:sz w:val="20"/>
              </w:rPr>
              <w:t>КВр 0,8 №6</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445B60" w14:textId="77777777" w:rsidR="005D64AD" w:rsidRPr="00F03996" w:rsidRDefault="005D64AD" w:rsidP="005D64AD">
            <w:pPr>
              <w:jc w:val="center"/>
              <w:rPr>
                <w:sz w:val="20"/>
              </w:rPr>
            </w:pPr>
            <w:r w:rsidRPr="00F03996">
              <w:rPr>
                <w:sz w:val="20"/>
              </w:rPr>
              <w:t>0,80</w:t>
            </w:r>
          </w:p>
        </w:tc>
      </w:tr>
      <w:tr w:rsidR="005D64AD" w:rsidRPr="00F03996" w14:paraId="59F058C7"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43BB340" w14:textId="77777777" w:rsidR="005D64AD" w:rsidRPr="00F03996" w:rsidRDefault="005D64AD" w:rsidP="005D64AD">
            <w:pPr>
              <w:rPr>
                <w:sz w:val="20"/>
              </w:rPr>
            </w:pPr>
            <w:r w:rsidRPr="00F03996">
              <w:rPr>
                <w:sz w:val="20"/>
              </w:rPr>
              <w:t>п. Индустрия</w:t>
            </w:r>
          </w:p>
        </w:tc>
        <w:tc>
          <w:tcPr>
            <w:tcW w:w="381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5893E3" w14:textId="77777777" w:rsidR="005D64AD" w:rsidRPr="00F03996" w:rsidRDefault="005D64AD" w:rsidP="005D64AD">
            <w:pPr>
              <w:rPr>
                <w:sz w:val="20"/>
              </w:rPr>
            </w:pPr>
            <w:r w:rsidRPr="00F03996">
              <w:rPr>
                <w:sz w:val="20"/>
              </w:rPr>
              <w:t>Котельная № 22 п. Индустрия школа</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2E4C33"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2E071C" w14:textId="77777777" w:rsidR="005D64AD" w:rsidRPr="00F03996" w:rsidRDefault="005D64AD" w:rsidP="005D64AD">
            <w:pPr>
              <w:rPr>
                <w:sz w:val="20"/>
              </w:rPr>
            </w:pPr>
            <w:r w:rsidRPr="00F03996">
              <w:rPr>
                <w:sz w:val="20"/>
              </w:rPr>
              <w:t>КВр -50К Теплотрон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D39B0F" w14:textId="77777777" w:rsidR="005D64AD" w:rsidRPr="00F03996" w:rsidRDefault="005D64AD" w:rsidP="005D64AD">
            <w:pPr>
              <w:jc w:val="center"/>
              <w:rPr>
                <w:sz w:val="20"/>
              </w:rPr>
            </w:pPr>
            <w:r w:rsidRPr="00F03996">
              <w:rPr>
                <w:sz w:val="20"/>
              </w:rPr>
              <w:t>0,04</w:t>
            </w:r>
          </w:p>
        </w:tc>
      </w:tr>
      <w:tr w:rsidR="005D64AD" w:rsidRPr="00F03996" w14:paraId="704C97E7"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48AAB52" w14:textId="77777777" w:rsidR="005D64AD" w:rsidRPr="00F03996" w:rsidRDefault="005D64AD" w:rsidP="005D64AD">
            <w:pPr>
              <w:rPr>
                <w:sz w:val="20"/>
              </w:rPr>
            </w:pPr>
            <w:r w:rsidRPr="00F03996">
              <w:rPr>
                <w:sz w:val="20"/>
              </w:rPr>
              <w:t>ст. Терентьевская</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6DB719D" w14:textId="77777777" w:rsidR="005D64AD" w:rsidRPr="00F03996" w:rsidRDefault="005D64AD" w:rsidP="005D64AD">
            <w:pPr>
              <w:rPr>
                <w:sz w:val="20"/>
              </w:rPr>
            </w:pPr>
            <w:r w:rsidRPr="00F03996">
              <w:rPr>
                <w:sz w:val="20"/>
              </w:rPr>
              <w:t>Котельная №  7 ст. Терентьевская</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A23B39"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C6D37A" w14:textId="77777777" w:rsidR="005D64AD" w:rsidRPr="00F03996" w:rsidRDefault="005D64AD" w:rsidP="005D64AD">
            <w:pPr>
              <w:rPr>
                <w:sz w:val="20"/>
              </w:rPr>
            </w:pPr>
            <w:r w:rsidRPr="00F03996">
              <w:rPr>
                <w:sz w:val="20"/>
              </w:rPr>
              <w:t>КВм 1,25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AB93A9" w14:textId="77777777" w:rsidR="005D64AD" w:rsidRPr="00F03996" w:rsidRDefault="005D64AD" w:rsidP="005D64AD">
            <w:pPr>
              <w:jc w:val="center"/>
              <w:rPr>
                <w:sz w:val="20"/>
              </w:rPr>
            </w:pPr>
            <w:r w:rsidRPr="00F03996">
              <w:rPr>
                <w:sz w:val="20"/>
              </w:rPr>
              <w:t>1,00</w:t>
            </w:r>
          </w:p>
        </w:tc>
      </w:tr>
      <w:tr w:rsidR="005D64AD" w:rsidRPr="00F03996" w14:paraId="211394B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56C6D22"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BA380B3"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8D3A93"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0D1ACE" w14:textId="77777777" w:rsidR="005D64AD" w:rsidRPr="00F03996" w:rsidRDefault="005D64AD" w:rsidP="005D64AD">
            <w:pPr>
              <w:rPr>
                <w:sz w:val="20"/>
              </w:rPr>
            </w:pPr>
            <w:r w:rsidRPr="00F03996">
              <w:rPr>
                <w:sz w:val="20"/>
              </w:rPr>
              <w:t>КВм 1,25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CA1EFC" w14:textId="77777777" w:rsidR="005D64AD" w:rsidRPr="00F03996" w:rsidRDefault="005D64AD" w:rsidP="005D64AD">
            <w:pPr>
              <w:jc w:val="center"/>
              <w:rPr>
                <w:sz w:val="20"/>
              </w:rPr>
            </w:pPr>
            <w:r w:rsidRPr="00F03996">
              <w:rPr>
                <w:sz w:val="20"/>
              </w:rPr>
              <w:t>1,00</w:t>
            </w:r>
          </w:p>
        </w:tc>
      </w:tr>
      <w:tr w:rsidR="005D64AD" w:rsidRPr="00F03996" w14:paraId="08703669"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73C40EB"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D931917"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365727"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BA5E2A" w14:textId="77777777" w:rsidR="005D64AD" w:rsidRPr="00F03996" w:rsidRDefault="005D64AD" w:rsidP="005D64AD">
            <w:pPr>
              <w:rPr>
                <w:sz w:val="20"/>
              </w:rPr>
            </w:pPr>
            <w:r w:rsidRPr="00F03996">
              <w:rPr>
                <w:sz w:val="20"/>
              </w:rPr>
              <w:t>КВр 0,8К-95 №3</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BB59C9" w14:textId="77777777" w:rsidR="005D64AD" w:rsidRPr="00F03996" w:rsidRDefault="005D64AD" w:rsidP="005D64AD">
            <w:pPr>
              <w:jc w:val="center"/>
              <w:rPr>
                <w:sz w:val="20"/>
              </w:rPr>
            </w:pPr>
            <w:r w:rsidRPr="00F03996">
              <w:rPr>
                <w:sz w:val="20"/>
              </w:rPr>
              <w:t>0,80</w:t>
            </w:r>
          </w:p>
        </w:tc>
      </w:tr>
      <w:tr w:rsidR="005D64AD" w:rsidRPr="00F03996" w14:paraId="7340DC46"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3E40B12"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E89A2D4"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38916F"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3010E2" w14:textId="77777777" w:rsidR="005D64AD" w:rsidRPr="00F03996" w:rsidRDefault="005D64AD" w:rsidP="005D64AD">
            <w:pPr>
              <w:rPr>
                <w:sz w:val="20"/>
              </w:rPr>
            </w:pPr>
            <w:r w:rsidRPr="00F03996">
              <w:rPr>
                <w:sz w:val="20"/>
              </w:rPr>
              <w:t>КВм 2,5 №4</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904ABD4" w14:textId="77777777" w:rsidR="005D64AD" w:rsidRPr="00F03996" w:rsidRDefault="005D64AD" w:rsidP="005D64AD">
            <w:pPr>
              <w:jc w:val="center"/>
              <w:rPr>
                <w:sz w:val="20"/>
              </w:rPr>
            </w:pPr>
            <w:r w:rsidRPr="00F03996">
              <w:rPr>
                <w:sz w:val="20"/>
              </w:rPr>
              <w:t>2,15</w:t>
            </w:r>
          </w:p>
        </w:tc>
      </w:tr>
      <w:tr w:rsidR="005D64AD" w:rsidRPr="00F03996" w14:paraId="3DA41546"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A4F57BA"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0E53C6E"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4C3B34"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87FB73" w14:textId="77777777" w:rsidR="005D64AD" w:rsidRPr="00F03996" w:rsidRDefault="005D64AD" w:rsidP="005D64AD">
            <w:pPr>
              <w:rPr>
                <w:sz w:val="20"/>
              </w:rPr>
            </w:pPr>
            <w:r w:rsidRPr="00F03996">
              <w:rPr>
                <w:sz w:val="20"/>
              </w:rPr>
              <w:t>КВм 2,5 №5</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C66883" w14:textId="77777777" w:rsidR="005D64AD" w:rsidRPr="00F03996" w:rsidRDefault="005D64AD" w:rsidP="005D64AD">
            <w:pPr>
              <w:jc w:val="center"/>
              <w:rPr>
                <w:sz w:val="20"/>
              </w:rPr>
            </w:pPr>
            <w:r w:rsidRPr="00F03996">
              <w:rPr>
                <w:sz w:val="20"/>
              </w:rPr>
              <w:t>2,15</w:t>
            </w:r>
          </w:p>
        </w:tc>
      </w:tr>
      <w:tr w:rsidR="005D64AD" w:rsidRPr="00F03996" w14:paraId="2DDE9ED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AD0F44C"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38E798"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197FD9"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C4A6234" w14:textId="77777777" w:rsidR="005D64AD" w:rsidRPr="00F03996" w:rsidRDefault="005D64AD" w:rsidP="005D64AD">
            <w:pPr>
              <w:rPr>
                <w:sz w:val="20"/>
              </w:rPr>
            </w:pPr>
            <w:r w:rsidRPr="00F03996">
              <w:rPr>
                <w:sz w:val="20"/>
              </w:rPr>
              <w:t>КВм 2,5 №6</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A62B7A" w14:textId="77777777" w:rsidR="005D64AD" w:rsidRPr="00F03996" w:rsidRDefault="005D64AD" w:rsidP="005D64AD">
            <w:pPr>
              <w:jc w:val="center"/>
              <w:rPr>
                <w:sz w:val="20"/>
              </w:rPr>
            </w:pPr>
            <w:r w:rsidRPr="00F03996">
              <w:rPr>
                <w:sz w:val="20"/>
              </w:rPr>
              <w:t>2,15</w:t>
            </w:r>
          </w:p>
        </w:tc>
      </w:tr>
      <w:tr w:rsidR="005D64AD" w:rsidRPr="00F03996" w14:paraId="53422229"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0808ECC" w14:textId="77777777" w:rsidR="005D64AD" w:rsidRPr="00F03996" w:rsidRDefault="005D64AD" w:rsidP="005D64AD">
            <w:pPr>
              <w:rPr>
                <w:sz w:val="20"/>
              </w:rPr>
            </w:pPr>
            <w:r w:rsidRPr="00F03996">
              <w:rPr>
                <w:sz w:val="20"/>
              </w:rPr>
              <w:t>с. Верх-Егос</w:t>
            </w:r>
          </w:p>
        </w:tc>
        <w:tc>
          <w:tcPr>
            <w:tcW w:w="3815"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EF30924" w14:textId="77777777" w:rsidR="005D64AD" w:rsidRPr="00F03996" w:rsidRDefault="005D64AD" w:rsidP="005D64AD">
            <w:pPr>
              <w:rPr>
                <w:sz w:val="20"/>
              </w:rPr>
            </w:pPr>
            <w:r w:rsidRPr="00F03996">
              <w:rPr>
                <w:sz w:val="20"/>
              </w:rPr>
              <w:t>Котельная №  14 с. Верх-Егос</w:t>
            </w: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B28C88"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C63151" w14:textId="77777777" w:rsidR="005D64AD" w:rsidRPr="00F03996" w:rsidRDefault="005D64AD" w:rsidP="005D64AD">
            <w:pPr>
              <w:rPr>
                <w:sz w:val="20"/>
              </w:rPr>
            </w:pPr>
            <w:r w:rsidRPr="00F03996">
              <w:rPr>
                <w:sz w:val="20"/>
              </w:rPr>
              <w:t>КВр 0,8 №1</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5EF0A2" w14:textId="77777777" w:rsidR="005D64AD" w:rsidRPr="00F03996" w:rsidRDefault="005D64AD" w:rsidP="005D64AD">
            <w:pPr>
              <w:jc w:val="center"/>
              <w:rPr>
                <w:sz w:val="20"/>
              </w:rPr>
            </w:pPr>
            <w:r w:rsidRPr="00F03996">
              <w:rPr>
                <w:sz w:val="20"/>
              </w:rPr>
              <w:t>0,80</w:t>
            </w:r>
          </w:p>
        </w:tc>
      </w:tr>
      <w:tr w:rsidR="005D64AD" w:rsidRPr="00F03996" w14:paraId="157B999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B255849"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2B8B6BE"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478924"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64F60E" w14:textId="77777777" w:rsidR="005D64AD" w:rsidRPr="00F03996" w:rsidRDefault="005D64AD" w:rsidP="005D64AD">
            <w:pPr>
              <w:rPr>
                <w:sz w:val="20"/>
              </w:rPr>
            </w:pPr>
            <w:r w:rsidRPr="00F03996">
              <w:rPr>
                <w:sz w:val="20"/>
              </w:rPr>
              <w:t>КВр 0,8 №2</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4057F8" w14:textId="77777777" w:rsidR="005D64AD" w:rsidRPr="00F03996" w:rsidRDefault="005D64AD" w:rsidP="005D64AD">
            <w:pPr>
              <w:jc w:val="center"/>
              <w:rPr>
                <w:sz w:val="20"/>
              </w:rPr>
            </w:pPr>
            <w:r w:rsidRPr="00F03996">
              <w:rPr>
                <w:sz w:val="20"/>
              </w:rPr>
              <w:t>0,80</w:t>
            </w:r>
          </w:p>
        </w:tc>
      </w:tr>
      <w:tr w:rsidR="005D64AD" w:rsidRPr="00F03996" w14:paraId="1971729F"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1C0F1AE"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2046B4B"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94CFE0"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F77D9F" w14:textId="77777777" w:rsidR="005D64AD" w:rsidRPr="00F03996" w:rsidRDefault="005D64AD" w:rsidP="005D64AD">
            <w:pPr>
              <w:rPr>
                <w:sz w:val="20"/>
              </w:rPr>
            </w:pPr>
            <w:r w:rsidRPr="00F03996">
              <w:rPr>
                <w:sz w:val="20"/>
              </w:rPr>
              <w:t>КВр 0,8 №3</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9B0DE9" w14:textId="77777777" w:rsidR="005D64AD" w:rsidRPr="00F03996" w:rsidRDefault="005D64AD" w:rsidP="005D64AD">
            <w:pPr>
              <w:jc w:val="center"/>
              <w:rPr>
                <w:sz w:val="20"/>
              </w:rPr>
            </w:pPr>
            <w:r w:rsidRPr="00F03996">
              <w:rPr>
                <w:sz w:val="20"/>
              </w:rPr>
              <w:t>0,80</w:t>
            </w:r>
          </w:p>
        </w:tc>
      </w:tr>
      <w:tr w:rsidR="005D64AD" w:rsidRPr="00F03996" w14:paraId="288832F6"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0470279"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F36A517"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68219F"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DEA86D" w14:textId="77777777" w:rsidR="005D64AD" w:rsidRPr="00F03996" w:rsidRDefault="005D64AD" w:rsidP="005D64AD">
            <w:pPr>
              <w:rPr>
                <w:sz w:val="20"/>
              </w:rPr>
            </w:pPr>
            <w:r w:rsidRPr="00F03996">
              <w:rPr>
                <w:sz w:val="20"/>
              </w:rPr>
              <w:t>КВр 0,8 №4</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7F04B5F" w14:textId="77777777" w:rsidR="005D64AD" w:rsidRPr="00F03996" w:rsidRDefault="005D64AD" w:rsidP="005D64AD">
            <w:pPr>
              <w:jc w:val="center"/>
              <w:rPr>
                <w:sz w:val="20"/>
              </w:rPr>
            </w:pPr>
            <w:r w:rsidRPr="00F03996">
              <w:rPr>
                <w:sz w:val="20"/>
              </w:rPr>
              <w:t>0,80</w:t>
            </w:r>
          </w:p>
        </w:tc>
      </w:tr>
      <w:tr w:rsidR="005D64AD" w:rsidRPr="00F03996" w14:paraId="4809F737"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713"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C17CABB" w14:textId="77777777" w:rsidR="005D64AD" w:rsidRPr="00F03996" w:rsidRDefault="005D64AD" w:rsidP="005D64AD">
            <w:pPr>
              <w:rPr>
                <w:sz w:val="20"/>
              </w:rPr>
            </w:pPr>
          </w:p>
        </w:tc>
        <w:tc>
          <w:tcPr>
            <w:tcW w:w="3815" w:type="dxa"/>
            <w:vMerge/>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7C926BA" w14:textId="77777777" w:rsidR="005D64AD" w:rsidRPr="00F03996" w:rsidRDefault="005D64AD" w:rsidP="005D64AD">
            <w:pPr>
              <w:rPr>
                <w:sz w:val="20"/>
              </w:rPr>
            </w:pPr>
          </w:p>
        </w:tc>
        <w:tc>
          <w:tcPr>
            <w:tcW w:w="98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ADF694A" w14:textId="77777777" w:rsidR="005D64AD" w:rsidRPr="00F03996" w:rsidRDefault="005D64AD" w:rsidP="005D64AD">
            <w:pPr>
              <w:jc w:val="center"/>
              <w:rPr>
                <w:sz w:val="20"/>
              </w:rPr>
            </w:pPr>
            <w:r w:rsidRPr="00F03996">
              <w:rPr>
                <w:sz w:val="20"/>
              </w:rPr>
              <w:t>Водогр.</w:t>
            </w:r>
          </w:p>
        </w:tc>
        <w:tc>
          <w:tcPr>
            <w:tcW w:w="1712"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D70CCD" w14:textId="77777777" w:rsidR="005D64AD" w:rsidRPr="00F03996" w:rsidRDefault="005D64AD" w:rsidP="005D64AD">
            <w:pPr>
              <w:rPr>
                <w:sz w:val="20"/>
              </w:rPr>
            </w:pPr>
            <w:r w:rsidRPr="00F03996">
              <w:rPr>
                <w:sz w:val="20"/>
              </w:rPr>
              <w:t>КВр 0,8 №5</w:t>
            </w:r>
          </w:p>
        </w:tc>
        <w:tc>
          <w:tcPr>
            <w:tcW w:w="198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0131B46" w14:textId="77777777" w:rsidR="005D64AD" w:rsidRPr="00F03996" w:rsidRDefault="005D64AD" w:rsidP="005D64AD">
            <w:pPr>
              <w:jc w:val="center"/>
              <w:rPr>
                <w:sz w:val="20"/>
              </w:rPr>
            </w:pPr>
            <w:r w:rsidRPr="00F03996">
              <w:rPr>
                <w:sz w:val="20"/>
              </w:rPr>
              <w:t>0,80</w:t>
            </w:r>
          </w:p>
        </w:tc>
      </w:tr>
      <w:tr w:rsidR="005D64AD" w:rsidRPr="00F03996" w14:paraId="5BF0239C"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8221" w:type="dxa"/>
            <w:gridSpan w:val="4"/>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5DC7F5" w14:textId="77777777" w:rsidR="005D64AD" w:rsidRPr="00F03996" w:rsidRDefault="005D64AD" w:rsidP="005D64AD">
            <w:pPr>
              <w:rPr>
                <w:sz w:val="20"/>
              </w:rPr>
            </w:pPr>
            <w:r>
              <w:rPr>
                <w:sz w:val="20"/>
              </w:rPr>
              <w:t>Итого</w:t>
            </w:r>
          </w:p>
        </w:tc>
        <w:tc>
          <w:tcPr>
            <w:tcW w:w="198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5CCC6B7" w14:textId="77777777" w:rsidR="005D64AD" w:rsidRPr="00F03996" w:rsidRDefault="005D64AD" w:rsidP="005D64AD">
            <w:pPr>
              <w:jc w:val="center"/>
              <w:rPr>
                <w:sz w:val="20"/>
              </w:rPr>
            </w:pPr>
            <w:r>
              <w:rPr>
                <w:sz w:val="20"/>
              </w:rPr>
              <w:t>67,56</w:t>
            </w:r>
          </w:p>
        </w:tc>
      </w:tr>
    </w:tbl>
    <w:p w14:paraId="2692FC4D" w14:textId="77777777" w:rsidR="005D64AD" w:rsidRDefault="005D64AD" w:rsidP="005D64AD">
      <w:pPr>
        <w:ind w:firstLine="709"/>
        <w:jc w:val="both"/>
        <w:rPr>
          <w:sz w:val="28"/>
          <w:szCs w:val="28"/>
        </w:rPr>
      </w:pPr>
    </w:p>
    <w:p w14:paraId="6FE5EDA3" w14:textId="77777777" w:rsidR="005D64AD" w:rsidRPr="008025A6" w:rsidRDefault="005D64AD" w:rsidP="005D64AD">
      <w:pPr>
        <w:ind w:firstLine="567"/>
        <w:jc w:val="both"/>
        <w:rPr>
          <w:sz w:val="28"/>
          <w:szCs w:val="28"/>
        </w:rPr>
      </w:pPr>
      <w:r w:rsidRPr="008025A6">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62DA73FC" w14:textId="77777777" w:rsidR="005D64AD" w:rsidRPr="008025A6" w:rsidRDefault="005D64AD" w:rsidP="005D64AD">
      <w:pPr>
        <w:ind w:firstLine="567"/>
        <w:jc w:val="both"/>
        <w:rPr>
          <w:sz w:val="28"/>
          <w:szCs w:val="28"/>
        </w:rPr>
      </w:pPr>
      <w:r w:rsidRPr="008025A6">
        <w:rPr>
          <w:sz w:val="28"/>
          <w:szCs w:val="28"/>
        </w:rPr>
        <w:t>- копия Устава;</w:t>
      </w:r>
    </w:p>
    <w:p w14:paraId="71A0686E" w14:textId="77777777" w:rsidR="005D64AD" w:rsidRPr="008025A6" w:rsidRDefault="005D64AD" w:rsidP="005D64AD">
      <w:pPr>
        <w:ind w:firstLine="567"/>
        <w:jc w:val="both"/>
        <w:rPr>
          <w:sz w:val="28"/>
          <w:szCs w:val="28"/>
        </w:rPr>
      </w:pPr>
      <w:r w:rsidRPr="008025A6">
        <w:rPr>
          <w:sz w:val="28"/>
          <w:szCs w:val="28"/>
        </w:rPr>
        <w:t>- копия свидетельства о государственной регистрации;</w:t>
      </w:r>
    </w:p>
    <w:p w14:paraId="31D334A7" w14:textId="77777777" w:rsidR="005D64AD" w:rsidRPr="008025A6" w:rsidRDefault="005D64AD" w:rsidP="005D64AD">
      <w:pPr>
        <w:ind w:firstLine="567"/>
        <w:jc w:val="both"/>
        <w:rPr>
          <w:sz w:val="28"/>
          <w:szCs w:val="28"/>
        </w:rPr>
      </w:pPr>
      <w:r w:rsidRPr="008025A6">
        <w:rPr>
          <w:sz w:val="28"/>
          <w:szCs w:val="28"/>
        </w:rPr>
        <w:t>- копия свидетельства о постановке на учет в налоговом органе;</w:t>
      </w:r>
    </w:p>
    <w:p w14:paraId="0E97CBB4" w14:textId="77777777" w:rsidR="005D64AD" w:rsidRPr="008025A6" w:rsidRDefault="005D64AD" w:rsidP="005D64AD">
      <w:pPr>
        <w:ind w:firstLine="567"/>
        <w:jc w:val="both"/>
        <w:rPr>
          <w:sz w:val="28"/>
          <w:szCs w:val="28"/>
        </w:rPr>
      </w:pPr>
      <w:r w:rsidRPr="008025A6">
        <w:rPr>
          <w:sz w:val="28"/>
          <w:szCs w:val="28"/>
        </w:rPr>
        <w:t>- перечень оборудования котельных, его технические характеристики;</w:t>
      </w:r>
    </w:p>
    <w:p w14:paraId="706E747B" w14:textId="77777777" w:rsidR="005D64AD" w:rsidRPr="008025A6" w:rsidRDefault="005D64AD" w:rsidP="005D64AD">
      <w:pPr>
        <w:ind w:firstLine="567"/>
        <w:jc w:val="both"/>
        <w:rPr>
          <w:sz w:val="28"/>
          <w:szCs w:val="28"/>
        </w:rPr>
      </w:pPr>
      <w:r w:rsidRPr="008025A6">
        <w:rPr>
          <w:sz w:val="28"/>
          <w:szCs w:val="28"/>
        </w:rPr>
        <w:t>- пояснительная записка;</w:t>
      </w:r>
    </w:p>
    <w:p w14:paraId="58778672" w14:textId="77777777" w:rsidR="005D64AD" w:rsidRPr="008025A6" w:rsidRDefault="005D64AD" w:rsidP="005D64AD">
      <w:pPr>
        <w:ind w:firstLine="567"/>
        <w:jc w:val="both"/>
        <w:rPr>
          <w:sz w:val="28"/>
          <w:szCs w:val="28"/>
        </w:rPr>
      </w:pPr>
      <w:r w:rsidRPr="008025A6">
        <w:rPr>
          <w:sz w:val="28"/>
          <w:szCs w:val="28"/>
        </w:rPr>
        <w:t>- договор муниципального имущества;</w:t>
      </w:r>
    </w:p>
    <w:p w14:paraId="7C6DB5AD" w14:textId="77777777" w:rsidR="005D64AD" w:rsidRPr="008025A6" w:rsidRDefault="005D64AD" w:rsidP="005D64AD">
      <w:pPr>
        <w:ind w:firstLine="567"/>
        <w:jc w:val="both"/>
        <w:rPr>
          <w:sz w:val="28"/>
          <w:szCs w:val="28"/>
        </w:rPr>
      </w:pPr>
      <w:r w:rsidRPr="008025A6">
        <w:rPr>
          <w:sz w:val="28"/>
          <w:szCs w:val="28"/>
        </w:rPr>
        <w:t>- температурный график работы;</w:t>
      </w:r>
    </w:p>
    <w:p w14:paraId="17DFAE21" w14:textId="77777777" w:rsidR="005D64AD" w:rsidRPr="008025A6" w:rsidRDefault="005D64AD" w:rsidP="005D64AD">
      <w:pPr>
        <w:ind w:firstLine="567"/>
        <w:jc w:val="both"/>
        <w:rPr>
          <w:sz w:val="28"/>
          <w:szCs w:val="28"/>
        </w:rPr>
      </w:pPr>
      <w:r w:rsidRPr="008025A6">
        <w:rPr>
          <w:sz w:val="28"/>
          <w:szCs w:val="28"/>
        </w:rPr>
        <w:t>- сведения о режимах работы котлоагрегатов на планируемый период работы;</w:t>
      </w:r>
    </w:p>
    <w:p w14:paraId="7B27DA43" w14:textId="77777777" w:rsidR="005D64AD" w:rsidRPr="008025A6" w:rsidRDefault="005D64AD" w:rsidP="005D64AD">
      <w:pPr>
        <w:ind w:firstLine="567"/>
        <w:jc w:val="both"/>
        <w:rPr>
          <w:sz w:val="28"/>
          <w:szCs w:val="28"/>
        </w:rPr>
      </w:pPr>
      <w:r w:rsidRPr="008025A6">
        <w:rPr>
          <w:sz w:val="28"/>
          <w:szCs w:val="28"/>
        </w:rPr>
        <w:t>- плановое значение расхода топлива на планируемый период регулирования;</w:t>
      </w:r>
    </w:p>
    <w:p w14:paraId="42ED37F9" w14:textId="77777777" w:rsidR="005D64AD" w:rsidRPr="008025A6" w:rsidRDefault="005D64AD" w:rsidP="005D64AD">
      <w:pPr>
        <w:ind w:firstLine="567"/>
        <w:jc w:val="both"/>
        <w:rPr>
          <w:sz w:val="28"/>
          <w:szCs w:val="28"/>
        </w:rPr>
      </w:pPr>
      <w:r w:rsidRPr="008025A6">
        <w:rPr>
          <w:sz w:val="28"/>
          <w:szCs w:val="28"/>
        </w:rPr>
        <w:t>- плановое значение выработки тепловой энергии на регулируемый период;</w:t>
      </w:r>
    </w:p>
    <w:p w14:paraId="21891A35" w14:textId="77777777" w:rsidR="005D64AD" w:rsidRPr="008025A6" w:rsidRDefault="005D64AD" w:rsidP="005D64AD">
      <w:pPr>
        <w:ind w:firstLine="567"/>
        <w:jc w:val="both"/>
        <w:rPr>
          <w:sz w:val="28"/>
          <w:szCs w:val="28"/>
        </w:rPr>
      </w:pPr>
      <w:r w:rsidRPr="008025A6">
        <w:rPr>
          <w:sz w:val="28"/>
          <w:szCs w:val="28"/>
        </w:rPr>
        <w:t>- расчет норматива удельного расхода топлива;</w:t>
      </w:r>
    </w:p>
    <w:p w14:paraId="23BF396C" w14:textId="77777777" w:rsidR="005D64AD" w:rsidRPr="008025A6" w:rsidRDefault="005D64AD" w:rsidP="005D64AD">
      <w:pPr>
        <w:ind w:firstLine="567"/>
        <w:jc w:val="both"/>
        <w:rPr>
          <w:sz w:val="28"/>
          <w:szCs w:val="28"/>
        </w:rPr>
      </w:pPr>
      <w:r w:rsidRPr="008025A6">
        <w:rPr>
          <w:sz w:val="28"/>
          <w:szCs w:val="28"/>
        </w:rPr>
        <w:t>- расчет полезного отпуска на отопление и ГВС жилых, общественных зданий;</w:t>
      </w:r>
    </w:p>
    <w:p w14:paraId="7A0AB9B9" w14:textId="77777777" w:rsidR="005D64AD" w:rsidRPr="008025A6" w:rsidRDefault="005D64AD" w:rsidP="005D64AD">
      <w:pPr>
        <w:ind w:firstLine="567"/>
        <w:jc w:val="both"/>
        <w:rPr>
          <w:sz w:val="28"/>
          <w:szCs w:val="28"/>
        </w:rPr>
      </w:pPr>
      <w:r w:rsidRPr="008025A6">
        <w:rPr>
          <w:sz w:val="28"/>
          <w:szCs w:val="28"/>
        </w:rPr>
        <w:t>- расчет расхода тепловой энергии на собственные нужды;</w:t>
      </w:r>
    </w:p>
    <w:p w14:paraId="0883F814" w14:textId="77777777" w:rsidR="005D64AD" w:rsidRPr="008025A6" w:rsidRDefault="005D64AD" w:rsidP="005D64AD">
      <w:pPr>
        <w:ind w:firstLine="567"/>
        <w:jc w:val="both"/>
        <w:rPr>
          <w:sz w:val="28"/>
          <w:szCs w:val="28"/>
        </w:rPr>
      </w:pPr>
      <w:r w:rsidRPr="008025A6">
        <w:rPr>
          <w:sz w:val="28"/>
          <w:szCs w:val="28"/>
        </w:rPr>
        <w:t>- расчет потерь тепла при передаче тепловой энергии;</w:t>
      </w:r>
    </w:p>
    <w:p w14:paraId="49D0D322" w14:textId="77777777" w:rsidR="005D64AD" w:rsidRPr="008025A6" w:rsidRDefault="005D64AD" w:rsidP="005D64AD">
      <w:pPr>
        <w:ind w:firstLine="567"/>
        <w:jc w:val="both"/>
        <w:rPr>
          <w:sz w:val="28"/>
          <w:szCs w:val="28"/>
        </w:rPr>
      </w:pPr>
      <w:r w:rsidRPr="008025A6">
        <w:rPr>
          <w:sz w:val="28"/>
          <w:szCs w:val="28"/>
        </w:rPr>
        <w:t xml:space="preserve">- копии паспортов котлов; </w:t>
      </w:r>
    </w:p>
    <w:p w14:paraId="6B409E35" w14:textId="77777777" w:rsidR="005D64AD" w:rsidRPr="008025A6" w:rsidRDefault="005D64AD" w:rsidP="005D64AD">
      <w:pPr>
        <w:ind w:firstLine="567"/>
        <w:jc w:val="both"/>
        <w:rPr>
          <w:sz w:val="28"/>
          <w:szCs w:val="28"/>
        </w:rPr>
      </w:pPr>
      <w:r w:rsidRPr="008025A6">
        <w:rPr>
          <w:sz w:val="28"/>
          <w:szCs w:val="28"/>
        </w:rPr>
        <w:t>- сведения об объемах зданий;</w:t>
      </w:r>
    </w:p>
    <w:p w14:paraId="290255CF" w14:textId="77777777" w:rsidR="005D64AD" w:rsidRPr="008025A6" w:rsidRDefault="005D64AD" w:rsidP="005D64AD">
      <w:pPr>
        <w:ind w:firstLine="567"/>
        <w:jc w:val="both"/>
        <w:rPr>
          <w:sz w:val="28"/>
          <w:szCs w:val="28"/>
        </w:rPr>
      </w:pPr>
      <w:r w:rsidRPr="008025A6">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59A2B818" w14:textId="77777777" w:rsidR="005D64AD" w:rsidRDefault="005D64AD" w:rsidP="005D64AD">
      <w:pPr>
        <w:ind w:firstLine="567"/>
        <w:jc w:val="both"/>
        <w:rPr>
          <w:sz w:val="28"/>
          <w:szCs w:val="28"/>
        </w:rPr>
      </w:pPr>
      <w:r w:rsidRPr="008025A6">
        <w:rPr>
          <w:sz w:val="28"/>
          <w:szCs w:val="28"/>
        </w:rPr>
        <w:t xml:space="preserve">В таблице </w:t>
      </w:r>
      <w:r>
        <w:rPr>
          <w:sz w:val="28"/>
          <w:szCs w:val="28"/>
        </w:rPr>
        <w:t>2</w:t>
      </w:r>
      <w:r w:rsidRPr="008025A6">
        <w:rPr>
          <w:sz w:val="28"/>
          <w:szCs w:val="28"/>
        </w:rPr>
        <w:t xml:space="preserve"> представлена динамика основных показателей удельного расхода топлива на отпущенную тепловую энергию.</w:t>
      </w:r>
    </w:p>
    <w:p w14:paraId="527D5F03" w14:textId="77777777" w:rsidR="005D64AD" w:rsidRPr="008025A6" w:rsidRDefault="005D64AD" w:rsidP="005D64AD">
      <w:pPr>
        <w:ind w:firstLine="567"/>
        <w:jc w:val="both"/>
        <w:rPr>
          <w:sz w:val="28"/>
          <w:szCs w:val="28"/>
        </w:rPr>
      </w:pPr>
    </w:p>
    <w:p w14:paraId="2EB2DE51" w14:textId="77777777" w:rsidR="005D64AD" w:rsidRPr="008025A6" w:rsidRDefault="005D64AD" w:rsidP="005D64AD">
      <w:pPr>
        <w:jc w:val="right"/>
        <w:rPr>
          <w:sz w:val="28"/>
          <w:szCs w:val="28"/>
        </w:rPr>
      </w:pPr>
      <w:r w:rsidRPr="008025A6">
        <w:rPr>
          <w:sz w:val="28"/>
          <w:szCs w:val="28"/>
        </w:rPr>
        <w:t>Таблица 2</w:t>
      </w:r>
    </w:p>
    <w:p w14:paraId="1F07964E" w14:textId="77777777" w:rsidR="005D64AD" w:rsidRPr="008025A6" w:rsidRDefault="005D64AD" w:rsidP="005D64AD">
      <w:pPr>
        <w:jc w:val="center"/>
        <w:rPr>
          <w:b/>
          <w:sz w:val="28"/>
          <w:szCs w:val="28"/>
        </w:rPr>
      </w:pPr>
      <w:r w:rsidRPr="008025A6">
        <w:rPr>
          <w:b/>
          <w:sz w:val="28"/>
          <w:szCs w:val="28"/>
        </w:rPr>
        <w:t>ДИНАМИКА ОСНОВНЫХ ПОКАЗАТЕЛЕЙ</w:t>
      </w:r>
    </w:p>
    <w:p w14:paraId="011DEFC1" w14:textId="77777777" w:rsidR="005D64AD" w:rsidRPr="008025A6" w:rsidRDefault="005D64AD" w:rsidP="005D64AD">
      <w:pPr>
        <w:jc w:val="center"/>
        <w:rPr>
          <w:b/>
          <w:sz w:val="12"/>
          <w:szCs w:val="1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276"/>
        <w:gridCol w:w="1276"/>
        <w:gridCol w:w="1275"/>
        <w:gridCol w:w="1276"/>
      </w:tblGrid>
      <w:tr w:rsidR="005D64AD" w:rsidRPr="00B275B5" w14:paraId="7AD88B79" w14:textId="77777777" w:rsidTr="005D64AD">
        <w:trPr>
          <w:jc w:val="center"/>
        </w:trPr>
        <w:tc>
          <w:tcPr>
            <w:tcW w:w="4820" w:type="dxa"/>
            <w:vMerge w:val="restart"/>
            <w:vAlign w:val="center"/>
          </w:tcPr>
          <w:p w14:paraId="7483622D" w14:textId="77777777" w:rsidR="005D64AD" w:rsidRPr="00B275B5" w:rsidRDefault="005D64AD" w:rsidP="005D64AD">
            <w:pPr>
              <w:jc w:val="center"/>
              <w:rPr>
                <w:sz w:val="28"/>
              </w:rPr>
            </w:pPr>
            <w:r w:rsidRPr="00B275B5">
              <w:rPr>
                <w:sz w:val="28"/>
              </w:rPr>
              <w:t>показатели</w:t>
            </w:r>
          </w:p>
        </w:tc>
        <w:tc>
          <w:tcPr>
            <w:tcW w:w="1276" w:type="dxa"/>
            <w:vAlign w:val="center"/>
          </w:tcPr>
          <w:p w14:paraId="6F5A58D9" w14:textId="77777777" w:rsidR="005D64AD" w:rsidRPr="00B275B5" w:rsidRDefault="005D64AD" w:rsidP="005D64AD">
            <w:pPr>
              <w:jc w:val="center"/>
              <w:rPr>
                <w:bCs/>
                <w:sz w:val="28"/>
              </w:rPr>
            </w:pPr>
            <w:r w:rsidRPr="00B275B5">
              <w:rPr>
                <w:bCs/>
                <w:sz w:val="28"/>
              </w:rPr>
              <w:t>2018 г.</w:t>
            </w:r>
          </w:p>
        </w:tc>
        <w:tc>
          <w:tcPr>
            <w:tcW w:w="1276" w:type="dxa"/>
            <w:vAlign w:val="center"/>
          </w:tcPr>
          <w:p w14:paraId="780F75FD" w14:textId="77777777" w:rsidR="005D64AD" w:rsidRPr="00B275B5" w:rsidRDefault="005D64AD" w:rsidP="005D64AD">
            <w:pPr>
              <w:jc w:val="center"/>
              <w:rPr>
                <w:bCs/>
                <w:sz w:val="28"/>
              </w:rPr>
            </w:pPr>
            <w:r w:rsidRPr="00B275B5">
              <w:rPr>
                <w:bCs/>
                <w:sz w:val="28"/>
              </w:rPr>
              <w:t>2019 г.</w:t>
            </w:r>
          </w:p>
        </w:tc>
        <w:tc>
          <w:tcPr>
            <w:tcW w:w="1275" w:type="dxa"/>
            <w:vAlign w:val="center"/>
          </w:tcPr>
          <w:p w14:paraId="042E602D" w14:textId="77777777" w:rsidR="005D64AD" w:rsidRPr="00B275B5" w:rsidRDefault="005D64AD" w:rsidP="005D64AD">
            <w:pPr>
              <w:jc w:val="center"/>
              <w:rPr>
                <w:bCs/>
                <w:sz w:val="28"/>
              </w:rPr>
            </w:pPr>
            <w:r w:rsidRPr="00B275B5">
              <w:rPr>
                <w:bCs/>
                <w:sz w:val="28"/>
              </w:rPr>
              <w:t>2020 г.</w:t>
            </w:r>
          </w:p>
        </w:tc>
        <w:tc>
          <w:tcPr>
            <w:tcW w:w="1276" w:type="dxa"/>
            <w:vAlign w:val="center"/>
          </w:tcPr>
          <w:p w14:paraId="022C5C2B" w14:textId="77777777" w:rsidR="005D64AD" w:rsidRPr="00B275B5" w:rsidRDefault="005D64AD" w:rsidP="005D64AD">
            <w:pPr>
              <w:jc w:val="center"/>
              <w:rPr>
                <w:bCs/>
                <w:sz w:val="28"/>
              </w:rPr>
            </w:pPr>
            <w:r w:rsidRPr="00B275B5">
              <w:rPr>
                <w:bCs/>
                <w:sz w:val="28"/>
              </w:rPr>
              <w:t>2021 г.</w:t>
            </w:r>
          </w:p>
        </w:tc>
      </w:tr>
      <w:tr w:rsidR="005D64AD" w:rsidRPr="00B275B5" w14:paraId="52A87E62" w14:textId="77777777" w:rsidTr="005D64AD">
        <w:trPr>
          <w:jc w:val="center"/>
        </w:trPr>
        <w:tc>
          <w:tcPr>
            <w:tcW w:w="4820" w:type="dxa"/>
            <w:vMerge/>
          </w:tcPr>
          <w:p w14:paraId="606BA774" w14:textId="77777777" w:rsidR="005D64AD" w:rsidRPr="00B275B5" w:rsidRDefault="005D64AD" w:rsidP="005D64AD">
            <w:pPr>
              <w:jc w:val="center"/>
              <w:rPr>
                <w:sz w:val="28"/>
              </w:rPr>
            </w:pPr>
          </w:p>
        </w:tc>
        <w:tc>
          <w:tcPr>
            <w:tcW w:w="1276" w:type="dxa"/>
          </w:tcPr>
          <w:p w14:paraId="1D03FFB5" w14:textId="77777777" w:rsidR="005D64AD" w:rsidRPr="00B275B5" w:rsidRDefault="005D64AD" w:rsidP="005D64AD">
            <w:pPr>
              <w:jc w:val="center"/>
              <w:rPr>
                <w:sz w:val="28"/>
              </w:rPr>
            </w:pPr>
            <w:r w:rsidRPr="00B275B5">
              <w:rPr>
                <w:sz w:val="28"/>
              </w:rPr>
              <w:t>план</w:t>
            </w:r>
          </w:p>
        </w:tc>
        <w:tc>
          <w:tcPr>
            <w:tcW w:w="1276" w:type="dxa"/>
          </w:tcPr>
          <w:p w14:paraId="3D75922E" w14:textId="77777777" w:rsidR="005D64AD" w:rsidRPr="00B275B5" w:rsidRDefault="005D64AD" w:rsidP="005D64AD">
            <w:pPr>
              <w:jc w:val="center"/>
              <w:rPr>
                <w:sz w:val="28"/>
              </w:rPr>
            </w:pPr>
            <w:r w:rsidRPr="00B275B5">
              <w:rPr>
                <w:sz w:val="28"/>
              </w:rPr>
              <w:t>план</w:t>
            </w:r>
          </w:p>
        </w:tc>
        <w:tc>
          <w:tcPr>
            <w:tcW w:w="1275" w:type="dxa"/>
          </w:tcPr>
          <w:p w14:paraId="6275B6DD" w14:textId="77777777" w:rsidR="005D64AD" w:rsidRPr="00B275B5" w:rsidRDefault="005D64AD" w:rsidP="005D64AD">
            <w:pPr>
              <w:jc w:val="center"/>
              <w:rPr>
                <w:sz w:val="28"/>
              </w:rPr>
            </w:pPr>
            <w:r w:rsidRPr="00B275B5">
              <w:rPr>
                <w:sz w:val="28"/>
              </w:rPr>
              <w:t>план</w:t>
            </w:r>
          </w:p>
        </w:tc>
        <w:tc>
          <w:tcPr>
            <w:tcW w:w="1276" w:type="dxa"/>
          </w:tcPr>
          <w:p w14:paraId="58F5396A" w14:textId="77777777" w:rsidR="005D64AD" w:rsidRPr="00B275B5" w:rsidRDefault="005D64AD" w:rsidP="005D64AD">
            <w:pPr>
              <w:jc w:val="center"/>
              <w:rPr>
                <w:sz w:val="28"/>
              </w:rPr>
            </w:pPr>
            <w:r w:rsidRPr="00B275B5">
              <w:rPr>
                <w:sz w:val="28"/>
              </w:rPr>
              <w:t>план</w:t>
            </w:r>
          </w:p>
        </w:tc>
      </w:tr>
      <w:tr w:rsidR="005D64AD" w:rsidRPr="00B275B5" w14:paraId="5A0739BA" w14:textId="77777777" w:rsidTr="005D64AD">
        <w:trPr>
          <w:jc w:val="center"/>
        </w:trPr>
        <w:tc>
          <w:tcPr>
            <w:tcW w:w="9923" w:type="dxa"/>
            <w:gridSpan w:val="5"/>
          </w:tcPr>
          <w:p w14:paraId="25055E81" w14:textId="77777777" w:rsidR="005D64AD" w:rsidRPr="00B275B5" w:rsidRDefault="005D64AD" w:rsidP="005D64AD">
            <w:pPr>
              <w:jc w:val="center"/>
              <w:rPr>
                <w:sz w:val="28"/>
              </w:rPr>
            </w:pPr>
            <w:r w:rsidRPr="00B275B5">
              <w:rPr>
                <w:sz w:val="28"/>
              </w:rPr>
              <w:t>по организации (в целом)</w:t>
            </w:r>
          </w:p>
        </w:tc>
      </w:tr>
      <w:tr w:rsidR="005D64AD" w:rsidRPr="00B275B5" w14:paraId="47B53617" w14:textId="77777777" w:rsidTr="005D64AD">
        <w:trPr>
          <w:jc w:val="center"/>
        </w:trPr>
        <w:tc>
          <w:tcPr>
            <w:tcW w:w="4820" w:type="dxa"/>
          </w:tcPr>
          <w:p w14:paraId="623E7D9E" w14:textId="77777777" w:rsidR="005D64AD" w:rsidRPr="00B275B5" w:rsidRDefault="005D64AD" w:rsidP="005D64AD">
            <w:pPr>
              <w:rPr>
                <w:sz w:val="28"/>
              </w:rPr>
            </w:pPr>
            <w:r w:rsidRPr="00B275B5">
              <w:rPr>
                <w:sz w:val="28"/>
              </w:rPr>
              <w:t>Производство тепловой энергии, Гкал</w:t>
            </w:r>
          </w:p>
        </w:tc>
        <w:tc>
          <w:tcPr>
            <w:tcW w:w="1276" w:type="dxa"/>
            <w:vAlign w:val="center"/>
          </w:tcPr>
          <w:p w14:paraId="12660991" w14:textId="77777777" w:rsidR="005D64AD" w:rsidRPr="00B275B5" w:rsidRDefault="005D64AD" w:rsidP="005D64AD">
            <w:pPr>
              <w:jc w:val="center"/>
              <w:rPr>
                <w:sz w:val="28"/>
              </w:rPr>
            </w:pPr>
            <w:r w:rsidRPr="00B275B5">
              <w:rPr>
                <w:sz w:val="28"/>
              </w:rPr>
              <w:t>55654,51</w:t>
            </w:r>
          </w:p>
        </w:tc>
        <w:tc>
          <w:tcPr>
            <w:tcW w:w="1276" w:type="dxa"/>
            <w:vAlign w:val="center"/>
          </w:tcPr>
          <w:p w14:paraId="6F89BA1E" w14:textId="77777777" w:rsidR="005D64AD" w:rsidRPr="00B275B5" w:rsidRDefault="005D64AD" w:rsidP="005D64AD">
            <w:pPr>
              <w:jc w:val="center"/>
              <w:rPr>
                <w:sz w:val="28"/>
              </w:rPr>
            </w:pPr>
            <w:r w:rsidRPr="00B275B5">
              <w:rPr>
                <w:sz w:val="28"/>
              </w:rPr>
              <w:t>46051,58</w:t>
            </w:r>
          </w:p>
        </w:tc>
        <w:tc>
          <w:tcPr>
            <w:tcW w:w="1275" w:type="dxa"/>
            <w:vAlign w:val="center"/>
          </w:tcPr>
          <w:p w14:paraId="11B604D1" w14:textId="77777777" w:rsidR="005D64AD" w:rsidRPr="00B275B5" w:rsidRDefault="005D64AD" w:rsidP="005D64AD">
            <w:pPr>
              <w:jc w:val="center"/>
              <w:rPr>
                <w:sz w:val="28"/>
              </w:rPr>
            </w:pPr>
            <w:r w:rsidRPr="00B275B5">
              <w:rPr>
                <w:sz w:val="28"/>
              </w:rPr>
              <w:t>58518,82</w:t>
            </w:r>
          </w:p>
        </w:tc>
        <w:tc>
          <w:tcPr>
            <w:tcW w:w="1276" w:type="dxa"/>
            <w:vAlign w:val="center"/>
          </w:tcPr>
          <w:p w14:paraId="0EE37968" w14:textId="77777777" w:rsidR="005D64AD" w:rsidRPr="00B275B5" w:rsidRDefault="005D64AD" w:rsidP="005D64AD">
            <w:pPr>
              <w:jc w:val="center"/>
              <w:rPr>
                <w:sz w:val="28"/>
              </w:rPr>
            </w:pPr>
            <w:r w:rsidRPr="00B275B5">
              <w:rPr>
                <w:sz w:val="28"/>
              </w:rPr>
              <w:t>58304,88</w:t>
            </w:r>
          </w:p>
        </w:tc>
      </w:tr>
      <w:tr w:rsidR="005D64AD" w:rsidRPr="00B275B5" w14:paraId="778FEBDA" w14:textId="77777777" w:rsidTr="005D64AD">
        <w:trPr>
          <w:jc w:val="center"/>
        </w:trPr>
        <w:tc>
          <w:tcPr>
            <w:tcW w:w="4820" w:type="dxa"/>
          </w:tcPr>
          <w:p w14:paraId="0DE8E9C0" w14:textId="77777777" w:rsidR="005D64AD" w:rsidRPr="00B275B5" w:rsidRDefault="005D64AD" w:rsidP="005D64AD">
            <w:pPr>
              <w:rPr>
                <w:sz w:val="28"/>
              </w:rPr>
            </w:pPr>
            <w:r w:rsidRPr="00B275B5">
              <w:rPr>
                <w:sz w:val="28"/>
              </w:rPr>
              <w:t>Средневзвешенный норматив удельного расхода топлива на производство тепловой энергии, кг у.т./кал</w:t>
            </w:r>
          </w:p>
        </w:tc>
        <w:tc>
          <w:tcPr>
            <w:tcW w:w="1276" w:type="dxa"/>
            <w:vAlign w:val="center"/>
          </w:tcPr>
          <w:p w14:paraId="3B5C129D" w14:textId="77777777" w:rsidR="005D64AD" w:rsidRPr="00B275B5" w:rsidRDefault="005D64AD" w:rsidP="005D64AD">
            <w:pPr>
              <w:jc w:val="center"/>
              <w:rPr>
                <w:sz w:val="28"/>
              </w:rPr>
            </w:pPr>
            <w:r w:rsidRPr="00B275B5">
              <w:rPr>
                <w:sz w:val="28"/>
              </w:rPr>
              <w:t>204,46</w:t>
            </w:r>
          </w:p>
        </w:tc>
        <w:tc>
          <w:tcPr>
            <w:tcW w:w="1276" w:type="dxa"/>
            <w:vAlign w:val="center"/>
          </w:tcPr>
          <w:p w14:paraId="5642DCC9" w14:textId="77777777" w:rsidR="005D64AD" w:rsidRPr="00B275B5" w:rsidRDefault="005D64AD" w:rsidP="005D64AD">
            <w:pPr>
              <w:jc w:val="center"/>
              <w:rPr>
                <w:sz w:val="28"/>
              </w:rPr>
            </w:pPr>
            <w:r w:rsidRPr="00B275B5">
              <w:rPr>
                <w:sz w:val="28"/>
              </w:rPr>
              <w:t>193,13</w:t>
            </w:r>
          </w:p>
        </w:tc>
        <w:tc>
          <w:tcPr>
            <w:tcW w:w="1275" w:type="dxa"/>
            <w:vAlign w:val="center"/>
          </w:tcPr>
          <w:p w14:paraId="5E1CFD5C" w14:textId="77777777" w:rsidR="005D64AD" w:rsidRPr="00B275B5" w:rsidRDefault="005D64AD" w:rsidP="005D64AD">
            <w:pPr>
              <w:jc w:val="center"/>
              <w:rPr>
                <w:sz w:val="28"/>
              </w:rPr>
            </w:pPr>
            <w:r w:rsidRPr="00B275B5">
              <w:rPr>
                <w:sz w:val="28"/>
              </w:rPr>
              <w:t>197,81</w:t>
            </w:r>
          </w:p>
        </w:tc>
        <w:tc>
          <w:tcPr>
            <w:tcW w:w="1276" w:type="dxa"/>
            <w:vAlign w:val="center"/>
          </w:tcPr>
          <w:p w14:paraId="1930934F" w14:textId="77777777" w:rsidR="005D64AD" w:rsidRPr="00B275B5" w:rsidRDefault="005D64AD" w:rsidP="005D64AD">
            <w:pPr>
              <w:jc w:val="center"/>
              <w:rPr>
                <w:sz w:val="28"/>
              </w:rPr>
            </w:pPr>
            <w:r w:rsidRPr="00B275B5">
              <w:rPr>
                <w:sz w:val="28"/>
              </w:rPr>
              <w:t>198,53</w:t>
            </w:r>
          </w:p>
        </w:tc>
      </w:tr>
      <w:tr w:rsidR="005D64AD" w:rsidRPr="00B275B5" w14:paraId="5916B20B" w14:textId="77777777" w:rsidTr="005D64AD">
        <w:trPr>
          <w:trHeight w:val="327"/>
          <w:jc w:val="center"/>
        </w:trPr>
        <w:tc>
          <w:tcPr>
            <w:tcW w:w="4820" w:type="dxa"/>
          </w:tcPr>
          <w:p w14:paraId="67580633" w14:textId="77777777" w:rsidR="005D64AD" w:rsidRPr="00B275B5" w:rsidRDefault="005D64AD" w:rsidP="005D64AD">
            <w:pPr>
              <w:rPr>
                <w:sz w:val="28"/>
              </w:rPr>
            </w:pPr>
            <w:r w:rsidRPr="00B275B5">
              <w:rPr>
                <w:sz w:val="28"/>
              </w:rPr>
              <w:t>Расход тепловой энергии на собственные нужды, Гкал</w:t>
            </w:r>
          </w:p>
        </w:tc>
        <w:tc>
          <w:tcPr>
            <w:tcW w:w="1276" w:type="dxa"/>
            <w:vAlign w:val="center"/>
          </w:tcPr>
          <w:p w14:paraId="36F2C40B" w14:textId="77777777" w:rsidR="005D64AD" w:rsidRPr="00B275B5" w:rsidRDefault="005D64AD" w:rsidP="005D64AD">
            <w:pPr>
              <w:jc w:val="center"/>
              <w:rPr>
                <w:sz w:val="28"/>
              </w:rPr>
            </w:pPr>
            <w:r w:rsidRPr="00B275B5">
              <w:rPr>
                <w:sz w:val="28"/>
              </w:rPr>
              <w:t>1229,99</w:t>
            </w:r>
          </w:p>
        </w:tc>
        <w:tc>
          <w:tcPr>
            <w:tcW w:w="1276" w:type="dxa"/>
            <w:vAlign w:val="center"/>
          </w:tcPr>
          <w:p w14:paraId="1A57BAF5" w14:textId="77777777" w:rsidR="005D64AD" w:rsidRPr="00B275B5" w:rsidRDefault="005D64AD" w:rsidP="005D64AD">
            <w:pPr>
              <w:jc w:val="center"/>
              <w:rPr>
                <w:sz w:val="28"/>
              </w:rPr>
            </w:pPr>
            <w:r w:rsidRPr="00B275B5">
              <w:rPr>
                <w:sz w:val="28"/>
              </w:rPr>
              <w:t>605,58</w:t>
            </w:r>
          </w:p>
        </w:tc>
        <w:tc>
          <w:tcPr>
            <w:tcW w:w="1275" w:type="dxa"/>
            <w:vAlign w:val="center"/>
          </w:tcPr>
          <w:p w14:paraId="32ABFE21" w14:textId="77777777" w:rsidR="005D64AD" w:rsidRPr="00B275B5" w:rsidRDefault="005D64AD" w:rsidP="005D64AD">
            <w:pPr>
              <w:jc w:val="center"/>
              <w:rPr>
                <w:sz w:val="28"/>
              </w:rPr>
            </w:pPr>
            <w:r w:rsidRPr="00B275B5">
              <w:rPr>
                <w:sz w:val="28"/>
              </w:rPr>
              <w:t>2867,30</w:t>
            </w:r>
          </w:p>
        </w:tc>
        <w:tc>
          <w:tcPr>
            <w:tcW w:w="1276" w:type="dxa"/>
            <w:vAlign w:val="center"/>
          </w:tcPr>
          <w:p w14:paraId="0B410984" w14:textId="77777777" w:rsidR="005D64AD" w:rsidRPr="00B275B5" w:rsidRDefault="005D64AD" w:rsidP="005D64AD">
            <w:pPr>
              <w:jc w:val="center"/>
              <w:rPr>
                <w:sz w:val="28"/>
              </w:rPr>
            </w:pPr>
            <w:r w:rsidRPr="00B275B5">
              <w:rPr>
                <w:sz w:val="28"/>
              </w:rPr>
              <w:t>2711,54</w:t>
            </w:r>
          </w:p>
        </w:tc>
      </w:tr>
      <w:tr w:rsidR="005D64AD" w:rsidRPr="00B275B5" w14:paraId="2CFB1555" w14:textId="77777777" w:rsidTr="005D64AD">
        <w:trPr>
          <w:jc w:val="center"/>
        </w:trPr>
        <w:tc>
          <w:tcPr>
            <w:tcW w:w="4820" w:type="dxa"/>
          </w:tcPr>
          <w:p w14:paraId="56B92676" w14:textId="77777777" w:rsidR="005D64AD" w:rsidRPr="00B275B5" w:rsidRDefault="005D64AD" w:rsidP="005D64AD">
            <w:pPr>
              <w:rPr>
                <w:sz w:val="28"/>
              </w:rPr>
            </w:pPr>
            <w:r w:rsidRPr="00B275B5">
              <w:rPr>
                <w:sz w:val="28"/>
              </w:rPr>
              <w:t xml:space="preserve">%                </w:t>
            </w:r>
          </w:p>
        </w:tc>
        <w:tc>
          <w:tcPr>
            <w:tcW w:w="1276" w:type="dxa"/>
            <w:vAlign w:val="center"/>
          </w:tcPr>
          <w:p w14:paraId="18056E3D" w14:textId="77777777" w:rsidR="005D64AD" w:rsidRPr="00B275B5" w:rsidRDefault="005D64AD" w:rsidP="005D64AD">
            <w:pPr>
              <w:jc w:val="center"/>
              <w:rPr>
                <w:sz w:val="28"/>
              </w:rPr>
            </w:pPr>
            <w:r w:rsidRPr="00B275B5">
              <w:rPr>
                <w:sz w:val="28"/>
              </w:rPr>
              <w:t>2,21</w:t>
            </w:r>
          </w:p>
        </w:tc>
        <w:tc>
          <w:tcPr>
            <w:tcW w:w="1276" w:type="dxa"/>
            <w:vAlign w:val="center"/>
          </w:tcPr>
          <w:p w14:paraId="2362C6D2" w14:textId="77777777" w:rsidR="005D64AD" w:rsidRPr="00B275B5" w:rsidRDefault="005D64AD" w:rsidP="005D64AD">
            <w:pPr>
              <w:jc w:val="center"/>
              <w:rPr>
                <w:sz w:val="28"/>
              </w:rPr>
            </w:pPr>
            <w:r w:rsidRPr="00B275B5">
              <w:rPr>
                <w:sz w:val="28"/>
              </w:rPr>
              <w:t>1,32</w:t>
            </w:r>
          </w:p>
        </w:tc>
        <w:tc>
          <w:tcPr>
            <w:tcW w:w="1275" w:type="dxa"/>
            <w:vAlign w:val="center"/>
          </w:tcPr>
          <w:p w14:paraId="1F7223A8" w14:textId="77777777" w:rsidR="005D64AD" w:rsidRPr="00B275B5" w:rsidRDefault="005D64AD" w:rsidP="005D64AD">
            <w:pPr>
              <w:jc w:val="center"/>
              <w:rPr>
                <w:sz w:val="28"/>
              </w:rPr>
            </w:pPr>
            <w:r w:rsidRPr="00B275B5">
              <w:rPr>
                <w:sz w:val="28"/>
              </w:rPr>
              <w:t>4,90</w:t>
            </w:r>
          </w:p>
        </w:tc>
        <w:tc>
          <w:tcPr>
            <w:tcW w:w="1276" w:type="dxa"/>
            <w:vAlign w:val="center"/>
          </w:tcPr>
          <w:p w14:paraId="78CEB4CD" w14:textId="77777777" w:rsidR="005D64AD" w:rsidRPr="00B275B5" w:rsidRDefault="005D64AD" w:rsidP="005D64AD">
            <w:pPr>
              <w:jc w:val="center"/>
              <w:rPr>
                <w:sz w:val="28"/>
              </w:rPr>
            </w:pPr>
            <w:r w:rsidRPr="00B275B5">
              <w:rPr>
                <w:sz w:val="28"/>
              </w:rPr>
              <w:t>4,65</w:t>
            </w:r>
          </w:p>
        </w:tc>
      </w:tr>
      <w:tr w:rsidR="005D64AD" w:rsidRPr="00B275B5" w14:paraId="03FB18FD" w14:textId="77777777" w:rsidTr="005D64AD">
        <w:trPr>
          <w:jc w:val="center"/>
        </w:trPr>
        <w:tc>
          <w:tcPr>
            <w:tcW w:w="4820" w:type="dxa"/>
          </w:tcPr>
          <w:p w14:paraId="376E3745" w14:textId="77777777" w:rsidR="005D64AD" w:rsidRPr="00B275B5" w:rsidRDefault="005D64AD" w:rsidP="005D64AD">
            <w:pPr>
              <w:rPr>
                <w:sz w:val="28"/>
              </w:rPr>
            </w:pPr>
            <w:r w:rsidRPr="00B275B5">
              <w:rPr>
                <w:sz w:val="28"/>
              </w:rPr>
              <w:t>Выработка тепловой энергии (отпуск в тепловую сеть), Гкал</w:t>
            </w:r>
          </w:p>
        </w:tc>
        <w:tc>
          <w:tcPr>
            <w:tcW w:w="1276" w:type="dxa"/>
            <w:vAlign w:val="center"/>
          </w:tcPr>
          <w:p w14:paraId="1A4B204B" w14:textId="77777777" w:rsidR="005D64AD" w:rsidRPr="00B275B5" w:rsidRDefault="005D64AD" w:rsidP="005D64AD">
            <w:pPr>
              <w:jc w:val="center"/>
              <w:rPr>
                <w:sz w:val="28"/>
              </w:rPr>
            </w:pPr>
            <w:r w:rsidRPr="00B275B5">
              <w:rPr>
                <w:sz w:val="28"/>
              </w:rPr>
              <w:t>54424,52</w:t>
            </w:r>
          </w:p>
        </w:tc>
        <w:tc>
          <w:tcPr>
            <w:tcW w:w="1276" w:type="dxa"/>
            <w:vAlign w:val="center"/>
          </w:tcPr>
          <w:p w14:paraId="4F22A8FF" w14:textId="77777777" w:rsidR="005D64AD" w:rsidRPr="00B275B5" w:rsidRDefault="005D64AD" w:rsidP="005D64AD">
            <w:pPr>
              <w:jc w:val="center"/>
              <w:rPr>
                <w:sz w:val="28"/>
              </w:rPr>
            </w:pPr>
            <w:r w:rsidRPr="00B275B5">
              <w:rPr>
                <w:sz w:val="28"/>
              </w:rPr>
              <w:t>45446,00</w:t>
            </w:r>
          </w:p>
        </w:tc>
        <w:tc>
          <w:tcPr>
            <w:tcW w:w="1275" w:type="dxa"/>
            <w:vAlign w:val="center"/>
          </w:tcPr>
          <w:p w14:paraId="7FBA30F9" w14:textId="77777777" w:rsidR="005D64AD" w:rsidRPr="00B275B5" w:rsidRDefault="005D64AD" w:rsidP="005D64AD">
            <w:pPr>
              <w:jc w:val="center"/>
              <w:rPr>
                <w:sz w:val="28"/>
              </w:rPr>
            </w:pPr>
            <w:r w:rsidRPr="00B275B5">
              <w:rPr>
                <w:sz w:val="28"/>
              </w:rPr>
              <w:t>55651,52</w:t>
            </w:r>
          </w:p>
        </w:tc>
        <w:tc>
          <w:tcPr>
            <w:tcW w:w="1276" w:type="dxa"/>
            <w:vAlign w:val="center"/>
          </w:tcPr>
          <w:p w14:paraId="24F5C7B4" w14:textId="77777777" w:rsidR="005D64AD" w:rsidRPr="00B275B5" w:rsidRDefault="005D64AD" w:rsidP="005D64AD">
            <w:pPr>
              <w:jc w:val="center"/>
              <w:rPr>
                <w:sz w:val="28"/>
              </w:rPr>
            </w:pPr>
            <w:r w:rsidRPr="00B275B5">
              <w:rPr>
                <w:sz w:val="28"/>
              </w:rPr>
              <w:t>55593,34</w:t>
            </w:r>
          </w:p>
        </w:tc>
      </w:tr>
      <w:tr w:rsidR="005D64AD" w:rsidRPr="00B275B5" w14:paraId="28E36132" w14:textId="77777777" w:rsidTr="005D64AD">
        <w:trPr>
          <w:jc w:val="center"/>
        </w:trPr>
        <w:tc>
          <w:tcPr>
            <w:tcW w:w="4820" w:type="dxa"/>
          </w:tcPr>
          <w:p w14:paraId="52FA5828" w14:textId="77777777" w:rsidR="005D64AD" w:rsidRPr="00B275B5" w:rsidRDefault="005D64AD" w:rsidP="005D64AD">
            <w:pPr>
              <w:rPr>
                <w:sz w:val="28"/>
              </w:rPr>
            </w:pPr>
            <w:r w:rsidRPr="00B275B5">
              <w:rPr>
                <w:sz w:val="28"/>
              </w:rPr>
              <w:t>Норматив удельного расхода топлива на отпущенную тепловую энергию, кг у.т./Гкал</w:t>
            </w:r>
          </w:p>
        </w:tc>
        <w:tc>
          <w:tcPr>
            <w:tcW w:w="1276" w:type="dxa"/>
            <w:vAlign w:val="center"/>
          </w:tcPr>
          <w:p w14:paraId="6914E3D9" w14:textId="77777777" w:rsidR="005D64AD" w:rsidRPr="00B275B5" w:rsidRDefault="005D64AD" w:rsidP="005D64AD">
            <w:pPr>
              <w:jc w:val="center"/>
              <w:rPr>
                <w:sz w:val="28"/>
              </w:rPr>
            </w:pPr>
            <w:r w:rsidRPr="00B275B5">
              <w:rPr>
                <w:sz w:val="28"/>
              </w:rPr>
              <w:t>209,08</w:t>
            </w:r>
          </w:p>
        </w:tc>
        <w:tc>
          <w:tcPr>
            <w:tcW w:w="1276" w:type="dxa"/>
            <w:vAlign w:val="center"/>
          </w:tcPr>
          <w:p w14:paraId="6175FC8F" w14:textId="77777777" w:rsidR="005D64AD" w:rsidRPr="00B275B5" w:rsidRDefault="005D64AD" w:rsidP="005D64AD">
            <w:pPr>
              <w:jc w:val="center"/>
              <w:rPr>
                <w:sz w:val="28"/>
              </w:rPr>
            </w:pPr>
            <w:r w:rsidRPr="00B275B5">
              <w:rPr>
                <w:sz w:val="28"/>
              </w:rPr>
              <w:t>195,70</w:t>
            </w:r>
          </w:p>
        </w:tc>
        <w:tc>
          <w:tcPr>
            <w:tcW w:w="1275" w:type="dxa"/>
            <w:vAlign w:val="center"/>
          </w:tcPr>
          <w:p w14:paraId="0666D60A" w14:textId="77777777" w:rsidR="005D64AD" w:rsidRPr="00B275B5" w:rsidRDefault="005D64AD" w:rsidP="005D64AD">
            <w:pPr>
              <w:jc w:val="center"/>
              <w:rPr>
                <w:sz w:val="28"/>
              </w:rPr>
            </w:pPr>
            <w:r w:rsidRPr="00B275B5">
              <w:rPr>
                <w:sz w:val="28"/>
              </w:rPr>
              <w:t>208,00</w:t>
            </w:r>
          </w:p>
        </w:tc>
        <w:tc>
          <w:tcPr>
            <w:tcW w:w="1276" w:type="dxa"/>
            <w:vAlign w:val="center"/>
          </w:tcPr>
          <w:p w14:paraId="322DFA2D" w14:textId="77777777" w:rsidR="005D64AD" w:rsidRPr="00B275B5" w:rsidRDefault="005D64AD" w:rsidP="005D64AD">
            <w:pPr>
              <w:jc w:val="center"/>
              <w:rPr>
                <w:sz w:val="28"/>
              </w:rPr>
            </w:pPr>
            <w:r w:rsidRPr="00B275B5">
              <w:rPr>
                <w:sz w:val="28"/>
              </w:rPr>
              <w:t>208,21</w:t>
            </w:r>
          </w:p>
        </w:tc>
      </w:tr>
    </w:tbl>
    <w:p w14:paraId="361494A1" w14:textId="77777777" w:rsidR="005D64AD" w:rsidRPr="008025A6" w:rsidRDefault="005D64AD" w:rsidP="005D64AD">
      <w:pPr>
        <w:ind w:firstLine="720"/>
        <w:jc w:val="both"/>
        <w:rPr>
          <w:sz w:val="28"/>
          <w:szCs w:val="28"/>
        </w:rPr>
      </w:pPr>
    </w:p>
    <w:p w14:paraId="4E96B9AE" w14:textId="77777777" w:rsidR="005D64AD" w:rsidRPr="008025A6" w:rsidRDefault="005D64AD" w:rsidP="005D64AD">
      <w:pPr>
        <w:ind w:firstLine="720"/>
        <w:jc w:val="both"/>
        <w:rPr>
          <w:sz w:val="28"/>
          <w:szCs w:val="28"/>
        </w:rPr>
      </w:pPr>
      <w:r w:rsidRPr="008025A6">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w:t>
      </w:r>
      <w:r>
        <w:rPr>
          <w:sz w:val="28"/>
          <w:szCs w:val="28"/>
        </w:rPr>
        <w:t>Р</w:t>
      </w:r>
      <w:r w:rsidRPr="006A492B">
        <w:rPr>
          <w:sz w:val="28"/>
          <w:szCs w:val="28"/>
        </w:rPr>
        <w:t xml:space="preserve">егиональной энергетической комиссии </w:t>
      </w:r>
      <w:r>
        <w:rPr>
          <w:sz w:val="28"/>
          <w:szCs w:val="28"/>
        </w:rPr>
        <w:t>Кузбасса</w:t>
      </w:r>
      <w:r w:rsidRPr="008025A6">
        <w:rPr>
          <w:sz w:val="28"/>
          <w:szCs w:val="28"/>
        </w:rPr>
        <w:t xml:space="preserve"> утвердить прилагаемые нормативы удельного расхода топлива на отпущенную тепловую энергию на </w:t>
      </w:r>
      <w:r>
        <w:rPr>
          <w:sz w:val="28"/>
          <w:szCs w:val="28"/>
        </w:rPr>
        <w:t>2021</w:t>
      </w:r>
      <w:r w:rsidRPr="008025A6">
        <w:rPr>
          <w:sz w:val="28"/>
          <w:szCs w:val="28"/>
        </w:rPr>
        <w:t xml:space="preserve"> год.</w:t>
      </w:r>
    </w:p>
    <w:p w14:paraId="075E3636" w14:textId="77777777" w:rsidR="005D64AD" w:rsidRDefault="005D64AD" w:rsidP="005D64AD">
      <w:pPr>
        <w:ind w:firstLine="720"/>
        <w:jc w:val="both"/>
        <w:rPr>
          <w:sz w:val="28"/>
          <w:szCs w:val="28"/>
        </w:rPr>
      </w:pPr>
    </w:p>
    <w:p w14:paraId="7B03A491" w14:textId="77777777" w:rsidR="005D64AD" w:rsidRPr="008025A6" w:rsidRDefault="005D64AD" w:rsidP="005D64AD">
      <w:pPr>
        <w:pStyle w:val="afffd"/>
        <w:rPr>
          <w:sz w:val="28"/>
          <w:szCs w:val="28"/>
        </w:rPr>
      </w:pPr>
      <w:r w:rsidRPr="008025A6">
        <w:rPr>
          <w:sz w:val="28"/>
          <w:szCs w:val="28"/>
        </w:rPr>
        <w:t>ПРЕДЛОЖЕНИЕ</w:t>
      </w:r>
    </w:p>
    <w:p w14:paraId="55CD54DF" w14:textId="77777777" w:rsidR="005D64AD" w:rsidRPr="008025A6" w:rsidRDefault="005D64AD" w:rsidP="005D64AD">
      <w:pPr>
        <w:jc w:val="center"/>
        <w:rPr>
          <w:sz w:val="28"/>
          <w:szCs w:val="28"/>
        </w:rPr>
      </w:pPr>
      <w:r w:rsidRPr="008025A6">
        <w:rPr>
          <w:bCs/>
          <w:sz w:val="28"/>
          <w:szCs w:val="28"/>
        </w:rPr>
        <w:t>по утверждению норматив</w:t>
      </w:r>
      <w:r>
        <w:rPr>
          <w:bCs/>
          <w:sz w:val="28"/>
          <w:szCs w:val="28"/>
        </w:rPr>
        <w:t>а</w:t>
      </w:r>
      <w:r w:rsidRPr="008025A6">
        <w:rPr>
          <w:bCs/>
          <w:sz w:val="28"/>
          <w:szCs w:val="28"/>
        </w:rPr>
        <w:t xml:space="preserve"> удельн</w:t>
      </w:r>
      <w:r>
        <w:rPr>
          <w:bCs/>
          <w:sz w:val="28"/>
          <w:szCs w:val="28"/>
        </w:rPr>
        <w:t>ого расхода</w:t>
      </w:r>
      <w:r w:rsidRPr="008025A6">
        <w:rPr>
          <w:bCs/>
          <w:sz w:val="28"/>
          <w:szCs w:val="28"/>
        </w:rPr>
        <w:t xml:space="preserve"> топлива на отпущенную тепловую энергию от котельных на </w:t>
      </w:r>
      <w:r>
        <w:rPr>
          <w:bCs/>
          <w:sz w:val="28"/>
          <w:szCs w:val="28"/>
        </w:rPr>
        <w:t>2021</w:t>
      </w:r>
      <w:r w:rsidRPr="008025A6">
        <w:rPr>
          <w:bCs/>
          <w:sz w:val="28"/>
          <w:szCs w:val="28"/>
        </w:rPr>
        <w:t xml:space="preserve"> год</w:t>
      </w:r>
    </w:p>
    <w:p w14:paraId="413DD524" w14:textId="77777777" w:rsidR="005D64AD" w:rsidRPr="008025A6" w:rsidRDefault="005D64AD" w:rsidP="005D64AD">
      <w:pPr>
        <w:pStyle w:val="afc"/>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8"/>
        <w:gridCol w:w="2247"/>
        <w:gridCol w:w="2935"/>
      </w:tblGrid>
      <w:tr w:rsidR="005D64AD" w:rsidRPr="008025A6" w14:paraId="41DDD930" w14:textId="77777777" w:rsidTr="005D64AD">
        <w:trPr>
          <w:cantSplit/>
        </w:trPr>
        <w:tc>
          <w:tcPr>
            <w:tcW w:w="2348" w:type="pct"/>
            <w:vMerge w:val="restart"/>
            <w:vAlign w:val="center"/>
          </w:tcPr>
          <w:p w14:paraId="7C268FA8" w14:textId="77777777" w:rsidR="005D64AD" w:rsidRPr="008025A6" w:rsidRDefault="005D64AD" w:rsidP="005D64AD">
            <w:pPr>
              <w:jc w:val="center"/>
              <w:rPr>
                <w:bCs/>
                <w:iCs/>
                <w:sz w:val="28"/>
                <w:szCs w:val="28"/>
              </w:rPr>
            </w:pPr>
            <w:r w:rsidRPr="008025A6">
              <w:rPr>
                <w:bCs/>
                <w:iCs/>
                <w:sz w:val="28"/>
                <w:szCs w:val="28"/>
              </w:rPr>
              <w:t>организация</w:t>
            </w:r>
          </w:p>
        </w:tc>
        <w:tc>
          <w:tcPr>
            <w:tcW w:w="2652" w:type="pct"/>
            <w:gridSpan w:val="2"/>
            <w:vAlign w:val="center"/>
          </w:tcPr>
          <w:p w14:paraId="6E62081B" w14:textId="77777777" w:rsidR="005D64AD" w:rsidRPr="008025A6" w:rsidRDefault="005D64AD" w:rsidP="005D64AD">
            <w:pPr>
              <w:jc w:val="center"/>
              <w:rPr>
                <w:bCs/>
                <w:sz w:val="28"/>
                <w:szCs w:val="28"/>
              </w:rPr>
            </w:pPr>
            <w:r w:rsidRPr="008025A6">
              <w:rPr>
                <w:bCs/>
                <w:sz w:val="28"/>
                <w:szCs w:val="28"/>
              </w:rPr>
              <w:t>Норматив на отпущенную энергию</w:t>
            </w:r>
          </w:p>
        </w:tc>
      </w:tr>
      <w:tr w:rsidR="005D64AD" w:rsidRPr="008025A6" w14:paraId="3BF4DC40" w14:textId="77777777" w:rsidTr="005D64AD">
        <w:trPr>
          <w:cantSplit/>
        </w:trPr>
        <w:tc>
          <w:tcPr>
            <w:tcW w:w="2348" w:type="pct"/>
            <w:vMerge/>
          </w:tcPr>
          <w:p w14:paraId="76E1D722" w14:textId="77777777" w:rsidR="005D64AD" w:rsidRPr="008025A6" w:rsidRDefault="005D64AD" w:rsidP="005D64AD">
            <w:pPr>
              <w:jc w:val="center"/>
              <w:rPr>
                <w:bCs/>
                <w:iCs/>
                <w:sz w:val="28"/>
                <w:szCs w:val="28"/>
              </w:rPr>
            </w:pPr>
          </w:p>
        </w:tc>
        <w:tc>
          <w:tcPr>
            <w:tcW w:w="1150" w:type="pct"/>
            <w:vAlign w:val="center"/>
          </w:tcPr>
          <w:p w14:paraId="5107253E" w14:textId="77777777" w:rsidR="005D64AD" w:rsidRPr="008025A6" w:rsidRDefault="005D64AD" w:rsidP="005D64AD">
            <w:pPr>
              <w:jc w:val="center"/>
              <w:rPr>
                <w:bCs/>
                <w:sz w:val="28"/>
                <w:szCs w:val="28"/>
              </w:rPr>
            </w:pPr>
            <w:r w:rsidRPr="008025A6">
              <w:rPr>
                <w:bCs/>
                <w:sz w:val="28"/>
                <w:szCs w:val="28"/>
              </w:rPr>
              <w:t>Электрическую,</w:t>
            </w:r>
            <w:r w:rsidRPr="008025A6">
              <w:rPr>
                <w:bCs/>
                <w:sz w:val="28"/>
                <w:szCs w:val="28"/>
              </w:rPr>
              <w:br/>
              <w:t>г у.т./кВт.ч</w:t>
            </w:r>
          </w:p>
        </w:tc>
        <w:tc>
          <w:tcPr>
            <w:tcW w:w="1502" w:type="pct"/>
            <w:vAlign w:val="center"/>
          </w:tcPr>
          <w:p w14:paraId="1A2C98F6" w14:textId="77777777" w:rsidR="005D64AD" w:rsidRPr="008025A6" w:rsidRDefault="005D64AD" w:rsidP="005D64AD">
            <w:pPr>
              <w:jc w:val="center"/>
              <w:rPr>
                <w:bCs/>
                <w:sz w:val="28"/>
                <w:szCs w:val="28"/>
              </w:rPr>
            </w:pPr>
            <w:r w:rsidRPr="008025A6">
              <w:rPr>
                <w:bCs/>
                <w:sz w:val="28"/>
                <w:szCs w:val="28"/>
              </w:rPr>
              <w:t>Тепловую,</w:t>
            </w:r>
            <w:r w:rsidRPr="008025A6">
              <w:rPr>
                <w:bCs/>
                <w:sz w:val="28"/>
                <w:szCs w:val="28"/>
              </w:rPr>
              <w:br/>
              <w:t>кг у.т./Гкал</w:t>
            </w:r>
          </w:p>
        </w:tc>
      </w:tr>
      <w:tr w:rsidR="005D64AD" w:rsidRPr="008025A6" w14:paraId="0BB5139D" w14:textId="77777777" w:rsidTr="005D64AD">
        <w:tc>
          <w:tcPr>
            <w:tcW w:w="2348" w:type="pct"/>
            <w:vAlign w:val="center"/>
          </w:tcPr>
          <w:p w14:paraId="3BB256A5" w14:textId="77777777" w:rsidR="005D64AD" w:rsidRPr="008025A6" w:rsidRDefault="005D64AD" w:rsidP="005D64AD">
            <w:pPr>
              <w:jc w:val="center"/>
              <w:rPr>
                <w:sz w:val="28"/>
                <w:szCs w:val="28"/>
              </w:rPr>
            </w:pPr>
            <w:r w:rsidRPr="008025A6">
              <w:rPr>
                <w:sz w:val="28"/>
                <w:szCs w:val="28"/>
              </w:rPr>
              <w:t>МУП ПМР «Тепломир»</w:t>
            </w:r>
          </w:p>
        </w:tc>
        <w:tc>
          <w:tcPr>
            <w:tcW w:w="1150" w:type="pct"/>
            <w:vAlign w:val="center"/>
          </w:tcPr>
          <w:p w14:paraId="43B2D826" w14:textId="77777777" w:rsidR="005D64AD" w:rsidRPr="008025A6" w:rsidRDefault="005D64AD" w:rsidP="005D64AD">
            <w:pPr>
              <w:rPr>
                <w:sz w:val="28"/>
                <w:szCs w:val="28"/>
              </w:rPr>
            </w:pPr>
            <w:r w:rsidRPr="008025A6">
              <w:rPr>
                <w:sz w:val="28"/>
                <w:szCs w:val="28"/>
              </w:rPr>
              <w:t> </w:t>
            </w:r>
          </w:p>
        </w:tc>
        <w:tc>
          <w:tcPr>
            <w:tcW w:w="1502" w:type="pct"/>
            <w:vAlign w:val="center"/>
          </w:tcPr>
          <w:p w14:paraId="3F1B0C56" w14:textId="77777777" w:rsidR="005D64AD" w:rsidRPr="008025A6" w:rsidRDefault="005D64AD" w:rsidP="005D64AD">
            <w:pPr>
              <w:jc w:val="center"/>
              <w:rPr>
                <w:sz w:val="28"/>
                <w:szCs w:val="28"/>
              </w:rPr>
            </w:pPr>
            <w:r>
              <w:rPr>
                <w:sz w:val="28"/>
                <w:szCs w:val="28"/>
              </w:rPr>
              <w:t>208,2</w:t>
            </w:r>
          </w:p>
        </w:tc>
      </w:tr>
    </w:tbl>
    <w:p w14:paraId="3CBE35BE" w14:textId="77777777" w:rsidR="005D64AD" w:rsidRPr="008025A6" w:rsidRDefault="005D64AD" w:rsidP="005D64AD">
      <w:pPr>
        <w:pStyle w:val="33"/>
        <w:ind w:firstLine="0"/>
        <w:jc w:val="both"/>
        <w:rPr>
          <w:sz w:val="28"/>
          <w:szCs w:val="28"/>
        </w:rPr>
      </w:pPr>
    </w:p>
    <w:p w14:paraId="68E8BB63" w14:textId="77777777" w:rsidR="005D64AD" w:rsidRPr="008025A6" w:rsidRDefault="005D64AD" w:rsidP="005D64AD">
      <w:pPr>
        <w:jc w:val="both"/>
        <w:rPr>
          <w:b/>
          <w:sz w:val="28"/>
          <w:szCs w:val="28"/>
        </w:rPr>
      </w:pPr>
    </w:p>
    <w:p w14:paraId="1D7551A1" w14:textId="77777777" w:rsidR="005D64AD" w:rsidRDefault="005D64AD" w:rsidP="005D64AD">
      <w:pPr>
        <w:tabs>
          <w:tab w:val="left" w:pos="5580"/>
          <w:tab w:val="left" w:pos="9498"/>
        </w:tabs>
        <w:ind w:right="-569"/>
        <w:sectPr w:rsidR="005D64AD" w:rsidSect="00BF17D8">
          <w:pgSz w:w="11906" w:h="16838"/>
          <w:pgMar w:top="993" w:right="850" w:bottom="1276" w:left="1276" w:header="708" w:footer="708" w:gutter="0"/>
          <w:cols w:space="708"/>
          <w:docGrid w:linePitch="360"/>
        </w:sectPr>
      </w:pPr>
    </w:p>
    <w:p w14:paraId="38C95771" w14:textId="721AE59A" w:rsidR="005D64AD" w:rsidRDefault="005D64AD" w:rsidP="005D64AD">
      <w:pPr>
        <w:tabs>
          <w:tab w:val="left" w:pos="5580"/>
          <w:tab w:val="left" w:pos="9498"/>
        </w:tabs>
        <w:ind w:left="-2914" w:right="-569" w:firstLine="8726"/>
      </w:pPr>
      <w:r>
        <w:t>Приложение № 15 к протоколу № 40</w:t>
      </w:r>
    </w:p>
    <w:p w14:paraId="1F2C6E9B" w14:textId="77777777" w:rsidR="005D64AD" w:rsidRDefault="005D64AD" w:rsidP="005D64AD">
      <w:pPr>
        <w:tabs>
          <w:tab w:val="left" w:pos="5580"/>
          <w:tab w:val="left" w:pos="9498"/>
        </w:tabs>
        <w:ind w:left="-2914" w:right="-569" w:firstLine="8726"/>
      </w:pPr>
      <w:r>
        <w:t>заседания Правления Региональной</w:t>
      </w:r>
    </w:p>
    <w:p w14:paraId="069C0103" w14:textId="77777777" w:rsidR="005D64AD" w:rsidRDefault="005D64AD" w:rsidP="005D64AD">
      <w:pPr>
        <w:tabs>
          <w:tab w:val="left" w:pos="5580"/>
          <w:tab w:val="left" w:pos="9498"/>
        </w:tabs>
        <w:ind w:left="-2914" w:right="-569" w:firstLine="8726"/>
      </w:pPr>
      <w:r>
        <w:t>энергетической комиссии</w:t>
      </w:r>
    </w:p>
    <w:p w14:paraId="29DF7542" w14:textId="32FA865F" w:rsidR="005D64AD" w:rsidRDefault="005D64AD" w:rsidP="005D64AD">
      <w:pPr>
        <w:tabs>
          <w:tab w:val="left" w:pos="5580"/>
          <w:tab w:val="left" w:pos="9498"/>
        </w:tabs>
        <w:ind w:left="-2914" w:right="-569" w:firstLine="8726"/>
      </w:pPr>
      <w:r>
        <w:t>Кузбасса от 16.07.2020</w:t>
      </w:r>
    </w:p>
    <w:p w14:paraId="5001CA0B" w14:textId="77777777" w:rsidR="005D64AD" w:rsidRDefault="005D64AD" w:rsidP="005D64AD">
      <w:pPr>
        <w:tabs>
          <w:tab w:val="left" w:pos="5580"/>
          <w:tab w:val="left" w:pos="9498"/>
        </w:tabs>
        <w:ind w:left="-2914" w:right="-569" w:firstLine="8726"/>
      </w:pPr>
    </w:p>
    <w:p w14:paraId="5AB0B011" w14:textId="77777777" w:rsidR="005D64AD" w:rsidRPr="005D64AD" w:rsidRDefault="005D64AD" w:rsidP="005D64AD">
      <w:pPr>
        <w:keepNext/>
        <w:jc w:val="center"/>
        <w:outlineLvl w:val="0"/>
        <w:rPr>
          <w:b/>
          <w:iCs/>
          <w:sz w:val="28"/>
          <w:szCs w:val="28"/>
        </w:rPr>
      </w:pPr>
      <w:r w:rsidRPr="005D64AD">
        <w:rPr>
          <w:b/>
          <w:sz w:val="28"/>
          <w:szCs w:val="28"/>
        </w:rPr>
        <w:t xml:space="preserve">Экспертное заключение Региональной энергетической комиссии Кузбасса </w:t>
      </w:r>
      <w:r w:rsidRPr="005D64AD">
        <w:rPr>
          <w:b/>
          <w:iCs/>
          <w:sz w:val="28"/>
          <w:szCs w:val="28"/>
        </w:rPr>
        <w:t>по материалам, представленным МУП «Тепловик», для утверждения норматива удельного расхода топлива на отпущенную тепловую энергию от котельных на 2021 год</w:t>
      </w:r>
    </w:p>
    <w:p w14:paraId="12FEBC10" w14:textId="77777777" w:rsidR="005D64AD" w:rsidRPr="005D64AD" w:rsidRDefault="005D64AD" w:rsidP="005D64AD">
      <w:pPr>
        <w:ind w:firstLine="567"/>
        <w:jc w:val="both"/>
        <w:rPr>
          <w:sz w:val="28"/>
          <w:szCs w:val="28"/>
        </w:rPr>
      </w:pPr>
    </w:p>
    <w:p w14:paraId="5181722D" w14:textId="77777777" w:rsidR="005D64AD" w:rsidRPr="005D64AD" w:rsidRDefault="005D64AD" w:rsidP="005D64AD">
      <w:pPr>
        <w:ind w:firstLine="709"/>
        <w:jc w:val="both"/>
        <w:rPr>
          <w:sz w:val="28"/>
          <w:szCs w:val="28"/>
        </w:rPr>
      </w:pPr>
      <w:r w:rsidRPr="005D64AD">
        <w:rPr>
          <w:sz w:val="28"/>
          <w:szCs w:val="28"/>
        </w:rPr>
        <w:t>В Региональную энергетическую комиссию Кузбасса обратилось</w:t>
      </w:r>
      <w:r w:rsidRPr="005D64AD">
        <w:rPr>
          <w:sz w:val="28"/>
          <w:szCs w:val="28"/>
        </w:rPr>
        <w:br/>
        <w:t xml:space="preserve">МУП «Тепловик»  (далее – Предприятие) с заявкой на утверждение норматива удельных расходов топлива на отпущенную тепловую энергию от котельных. </w:t>
      </w:r>
    </w:p>
    <w:p w14:paraId="6E06034F" w14:textId="77777777" w:rsidR="005D64AD" w:rsidRPr="005D64AD" w:rsidRDefault="005D64AD" w:rsidP="005D64AD">
      <w:pPr>
        <w:ind w:firstLine="538"/>
        <w:jc w:val="both"/>
        <w:rPr>
          <w:sz w:val="28"/>
          <w:szCs w:val="28"/>
        </w:rPr>
      </w:pPr>
      <w:r w:rsidRPr="005D64AD">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77B9DB2B" w14:textId="77777777" w:rsidR="005D64AD" w:rsidRPr="005D64AD" w:rsidRDefault="005D64AD" w:rsidP="005D64AD">
      <w:pPr>
        <w:ind w:firstLine="538"/>
        <w:jc w:val="both"/>
        <w:rPr>
          <w:sz w:val="28"/>
          <w:szCs w:val="28"/>
        </w:rPr>
      </w:pPr>
      <w:r w:rsidRPr="005D64AD">
        <w:rPr>
          <w:sz w:val="28"/>
          <w:szCs w:val="28"/>
        </w:rPr>
        <w:t>Дополнительной деятельностью является холодное водоснабжение.</w:t>
      </w:r>
    </w:p>
    <w:p w14:paraId="3019E8FF" w14:textId="77777777" w:rsidR="005D64AD" w:rsidRPr="005D64AD" w:rsidRDefault="005D64AD" w:rsidP="005D64AD">
      <w:pPr>
        <w:ind w:firstLine="538"/>
        <w:jc w:val="both"/>
        <w:rPr>
          <w:sz w:val="28"/>
          <w:szCs w:val="28"/>
        </w:rPr>
      </w:pPr>
      <w:r w:rsidRPr="005D64AD">
        <w:rPr>
          <w:sz w:val="28"/>
          <w:szCs w:val="28"/>
        </w:rPr>
        <w:t>В соответствии с Постановлением от 28 мая 2021 г. № 679 О передаче муниципального имущества в хозяйственное ведение муниципального унитарного предприятия «Тепловик» Яйского муниципального района.</w:t>
      </w:r>
    </w:p>
    <w:p w14:paraId="6D0C5986" w14:textId="77777777" w:rsidR="005D64AD" w:rsidRPr="005D64AD" w:rsidRDefault="005D64AD" w:rsidP="005D64AD">
      <w:pPr>
        <w:ind w:firstLine="538"/>
        <w:jc w:val="both"/>
        <w:rPr>
          <w:sz w:val="28"/>
          <w:szCs w:val="28"/>
        </w:rPr>
      </w:pPr>
      <w:r w:rsidRPr="005D64AD">
        <w:rPr>
          <w:sz w:val="28"/>
          <w:szCs w:val="28"/>
        </w:rPr>
        <w:t>1.</w:t>
      </w:r>
      <w:r w:rsidRPr="005D64AD">
        <w:rPr>
          <w:sz w:val="28"/>
          <w:szCs w:val="28"/>
        </w:rPr>
        <w:tab/>
        <w:t>Улановское</w:t>
      </w:r>
      <w:r w:rsidRPr="005D64AD">
        <w:rPr>
          <w:sz w:val="28"/>
          <w:szCs w:val="28"/>
        </w:rPr>
        <w:tab/>
        <w:t xml:space="preserve"> сельское поселение;</w:t>
      </w:r>
    </w:p>
    <w:p w14:paraId="0DD3502F" w14:textId="77777777" w:rsidR="005D64AD" w:rsidRPr="005D64AD" w:rsidRDefault="005D64AD" w:rsidP="005D64AD">
      <w:pPr>
        <w:ind w:firstLine="538"/>
        <w:jc w:val="both"/>
        <w:rPr>
          <w:sz w:val="28"/>
          <w:szCs w:val="28"/>
        </w:rPr>
      </w:pPr>
      <w:r w:rsidRPr="005D64AD">
        <w:rPr>
          <w:sz w:val="28"/>
          <w:szCs w:val="28"/>
        </w:rPr>
        <w:t>2.</w:t>
      </w:r>
      <w:r w:rsidRPr="005D64AD">
        <w:rPr>
          <w:sz w:val="28"/>
          <w:szCs w:val="28"/>
        </w:rPr>
        <w:tab/>
        <w:t>Марьевское сельское поселение;</w:t>
      </w:r>
    </w:p>
    <w:p w14:paraId="7EB7E121" w14:textId="77777777" w:rsidR="005D64AD" w:rsidRPr="005D64AD" w:rsidRDefault="005D64AD" w:rsidP="005D64AD">
      <w:pPr>
        <w:ind w:firstLine="538"/>
        <w:jc w:val="both"/>
        <w:rPr>
          <w:sz w:val="28"/>
          <w:szCs w:val="28"/>
        </w:rPr>
      </w:pPr>
      <w:r w:rsidRPr="005D64AD">
        <w:rPr>
          <w:sz w:val="28"/>
          <w:szCs w:val="28"/>
        </w:rPr>
        <w:t>3.</w:t>
      </w:r>
      <w:r w:rsidRPr="005D64AD">
        <w:rPr>
          <w:sz w:val="28"/>
          <w:szCs w:val="28"/>
        </w:rPr>
        <w:tab/>
        <w:t>Кайлинское сельское поселение;</w:t>
      </w:r>
    </w:p>
    <w:p w14:paraId="6F44A8D2" w14:textId="77777777" w:rsidR="005D64AD" w:rsidRPr="005D64AD" w:rsidRDefault="005D64AD" w:rsidP="005D64AD">
      <w:pPr>
        <w:ind w:firstLine="538"/>
        <w:jc w:val="both"/>
        <w:rPr>
          <w:sz w:val="28"/>
          <w:szCs w:val="28"/>
        </w:rPr>
      </w:pPr>
      <w:r w:rsidRPr="005D64AD">
        <w:rPr>
          <w:sz w:val="28"/>
          <w:szCs w:val="28"/>
        </w:rPr>
        <w:t>4.</w:t>
      </w:r>
      <w:r w:rsidRPr="005D64AD">
        <w:rPr>
          <w:sz w:val="28"/>
          <w:szCs w:val="28"/>
        </w:rPr>
        <w:tab/>
        <w:t>Китатское сельское поселение;</w:t>
      </w:r>
    </w:p>
    <w:p w14:paraId="380D679E" w14:textId="77777777" w:rsidR="005D64AD" w:rsidRPr="005D64AD" w:rsidRDefault="005D64AD" w:rsidP="005D64AD">
      <w:pPr>
        <w:ind w:firstLine="538"/>
        <w:jc w:val="both"/>
        <w:rPr>
          <w:sz w:val="28"/>
          <w:szCs w:val="28"/>
        </w:rPr>
      </w:pPr>
      <w:r w:rsidRPr="005D64AD">
        <w:rPr>
          <w:sz w:val="28"/>
          <w:szCs w:val="28"/>
        </w:rPr>
        <w:t>5.</w:t>
      </w:r>
      <w:r w:rsidRPr="005D64AD">
        <w:rPr>
          <w:sz w:val="28"/>
          <w:szCs w:val="28"/>
        </w:rPr>
        <w:tab/>
        <w:t>Бекетское сельское поселение;</w:t>
      </w:r>
    </w:p>
    <w:p w14:paraId="754CDE74" w14:textId="77777777" w:rsidR="005D64AD" w:rsidRPr="005D64AD" w:rsidRDefault="005D64AD" w:rsidP="005D64AD">
      <w:pPr>
        <w:ind w:firstLine="538"/>
        <w:jc w:val="both"/>
        <w:rPr>
          <w:sz w:val="28"/>
          <w:szCs w:val="28"/>
        </w:rPr>
      </w:pPr>
      <w:r w:rsidRPr="005D64AD">
        <w:rPr>
          <w:sz w:val="28"/>
          <w:szCs w:val="28"/>
        </w:rPr>
        <w:t>6.</w:t>
      </w:r>
      <w:r w:rsidRPr="005D64AD">
        <w:rPr>
          <w:sz w:val="28"/>
          <w:szCs w:val="28"/>
        </w:rPr>
        <w:tab/>
        <w:t>Вознесенское сельское поселение.</w:t>
      </w:r>
    </w:p>
    <w:p w14:paraId="20FF01FA" w14:textId="77777777" w:rsidR="005D64AD" w:rsidRPr="005D64AD" w:rsidRDefault="005D64AD" w:rsidP="005D64AD">
      <w:pPr>
        <w:ind w:firstLine="538"/>
        <w:jc w:val="both"/>
        <w:rPr>
          <w:sz w:val="28"/>
          <w:szCs w:val="28"/>
        </w:rPr>
      </w:pPr>
      <w:r w:rsidRPr="005D64AD">
        <w:rPr>
          <w:sz w:val="28"/>
          <w:szCs w:val="28"/>
        </w:rPr>
        <w:t>7.</w:t>
      </w:r>
      <w:r w:rsidRPr="005D64AD">
        <w:rPr>
          <w:sz w:val="28"/>
          <w:szCs w:val="28"/>
        </w:rPr>
        <w:tab/>
        <w:t>Безлесное сельское поселение;</w:t>
      </w:r>
    </w:p>
    <w:p w14:paraId="71FB94C8" w14:textId="77777777" w:rsidR="005D64AD" w:rsidRPr="005D64AD" w:rsidRDefault="005D64AD" w:rsidP="005D64AD">
      <w:pPr>
        <w:ind w:firstLine="538"/>
        <w:jc w:val="both"/>
        <w:rPr>
          <w:sz w:val="28"/>
          <w:szCs w:val="28"/>
        </w:rPr>
      </w:pPr>
      <w:r w:rsidRPr="005D64AD">
        <w:rPr>
          <w:sz w:val="28"/>
          <w:szCs w:val="28"/>
        </w:rPr>
        <w:t>8.</w:t>
      </w:r>
      <w:r w:rsidRPr="005D64AD">
        <w:rPr>
          <w:sz w:val="28"/>
          <w:szCs w:val="28"/>
        </w:rPr>
        <w:tab/>
        <w:t>Дачно-Троицкое поселение;</w:t>
      </w:r>
    </w:p>
    <w:p w14:paraId="5B87A900" w14:textId="77777777" w:rsidR="005D64AD" w:rsidRPr="005D64AD" w:rsidRDefault="005D64AD" w:rsidP="005D64AD">
      <w:pPr>
        <w:ind w:firstLine="538"/>
        <w:jc w:val="both"/>
        <w:rPr>
          <w:sz w:val="28"/>
          <w:szCs w:val="28"/>
        </w:rPr>
      </w:pPr>
      <w:r w:rsidRPr="005D64AD">
        <w:rPr>
          <w:sz w:val="28"/>
          <w:szCs w:val="28"/>
        </w:rPr>
        <w:t>9.</w:t>
      </w:r>
      <w:r w:rsidRPr="005D64AD">
        <w:rPr>
          <w:sz w:val="28"/>
          <w:szCs w:val="28"/>
        </w:rPr>
        <w:tab/>
        <w:t>Судженское сельское поселение.</w:t>
      </w:r>
    </w:p>
    <w:p w14:paraId="7E6B5803" w14:textId="77777777" w:rsidR="005D64AD" w:rsidRPr="005D64AD" w:rsidRDefault="005D64AD" w:rsidP="005D64AD">
      <w:pPr>
        <w:ind w:firstLine="538"/>
        <w:jc w:val="both"/>
        <w:rPr>
          <w:sz w:val="28"/>
          <w:szCs w:val="28"/>
        </w:rPr>
      </w:pPr>
      <w:r w:rsidRPr="005D64AD">
        <w:rPr>
          <w:sz w:val="28"/>
          <w:szCs w:val="28"/>
        </w:rPr>
        <w:t>На всех котельных сельских поселений топливо подача и золоудаление осуществляется вручную, котлы работают на твердом топливе (уголь). Водоснабжение от собственных скважин.</w:t>
      </w:r>
    </w:p>
    <w:p w14:paraId="771C6452" w14:textId="77777777" w:rsidR="005D64AD" w:rsidRPr="005D64AD" w:rsidRDefault="005D64AD" w:rsidP="005D64AD">
      <w:pPr>
        <w:ind w:firstLine="538"/>
        <w:jc w:val="both"/>
        <w:rPr>
          <w:sz w:val="28"/>
          <w:szCs w:val="28"/>
        </w:rPr>
      </w:pPr>
      <w:r w:rsidRPr="005D64AD">
        <w:rPr>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17419A19" w14:textId="77777777" w:rsidR="005D64AD" w:rsidRPr="005D64AD" w:rsidRDefault="005D64AD" w:rsidP="005D64AD">
      <w:pPr>
        <w:ind w:firstLine="538"/>
        <w:jc w:val="both"/>
        <w:rPr>
          <w:sz w:val="28"/>
          <w:szCs w:val="28"/>
        </w:rPr>
      </w:pPr>
      <w:r w:rsidRPr="005D64AD">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4AC171BF" w14:textId="77777777" w:rsidR="005D64AD" w:rsidRPr="005D64AD" w:rsidRDefault="005D64AD" w:rsidP="005D64AD">
      <w:pPr>
        <w:ind w:firstLine="538"/>
        <w:jc w:val="both"/>
        <w:rPr>
          <w:sz w:val="28"/>
          <w:szCs w:val="28"/>
        </w:rPr>
      </w:pPr>
      <w:r w:rsidRPr="005D64AD">
        <w:rPr>
          <w:sz w:val="28"/>
          <w:szCs w:val="28"/>
        </w:rPr>
        <w:t>Продолжительность отопительного периода 242 дня.</w:t>
      </w:r>
    </w:p>
    <w:p w14:paraId="7A357CDB" w14:textId="77777777" w:rsidR="005D64AD" w:rsidRPr="005D64AD" w:rsidRDefault="005D64AD" w:rsidP="005D64AD">
      <w:pPr>
        <w:ind w:firstLine="709"/>
        <w:jc w:val="both"/>
        <w:rPr>
          <w:b/>
          <w:sz w:val="28"/>
          <w:szCs w:val="28"/>
        </w:rPr>
      </w:pPr>
    </w:p>
    <w:p w14:paraId="7103E0E8" w14:textId="77777777" w:rsidR="005D64AD" w:rsidRPr="005D64AD" w:rsidRDefault="005D64AD" w:rsidP="005D64AD">
      <w:pPr>
        <w:numPr>
          <w:ilvl w:val="0"/>
          <w:numId w:val="16"/>
        </w:numPr>
        <w:contextualSpacing/>
        <w:jc w:val="right"/>
        <w:rPr>
          <w:b/>
          <w:sz w:val="28"/>
          <w:szCs w:val="28"/>
        </w:rPr>
      </w:pPr>
    </w:p>
    <w:p w14:paraId="3CD80E28" w14:textId="77777777" w:rsidR="005D64AD" w:rsidRPr="005D64AD" w:rsidRDefault="005D64AD" w:rsidP="005D64AD">
      <w:pPr>
        <w:ind w:firstLine="709"/>
        <w:jc w:val="both"/>
        <w:rPr>
          <w:sz w:val="28"/>
          <w:szCs w:val="28"/>
        </w:rPr>
      </w:pPr>
      <w:r w:rsidRPr="005D64AD">
        <w:rPr>
          <w:sz w:val="28"/>
          <w:szCs w:val="28"/>
        </w:rPr>
        <w:t>Установленная тепловая мощность котельных</w:t>
      </w:r>
    </w:p>
    <w:p w14:paraId="47A3E155" w14:textId="77777777" w:rsidR="005D64AD" w:rsidRPr="005D64AD" w:rsidRDefault="005D64AD" w:rsidP="005D64AD">
      <w:pPr>
        <w:ind w:firstLine="709"/>
        <w:jc w:val="both"/>
        <w:rPr>
          <w:b/>
          <w:sz w:val="28"/>
          <w:szCs w:val="28"/>
        </w:rPr>
      </w:pPr>
      <w:r w:rsidRPr="005D64AD">
        <w:rPr>
          <w:sz w:val="28"/>
          <w:szCs w:val="28"/>
        </w:rPr>
        <w:t xml:space="preserve"> </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993"/>
        <w:gridCol w:w="1134"/>
        <w:gridCol w:w="3261"/>
      </w:tblGrid>
      <w:tr w:rsidR="005D64AD" w:rsidRPr="005D64AD" w14:paraId="7422A0EB" w14:textId="77777777" w:rsidTr="005D64AD">
        <w:trPr>
          <w:trHeight w:val="284"/>
          <w:tblHeader/>
        </w:trPr>
        <w:tc>
          <w:tcPr>
            <w:tcW w:w="4962" w:type="dxa"/>
            <w:gridSpan w:val="2"/>
            <w:tcBorders>
              <w:bottom w:val="single" w:sz="4" w:space="0" w:color="auto"/>
            </w:tcBorders>
            <w:shd w:val="clear" w:color="auto" w:fill="auto"/>
            <w:vAlign w:val="center"/>
            <w:hideMark/>
          </w:tcPr>
          <w:p w14:paraId="75085AAF" w14:textId="77777777" w:rsidR="005D64AD" w:rsidRPr="005D64AD" w:rsidRDefault="005D64AD" w:rsidP="005D64AD">
            <w:pPr>
              <w:jc w:val="center"/>
              <w:rPr>
                <w:sz w:val="20"/>
                <w:szCs w:val="20"/>
              </w:rPr>
            </w:pPr>
            <w:r w:rsidRPr="005D64AD">
              <w:rPr>
                <w:sz w:val="20"/>
                <w:szCs w:val="20"/>
              </w:rPr>
              <w:t>Наименование котельной</w:t>
            </w:r>
          </w:p>
        </w:tc>
        <w:tc>
          <w:tcPr>
            <w:tcW w:w="2127" w:type="dxa"/>
            <w:gridSpan w:val="2"/>
            <w:tcBorders>
              <w:bottom w:val="single" w:sz="4" w:space="0" w:color="auto"/>
            </w:tcBorders>
            <w:shd w:val="clear" w:color="auto" w:fill="auto"/>
            <w:vAlign w:val="center"/>
            <w:hideMark/>
          </w:tcPr>
          <w:p w14:paraId="5C8BDF7D" w14:textId="77777777" w:rsidR="005D64AD" w:rsidRPr="005D64AD" w:rsidRDefault="005D64AD" w:rsidP="005D64AD">
            <w:pPr>
              <w:jc w:val="center"/>
              <w:rPr>
                <w:sz w:val="20"/>
                <w:szCs w:val="20"/>
              </w:rPr>
            </w:pPr>
            <w:r w:rsidRPr="005D64AD">
              <w:rPr>
                <w:sz w:val="20"/>
                <w:szCs w:val="20"/>
              </w:rPr>
              <w:t>Тип котла</w:t>
            </w:r>
          </w:p>
        </w:tc>
        <w:tc>
          <w:tcPr>
            <w:tcW w:w="3261" w:type="dxa"/>
            <w:tcBorders>
              <w:bottom w:val="single" w:sz="4" w:space="0" w:color="auto"/>
            </w:tcBorders>
            <w:shd w:val="clear" w:color="auto" w:fill="auto"/>
            <w:vAlign w:val="center"/>
            <w:hideMark/>
          </w:tcPr>
          <w:p w14:paraId="7D09983F" w14:textId="77777777" w:rsidR="005D64AD" w:rsidRPr="005D64AD" w:rsidRDefault="005D64AD" w:rsidP="005D64AD">
            <w:pPr>
              <w:jc w:val="center"/>
              <w:rPr>
                <w:sz w:val="20"/>
                <w:szCs w:val="20"/>
              </w:rPr>
            </w:pPr>
            <w:r w:rsidRPr="005D64AD">
              <w:rPr>
                <w:sz w:val="20"/>
                <w:szCs w:val="20"/>
              </w:rPr>
              <w:t>номинальная производительность котла, Гкал/ч</w:t>
            </w:r>
          </w:p>
        </w:tc>
      </w:tr>
      <w:tr w:rsidR="005D64AD" w:rsidRPr="005D64AD" w14:paraId="0C6F180B"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45745" w14:textId="77777777" w:rsidR="005D64AD" w:rsidRPr="005D64AD" w:rsidRDefault="005D64AD" w:rsidP="005D64AD">
            <w:pPr>
              <w:rPr>
                <w:sz w:val="20"/>
                <w:szCs w:val="20"/>
              </w:rPr>
            </w:pPr>
            <w:r w:rsidRPr="005D64AD">
              <w:rPr>
                <w:sz w:val="20"/>
                <w:szCs w:val="20"/>
              </w:rPr>
              <w:t>село Улановка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4F4AB" w14:textId="77777777" w:rsidR="005D64AD" w:rsidRPr="005D64AD" w:rsidRDefault="005D64AD" w:rsidP="005D64AD">
            <w:pPr>
              <w:rPr>
                <w:sz w:val="20"/>
                <w:szCs w:val="20"/>
              </w:rPr>
            </w:pPr>
            <w:r w:rsidRPr="005D64AD">
              <w:rPr>
                <w:sz w:val="20"/>
                <w:szCs w:val="20"/>
              </w:rPr>
              <w:t>Котельная Улановка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B0EAD"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ED26C" w14:textId="77777777" w:rsidR="005D64AD" w:rsidRPr="005D64AD" w:rsidRDefault="005D64AD" w:rsidP="005D64AD">
            <w:pPr>
              <w:jc w:val="center"/>
              <w:rPr>
                <w:sz w:val="20"/>
                <w:szCs w:val="20"/>
              </w:rPr>
            </w:pPr>
            <w:r w:rsidRPr="005D64AD">
              <w:rPr>
                <w:sz w:val="20"/>
                <w:szCs w:val="20"/>
              </w:rPr>
              <w:t>КВр-0,93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B4F54" w14:textId="77777777" w:rsidR="005D64AD" w:rsidRPr="005D64AD" w:rsidRDefault="005D64AD" w:rsidP="005D64AD">
            <w:pPr>
              <w:jc w:val="center"/>
              <w:rPr>
                <w:sz w:val="20"/>
                <w:szCs w:val="20"/>
              </w:rPr>
            </w:pPr>
            <w:r w:rsidRPr="005D64AD">
              <w:rPr>
                <w:sz w:val="20"/>
                <w:szCs w:val="20"/>
              </w:rPr>
              <w:t>0,80</w:t>
            </w:r>
          </w:p>
        </w:tc>
      </w:tr>
      <w:tr w:rsidR="005D64AD" w:rsidRPr="005D64AD" w14:paraId="787114C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FA1F43"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E08D5"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5B5C2"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AC046"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F0D60" w14:textId="77777777" w:rsidR="005D64AD" w:rsidRPr="005D64AD" w:rsidRDefault="005D64AD" w:rsidP="005D64AD">
            <w:pPr>
              <w:jc w:val="center"/>
              <w:rPr>
                <w:sz w:val="20"/>
                <w:szCs w:val="20"/>
              </w:rPr>
            </w:pPr>
            <w:r w:rsidRPr="005D64AD">
              <w:rPr>
                <w:sz w:val="20"/>
                <w:szCs w:val="20"/>
              </w:rPr>
              <w:t>0,60</w:t>
            </w:r>
          </w:p>
        </w:tc>
      </w:tr>
      <w:tr w:rsidR="005D64AD" w:rsidRPr="005D64AD" w14:paraId="2D30682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3829A2"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A1FCFF"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B7FA"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5B6AE"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E0847" w14:textId="77777777" w:rsidR="005D64AD" w:rsidRPr="005D64AD" w:rsidRDefault="005D64AD" w:rsidP="005D64AD">
            <w:pPr>
              <w:jc w:val="center"/>
              <w:rPr>
                <w:sz w:val="20"/>
                <w:szCs w:val="20"/>
              </w:rPr>
            </w:pPr>
            <w:r w:rsidRPr="005D64AD">
              <w:rPr>
                <w:sz w:val="20"/>
                <w:szCs w:val="20"/>
              </w:rPr>
              <w:t>0,60</w:t>
            </w:r>
          </w:p>
        </w:tc>
      </w:tr>
      <w:tr w:rsidR="005D64AD" w:rsidRPr="005D64AD" w14:paraId="260C1A5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198521"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15035A"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6EA8"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81081"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DE6CE" w14:textId="77777777" w:rsidR="005D64AD" w:rsidRPr="005D64AD" w:rsidRDefault="005D64AD" w:rsidP="005D64AD">
            <w:pPr>
              <w:jc w:val="center"/>
              <w:rPr>
                <w:sz w:val="20"/>
                <w:szCs w:val="20"/>
              </w:rPr>
            </w:pPr>
            <w:r w:rsidRPr="005D64AD">
              <w:rPr>
                <w:sz w:val="20"/>
                <w:szCs w:val="20"/>
              </w:rPr>
              <w:t>0,80</w:t>
            </w:r>
          </w:p>
        </w:tc>
      </w:tr>
      <w:tr w:rsidR="005D64AD" w:rsidRPr="005D64AD" w14:paraId="505723B3"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A7915"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3E46F"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F4CF0"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7927E"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BB68E" w14:textId="77777777" w:rsidR="005D64AD" w:rsidRPr="005D64AD" w:rsidRDefault="005D64AD" w:rsidP="005D64AD">
            <w:pPr>
              <w:jc w:val="center"/>
              <w:rPr>
                <w:sz w:val="20"/>
                <w:szCs w:val="20"/>
              </w:rPr>
            </w:pPr>
            <w:r w:rsidRPr="005D64AD">
              <w:rPr>
                <w:sz w:val="20"/>
                <w:szCs w:val="20"/>
              </w:rPr>
              <w:t>0,80</w:t>
            </w:r>
          </w:p>
        </w:tc>
      </w:tr>
      <w:tr w:rsidR="005D64AD" w:rsidRPr="005D64AD" w14:paraId="538410BD"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17A1F" w14:textId="77777777" w:rsidR="005D64AD" w:rsidRPr="005D64AD" w:rsidRDefault="005D64AD" w:rsidP="005D64AD">
            <w:pPr>
              <w:rPr>
                <w:sz w:val="20"/>
                <w:szCs w:val="20"/>
              </w:rPr>
            </w:pPr>
            <w:r w:rsidRPr="005D64AD">
              <w:rPr>
                <w:sz w:val="20"/>
                <w:szCs w:val="20"/>
              </w:rPr>
              <w:t>деревня Марьевка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B6C6E9" w14:textId="77777777" w:rsidR="005D64AD" w:rsidRPr="005D64AD" w:rsidRDefault="005D64AD" w:rsidP="005D64AD">
            <w:pPr>
              <w:rPr>
                <w:sz w:val="20"/>
                <w:szCs w:val="20"/>
              </w:rPr>
            </w:pPr>
            <w:r w:rsidRPr="005D64AD">
              <w:rPr>
                <w:sz w:val="20"/>
                <w:szCs w:val="20"/>
              </w:rPr>
              <w:t>Котельная Марьевка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9B5B5"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AB29" w14:textId="77777777" w:rsidR="005D64AD" w:rsidRPr="005D64AD" w:rsidRDefault="005D64AD" w:rsidP="005D64AD">
            <w:pPr>
              <w:jc w:val="center"/>
              <w:rPr>
                <w:sz w:val="20"/>
                <w:szCs w:val="20"/>
              </w:rPr>
            </w:pPr>
            <w:r w:rsidRPr="005D64AD">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F0587" w14:textId="77777777" w:rsidR="005D64AD" w:rsidRPr="005D64AD" w:rsidRDefault="005D64AD" w:rsidP="005D64AD">
            <w:pPr>
              <w:jc w:val="center"/>
              <w:rPr>
                <w:sz w:val="20"/>
                <w:szCs w:val="20"/>
              </w:rPr>
            </w:pPr>
            <w:r w:rsidRPr="005D64AD">
              <w:rPr>
                <w:sz w:val="20"/>
                <w:szCs w:val="20"/>
              </w:rPr>
              <w:t>0,68</w:t>
            </w:r>
          </w:p>
        </w:tc>
      </w:tr>
      <w:tr w:rsidR="005D64AD" w:rsidRPr="005D64AD" w14:paraId="4FA9B692"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316E1"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115EA7"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8E6E3"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E717A" w14:textId="77777777" w:rsidR="005D64AD" w:rsidRPr="005D64AD" w:rsidRDefault="005D64AD" w:rsidP="005D64AD">
            <w:pPr>
              <w:jc w:val="center"/>
              <w:rPr>
                <w:sz w:val="20"/>
                <w:szCs w:val="20"/>
              </w:rPr>
            </w:pPr>
            <w:r w:rsidRPr="005D64AD">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41515" w14:textId="77777777" w:rsidR="005D64AD" w:rsidRPr="005D64AD" w:rsidRDefault="005D64AD" w:rsidP="005D64AD">
            <w:pPr>
              <w:jc w:val="center"/>
              <w:rPr>
                <w:sz w:val="20"/>
                <w:szCs w:val="20"/>
              </w:rPr>
            </w:pPr>
            <w:r w:rsidRPr="005D64AD">
              <w:rPr>
                <w:sz w:val="20"/>
                <w:szCs w:val="20"/>
              </w:rPr>
              <w:t>0,68</w:t>
            </w:r>
          </w:p>
        </w:tc>
      </w:tr>
      <w:tr w:rsidR="005D64AD" w:rsidRPr="005D64AD" w14:paraId="29D3275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DE744"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2DE894"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05D8A"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166EE" w14:textId="77777777" w:rsidR="005D64AD" w:rsidRPr="005D64AD" w:rsidRDefault="005D64AD" w:rsidP="005D64AD">
            <w:pPr>
              <w:jc w:val="center"/>
              <w:rPr>
                <w:sz w:val="20"/>
                <w:szCs w:val="20"/>
              </w:rPr>
            </w:pPr>
            <w:r w:rsidRPr="005D64AD">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66C3D" w14:textId="77777777" w:rsidR="005D64AD" w:rsidRPr="005D64AD" w:rsidRDefault="005D64AD" w:rsidP="005D64AD">
            <w:pPr>
              <w:jc w:val="center"/>
              <w:rPr>
                <w:sz w:val="20"/>
                <w:szCs w:val="20"/>
              </w:rPr>
            </w:pPr>
            <w:r w:rsidRPr="005D64AD">
              <w:rPr>
                <w:sz w:val="20"/>
                <w:szCs w:val="20"/>
              </w:rPr>
              <w:t>0,68</w:t>
            </w:r>
          </w:p>
        </w:tc>
      </w:tr>
      <w:tr w:rsidR="005D64AD" w:rsidRPr="005D64AD" w14:paraId="4B64CBC9"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9923E0"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02181A"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35B1C"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B2DD2" w14:textId="77777777" w:rsidR="005D64AD" w:rsidRPr="005D64AD" w:rsidRDefault="005D64AD" w:rsidP="005D64AD">
            <w:pPr>
              <w:jc w:val="center"/>
              <w:rPr>
                <w:sz w:val="20"/>
                <w:szCs w:val="20"/>
              </w:rPr>
            </w:pPr>
            <w:r w:rsidRPr="005D64AD">
              <w:rPr>
                <w:sz w:val="20"/>
                <w:szCs w:val="20"/>
              </w:rPr>
              <w:t>КВс-0,93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9934D" w14:textId="77777777" w:rsidR="005D64AD" w:rsidRPr="005D64AD" w:rsidRDefault="005D64AD" w:rsidP="005D64AD">
            <w:pPr>
              <w:jc w:val="center"/>
              <w:rPr>
                <w:sz w:val="20"/>
                <w:szCs w:val="20"/>
              </w:rPr>
            </w:pPr>
            <w:r w:rsidRPr="005D64AD">
              <w:rPr>
                <w:sz w:val="20"/>
                <w:szCs w:val="20"/>
              </w:rPr>
              <w:t>0,80</w:t>
            </w:r>
          </w:p>
        </w:tc>
      </w:tr>
      <w:tr w:rsidR="005D64AD" w:rsidRPr="005D64AD" w14:paraId="4070A2DD"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ABD8D" w14:textId="77777777" w:rsidR="005D64AD" w:rsidRPr="005D64AD" w:rsidRDefault="005D64AD" w:rsidP="005D64AD">
            <w:pPr>
              <w:rPr>
                <w:sz w:val="20"/>
                <w:szCs w:val="20"/>
              </w:rPr>
            </w:pPr>
            <w:r w:rsidRPr="005D64AD">
              <w:rPr>
                <w:sz w:val="20"/>
                <w:szCs w:val="20"/>
              </w:rPr>
              <w:t>село Вознесенка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6BAC3" w14:textId="77777777" w:rsidR="005D64AD" w:rsidRPr="005D64AD" w:rsidRDefault="005D64AD" w:rsidP="005D64AD">
            <w:pPr>
              <w:rPr>
                <w:sz w:val="20"/>
                <w:szCs w:val="20"/>
              </w:rPr>
            </w:pPr>
            <w:r w:rsidRPr="005D64AD">
              <w:rPr>
                <w:sz w:val="20"/>
                <w:szCs w:val="20"/>
              </w:rPr>
              <w:t>Котельная Вознесенка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C473"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8421F" w14:textId="77777777" w:rsidR="005D64AD" w:rsidRPr="005D64AD" w:rsidRDefault="005D64AD" w:rsidP="005D64AD">
            <w:pPr>
              <w:jc w:val="center"/>
              <w:rPr>
                <w:sz w:val="20"/>
                <w:szCs w:val="20"/>
              </w:rPr>
            </w:pPr>
            <w:r w:rsidRPr="005D64AD">
              <w:rPr>
                <w:sz w:val="20"/>
                <w:szCs w:val="20"/>
              </w:rPr>
              <w:t>КВр-0,93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D9100" w14:textId="77777777" w:rsidR="005D64AD" w:rsidRPr="005D64AD" w:rsidRDefault="005D64AD" w:rsidP="005D64AD">
            <w:pPr>
              <w:jc w:val="center"/>
              <w:rPr>
                <w:sz w:val="20"/>
                <w:szCs w:val="20"/>
              </w:rPr>
            </w:pPr>
            <w:r w:rsidRPr="005D64AD">
              <w:rPr>
                <w:sz w:val="20"/>
                <w:szCs w:val="20"/>
              </w:rPr>
              <w:t>0,80</w:t>
            </w:r>
          </w:p>
        </w:tc>
      </w:tr>
      <w:tr w:rsidR="005D64AD" w:rsidRPr="005D64AD" w14:paraId="16629D03"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4C769"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02D9CA"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A01A3"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D893B"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66D0F" w14:textId="77777777" w:rsidR="005D64AD" w:rsidRPr="005D64AD" w:rsidRDefault="005D64AD" w:rsidP="005D64AD">
            <w:pPr>
              <w:jc w:val="center"/>
              <w:rPr>
                <w:sz w:val="20"/>
                <w:szCs w:val="20"/>
              </w:rPr>
            </w:pPr>
            <w:r w:rsidRPr="005D64AD">
              <w:rPr>
                <w:sz w:val="20"/>
                <w:szCs w:val="20"/>
              </w:rPr>
              <w:t>0,80</w:t>
            </w:r>
          </w:p>
        </w:tc>
      </w:tr>
      <w:tr w:rsidR="005D64AD" w:rsidRPr="005D64AD" w14:paraId="19BF659C"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E3748"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BB206"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98D76"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4B652"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32216" w14:textId="77777777" w:rsidR="005D64AD" w:rsidRPr="005D64AD" w:rsidRDefault="005D64AD" w:rsidP="005D64AD">
            <w:pPr>
              <w:jc w:val="center"/>
              <w:rPr>
                <w:sz w:val="20"/>
                <w:szCs w:val="20"/>
              </w:rPr>
            </w:pPr>
            <w:r w:rsidRPr="005D64AD">
              <w:rPr>
                <w:sz w:val="20"/>
                <w:szCs w:val="20"/>
              </w:rPr>
              <w:t>0,60</w:t>
            </w:r>
          </w:p>
        </w:tc>
      </w:tr>
      <w:tr w:rsidR="005D64AD" w:rsidRPr="005D64AD" w14:paraId="26ADDDFD"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9CD50" w14:textId="77777777" w:rsidR="005D64AD" w:rsidRPr="005D64AD" w:rsidRDefault="005D64AD" w:rsidP="005D64AD">
            <w:pPr>
              <w:rPr>
                <w:sz w:val="20"/>
                <w:szCs w:val="20"/>
              </w:rPr>
            </w:pPr>
            <w:r w:rsidRPr="005D64AD">
              <w:rPr>
                <w:sz w:val="20"/>
                <w:szCs w:val="20"/>
              </w:rPr>
              <w:t>село Ишим</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66662" w14:textId="77777777" w:rsidR="005D64AD" w:rsidRPr="005D64AD" w:rsidRDefault="005D64AD" w:rsidP="005D64AD">
            <w:pPr>
              <w:rPr>
                <w:sz w:val="20"/>
                <w:szCs w:val="20"/>
              </w:rPr>
            </w:pPr>
            <w:r w:rsidRPr="005D64AD">
              <w:rPr>
                <w:sz w:val="20"/>
                <w:szCs w:val="20"/>
              </w:rPr>
              <w:t>Котельная Ишим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27BCB"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EB71"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C3FF1" w14:textId="77777777" w:rsidR="005D64AD" w:rsidRPr="005D64AD" w:rsidRDefault="005D64AD" w:rsidP="005D64AD">
            <w:pPr>
              <w:jc w:val="center"/>
              <w:rPr>
                <w:sz w:val="20"/>
                <w:szCs w:val="20"/>
              </w:rPr>
            </w:pPr>
            <w:r w:rsidRPr="005D64AD">
              <w:rPr>
                <w:sz w:val="20"/>
                <w:szCs w:val="20"/>
              </w:rPr>
              <w:t>0,20</w:t>
            </w:r>
          </w:p>
        </w:tc>
      </w:tr>
      <w:tr w:rsidR="005D64AD" w:rsidRPr="005D64AD" w14:paraId="7162F3A0"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29F9CA"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0B425"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BA95D"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D17EC"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B88FC" w14:textId="77777777" w:rsidR="005D64AD" w:rsidRPr="005D64AD" w:rsidRDefault="005D64AD" w:rsidP="005D64AD">
            <w:pPr>
              <w:jc w:val="center"/>
              <w:rPr>
                <w:sz w:val="20"/>
                <w:szCs w:val="20"/>
              </w:rPr>
            </w:pPr>
            <w:r w:rsidRPr="005D64AD">
              <w:rPr>
                <w:sz w:val="20"/>
                <w:szCs w:val="20"/>
              </w:rPr>
              <w:t>0,60</w:t>
            </w:r>
          </w:p>
        </w:tc>
      </w:tr>
      <w:tr w:rsidR="005D64AD" w:rsidRPr="005D64AD" w14:paraId="7B0541F3"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93749"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AD697"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74E6C"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870D4"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D6EED" w14:textId="77777777" w:rsidR="005D64AD" w:rsidRPr="005D64AD" w:rsidRDefault="005D64AD" w:rsidP="005D64AD">
            <w:pPr>
              <w:jc w:val="center"/>
              <w:rPr>
                <w:sz w:val="20"/>
                <w:szCs w:val="20"/>
              </w:rPr>
            </w:pPr>
            <w:r w:rsidRPr="005D64AD">
              <w:rPr>
                <w:sz w:val="20"/>
                <w:szCs w:val="20"/>
              </w:rPr>
              <w:t>0,60</w:t>
            </w:r>
          </w:p>
        </w:tc>
      </w:tr>
      <w:tr w:rsidR="005D64AD" w:rsidRPr="005D64AD" w14:paraId="0908C45B"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00EE7" w14:textId="77777777" w:rsidR="005D64AD" w:rsidRPr="005D64AD" w:rsidRDefault="005D64AD" w:rsidP="005D64AD">
            <w:pPr>
              <w:rPr>
                <w:sz w:val="20"/>
                <w:szCs w:val="20"/>
              </w:rPr>
            </w:pPr>
            <w:r w:rsidRPr="005D64AD">
              <w:rPr>
                <w:sz w:val="20"/>
                <w:szCs w:val="20"/>
              </w:rPr>
              <w:t>село Новониколаевка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85EB4" w14:textId="77777777" w:rsidR="005D64AD" w:rsidRPr="005D64AD" w:rsidRDefault="005D64AD" w:rsidP="005D64AD">
            <w:pPr>
              <w:rPr>
                <w:sz w:val="20"/>
                <w:szCs w:val="20"/>
              </w:rPr>
            </w:pPr>
            <w:r w:rsidRPr="005D64AD">
              <w:rPr>
                <w:sz w:val="20"/>
                <w:szCs w:val="20"/>
              </w:rPr>
              <w:t>Котельная НовоНиколаевка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5EE5E"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650DB"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8D10D" w14:textId="77777777" w:rsidR="005D64AD" w:rsidRPr="005D64AD" w:rsidRDefault="005D64AD" w:rsidP="005D64AD">
            <w:pPr>
              <w:jc w:val="center"/>
              <w:rPr>
                <w:sz w:val="20"/>
                <w:szCs w:val="20"/>
              </w:rPr>
            </w:pPr>
            <w:r w:rsidRPr="005D64AD">
              <w:rPr>
                <w:sz w:val="20"/>
                <w:szCs w:val="20"/>
              </w:rPr>
              <w:t>0,60</w:t>
            </w:r>
          </w:p>
        </w:tc>
      </w:tr>
      <w:tr w:rsidR="005D64AD" w:rsidRPr="005D64AD" w14:paraId="07EE3D8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1885D"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B91F32"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E789C"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5E266"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B21D9" w14:textId="77777777" w:rsidR="005D64AD" w:rsidRPr="005D64AD" w:rsidRDefault="005D64AD" w:rsidP="005D64AD">
            <w:pPr>
              <w:jc w:val="center"/>
              <w:rPr>
                <w:sz w:val="20"/>
                <w:szCs w:val="20"/>
              </w:rPr>
            </w:pPr>
            <w:r w:rsidRPr="005D64AD">
              <w:rPr>
                <w:sz w:val="20"/>
                <w:szCs w:val="20"/>
              </w:rPr>
              <w:t>0,60</w:t>
            </w:r>
          </w:p>
        </w:tc>
      </w:tr>
      <w:tr w:rsidR="005D64AD" w:rsidRPr="005D64AD" w14:paraId="065BFDF4"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BC1B25"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3AE0"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17473"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D27CA"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12DA" w14:textId="77777777" w:rsidR="005D64AD" w:rsidRPr="005D64AD" w:rsidRDefault="005D64AD" w:rsidP="005D64AD">
            <w:pPr>
              <w:jc w:val="center"/>
              <w:rPr>
                <w:sz w:val="20"/>
                <w:szCs w:val="20"/>
              </w:rPr>
            </w:pPr>
            <w:r w:rsidRPr="005D64AD">
              <w:rPr>
                <w:sz w:val="20"/>
                <w:szCs w:val="20"/>
              </w:rPr>
              <w:t>0,60</w:t>
            </w:r>
          </w:p>
        </w:tc>
      </w:tr>
      <w:tr w:rsidR="005D64AD" w:rsidRPr="005D64AD" w14:paraId="7439ACE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A3B6E" w14:textId="77777777" w:rsidR="005D64AD" w:rsidRPr="005D64AD" w:rsidRDefault="005D64AD" w:rsidP="005D64AD">
            <w:pPr>
              <w:rPr>
                <w:sz w:val="20"/>
                <w:szCs w:val="20"/>
              </w:rPr>
            </w:pPr>
            <w:r w:rsidRPr="005D64AD">
              <w:rPr>
                <w:sz w:val="20"/>
                <w:szCs w:val="20"/>
              </w:rPr>
              <w:t>село Яя-Борик</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6B0DE" w14:textId="77777777" w:rsidR="005D64AD" w:rsidRPr="005D64AD" w:rsidRDefault="005D64AD" w:rsidP="005D64AD">
            <w:pPr>
              <w:rPr>
                <w:sz w:val="20"/>
                <w:szCs w:val="20"/>
              </w:rPr>
            </w:pPr>
            <w:r w:rsidRPr="005D64AD">
              <w:rPr>
                <w:sz w:val="20"/>
                <w:szCs w:val="20"/>
              </w:rPr>
              <w:t>Котельная Яя-Борик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C208C"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963EA"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AE5AB" w14:textId="77777777" w:rsidR="005D64AD" w:rsidRPr="005D64AD" w:rsidRDefault="005D64AD" w:rsidP="005D64AD">
            <w:pPr>
              <w:jc w:val="center"/>
              <w:rPr>
                <w:sz w:val="20"/>
                <w:szCs w:val="20"/>
              </w:rPr>
            </w:pPr>
            <w:r w:rsidRPr="005D64AD">
              <w:rPr>
                <w:sz w:val="20"/>
                <w:szCs w:val="20"/>
              </w:rPr>
              <w:t>0,30</w:t>
            </w:r>
          </w:p>
        </w:tc>
      </w:tr>
      <w:tr w:rsidR="005D64AD" w:rsidRPr="005D64AD" w14:paraId="3A48FE2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B2DAD"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04272E"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FE7AD"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7BB21"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2AE63" w14:textId="77777777" w:rsidR="005D64AD" w:rsidRPr="005D64AD" w:rsidRDefault="005D64AD" w:rsidP="005D64AD">
            <w:pPr>
              <w:jc w:val="center"/>
              <w:rPr>
                <w:sz w:val="20"/>
                <w:szCs w:val="20"/>
              </w:rPr>
            </w:pPr>
            <w:r w:rsidRPr="005D64AD">
              <w:rPr>
                <w:sz w:val="20"/>
                <w:szCs w:val="20"/>
              </w:rPr>
              <w:t>0,30</w:t>
            </w:r>
          </w:p>
        </w:tc>
      </w:tr>
      <w:tr w:rsidR="005D64AD" w:rsidRPr="005D64AD" w14:paraId="6506CB8F"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B177B" w14:textId="77777777" w:rsidR="005D64AD" w:rsidRPr="005D64AD" w:rsidRDefault="005D64AD" w:rsidP="005D64AD">
            <w:pPr>
              <w:rPr>
                <w:sz w:val="20"/>
                <w:szCs w:val="20"/>
              </w:rPr>
            </w:pPr>
            <w:r w:rsidRPr="005D64AD">
              <w:rPr>
                <w:sz w:val="20"/>
                <w:szCs w:val="20"/>
              </w:rPr>
              <w:t>село Кайла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08014" w14:textId="77777777" w:rsidR="005D64AD" w:rsidRPr="005D64AD" w:rsidRDefault="005D64AD" w:rsidP="005D64AD">
            <w:pPr>
              <w:rPr>
                <w:sz w:val="20"/>
                <w:szCs w:val="20"/>
              </w:rPr>
            </w:pPr>
            <w:r w:rsidRPr="005D64AD">
              <w:rPr>
                <w:sz w:val="20"/>
                <w:szCs w:val="20"/>
              </w:rPr>
              <w:t>Котельная Кайла (школа)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E7A86"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F38CD" w14:textId="77777777" w:rsidR="005D64AD" w:rsidRPr="005D64AD" w:rsidRDefault="005D64AD" w:rsidP="005D64AD">
            <w:pPr>
              <w:jc w:val="center"/>
              <w:rPr>
                <w:sz w:val="20"/>
                <w:szCs w:val="20"/>
              </w:rPr>
            </w:pPr>
            <w:r w:rsidRPr="005D64AD">
              <w:rPr>
                <w:sz w:val="20"/>
                <w:szCs w:val="20"/>
              </w:rPr>
              <w:t>КВ-0,4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2ED4F" w14:textId="77777777" w:rsidR="005D64AD" w:rsidRPr="005D64AD" w:rsidRDefault="005D64AD" w:rsidP="005D64AD">
            <w:pPr>
              <w:jc w:val="center"/>
              <w:rPr>
                <w:sz w:val="20"/>
                <w:szCs w:val="20"/>
              </w:rPr>
            </w:pPr>
            <w:r w:rsidRPr="005D64AD">
              <w:rPr>
                <w:sz w:val="20"/>
                <w:szCs w:val="20"/>
              </w:rPr>
              <w:t>0,40</w:t>
            </w:r>
          </w:p>
        </w:tc>
      </w:tr>
      <w:tr w:rsidR="005D64AD" w:rsidRPr="005D64AD" w14:paraId="351F1AF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C2150"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56D746"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D70C6"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C1552" w14:textId="77777777" w:rsidR="005D64AD" w:rsidRPr="005D64AD" w:rsidRDefault="005D64AD" w:rsidP="005D64AD">
            <w:pPr>
              <w:jc w:val="center"/>
              <w:rPr>
                <w:sz w:val="20"/>
                <w:szCs w:val="20"/>
              </w:rPr>
            </w:pPr>
            <w:r w:rsidRPr="005D64AD">
              <w:rPr>
                <w:sz w:val="20"/>
                <w:szCs w:val="20"/>
              </w:rPr>
              <w:t>КВ-0,4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AF03D" w14:textId="77777777" w:rsidR="005D64AD" w:rsidRPr="005D64AD" w:rsidRDefault="005D64AD" w:rsidP="005D64AD">
            <w:pPr>
              <w:jc w:val="center"/>
              <w:rPr>
                <w:sz w:val="20"/>
                <w:szCs w:val="20"/>
              </w:rPr>
            </w:pPr>
            <w:r w:rsidRPr="005D64AD">
              <w:rPr>
                <w:sz w:val="20"/>
                <w:szCs w:val="20"/>
              </w:rPr>
              <w:t>0,40</w:t>
            </w:r>
          </w:p>
        </w:tc>
      </w:tr>
      <w:tr w:rsidR="005D64AD" w:rsidRPr="005D64AD" w14:paraId="5534B2CB"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A6886" w14:textId="77777777" w:rsidR="005D64AD" w:rsidRPr="005D64AD" w:rsidRDefault="005D64AD" w:rsidP="005D64AD">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89AA4" w14:textId="77777777" w:rsidR="005D64AD" w:rsidRPr="005D64AD" w:rsidRDefault="005D64AD" w:rsidP="005D64AD">
            <w:pPr>
              <w:rPr>
                <w:sz w:val="20"/>
                <w:szCs w:val="20"/>
              </w:rPr>
            </w:pPr>
            <w:r w:rsidRPr="005D64AD">
              <w:rPr>
                <w:sz w:val="20"/>
                <w:szCs w:val="20"/>
              </w:rPr>
              <w:t>Котельная Кайла (мобильная)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18E19"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52D20" w14:textId="77777777" w:rsidR="005D64AD" w:rsidRPr="005D64AD" w:rsidRDefault="005D64AD" w:rsidP="005D64AD">
            <w:pPr>
              <w:jc w:val="center"/>
              <w:rPr>
                <w:sz w:val="20"/>
                <w:szCs w:val="20"/>
              </w:rPr>
            </w:pPr>
            <w:r w:rsidRPr="005D64AD">
              <w:rPr>
                <w:sz w:val="20"/>
                <w:szCs w:val="20"/>
              </w:rPr>
              <w:t>КВр-0,28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0E882" w14:textId="77777777" w:rsidR="005D64AD" w:rsidRPr="005D64AD" w:rsidRDefault="005D64AD" w:rsidP="005D64AD">
            <w:pPr>
              <w:jc w:val="center"/>
              <w:rPr>
                <w:sz w:val="20"/>
                <w:szCs w:val="20"/>
              </w:rPr>
            </w:pPr>
            <w:r w:rsidRPr="005D64AD">
              <w:rPr>
                <w:sz w:val="20"/>
                <w:szCs w:val="20"/>
              </w:rPr>
              <w:t>0,28</w:t>
            </w:r>
          </w:p>
        </w:tc>
      </w:tr>
      <w:tr w:rsidR="005D64AD" w:rsidRPr="005D64AD" w14:paraId="50EADBB3"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BC0157"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8C6085"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F6FBD"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E5996"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FA49C" w14:textId="77777777" w:rsidR="005D64AD" w:rsidRPr="005D64AD" w:rsidRDefault="005D64AD" w:rsidP="005D64AD">
            <w:pPr>
              <w:jc w:val="center"/>
              <w:rPr>
                <w:sz w:val="20"/>
                <w:szCs w:val="20"/>
              </w:rPr>
            </w:pPr>
            <w:r w:rsidRPr="005D64AD">
              <w:rPr>
                <w:sz w:val="20"/>
                <w:szCs w:val="20"/>
              </w:rPr>
              <w:t>0,30</w:t>
            </w:r>
          </w:p>
        </w:tc>
      </w:tr>
      <w:tr w:rsidR="005D64AD" w:rsidRPr="005D64AD" w14:paraId="6F450120"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B3293" w14:textId="77777777" w:rsidR="005D64AD" w:rsidRPr="005D64AD" w:rsidRDefault="005D64AD" w:rsidP="005D64AD">
            <w:pPr>
              <w:rPr>
                <w:sz w:val="20"/>
                <w:szCs w:val="20"/>
              </w:rPr>
            </w:pPr>
            <w:r w:rsidRPr="005D64AD">
              <w:rPr>
                <w:sz w:val="20"/>
                <w:szCs w:val="20"/>
              </w:rPr>
              <w:t>поселок станции Судженка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0155C" w14:textId="77777777" w:rsidR="005D64AD" w:rsidRPr="005D64AD" w:rsidRDefault="005D64AD" w:rsidP="005D64AD">
            <w:pPr>
              <w:rPr>
                <w:sz w:val="20"/>
                <w:szCs w:val="20"/>
              </w:rPr>
            </w:pPr>
            <w:r w:rsidRPr="005D64AD">
              <w:rPr>
                <w:sz w:val="20"/>
                <w:szCs w:val="20"/>
              </w:rPr>
              <w:t>Котельная ст. Судженка (школа)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029BC"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DFDCC"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E2F30" w14:textId="77777777" w:rsidR="005D64AD" w:rsidRPr="005D64AD" w:rsidRDefault="005D64AD" w:rsidP="005D64AD">
            <w:pPr>
              <w:jc w:val="center"/>
              <w:rPr>
                <w:sz w:val="20"/>
                <w:szCs w:val="20"/>
              </w:rPr>
            </w:pPr>
            <w:r w:rsidRPr="005D64AD">
              <w:rPr>
                <w:sz w:val="20"/>
                <w:szCs w:val="20"/>
              </w:rPr>
              <w:t>0,30</w:t>
            </w:r>
          </w:p>
        </w:tc>
      </w:tr>
      <w:tr w:rsidR="005D64AD" w:rsidRPr="005D64AD" w14:paraId="0128887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492DC6"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6DD63B"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04BFB"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FBF04"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FC655" w14:textId="77777777" w:rsidR="005D64AD" w:rsidRPr="005D64AD" w:rsidRDefault="005D64AD" w:rsidP="005D64AD">
            <w:pPr>
              <w:jc w:val="center"/>
              <w:rPr>
                <w:sz w:val="20"/>
                <w:szCs w:val="20"/>
              </w:rPr>
            </w:pPr>
            <w:r w:rsidRPr="005D64AD">
              <w:rPr>
                <w:sz w:val="20"/>
                <w:szCs w:val="20"/>
              </w:rPr>
              <w:t>0,30</w:t>
            </w:r>
          </w:p>
        </w:tc>
      </w:tr>
      <w:tr w:rsidR="005D64AD" w:rsidRPr="005D64AD" w14:paraId="5561E81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8120E" w14:textId="77777777" w:rsidR="005D64AD" w:rsidRPr="005D64AD" w:rsidRDefault="005D64AD" w:rsidP="005D64AD">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947E0" w14:textId="77777777" w:rsidR="005D64AD" w:rsidRPr="005D64AD" w:rsidRDefault="005D64AD" w:rsidP="005D64AD">
            <w:pPr>
              <w:rPr>
                <w:sz w:val="20"/>
                <w:szCs w:val="20"/>
              </w:rPr>
            </w:pPr>
            <w:r w:rsidRPr="005D64AD">
              <w:rPr>
                <w:sz w:val="20"/>
                <w:szCs w:val="20"/>
              </w:rPr>
              <w:t>Котельная ст. Судженка (с/с)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48D6"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1FD7A" w14:textId="77777777" w:rsidR="005D64AD" w:rsidRPr="005D64AD" w:rsidRDefault="005D64AD" w:rsidP="005D64AD">
            <w:pPr>
              <w:jc w:val="center"/>
              <w:rPr>
                <w:sz w:val="20"/>
                <w:szCs w:val="20"/>
              </w:rPr>
            </w:pPr>
            <w:r w:rsidRPr="005D64AD">
              <w:rPr>
                <w:sz w:val="20"/>
                <w:szCs w:val="20"/>
              </w:rPr>
              <w:t>КВр-0,28к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12F3" w14:textId="77777777" w:rsidR="005D64AD" w:rsidRPr="005D64AD" w:rsidRDefault="005D64AD" w:rsidP="005D64AD">
            <w:pPr>
              <w:jc w:val="center"/>
              <w:rPr>
                <w:sz w:val="20"/>
                <w:szCs w:val="20"/>
              </w:rPr>
            </w:pPr>
            <w:r w:rsidRPr="005D64AD">
              <w:rPr>
                <w:sz w:val="20"/>
                <w:szCs w:val="20"/>
              </w:rPr>
              <w:t>0,20</w:t>
            </w:r>
          </w:p>
        </w:tc>
      </w:tr>
      <w:tr w:rsidR="005D64AD" w:rsidRPr="005D64AD" w14:paraId="3AD568AA"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299B2" w14:textId="77777777" w:rsidR="005D64AD" w:rsidRPr="005D64AD" w:rsidRDefault="005D64AD" w:rsidP="005D64AD">
            <w:pPr>
              <w:rPr>
                <w:sz w:val="20"/>
                <w:szCs w:val="20"/>
              </w:rPr>
            </w:pPr>
            <w:r w:rsidRPr="005D64AD">
              <w:rPr>
                <w:sz w:val="20"/>
                <w:szCs w:val="20"/>
              </w:rPr>
              <w:t>деревня Ольговка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F107C" w14:textId="77777777" w:rsidR="005D64AD" w:rsidRPr="005D64AD" w:rsidRDefault="005D64AD" w:rsidP="005D64AD">
            <w:pPr>
              <w:rPr>
                <w:sz w:val="20"/>
                <w:szCs w:val="20"/>
              </w:rPr>
            </w:pPr>
            <w:r w:rsidRPr="005D64AD">
              <w:rPr>
                <w:sz w:val="20"/>
                <w:szCs w:val="20"/>
              </w:rPr>
              <w:t>Котельная с. Ольговка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8688C"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F944E" w14:textId="77777777" w:rsidR="005D64AD" w:rsidRPr="005D64AD" w:rsidRDefault="005D64AD" w:rsidP="005D64AD">
            <w:pPr>
              <w:jc w:val="center"/>
              <w:rPr>
                <w:sz w:val="20"/>
                <w:szCs w:val="20"/>
              </w:rPr>
            </w:pPr>
            <w:r w:rsidRPr="005D64AD">
              <w:rPr>
                <w:sz w:val="20"/>
                <w:szCs w:val="20"/>
              </w:rPr>
              <w:t>КВр-0,28к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95F30" w14:textId="77777777" w:rsidR="005D64AD" w:rsidRPr="005D64AD" w:rsidRDefault="005D64AD" w:rsidP="005D64AD">
            <w:pPr>
              <w:jc w:val="center"/>
              <w:rPr>
                <w:sz w:val="20"/>
                <w:szCs w:val="20"/>
              </w:rPr>
            </w:pPr>
            <w:r w:rsidRPr="005D64AD">
              <w:rPr>
                <w:sz w:val="20"/>
                <w:szCs w:val="20"/>
              </w:rPr>
              <w:t>0,20</w:t>
            </w:r>
          </w:p>
        </w:tc>
      </w:tr>
      <w:tr w:rsidR="005D64AD" w:rsidRPr="005D64AD" w14:paraId="6F09834B"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0C63" w14:textId="77777777" w:rsidR="005D64AD" w:rsidRPr="005D64AD" w:rsidRDefault="005D64AD" w:rsidP="005D64AD">
            <w:pPr>
              <w:rPr>
                <w:sz w:val="20"/>
                <w:szCs w:val="20"/>
              </w:rPr>
            </w:pPr>
            <w:r w:rsidRPr="005D64AD">
              <w:rPr>
                <w:sz w:val="20"/>
                <w:szCs w:val="20"/>
              </w:rPr>
              <w:t>село Судженка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710881" w14:textId="77777777" w:rsidR="005D64AD" w:rsidRPr="005D64AD" w:rsidRDefault="005D64AD" w:rsidP="005D64AD">
            <w:pPr>
              <w:rPr>
                <w:sz w:val="20"/>
                <w:szCs w:val="20"/>
              </w:rPr>
            </w:pPr>
            <w:r w:rsidRPr="005D64AD">
              <w:rPr>
                <w:sz w:val="20"/>
                <w:szCs w:val="20"/>
              </w:rPr>
              <w:t>Котельная с. Судженка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3532"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5B494"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D5D84" w14:textId="77777777" w:rsidR="005D64AD" w:rsidRPr="005D64AD" w:rsidRDefault="005D64AD" w:rsidP="005D64AD">
            <w:pPr>
              <w:jc w:val="center"/>
              <w:rPr>
                <w:sz w:val="20"/>
                <w:szCs w:val="20"/>
              </w:rPr>
            </w:pPr>
            <w:r w:rsidRPr="005D64AD">
              <w:rPr>
                <w:sz w:val="20"/>
                <w:szCs w:val="20"/>
              </w:rPr>
              <w:t>0,30</w:t>
            </w:r>
          </w:p>
        </w:tc>
      </w:tr>
      <w:tr w:rsidR="005D64AD" w:rsidRPr="005D64AD" w14:paraId="1578E96A"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FEB547"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7D4752"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0F85"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E4F89" w14:textId="77777777" w:rsidR="005D64AD" w:rsidRPr="005D64AD" w:rsidRDefault="005D64AD" w:rsidP="005D64AD">
            <w:pPr>
              <w:jc w:val="center"/>
              <w:rPr>
                <w:sz w:val="20"/>
                <w:szCs w:val="20"/>
              </w:rPr>
            </w:pPr>
            <w:r w:rsidRPr="005D64AD">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1C1A" w14:textId="77777777" w:rsidR="005D64AD" w:rsidRPr="005D64AD" w:rsidRDefault="005D64AD" w:rsidP="005D64AD">
            <w:pPr>
              <w:jc w:val="center"/>
              <w:rPr>
                <w:sz w:val="20"/>
                <w:szCs w:val="20"/>
              </w:rPr>
            </w:pPr>
            <w:r w:rsidRPr="005D64AD">
              <w:rPr>
                <w:sz w:val="20"/>
                <w:szCs w:val="20"/>
              </w:rPr>
              <w:t>0,30</w:t>
            </w:r>
          </w:p>
        </w:tc>
      </w:tr>
      <w:tr w:rsidR="005D64AD" w:rsidRPr="005D64AD" w14:paraId="67B38E83"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F446C" w14:textId="77777777" w:rsidR="005D64AD" w:rsidRPr="005D64AD" w:rsidRDefault="005D64AD" w:rsidP="005D64AD">
            <w:pPr>
              <w:rPr>
                <w:sz w:val="20"/>
                <w:szCs w:val="20"/>
              </w:rPr>
            </w:pPr>
            <w:r w:rsidRPr="005D64AD">
              <w:rPr>
                <w:sz w:val="20"/>
                <w:szCs w:val="20"/>
              </w:rPr>
              <w:t>поселок Безлесный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0D6ED" w14:textId="77777777" w:rsidR="005D64AD" w:rsidRPr="005D64AD" w:rsidRDefault="005D64AD" w:rsidP="005D64AD">
            <w:pPr>
              <w:rPr>
                <w:sz w:val="20"/>
                <w:szCs w:val="20"/>
              </w:rPr>
            </w:pPr>
            <w:r w:rsidRPr="005D64AD">
              <w:rPr>
                <w:sz w:val="20"/>
                <w:szCs w:val="20"/>
              </w:rPr>
              <w:t>Котельная п. Безлесный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206F5"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1BC13" w14:textId="77777777" w:rsidR="005D64AD" w:rsidRPr="005D64AD" w:rsidRDefault="005D64AD" w:rsidP="005D64AD">
            <w:pPr>
              <w:jc w:val="center"/>
              <w:rPr>
                <w:sz w:val="20"/>
                <w:szCs w:val="20"/>
              </w:rPr>
            </w:pPr>
            <w:r w:rsidRPr="005D64AD">
              <w:rPr>
                <w:sz w:val="20"/>
                <w:szCs w:val="20"/>
              </w:rPr>
              <w:t>КВр-0,8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8DAEC" w14:textId="77777777" w:rsidR="005D64AD" w:rsidRPr="005D64AD" w:rsidRDefault="005D64AD" w:rsidP="005D64AD">
            <w:pPr>
              <w:jc w:val="center"/>
              <w:rPr>
                <w:sz w:val="20"/>
                <w:szCs w:val="20"/>
              </w:rPr>
            </w:pPr>
            <w:r w:rsidRPr="005D64AD">
              <w:rPr>
                <w:sz w:val="20"/>
                <w:szCs w:val="20"/>
              </w:rPr>
              <w:t>0,80</w:t>
            </w:r>
          </w:p>
        </w:tc>
      </w:tr>
      <w:tr w:rsidR="005D64AD" w:rsidRPr="005D64AD" w14:paraId="1D0D7428"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F1E50" w14:textId="77777777" w:rsidR="005D64AD" w:rsidRPr="005D64AD" w:rsidRDefault="005D64AD" w:rsidP="005D64AD">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EAE464" w14:textId="77777777" w:rsidR="005D64AD" w:rsidRPr="005D64AD" w:rsidRDefault="005D64AD" w:rsidP="005D64AD">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89796" w14:textId="77777777" w:rsidR="005D64AD" w:rsidRPr="005D64AD" w:rsidRDefault="005D64AD" w:rsidP="005D64AD">
            <w:pPr>
              <w:jc w:val="center"/>
              <w:rPr>
                <w:sz w:val="20"/>
                <w:szCs w:val="20"/>
              </w:rPr>
            </w:pPr>
            <w:r w:rsidRPr="005D64AD">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C255F" w14:textId="77777777" w:rsidR="005D64AD" w:rsidRPr="005D64AD" w:rsidRDefault="005D64AD" w:rsidP="005D64AD">
            <w:pPr>
              <w:jc w:val="center"/>
              <w:rPr>
                <w:sz w:val="20"/>
                <w:szCs w:val="20"/>
              </w:rPr>
            </w:pPr>
            <w:r w:rsidRPr="005D64AD">
              <w:rPr>
                <w:sz w:val="20"/>
                <w:szCs w:val="20"/>
              </w:rPr>
              <w:t>КВр-0,8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252BF" w14:textId="77777777" w:rsidR="005D64AD" w:rsidRPr="005D64AD" w:rsidRDefault="005D64AD" w:rsidP="005D64AD">
            <w:pPr>
              <w:jc w:val="center"/>
              <w:rPr>
                <w:sz w:val="20"/>
                <w:szCs w:val="20"/>
              </w:rPr>
            </w:pPr>
            <w:r w:rsidRPr="005D64AD">
              <w:rPr>
                <w:sz w:val="20"/>
                <w:szCs w:val="20"/>
              </w:rPr>
              <w:t>0,80</w:t>
            </w:r>
          </w:p>
        </w:tc>
      </w:tr>
      <w:tr w:rsidR="005D64AD" w:rsidRPr="005D64AD" w14:paraId="24C7234E" w14:textId="77777777" w:rsidTr="005D6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70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2DF0D5" w14:textId="77777777" w:rsidR="005D64AD" w:rsidRPr="005D64AD" w:rsidRDefault="005D64AD" w:rsidP="005D64AD">
            <w:pPr>
              <w:jc w:val="center"/>
              <w:rPr>
                <w:sz w:val="20"/>
                <w:szCs w:val="20"/>
              </w:rPr>
            </w:pPr>
            <w:r w:rsidRPr="005D64AD">
              <w:rPr>
                <w:sz w:val="20"/>
                <w:szCs w:val="20"/>
              </w:rPr>
              <w:t>Итого</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57CEE1B" w14:textId="77777777" w:rsidR="005D64AD" w:rsidRPr="005D64AD" w:rsidRDefault="005D64AD" w:rsidP="005D64AD">
            <w:pPr>
              <w:jc w:val="center"/>
              <w:rPr>
                <w:sz w:val="20"/>
                <w:szCs w:val="20"/>
              </w:rPr>
            </w:pPr>
            <w:r w:rsidRPr="005D64AD">
              <w:rPr>
                <w:sz w:val="20"/>
                <w:szCs w:val="20"/>
              </w:rPr>
              <w:t>17,02</w:t>
            </w:r>
          </w:p>
        </w:tc>
      </w:tr>
    </w:tbl>
    <w:p w14:paraId="06A2223C" w14:textId="77777777" w:rsidR="005D64AD" w:rsidRPr="005D64AD" w:rsidRDefault="005D64AD" w:rsidP="005D64AD">
      <w:pPr>
        <w:tabs>
          <w:tab w:val="left" w:pos="4265"/>
        </w:tabs>
        <w:ind w:firstLine="709"/>
        <w:jc w:val="both"/>
        <w:rPr>
          <w:sz w:val="28"/>
          <w:szCs w:val="28"/>
        </w:rPr>
      </w:pPr>
      <w:r w:rsidRPr="005D64AD">
        <w:rPr>
          <w:sz w:val="28"/>
          <w:szCs w:val="28"/>
        </w:rPr>
        <w:tab/>
      </w:r>
    </w:p>
    <w:p w14:paraId="1508026F" w14:textId="77777777" w:rsidR="005D64AD" w:rsidRPr="005D64AD" w:rsidRDefault="005D64AD" w:rsidP="005D64AD">
      <w:pPr>
        <w:ind w:firstLine="709"/>
        <w:jc w:val="both"/>
        <w:rPr>
          <w:sz w:val="28"/>
          <w:szCs w:val="28"/>
        </w:rPr>
      </w:pPr>
      <w:r w:rsidRPr="005D64AD">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6F521D5C" w14:textId="77777777" w:rsidR="005D64AD" w:rsidRPr="005D64AD" w:rsidRDefault="005D64AD" w:rsidP="005D64AD">
      <w:pPr>
        <w:ind w:firstLine="709"/>
        <w:jc w:val="both"/>
        <w:rPr>
          <w:sz w:val="28"/>
          <w:szCs w:val="28"/>
        </w:rPr>
      </w:pPr>
      <w:r w:rsidRPr="005D64AD">
        <w:rPr>
          <w:sz w:val="28"/>
          <w:szCs w:val="28"/>
        </w:rPr>
        <w:t>- копия Устава;</w:t>
      </w:r>
    </w:p>
    <w:p w14:paraId="3C3D45BD" w14:textId="77777777" w:rsidR="005D64AD" w:rsidRPr="005D64AD" w:rsidRDefault="005D64AD" w:rsidP="005D64AD">
      <w:pPr>
        <w:ind w:firstLine="709"/>
        <w:jc w:val="both"/>
        <w:rPr>
          <w:sz w:val="28"/>
          <w:szCs w:val="28"/>
        </w:rPr>
      </w:pPr>
      <w:r w:rsidRPr="005D64AD">
        <w:rPr>
          <w:sz w:val="28"/>
          <w:szCs w:val="28"/>
        </w:rPr>
        <w:t>- копия свидетельства о государственной регистрации;</w:t>
      </w:r>
    </w:p>
    <w:p w14:paraId="15A92C1E" w14:textId="77777777" w:rsidR="005D64AD" w:rsidRPr="005D64AD" w:rsidRDefault="005D64AD" w:rsidP="005D64AD">
      <w:pPr>
        <w:ind w:firstLine="709"/>
        <w:jc w:val="both"/>
        <w:rPr>
          <w:sz w:val="28"/>
          <w:szCs w:val="28"/>
        </w:rPr>
      </w:pPr>
      <w:r w:rsidRPr="005D64AD">
        <w:rPr>
          <w:sz w:val="28"/>
          <w:szCs w:val="28"/>
        </w:rPr>
        <w:t>- копия свидетельства о постановке на учет в налоговом органе;</w:t>
      </w:r>
    </w:p>
    <w:p w14:paraId="160E472E" w14:textId="77777777" w:rsidR="005D64AD" w:rsidRPr="005D64AD" w:rsidRDefault="005D64AD" w:rsidP="005D64AD">
      <w:pPr>
        <w:ind w:firstLine="709"/>
        <w:jc w:val="both"/>
        <w:rPr>
          <w:sz w:val="28"/>
          <w:szCs w:val="28"/>
        </w:rPr>
      </w:pPr>
      <w:r w:rsidRPr="005D64AD">
        <w:rPr>
          <w:sz w:val="28"/>
          <w:szCs w:val="28"/>
        </w:rPr>
        <w:t>- перечень оборудования котельных, его технические характеристики;</w:t>
      </w:r>
    </w:p>
    <w:p w14:paraId="3CCD5FBE" w14:textId="77777777" w:rsidR="005D64AD" w:rsidRPr="005D64AD" w:rsidRDefault="005D64AD" w:rsidP="005D64AD">
      <w:pPr>
        <w:ind w:firstLine="709"/>
        <w:jc w:val="both"/>
        <w:rPr>
          <w:sz w:val="28"/>
          <w:szCs w:val="28"/>
        </w:rPr>
      </w:pPr>
      <w:r w:rsidRPr="005D64AD">
        <w:rPr>
          <w:sz w:val="28"/>
          <w:szCs w:val="28"/>
        </w:rPr>
        <w:t>- договор аренды имущественного комплекса (подтверждает площадь котельных);</w:t>
      </w:r>
    </w:p>
    <w:p w14:paraId="2DDEC00F" w14:textId="77777777" w:rsidR="005D64AD" w:rsidRPr="005D64AD" w:rsidRDefault="005D64AD" w:rsidP="005D64AD">
      <w:pPr>
        <w:ind w:firstLine="709"/>
        <w:jc w:val="both"/>
        <w:rPr>
          <w:sz w:val="28"/>
          <w:szCs w:val="28"/>
        </w:rPr>
      </w:pPr>
      <w:r w:rsidRPr="005D64AD">
        <w:rPr>
          <w:sz w:val="28"/>
          <w:szCs w:val="28"/>
        </w:rPr>
        <w:t>- пояснительная записка;</w:t>
      </w:r>
    </w:p>
    <w:p w14:paraId="557AD697" w14:textId="77777777" w:rsidR="005D64AD" w:rsidRPr="005D64AD" w:rsidRDefault="005D64AD" w:rsidP="005D64AD">
      <w:pPr>
        <w:ind w:firstLine="709"/>
        <w:jc w:val="both"/>
        <w:rPr>
          <w:sz w:val="28"/>
          <w:szCs w:val="28"/>
        </w:rPr>
      </w:pPr>
      <w:r w:rsidRPr="005D64AD">
        <w:rPr>
          <w:sz w:val="28"/>
          <w:szCs w:val="28"/>
        </w:rPr>
        <w:t>- температурные графики работы;</w:t>
      </w:r>
    </w:p>
    <w:p w14:paraId="64874235" w14:textId="77777777" w:rsidR="005D64AD" w:rsidRPr="005D64AD" w:rsidRDefault="005D64AD" w:rsidP="005D64AD">
      <w:pPr>
        <w:ind w:firstLine="709"/>
        <w:jc w:val="both"/>
        <w:rPr>
          <w:sz w:val="28"/>
          <w:szCs w:val="28"/>
        </w:rPr>
      </w:pPr>
      <w:r w:rsidRPr="005D64AD">
        <w:rPr>
          <w:sz w:val="28"/>
          <w:szCs w:val="28"/>
        </w:rPr>
        <w:t>- сведения о режимах работы котлоагрегатов на планируемый период работы;</w:t>
      </w:r>
    </w:p>
    <w:p w14:paraId="3403E5EA" w14:textId="77777777" w:rsidR="005D64AD" w:rsidRPr="005D64AD" w:rsidRDefault="005D64AD" w:rsidP="005D64AD">
      <w:pPr>
        <w:ind w:firstLine="709"/>
        <w:jc w:val="both"/>
        <w:rPr>
          <w:sz w:val="28"/>
          <w:szCs w:val="28"/>
        </w:rPr>
      </w:pPr>
      <w:r w:rsidRPr="005D64AD">
        <w:rPr>
          <w:sz w:val="28"/>
          <w:szCs w:val="28"/>
        </w:rPr>
        <w:t>- плановое значение расхода топлива на планируемый период регулирования;</w:t>
      </w:r>
    </w:p>
    <w:p w14:paraId="149802C0" w14:textId="77777777" w:rsidR="005D64AD" w:rsidRPr="005D64AD" w:rsidRDefault="005D64AD" w:rsidP="005D64AD">
      <w:pPr>
        <w:ind w:firstLine="709"/>
        <w:jc w:val="both"/>
        <w:rPr>
          <w:sz w:val="28"/>
          <w:szCs w:val="28"/>
        </w:rPr>
      </w:pPr>
      <w:r w:rsidRPr="005D64AD">
        <w:rPr>
          <w:sz w:val="28"/>
          <w:szCs w:val="28"/>
        </w:rPr>
        <w:t>- плановое значение выработки тепловой энергии на регулируемый период;</w:t>
      </w:r>
    </w:p>
    <w:p w14:paraId="26AE30D4" w14:textId="77777777" w:rsidR="005D64AD" w:rsidRPr="005D64AD" w:rsidRDefault="005D64AD" w:rsidP="005D64AD">
      <w:pPr>
        <w:ind w:firstLine="709"/>
        <w:jc w:val="both"/>
        <w:rPr>
          <w:sz w:val="28"/>
          <w:szCs w:val="28"/>
        </w:rPr>
      </w:pPr>
      <w:r w:rsidRPr="005D64AD">
        <w:rPr>
          <w:sz w:val="28"/>
          <w:szCs w:val="28"/>
        </w:rPr>
        <w:t>- расчет норматива удельного расхода топлива;</w:t>
      </w:r>
    </w:p>
    <w:p w14:paraId="03940DE2" w14:textId="77777777" w:rsidR="005D64AD" w:rsidRPr="005D64AD" w:rsidRDefault="005D64AD" w:rsidP="005D64AD">
      <w:pPr>
        <w:ind w:firstLine="709"/>
        <w:jc w:val="both"/>
        <w:rPr>
          <w:sz w:val="28"/>
          <w:szCs w:val="28"/>
        </w:rPr>
      </w:pPr>
      <w:r w:rsidRPr="005D64AD">
        <w:rPr>
          <w:sz w:val="28"/>
          <w:szCs w:val="28"/>
        </w:rPr>
        <w:t>- расчет полезного отпуска на отопление и ГВС зданий социального назначения;</w:t>
      </w:r>
    </w:p>
    <w:p w14:paraId="61E55AE9" w14:textId="77777777" w:rsidR="005D64AD" w:rsidRPr="005D64AD" w:rsidRDefault="005D64AD" w:rsidP="005D64AD">
      <w:pPr>
        <w:ind w:firstLine="709"/>
        <w:jc w:val="both"/>
        <w:rPr>
          <w:sz w:val="28"/>
          <w:szCs w:val="28"/>
        </w:rPr>
      </w:pPr>
      <w:r w:rsidRPr="005D64AD">
        <w:rPr>
          <w:sz w:val="28"/>
          <w:szCs w:val="28"/>
        </w:rPr>
        <w:t>- расчет расхода тепловой энергии на собственные нужды;</w:t>
      </w:r>
    </w:p>
    <w:p w14:paraId="36DD853F" w14:textId="77777777" w:rsidR="005D64AD" w:rsidRPr="005D64AD" w:rsidRDefault="005D64AD" w:rsidP="005D64AD">
      <w:pPr>
        <w:ind w:firstLine="709"/>
        <w:jc w:val="both"/>
        <w:rPr>
          <w:sz w:val="28"/>
          <w:szCs w:val="28"/>
        </w:rPr>
      </w:pPr>
      <w:r w:rsidRPr="005D64AD">
        <w:rPr>
          <w:sz w:val="28"/>
          <w:szCs w:val="28"/>
        </w:rPr>
        <w:t>- расчет потерь тепла при передаче тепловой энергии;</w:t>
      </w:r>
    </w:p>
    <w:p w14:paraId="6B4D8B3D" w14:textId="77777777" w:rsidR="005D64AD" w:rsidRPr="005D64AD" w:rsidRDefault="005D64AD" w:rsidP="005D64AD">
      <w:pPr>
        <w:ind w:firstLine="709"/>
        <w:jc w:val="both"/>
        <w:rPr>
          <w:sz w:val="28"/>
          <w:szCs w:val="28"/>
        </w:rPr>
      </w:pPr>
      <w:r w:rsidRPr="005D64AD">
        <w:rPr>
          <w:sz w:val="28"/>
          <w:szCs w:val="28"/>
        </w:rPr>
        <w:t>- сертификаты используемого топлива;</w:t>
      </w:r>
    </w:p>
    <w:p w14:paraId="18E39CB2" w14:textId="77777777" w:rsidR="005D64AD" w:rsidRPr="005D64AD" w:rsidRDefault="005D64AD" w:rsidP="005D64AD">
      <w:pPr>
        <w:ind w:firstLine="709"/>
        <w:jc w:val="both"/>
        <w:rPr>
          <w:sz w:val="28"/>
          <w:szCs w:val="28"/>
        </w:rPr>
      </w:pPr>
      <w:r w:rsidRPr="005D64AD">
        <w:rPr>
          <w:sz w:val="28"/>
          <w:szCs w:val="28"/>
        </w:rPr>
        <w:t>- копии паспортов котлов;</w:t>
      </w:r>
    </w:p>
    <w:p w14:paraId="6EFF241D" w14:textId="77777777" w:rsidR="005D64AD" w:rsidRPr="005D64AD" w:rsidRDefault="005D64AD" w:rsidP="005D64AD">
      <w:pPr>
        <w:ind w:firstLine="709"/>
        <w:jc w:val="both"/>
        <w:rPr>
          <w:sz w:val="28"/>
          <w:szCs w:val="28"/>
        </w:rPr>
      </w:pPr>
      <w:r w:rsidRPr="005D64AD">
        <w:rPr>
          <w:sz w:val="28"/>
          <w:szCs w:val="28"/>
        </w:rPr>
        <w:t>- расчеты удельных расходов топлива по котельных на каждый месяц периода регулирования и в целом за расчетный период;</w:t>
      </w:r>
    </w:p>
    <w:p w14:paraId="4D19695D" w14:textId="77777777" w:rsidR="005D64AD" w:rsidRPr="005D64AD" w:rsidRDefault="005D64AD" w:rsidP="005D64AD">
      <w:pPr>
        <w:ind w:firstLine="709"/>
        <w:jc w:val="both"/>
        <w:rPr>
          <w:sz w:val="28"/>
          <w:szCs w:val="28"/>
        </w:rPr>
      </w:pPr>
      <w:r w:rsidRPr="005D64AD">
        <w:rPr>
          <w:sz w:val="28"/>
          <w:szCs w:val="28"/>
        </w:rPr>
        <w:t>- значения нормативов на год расчетный, текущий и за два года, предшествующих году текущему, включенных в тариф.</w:t>
      </w:r>
    </w:p>
    <w:p w14:paraId="62EC064D" w14:textId="77777777" w:rsidR="005D64AD" w:rsidRPr="005D64AD" w:rsidRDefault="005D64AD" w:rsidP="005D64AD">
      <w:pPr>
        <w:ind w:firstLine="567"/>
        <w:jc w:val="both"/>
        <w:rPr>
          <w:sz w:val="28"/>
          <w:szCs w:val="28"/>
        </w:rPr>
      </w:pPr>
      <w:r w:rsidRPr="005D64AD">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5D64AD">
          <w:rPr>
            <w:sz w:val="28"/>
            <w:szCs w:val="28"/>
          </w:rPr>
          <w:t>2009 г</w:t>
        </w:r>
      </w:smartTag>
      <w:r w:rsidRPr="005D64AD">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5D64AD">
          <w:rPr>
            <w:sz w:val="28"/>
            <w:szCs w:val="28"/>
          </w:rPr>
          <w:t>2008 г</w:t>
        </w:r>
      </w:smartTag>
      <w:r w:rsidRPr="005D64AD">
        <w:rPr>
          <w:sz w:val="28"/>
          <w:szCs w:val="28"/>
        </w:rPr>
        <w:t>. № 323.</w:t>
      </w:r>
    </w:p>
    <w:p w14:paraId="13BA98EF" w14:textId="77777777" w:rsidR="005D64AD" w:rsidRPr="005D64AD" w:rsidRDefault="005D64AD" w:rsidP="005D64AD">
      <w:pPr>
        <w:ind w:firstLine="567"/>
        <w:jc w:val="both"/>
        <w:rPr>
          <w:sz w:val="28"/>
          <w:szCs w:val="28"/>
        </w:rPr>
      </w:pPr>
    </w:p>
    <w:p w14:paraId="7889BDF2" w14:textId="77777777" w:rsidR="005D64AD" w:rsidRPr="005D64AD" w:rsidRDefault="005D64AD" w:rsidP="005D64AD">
      <w:pPr>
        <w:ind w:firstLine="567"/>
        <w:jc w:val="both"/>
        <w:rPr>
          <w:sz w:val="28"/>
          <w:szCs w:val="28"/>
        </w:rPr>
      </w:pPr>
      <w:r w:rsidRPr="005D64AD">
        <w:rPr>
          <w:sz w:val="28"/>
          <w:szCs w:val="28"/>
        </w:rPr>
        <w:t>В таблице 2 представлена динамика основных показателей удельного расхода топлива на отпущенную тепловую энергию.</w:t>
      </w:r>
    </w:p>
    <w:p w14:paraId="5748E4CC" w14:textId="77777777" w:rsidR="005D64AD" w:rsidRPr="005D64AD" w:rsidRDefault="005D64AD" w:rsidP="005D64AD">
      <w:pPr>
        <w:numPr>
          <w:ilvl w:val="0"/>
          <w:numId w:val="16"/>
        </w:numPr>
        <w:contextualSpacing/>
        <w:jc w:val="right"/>
        <w:rPr>
          <w:b/>
          <w:sz w:val="28"/>
          <w:szCs w:val="28"/>
        </w:rPr>
      </w:pPr>
    </w:p>
    <w:p w14:paraId="227E57ED" w14:textId="77777777" w:rsidR="005D64AD" w:rsidRPr="005D64AD" w:rsidRDefault="005D64AD" w:rsidP="005D64AD">
      <w:pPr>
        <w:jc w:val="center"/>
        <w:rPr>
          <w:b/>
          <w:sz w:val="28"/>
          <w:szCs w:val="28"/>
        </w:rPr>
      </w:pPr>
      <w:r w:rsidRPr="005D64AD">
        <w:rPr>
          <w:b/>
          <w:sz w:val="28"/>
          <w:szCs w:val="28"/>
        </w:rPr>
        <w:t>ДИНАМИКА ОСНОВНЫХ ПОКАЗАТЕЛЕЙ</w:t>
      </w:r>
    </w:p>
    <w:tbl>
      <w:tblPr>
        <w:tblW w:w="98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134"/>
        <w:gridCol w:w="1276"/>
        <w:gridCol w:w="1231"/>
        <w:gridCol w:w="1248"/>
      </w:tblGrid>
      <w:tr w:rsidR="005D64AD" w:rsidRPr="005D64AD" w14:paraId="5D47943B" w14:textId="77777777" w:rsidTr="005D64AD">
        <w:trPr>
          <w:trHeight w:val="284"/>
          <w:tblHeader/>
        </w:trPr>
        <w:tc>
          <w:tcPr>
            <w:tcW w:w="4961" w:type="dxa"/>
            <w:vMerge w:val="restart"/>
            <w:shd w:val="clear" w:color="auto" w:fill="auto"/>
            <w:vAlign w:val="center"/>
            <w:hideMark/>
          </w:tcPr>
          <w:p w14:paraId="63FFF590" w14:textId="77777777" w:rsidR="005D64AD" w:rsidRPr="005D64AD" w:rsidRDefault="005D64AD" w:rsidP="005D64AD">
            <w:pPr>
              <w:jc w:val="center"/>
              <w:rPr>
                <w:bCs/>
                <w:color w:val="000000"/>
                <w:sz w:val="28"/>
                <w:szCs w:val="28"/>
              </w:rPr>
            </w:pPr>
            <w:r w:rsidRPr="005D64AD">
              <w:rPr>
                <w:bCs/>
                <w:color w:val="000000"/>
                <w:sz w:val="28"/>
                <w:szCs w:val="28"/>
              </w:rPr>
              <w:t>показатели</w:t>
            </w:r>
          </w:p>
        </w:tc>
        <w:tc>
          <w:tcPr>
            <w:tcW w:w="4889" w:type="dxa"/>
            <w:gridSpan w:val="4"/>
            <w:shd w:val="clear" w:color="auto" w:fill="auto"/>
            <w:vAlign w:val="center"/>
            <w:hideMark/>
          </w:tcPr>
          <w:p w14:paraId="6D7C86AD" w14:textId="77777777" w:rsidR="005D64AD" w:rsidRPr="005D64AD" w:rsidRDefault="005D64AD" w:rsidP="005D64AD">
            <w:pPr>
              <w:jc w:val="center"/>
              <w:rPr>
                <w:bCs/>
                <w:color w:val="000000"/>
                <w:sz w:val="28"/>
                <w:szCs w:val="28"/>
              </w:rPr>
            </w:pPr>
            <w:r w:rsidRPr="005D64AD">
              <w:rPr>
                <w:bCs/>
                <w:color w:val="000000"/>
                <w:sz w:val="28"/>
                <w:szCs w:val="28"/>
              </w:rPr>
              <w:t>Значения показателей</w:t>
            </w:r>
          </w:p>
        </w:tc>
      </w:tr>
      <w:tr w:rsidR="005D64AD" w:rsidRPr="005D64AD" w14:paraId="1F2C6E76" w14:textId="77777777" w:rsidTr="005D64AD">
        <w:trPr>
          <w:trHeight w:val="284"/>
          <w:tblHeader/>
        </w:trPr>
        <w:tc>
          <w:tcPr>
            <w:tcW w:w="4961" w:type="dxa"/>
            <w:vMerge/>
            <w:vAlign w:val="center"/>
            <w:hideMark/>
          </w:tcPr>
          <w:p w14:paraId="1E0E7F2A" w14:textId="77777777" w:rsidR="005D64AD" w:rsidRPr="005D64AD" w:rsidRDefault="005D64AD" w:rsidP="005D64AD">
            <w:pPr>
              <w:rPr>
                <w:bCs/>
                <w:color w:val="000000"/>
                <w:sz w:val="28"/>
                <w:szCs w:val="28"/>
              </w:rPr>
            </w:pPr>
          </w:p>
        </w:tc>
        <w:tc>
          <w:tcPr>
            <w:tcW w:w="1134" w:type="dxa"/>
            <w:shd w:val="clear" w:color="auto" w:fill="auto"/>
            <w:vAlign w:val="center"/>
            <w:hideMark/>
          </w:tcPr>
          <w:p w14:paraId="2D313F08" w14:textId="77777777" w:rsidR="005D64AD" w:rsidRPr="005D64AD" w:rsidRDefault="005D64AD" w:rsidP="005D64AD">
            <w:pPr>
              <w:jc w:val="center"/>
              <w:rPr>
                <w:bCs/>
                <w:color w:val="000000"/>
                <w:sz w:val="28"/>
                <w:szCs w:val="28"/>
              </w:rPr>
            </w:pPr>
            <w:r w:rsidRPr="005D64AD">
              <w:rPr>
                <w:bCs/>
                <w:color w:val="000000"/>
                <w:sz w:val="28"/>
                <w:szCs w:val="28"/>
              </w:rPr>
              <w:t>2018 г.</w:t>
            </w:r>
          </w:p>
        </w:tc>
        <w:tc>
          <w:tcPr>
            <w:tcW w:w="1276" w:type="dxa"/>
            <w:shd w:val="clear" w:color="auto" w:fill="auto"/>
            <w:vAlign w:val="center"/>
            <w:hideMark/>
          </w:tcPr>
          <w:p w14:paraId="554BE867" w14:textId="77777777" w:rsidR="005D64AD" w:rsidRPr="005D64AD" w:rsidRDefault="005D64AD" w:rsidP="005D64AD">
            <w:pPr>
              <w:jc w:val="center"/>
              <w:rPr>
                <w:bCs/>
                <w:color w:val="000000"/>
                <w:sz w:val="28"/>
                <w:szCs w:val="28"/>
              </w:rPr>
            </w:pPr>
            <w:r w:rsidRPr="005D64AD">
              <w:rPr>
                <w:bCs/>
                <w:color w:val="000000"/>
                <w:sz w:val="28"/>
                <w:szCs w:val="28"/>
              </w:rPr>
              <w:t>2019 г.</w:t>
            </w:r>
          </w:p>
        </w:tc>
        <w:tc>
          <w:tcPr>
            <w:tcW w:w="1231" w:type="dxa"/>
            <w:shd w:val="clear" w:color="auto" w:fill="auto"/>
            <w:vAlign w:val="center"/>
            <w:hideMark/>
          </w:tcPr>
          <w:p w14:paraId="5C1F90BB" w14:textId="77777777" w:rsidR="005D64AD" w:rsidRPr="005D64AD" w:rsidRDefault="005D64AD" w:rsidP="005D64AD">
            <w:pPr>
              <w:jc w:val="center"/>
              <w:rPr>
                <w:bCs/>
                <w:color w:val="000000"/>
                <w:sz w:val="28"/>
                <w:szCs w:val="28"/>
              </w:rPr>
            </w:pPr>
            <w:r w:rsidRPr="005D64AD">
              <w:rPr>
                <w:bCs/>
                <w:color w:val="000000"/>
                <w:sz w:val="28"/>
                <w:szCs w:val="28"/>
              </w:rPr>
              <w:t>2020 г.</w:t>
            </w:r>
          </w:p>
        </w:tc>
        <w:tc>
          <w:tcPr>
            <w:tcW w:w="1248" w:type="dxa"/>
            <w:shd w:val="clear" w:color="auto" w:fill="auto"/>
            <w:vAlign w:val="center"/>
            <w:hideMark/>
          </w:tcPr>
          <w:p w14:paraId="4200438E" w14:textId="77777777" w:rsidR="005D64AD" w:rsidRPr="005D64AD" w:rsidRDefault="005D64AD" w:rsidP="005D64AD">
            <w:pPr>
              <w:jc w:val="center"/>
              <w:rPr>
                <w:bCs/>
                <w:color w:val="000000"/>
                <w:sz w:val="28"/>
                <w:szCs w:val="28"/>
              </w:rPr>
            </w:pPr>
            <w:r w:rsidRPr="005D64AD">
              <w:rPr>
                <w:bCs/>
                <w:color w:val="000000"/>
                <w:sz w:val="28"/>
                <w:szCs w:val="28"/>
              </w:rPr>
              <w:t>2021 г.</w:t>
            </w:r>
          </w:p>
        </w:tc>
      </w:tr>
      <w:tr w:rsidR="005D64AD" w:rsidRPr="005D64AD" w14:paraId="53DC8659" w14:textId="77777777" w:rsidTr="005D64AD">
        <w:trPr>
          <w:trHeight w:val="284"/>
          <w:tblHeader/>
        </w:trPr>
        <w:tc>
          <w:tcPr>
            <w:tcW w:w="4961" w:type="dxa"/>
            <w:vMerge/>
            <w:vAlign w:val="center"/>
            <w:hideMark/>
          </w:tcPr>
          <w:p w14:paraId="06967079" w14:textId="77777777" w:rsidR="005D64AD" w:rsidRPr="005D64AD" w:rsidRDefault="005D64AD" w:rsidP="005D64AD">
            <w:pPr>
              <w:rPr>
                <w:bCs/>
                <w:color w:val="000000"/>
                <w:sz w:val="28"/>
                <w:szCs w:val="28"/>
              </w:rPr>
            </w:pPr>
          </w:p>
        </w:tc>
        <w:tc>
          <w:tcPr>
            <w:tcW w:w="1134" w:type="dxa"/>
            <w:shd w:val="clear" w:color="auto" w:fill="auto"/>
            <w:vAlign w:val="center"/>
            <w:hideMark/>
          </w:tcPr>
          <w:p w14:paraId="54658FFF" w14:textId="77777777" w:rsidR="005D64AD" w:rsidRPr="005D64AD" w:rsidRDefault="005D64AD" w:rsidP="005D64AD">
            <w:pPr>
              <w:jc w:val="center"/>
              <w:rPr>
                <w:bCs/>
                <w:color w:val="000000"/>
                <w:sz w:val="28"/>
                <w:szCs w:val="28"/>
              </w:rPr>
            </w:pPr>
            <w:r w:rsidRPr="005D64AD">
              <w:rPr>
                <w:bCs/>
                <w:color w:val="000000"/>
                <w:sz w:val="28"/>
                <w:szCs w:val="28"/>
              </w:rPr>
              <w:t>план</w:t>
            </w:r>
          </w:p>
        </w:tc>
        <w:tc>
          <w:tcPr>
            <w:tcW w:w="1276" w:type="dxa"/>
            <w:shd w:val="clear" w:color="auto" w:fill="auto"/>
            <w:vAlign w:val="center"/>
            <w:hideMark/>
          </w:tcPr>
          <w:p w14:paraId="575212C3" w14:textId="77777777" w:rsidR="005D64AD" w:rsidRPr="005D64AD" w:rsidRDefault="005D64AD" w:rsidP="005D64AD">
            <w:pPr>
              <w:jc w:val="center"/>
              <w:rPr>
                <w:bCs/>
                <w:color w:val="000000"/>
                <w:sz w:val="28"/>
                <w:szCs w:val="28"/>
              </w:rPr>
            </w:pPr>
            <w:r w:rsidRPr="005D64AD">
              <w:rPr>
                <w:bCs/>
                <w:color w:val="000000"/>
                <w:sz w:val="28"/>
                <w:szCs w:val="28"/>
              </w:rPr>
              <w:t>план</w:t>
            </w:r>
          </w:p>
        </w:tc>
        <w:tc>
          <w:tcPr>
            <w:tcW w:w="1231" w:type="dxa"/>
            <w:shd w:val="clear" w:color="auto" w:fill="auto"/>
            <w:vAlign w:val="center"/>
            <w:hideMark/>
          </w:tcPr>
          <w:p w14:paraId="02A6969D" w14:textId="77777777" w:rsidR="005D64AD" w:rsidRPr="005D64AD" w:rsidRDefault="005D64AD" w:rsidP="005D64AD">
            <w:pPr>
              <w:jc w:val="center"/>
              <w:rPr>
                <w:bCs/>
                <w:color w:val="000000"/>
                <w:sz w:val="28"/>
                <w:szCs w:val="28"/>
              </w:rPr>
            </w:pPr>
            <w:r w:rsidRPr="005D64AD">
              <w:rPr>
                <w:bCs/>
                <w:color w:val="000000"/>
                <w:sz w:val="28"/>
                <w:szCs w:val="28"/>
              </w:rPr>
              <w:t>план</w:t>
            </w:r>
          </w:p>
        </w:tc>
        <w:tc>
          <w:tcPr>
            <w:tcW w:w="1248" w:type="dxa"/>
            <w:shd w:val="clear" w:color="auto" w:fill="auto"/>
            <w:vAlign w:val="center"/>
            <w:hideMark/>
          </w:tcPr>
          <w:p w14:paraId="4BECBB5C" w14:textId="77777777" w:rsidR="005D64AD" w:rsidRPr="005D64AD" w:rsidRDefault="005D64AD" w:rsidP="005D64AD">
            <w:pPr>
              <w:jc w:val="center"/>
              <w:rPr>
                <w:bCs/>
                <w:color w:val="000000"/>
                <w:sz w:val="28"/>
                <w:szCs w:val="28"/>
              </w:rPr>
            </w:pPr>
            <w:r w:rsidRPr="005D64AD">
              <w:rPr>
                <w:bCs/>
                <w:color w:val="000000"/>
                <w:sz w:val="28"/>
                <w:szCs w:val="28"/>
              </w:rPr>
              <w:t>расчет</w:t>
            </w:r>
          </w:p>
        </w:tc>
      </w:tr>
      <w:tr w:rsidR="005D64AD" w:rsidRPr="005D64AD" w14:paraId="54C1A482" w14:textId="77777777" w:rsidTr="005D64AD">
        <w:trPr>
          <w:trHeight w:val="284"/>
        </w:trPr>
        <w:tc>
          <w:tcPr>
            <w:tcW w:w="4961" w:type="dxa"/>
            <w:shd w:val="clear" w:color="auto" w:fill="auto"/>
            <w:vAlign w:val="center"/>
            <w:hideMark/>
          </w:tcPr>
          <w:p w14:paraId="4E1AF194" w14:textId="77777777" w:rsidR="005D64AD" w:rsidRPr="005D64AD" w:rsidRDefault="005D64AD" w:rsidP="005D64AD">
            <w:pPr>
              <w:rPr>
                <w:color w:val="000000"/>
                <w:sz w:val="28"/>
                <w:szCs w:val="28"/>
              </w:rPr>
            </w:pPr>
            <w:r w:rsidRPr="005D64AD">
              <w:rPr>
                <w:color w:val="000000"/>
                <w:sz w:val="28"/>
                <w:szCs w:val="28"/>
              </w:rPr>
              <w:t>Производство тепловой энергии, Гкал</w:t>
            </w:r>
          </w:p>
        </w:tc>
        <w:tc>
          <w:tcPr>
            <w:tcW w:w="1134" w:type="dxa"/>
            <w:shd w:val="clear" w:color="auto" w:fill="auto"/>
            <w:vAlign w:val="center"/>
          </w:tcPr>
          <w:p w14:paraId="7AB28E28" w14:textId="77777777" w:rsidR="005D64AD" w:rsidRPr="005D64AD" w:rsidRDefault="005D64AD" w:rsidP="005D64AD">
            <w:pPr>
              <w:jc w:val="center"/>
              <w:rPr>
                <w:color w:val="000000"/>
                <w:szCs w:val="20"/>
              </w:rPr>
            </w:pPr>
            <w:r w:rsidRPr="005D64AD">
              <w:rPr>
                <w:color w:val="000000"/>
                <w:szCs w:val="20"/>
              </w:rPr>
              <w:t>*</w:t>
            </w:r>
          </w:p>
        </w:tc>
        <w:tc>
          <w:tcPr>
            <w:tcW w:w="1276" w:type="dxa"/>
            <w:shd w:val="clear" w:color="auto" w:fill="auto"/>
            <w:vAlign w:val="center"/>
          </w:tcPr>
          <w:p w14:paraId="2F049B1B" w14:textId="77777777" w:rsidR="005D64AD" w:rsidRPr="005D64AD" w:rsidRDefault="005D64AD" w:rsidP="005D64AD">
            <w:pPr>
              <w:jc w:val="center"/>
              <w:rPr>
                <w:bCs/>
                <w:sz w:val="28"/>
                <w:szCs w:val="28"/>
              </w:rPr>
            </w:pPr>
            <w:r w:rsidRPr="005D64AD">
              <w:rPr>
                <w:bCs/>
                <w:sz w:val="28"/>
                <w:szCs w:val="28"/>
              </w:rPr>
              <w:t>17 421,4</w:t>
            </w:r>
          </w:p>
        </w:tc>
        <w:tc>
          <w:tcPr>
            <w:tcW w:w="1231" w:type="dxa"/>
            <w:shd w:val="clear" w:color="auto" w:fill="auto"/>
            <w:vAlign w:val="center"/>
          </w:tcPr>
          <w:p w14:paraId="5EBF16F9" w14:textId="77777777" w:rsidR="005D64AD" w:rsidRPr="005D64AD" w:rsidRDefault="005D64AD" w:rsidP="005D64AD">
            <w:pPr>
              <w:jc w:val="center"/>
              <w:rPr>
                <w:bCs/>
                <w:sz w:val="28"/>
                <w:szCs w:val="28"/>
              </w:rPr>
            </w:pPr>
            <w:r w:rsidRPr="005D64AD">
              <w:rPr>
                <w:bCs/>
                <w:sz w:val="28"/>
                <w:szCs w:val="28"/>
              </w:rPr>
              <w:t>17 421,4</w:t>
            </w:r>
          </w:p>
        </w:tc>
        <w:tc>
          <w:tcPr>
            <w:tcW w:w="1248" w:type="dxa"/>
            <w:shd w:val="clear" w:color="auto" w:fill="auto"/>
            <w:vAlign w:val="center"/>
            <w:hideMark/>
          </w:tcPr>
          <w:p w14:paraId="63E14930" w14:textId="77777777" w:rsidR="005D64AD" w:rsidRPr="005D64AD" w:rsidRDefault="005D64AD" w:rsidP="005D64AD">
            <w:pPr>
              <w:jc w:val="center"/>
              <w:rPr>
                <w:bCs/>
                <w:sz w:val="28"/>
                <w:szCs w:val="28"/>
              </w:rPr>
            </w:pPr>
            <w:r w:rsidRPr="005D64AD">
              <w:rPr>
                <w:bCs/>
                <w:sz w:val="28"/>
                <w:szCs w:val="28"/>
              </w:rPr>
              <w:t>17 419,3</w:t>
            </w:r>
          </w:p>
        </w:tc>
      </w:tr>
      <w:tr w:rsidR="005D64AD" w:rsidRPr="005D64AD" w14:paraId="10BC58C2" w14:textId="77777777" w:rsidTr="005D64AD">
        <w:trPr>
          <w:trHeight w:val="284"/>
        </w:trPr>
        <w:tc>
          <w:tcPr>
            <w:tcW w:w="4961" w:type="dxa"/>
            <w:shd w:val="clear" w:color="auto" w:fill="auto"/>
            <w:vAlign w:val="center"/>
            <w:hideMark/>
          </w:tcPr>
          <w:p w14:paraId="23D0E28D" w14:textId="77777777" w:rsidR="005D64AD" w:rsidRPr="005D64AD" w:rsidRDefault="005D64AD" w:rsidP="005D64AD">
            <w:pPr>
              <w:rPr>
                <w:color w:val="000000"/>
                <w:sz w:val="28"/>
                <w:szCs w:val="28"/>
              </w:rPr>
            </w:pPr>
            <w:r w:rsidRPr="005D64AD">
              <w:rPr>
                <w:color w:val="000000"/>
                <w:sz w:val="28"/>
                <w:szCs w:val="28"/>
              </w:rPr>
              <w:t>Средневзвешенный норматив удельного расхода топлива на производство тепловой энергии, кг у.т./кал</w:t>
            </w:r>
          </w:p>
        </w:tc>
        <w:tc>
          <w:tcPr>
            <w:tcW w:w="1134" w:type="dxa"/>
            <w:shd w:val="clear" w:color="auto" w:fill="auto"/>
            <w:vAlign w:val="center"/>
          </w:tcPr>
          <w:p w14:paraId="1F8FEE1A" w14:textId="77777777" w:rsidR="005D64AD" w:rsidRPr="005D64AD" w:rsidRDefault="005D64AD" w:rsidP="005D64AD">
            <w:pPr>
              <w:jc w:val="center"/>
              <w:rPr>
                <w:color w:val="000000"/>
                <w:szCs w:val="20"/>
              </w:rPr>
            </w:pPr>
            <w:r w:rsidRPr="005D64AD">
              <w:rPr>
                <w:color w:val="000000"/>
                <w:szCs w:val="20"/>
              </w:rPr>
              <w:t>*</w:t>
            </w:r>
          </w:p>
        </w:tc>
        <w:tc>
          <w:tcPr>
            <w:tcW w:w="1276" w:type="dxa"/>
            <w:shd w:val="clear" w:color="auto" w:fill="auto"/>
            <w:vAlign w:val="center"/>
          </w:tcPr>
          <w:p w14:paraId="6FAE1BBB" w14:textId="77777777" w:rsidR="005D64AD" w:rsidRPr="005D64AD" w:rsidRDefault="005D64AD" w:rsidP="005D64AD">
            <w:pPr>
              <w:jc w:val="center"/>
              <w:rPr>
                <w:bCs/>
                <w:sz w:val="28"/>
                <w:szCs w:val="28"/>
              </w:rPr>
            </w:pPr>
            <w:r w:rsidRPr="005D64AD">
              <w:rPr>
                <w:bCs/>
                <w:sz w:val="28"/>
                <w:szCs w:val="28"/>
              </w:rPr>
              <w:t>221,7</w:t>
            </w:r>
          </w:p>
        </w:tc>
        <w:tc>
          <w:tcPr>
            <w:tcW w:w="1231" w:type="dxa"/>
            <w:shd w:val="clear" w:color="auto" w:fill="auto"/>
            <w:vAlign w:val="center"/>
          </w:tcPr>
          <w:p w14:paraId="056ACF4C" w14:textId="77777777" w:rsidR="005D64AD" w:rsidRPr="005D64AD" w:rsidRDefault="005D64AD" w:rsidP="005D64AD">
            <w:pPr>
              <w:jc w:val="center"/>
              <w:rPr>
                <w:bCs/>
                <w:sz w:val="28"/>
                <w:szCs w:val="28"/>
              </w:rPr>
            </w:pPr>
            <w:r w:rsidRPr="005D64AD">
              <w:rPr>
                <w:bCs/>
                <w:sz w:val="28"/>
                <w:szCs w:val="28"/>
              </w:rPr>
              <w:t>221,7</w:t>
            </w:r>
          </w:p>
        </w:tc>
        <w:tc>
          <w:tcPr>
            <w:tcW w:w="1248" w:type="dxa"/>
            <w:shd w:val="clear" w:color="auto" w:fill="auto"/>
            <w:vAlign w:val="center"/>
            <w:hideMark/>
          </w:tcPr>
          <w:p w14:paraId="6D9F3B8C" w14:textId="77777777" w:rsidR="005D64AD" w:rsidRPr="005D64AD" w:rsidRDefault="005D64AD" w:rsidP="005D64AD">
            <w:pPr>
              <w:jc w:val="center"/>
              <w:rPr>
                <w:bCs/>
                <w:sz w:val="28"/>
                <w:szCs w:val="28"/>
              </w:rPr>
            </w:pPr>
            <w:r w:rsidRPr="005D64AD">
              <w:rPr>
                <w:bCs/>
                <w:sz w:val="28"/>
                <w:szCs w:val="28"/>
              </w:rPr>
              <w:t>221,7</w:t>
            </w:r>
          </w:p>
        </w:tc>
      </w:tr>
      <w:tr w:rsidR="005D64AD" w:rsidRPr="005D64AD" w14:paraId="2EFD0021" w14:textId="77777777" w:rsidTr="005D64AD">
        <w:trPr>
          <w:trHeight w:val="284"/>
        </w:trPr>
        <w:tc>
          <w:tcPr>
            <w:tcW w:w="4961" w:type="dxa"/>
            <w:shd w:val="clear" w:color="auto" w:fill="auto"/>
            <w:vAlign w:val="center"/>
            <w:hideMark/>
          </w:tcPr>
          <w:p w14:paraId="24A5B75C" w14:textId="77777777" w:rsidR="005D64AD" w:rsidRPr="005D64AD" w:rsidRDefault="005D64AD" w:rsidP="005D64AD">
            <w:pPr>
              <w:rPr>
                <w:color w:val="000000"/>
                <w:sz w:val="28"/>
                <w:szCs w:val="28"/>
              </w:rPr>
            </w:pPr>
            <w:r w:rsidRPr="005D64AD">
              <w:rPr>
                <w:color w:val="000000"/>
                <w:sz w:val="28"/>
                <w:szCs w:val="28"/>
              </w:rPr>
              <w:t>Расход тепловой энергии на собственные нужды, Гкал</w:t>
            </w:r>
          </w:p>
        </w:tc>
        <w:tc>
          <w:tcPr>
            <w:tcW w:w="1134" w:type="dxa"/>
            <w:shd w:val="clear" w:color="auto" w:fill="auto"/>
            <w:vAlign w:val="center"/>
          </w:tcPr>
          <w:p w14:paraId="047816B2" w14:textId="77777777" w:rsidR="005D64AD" w:rsidRPr="005D64AD" w:rsidRDefault="005D64AD" w:rsidP="005D64AD">
            <w:pPr>
              <w:jc w:val="center"/>
              <w:rPr>
                <w:color w:val="000000"/>
                <w:szCs w:val="20"/>
              </w:rPr>
            </w:pPr>
            <w:r w:rsidRPr="005D64AD">
              <w:rPr>
                <w:color w:val="000000"/>
                <w:szCs w:val="20"/>
              </w:rPr>
              <w:t>*</w:t>
            </w:r>
          </w:p>
        </w:tc>
        <w:tc>
          <w:tcPr>
            <w:tcW w:w="1276" w:type="dxa"/>
            <w:shd w:val="clear" w:color="auto" w:fill="auto"/>
            <w:vAlign w:val="center"/>
          </w:tcPr>
          <w:p w14:paraId="0E0B6F14" w14:textId="77777777" w:rsidR="005D64AD" w:rsidRPr="005D64AD" w:rsidRDefault="005D64AD" w:rsidP="005D64AD">
            <w:pPr>
              <w:jc w:val="center"/>
              <w:rPr>
                <w:bCs/>
                <w:sz w:val="28"/>
                <w:szCs w:val="28"/>
              </w:rPr>
            </w:pPr>
            <w:r w:rsidRPr="005D64AD">
              <w:rPr>
                <w:bCs/>
                <w:sz w:val="28"/>
                <w:szCs w:val="28"/>
              </w:rPr>
              <w:t>494,0</w:t>
            </w:r>
          </w:p>
        </w:tc>
        <w:tc>
          <w:tcPr>
            <w:tcW w:w="1231" w:type="dxa"/>
            <w:shd w:val="clear" w:color="auto" w:fill="auto"/>
            <w:vAlign w:val="center"/>
          </w:tcPr>
          <w:p w14:paraId="67B0FF85" w14:textId="77777777" w:rsidR="005D64AD" w:rsidRPr="005D64AD" w:rsidRDefault="005D64AD" w:rsidP="005D64AD">
            <w:pPr>
              <w:jc w:val="center"/>
              <w:rPr>
                <w:bCs/>
                <w:sz w:val="28"/>
                <w:szCs w:val="28"/>
              </w:rPr>
            </w:pPr>
            <w:r w:rsidRPr="005D64AD">
              <w:rPr>
                <w:bCs/>
                <w:sz w:val="28"/>
                <w:szCs w:val="28"/>
              </w:rPr>
              <w:t>494,0</w:t>
            </w:r>
          </w:p>
        </w:tc>
        <w:tc>
          <w:tcPr>
            <w:tcW w:w="1248" w:type="dxa"/>
            <w:shd w:val="clear" w:color="auto" w:fill="auto"/>
            <w:vAlign w:val="center"/>
            <w:hideMark/>
          </w:tcPr>
          <w:p w14:paraId="0C47866F" w14:textId="77777777" w:rsidR="005D64AD" w:rsidRPr="005D64AD" w:rsidRDefault="005D64AD" w:rsidP="005D64AD">
            <w:pPr>
              <w:jc w:val="center"/>
              <w:rPr>
                <w:bCs/>
                <w:sz w:val="28"/>
                <w:szCs w:val="28"/>
              </w:rPr>
            </w:pPr>
            <w:r w:rsidRPr="005D64AD">
              <w:rPr>
                <w:bCs/>
                <w:sz w:val="28"/>
                <w:szCs w:val="28"/>
              </w:rPr>
              <w:t>491,9</w:t>
            </w:r>
          </w:p>
        </w:tc>
      </w:tr>
      <w:tr w:rsidR="005D64AD" w:rsidRPr="005D64AD" w14:paraId="1C272FB3" w14:textId="77777777" w:rsidTr="005D64AD">
        <w:trPr>
          <w:trHeight w:val="284"/>
        </w:trPr>
        <w:tc>
          <w:tcPr>
            <w:tcW w:w="4961" w:type="dxa"/>
            <w:shd w:val="clear" w:color="auto" w:fill="auto"/>
            <w:vAlign w:val="center"/>
            <w:hideMark/>
          </w:tcPr>
          <w:p w14:paraId="3AFAC77B" w14:textId="77777777" w:rsidR="005D64AD" w:rsidRPr="005D64AD" w:rsidRDefault="005D64AD" w:rsidP="005D64AD">
            <w:pPr>
              <w:rPr>
                <w:color w:val="000000"/>
                <w:sz w:val="28"/>
                <w:szCs w:val="28"/>
              </w:rPr>
            </w:pPr>
            <w:r w:rsidRPr="005D64AD">
              <w:rPr>
                <w:color w:val="000000"/>
                <w:sz w:val="28"/>
                <w:szCs w:val="28"/>
              </w:rPr>
              <w:t xml:space="preserve">%                </w:t>
            </w:r>
          </w:p>
        </w:tc>
        <w:tc>
          <w:tcPr>
            <w:tcW w:w="1134" w:type="dxa"/>
            <w:shd w:val="clear" w:color="auto" w:fill="auto"/>
            <w:vAlign w:val="center"/>
          </w:tcPr>
          <w:p w14:paraId="41C39D30" w14:textId="77777777" w:rsidR="005D64AD" w:rsidRPr="005D64AD" w:rsidRDefault="005D64AD" w:rsidP="005D64AD">
            <w:pPr>
              <w:jc w:val="center"/>
              <w:rPr>
                <w:color w:val="000000"/>
                <w:szCs w:val="20"/>
              </w:rPr>
            </w:pPr>
            <w:r w:rsidRPr="005D64AD">
              <w:rPr>
                <w:color w:val="000000"/>
                <w:szCs w:val="20"/>
              </w:rPr>
              <w:t>*</w:t>
            </w:r>
          </w:p>
        </w:tc>
        <w:tc>
          <w:tcPr>
            <w:tcW w:w="1276" w:type="dxa"/>
            <w:shd w:val="clear" w:color="auto" w:fill="auto"/>
            <w:vAlign w:val="center"/>
          </w:tcPr>
          <w:p w14:paraId="08721CAC" w14:textId="77777777" w:rsidR="005D64AD" w:rsidRPr="005D64AD" w:rsidRDefault="005D64AD" w:rsidP="005D64AD">
            <w:pPr>
              <w:jc w:val="center"/>
              <w:rPr>
                <w:bCs/>
                <w:sz w:val="28"/>
                <w:szCs w:val="28"/>
              </w:rPr>
            </w:pPr>
            <w:r w:rsidRPr="005D64AD">
              <w:rPr>
                <w:bCs/>
                <w:sz w:val="28"/>
                <w:szCs w:val="28"/>
              </w:rPr>
              <w:t>2,8</w:t>
            </w:r>
          </w:p>
        </w:tc>
        <w:tc>
          <w:tcPr>
            <w:tcW w:w="1231" w:type="dxa"/>
            <w:shd w:val="clear" w:color="auto" w:fill="auto"/>
            <w:vAlign w:val="center"/>
          </w:tcPr>
          <w:p w14:paraId="1CC2AAFC" w14:textId="77777777" w:rsidR="005D64AD" w:rsidRPr="005D64AD" w:rsidRDefault="005D64AD" w:rsidP="005D64AD">
            <w:pPr>
              <w:jc w:val="center"/>
              <w:rPr>
                <w:bCs/>
                <w:sz w:val="28"/>
                <w:szCs w:val="28"/>
              </w:rPr>
            </w:pPr>
            <w:r w:rsidRPr="005D64AD">
              <w:rPr>
                <w:bCs/>
                <w:sz w:val="28"/>
                <w:szCs w:val="28"/>
              </w:rPr>
              <w:t>2,8</w:t>
            </w:r>
          </w:p>
        </w:tc>
        <w:tc>
          <w:tcPr>
            <w:tcW w:w="1248" w:type="dxa"/>
            <w:shd w:val="clear" w:color="auto" w:fill="auto"/>
            <w:vAlign w:val="center"/>
            <w:hideMark/>
          </w:tcPr>
          <w:p w14:paraId="7326375F" w14:textId="77777777" w:rsidR="005D64AD" w:rsidRPr="005D64AD" w:rsidRDefault="005D64AD" w:rsidP="005D64AD">
            <w:pPr>
              <w:jc w:val="center"/>
              <w:rPr>
                <w:bCs/>
                <w:sz w:val="28"/>
                <w:szCs w:val="28"/>
              </w:rPr>
            </w:pPr>
            <w:r w:rsidRPr="005D64AD">
              <w:rPr>
                <w:bCs/>
                <w:sz w:val="28"/>
                <w:szCs w:val="28"/>
              </w:rPr>
              <w:t>2,8</w:t>
            </w:r>
          </w:p>
        </w:tc>
      </w:tr>
      <w:tr w:rsidR="005D64AD" w:rsidRPr="005D64AD" w14:paraId="0B99427C" w14:textId="77777777" w:rsidTr="005D64AD">
        <w:trPr>
          <w:trHeight w:val="284"/>
        </w:trPr>
        <w:tc>
          <w:tcPr>
            <w:tcW w:w="4961" w:type="dxa"/>
            <w:shd w:val="clear" w:color="auto" w:fill="auto"/>
            <w:vAlign w:val="center"/>
            <w:hideMark/>
          </w:tcPr>
          <w:p w14:paraId="265DA6FE" w14:textId="77777777" w:rsidR="005D64AD" w:rsidRPr="005D64AD" w:rsidRDefault="005D64AD" w:rsidP="005D64AD">
            <w:pPr>
              <w:rPr>
                <w:color w:val="000000"/>
                <w:sz w:val="28"/>
                <w:szCs w:val="28"/>
              </w:rPr>
            </w:pPr>
            <w:r w:rsidRPr="005D64AD">
              <w:rPr>
                <w:color w:val="000000"/>
                <w:sz w:val="28"/>
                <w:szCs w:val="28"/>
              </w:rPr>
              <w:t>Отпуск в тепловую сеть, Гкал</w:t>
            </w:r>
          </w:p>
        </w:tc>
        <w:tc>
          <w:tcPr>
            <w:tcW w:w="1134" w:type="dxa"/>
            <w:shd w:val="clear" w:color="auto" w:fill="auto"/>
            <w:vAlign w:val="center"/>
          </w:tcPr>
          <w:p w14:paraId="71DC2441" w14:textId="77777777" w:rsidR="005D64AD" w:rsidRPr="005D64AD" w:rsidRDefault="005D64AD" w:rsidP="005D64AD">
            <w:pPr>
              <w:jc w:val="center"/>
              <w:rPr>
                <w:color w:val="000000"/>
                <w:szCs w:val="20"/>
              </w:rPr>
            </w:pPr>
            <w:r w:rsidRPr="005D64AD">
              <w:rPr>
                <w:color w:val="000000"/>
                <w:szCs w:val="20"/>
              </w:rPr>
              <w:t>*</w:t>
            </w:r>
          </w:p>
        </w:tc>
        <w:tc>
          <w:tcPr>
            <w:tcW w:w="1276" w:type="dxa"/>
            <w:shd w:val="clear" w:color="auto" w:fill="auto"/>
            <w:vAlign w:val="center"/>
          </w:tcPr>
          <w:p w14:paraId="2567C47B" w14:textId="77777777" w:rsidR="005D64AD" w:rsidRPr="005D64AD" w:rsidRDefault="005D64AD" w:rsidP="005D64AD">
            <w:pPr>
              <w:jc w:val="center"/>
              <w:rPr>
                <w:bCs/>
                <w:sz w:val="28"/>
                <w:szCs w:val="28"/>
              </w:rPr>
            </w:pPr>
            <w:r w:rsidRPr="005D64AD">
              <w:rPr>
                <w:bCs/>
                <w:sz w:val="28"/>
                <w:szCs w:val="28"/>
              </w:rPr>
              <w:t>16 927,4</w:t>
            </w:r>
          </w:p>
        </w:tc>
        <w:tc>
          <w:tcPr>
            <w:tcW w:w="1231" w:type="dxa"/>
            <w:shd w:val="clear" w:color="auto" w:fill="auto"/>
            <w:vAlign w:val="center"/>
          </w:tcPr>
          <w:p w14:paraId="18E967B2" w14:textId="77777777" w:rsidR="005D64AD" w:rsidRPr="005D64AD" w:rsidRDefault="005D64AD" w:rsidP="005D64AD">
            <w:pPr>
              <w:jc w:val="center"/>
              <w:rPr>
                <w:bCs/>
                <w:sz w:val="28"/>
                <w:szCs w:val="28"/>
              </w:rPr>
            </w:pPr>
            <w:r w:rsidRPr="005D64AD">
              <w:rPr>
                <w:bCs/>
                <w:sz w:val="28"/>
                <w:szCs w:val="28"/>
              </w:rPr>
              <w:t>16 927,4</w:t>
            </w:r>
          </w:p>
        </w:tc>
        <w:tc>
          <w:tcPr>
            <w:tcW w:w="1248" w:type="dxa"/>
            <w:shd w:val="clear" w:color="auto" w:fill="auto"/>
            <w:vAlign w:val="center"/>
            <w:hideMark/>
          </w:tcPr>
          <w:p w14:paraId="4D3BD64E" w14:textId="77777777" w:rsidR="005D64AD" w:rsidRPr="005D64AD" w:rsidRDefault="005D64AD" w:rsidP="005D64AD">
            <w:pPr>
              <w:jc w:val="center"/>
              <w:rPr>
                <w:bCs/>
                <w:sz w:val="28"/>
                <w:szCs w:val="28"/>
              </w:rPr>
            </w:pPr>
            <w:r w:rsidRPr="005D64AD">
              <w:rPr>
                <w:bCs/>
                <w:sz w:val="28"/>
                <w:szCs w:val="28"/>
              </w:rPr>
              <w:t>16 927,4</w:t>
            </w:r>
          </w:p>
        </w:tc>
      </w:tr>
      <w:tr w:rsidR="005D64AD" w:rsidRPr="005D64AD" w14:paraId="29AA78C6" w14:textId="77777777" w:rsidTr="005D64AD">
        <w:trPr>
          <w:trHeight w:val="284"/>
        </w:trPr>
        <w:tc>
          <w:tcPr>
            <w:tcW w:w="4961" w:type="dxa"/>
            <w:shd w:val="clear" w:color="auto" w:fill="auto"/>
            <w:vAlign w:val="center"/>
            <w:hideMark/>
          </w:tcPr>
          <w:p w14:paraId="119841DA" w14:textId="77777777" w:rsidR="005D64AD" w:rsidRPr="005D64AD" w:rsidRDefault="005D64AD" w:rsidP="005D64AD">
            <w:pPr>
              <w:rPr>
                <w:color w:val="000000"/>
                <w:sz w:val="28"/>
                <w:szCs w:val="28"/>
              </w:rPr>
            </w:pPr>
            <w:r w:rsidRPr="005D64AD">
              <w:rPr>
                <w:color w:val="000000"/>
                <w:sz w:val="28"/>
                <w:szCs w:val="28"/>
              </w:rPr>
              <w:t>Норматив удельного расхода топлива на отпущенную тепловую энергию, кг.у.т./Гкал</w:t>
            </w:r>
          </w:p>
        </w:tc>
        <w:tc>
          <w:tcPr>
            <w:tcW w:w="1134" w:type="dxa"/>
            <w:shd w:val="clear" w:color="auto" w:fill="auto"/>
            <w:vAlign w:val="center"/>
          </w:tcPr>
          <w:p w14:paraId="19230185" w14:textId="77777777" w:rsidR="005D64AD" w:rsidRPr="005D64AD" w:rsidRDefault="005D64AD" w:rsidP="005D64AD">
            <w:pPr>
              <w:jc w:val="center"/>
              <w:rPr>
                <w:color w:val="000000"/>
                <w:szCs w:val="20"/>
              </w:rPr>
            </w:pPr>
            <w:r w:rsidRPr="005D64AD">
              <w:rPr>
                <w:color w:val="000000"/>
                <w:szCs w:val="20"/>
              </w:rPr>
              <w:t>*</w:t>
            </w:r>
          </w:p>
        </w:tc>
        <w:tc>
          <w:tcPr>
            <w:tcW w:w="1276" w:type="dxa"/>
            <w:shd w:val="clear" w:color="auto" w:fill="auto"/>
            <w:vAlign w:val="center"/>
          </w:tcPr>
          <w:p w14:paraId="6EFDFD11" w14:textId="77777777" w:rsidR="005D64AD" w:rsidRPr="005D64AD" w:rsidRDefault="005D64AD" w:rsidP="005D64AD">
            <w:pPr>
              <w:jc w:val="center"/>
              <w:rPr>
                <w:bCs/>
                <w:sz w:val="28"/>
                <w:szCs w:val="28"/>
              </w:rPr>
            </w:pPr>
            <w:r w:rsidRPr="005D64AD">
              <w:rPr>
                <w:bCs/>
                <w:sz w:val="28"/>
                <w:szCs w:val="28"/>
              </w:rPr>
              <w:t>228,2</w:t>
            </w:r>
          </w:p>
        </w:tc>
        <w:tc>
          <w:tcPr>
            <w:tcW w:w="1231" w:type="dxa"/>
            <w:shd w:val="clear" w:color="auto" w:fill="auto"/>
            <w:vAlign w:val="center"/>
          </w:tcPr>
          <w:p w14:paraId="20E26665" w14:textId="77777777" w:rsidR="005D64AD" w:rsidRPr="005D64AD" w:rsidRDefault="005D64AD" w:rsidP="005D64AD">
            <w:pPr>
              <w:jc w:val="center"/>
              <w:rPr>
                <w:bCs/>
                <w:sz w:val="28"/>
                <w:szCs w:val="28"/>
              </w:rPr>
            </w:pPr>
            <w:r w:rsidRPr="005D64AD">
              <w:rPr>
                <w:bCs/>
                <w:sz w:val="28"/>
                <w:szCs w:val="28"/>
              </w:rPr>
              <w:t>228,2</w:t>
            </w:r>
          </w:p>
        </w:tc>
        <w:tc>
          <w:tcPr>
            <w:tcW w:w="1248" w:type="dxa"/>
            <w:shd w:val="clear" w:color="auto" w:fill="auto"/>
            <w:vAlign w:val="center"/>
            <w:hideMark/>
          </w:tcPr>
          <w:p w14:paraId="287EF5DA" w14:textId="77777777" w:rsidR="005D64AD" w:rsidRPr="005D64AD" w:rsidRDefault="005D64AD" w:rsidP="005D64AD">
            <w:pPr>
              <w:jc w:val="center"/>
              <w:rPr>
                <w:bCs/>
                <w:sz w:val="28"/>
                <w:szCs w:val="28"/>
              </w:rPr>
            </w:pPr>
            <w:r w:rsidRPr="005D64AD">
              <w:rPr>
                <w:bCs/>
                <w:sz w:val="28"/>
                <w:szCs w:val="28"/>
              </w:rPr>
              <w:t>228,2</w:t>
            </w:r>
          </w:p>
        </w:tc>
      </w:tr>
    </w:tbl>
    <w:p w14:paraId="0BE80FD6" w14:textId="77777777" w:rsidR="005D64AD" w:rsidRPr="005D64AD" w:rsidRDefault="005D64AD" w:rsidP="005D64AD">
      <w:pPr>
        <w:ind w:firstLine="426"/>
        <w:rPr>
          <w:sz w:val="28"/>
          <w:szCs w:val="28"/>
        </w:rPr>
      </w:pPr>
      <w:r w:rsidRPr="005D64AD">
        <w:rPr>
          <w:sz w:val="28"/>
          <w:szCs w:val="28"/>
        </w:rPr>
        <w:t>* Ранее предприятие не осуществляло регулируемые виды деятельности</w:t>
      </w:r>
    </w:p>
    <w:p w14:paraId="60B4384B" w14:textId="77777777" w:rsidR="005D64AD" w:rsidRPr="005D64AD" w:rsidRDefault="005D64AD" w:rsidP="005D64AD">
      <w:pPr>
        <w:jc w:val="center"/>
        <w:rPr>
          <w:sz w:val="28"/>
          <w:szCs w:val="28"/>
        </w:rPr>
      </w:pPr>
    </w:p>
    <w:p w14:paraId="7CE06DE2" w14:textId="77777777" w:rsidR="005D64AD" w:rsidRPr="005D64AD" w:rsidRDefault="005D64AD" w:rsidP="005D64AD">
      <w:pPr>
        <w:ind w:firstLine="709"/>
        <w:jc w:val="both"/>
        <w:rPr>
          <w:sz w:val="28"/>
          <w:szCs w:val="28"/>
        </w:rPr>
      </w:pPr>
      <w:r w:rsidRPr="005D64AD">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48E472BC" w14:textId="77777777" w:rsidR="005D64AD" w:rsidRPr="005D64AD" w:rsidRDefault="005D64AD" w:rsidP="005D64AD">
      <w:pPr>
        <w:ind w:left="426" w:firstLine="294"/>
        <w:jc w:val="both"/>
        <w:rPr>
          <w:sz w:val="28"/>
          <w:szCs w:val="28"/>
        </w:rPr>
      </w:pPr>
    </w:p>
    <w:p w14:paraId="7F12650B" w14:textId="77777777" w:rsidR="005D64AD" w:rsidRPr="005D64AD" w:rsidRDefault="005D64AD" w:rsidP="005D64AD">
      <w:pPr>
        <w:tabs>
          <w:tab w:val="left" w:pos="1665"/>
        </w:tabs>
        <w:jc w:val="center"/>
        <w:rPr>
          <w:b/>
          <w:bCs/>
          <w:sz w:val="28"/>
          <w:szCs w:val="28"/>
        </w:rPr>
      </w:pPr>
      <w:r w:rsidRPr="005D64AD">
        <w:rPr>
          <w:b/>
          <w:bCs/>
          <w:sz w:val="28"/>
          <w:szCs w:val="28"/>
        </w:rPr>
        <w:t xml:space="preserve">Предложение по утверждению норматива удельного расхода топлива на отпущенную тепловую энергию от котельных на </w:t>
      </w:r>
      <w:r w:rsidRPr="005D64AD">
        <w:rPr>
          <w:b/>
          <w:sz w:val="28"/>
          <w:szCs w:val="28"/>
        </w:rPr>
        <w:t>2021</w:t>
      </w:r>
      <w:r w:rsidRPr="005D64AD">
        <w:rPr>
          <w:b/>
          <w:bCs/>
          <w:sz w:val="28"/>
          <w:szCs w:val="28"/>
        </w:rPr>
        <w:t xml:space="preserve"> год</w:t>
      </w:r>
    </w:p>
    <w:p w14:paraId="7FBB5386" w14:textId="77777777" w:rsidR="005D64AD" w:rsidRPr="005D64AD" w:rsidRDefault="005D64AD" w:rsidP="005D64AD">
      <w:pPr>
        <w:jc w:val="both"/>
        <w:rPr>
          <w:b/>
          <w:bCs/>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3119"/>
        <w:gridCol w:w="2835"/>
      </w:tblGrid>
      <w:tr w:rsidR="005D64AD" w:rsidRPr="005D64AD" w14:paraId="2EF32150" w14:textId="77777777" w:rsidTr="005D64AD">
        <w:trPr>
          <w:cantSplit/>
        </w:trPr>
        <w:tc>
          <w:tcPr>
            <w:tcW w:w="3543" w:type="dxa"/>
            <w:vMerge w:val="restart"/>
            <w:vAlign w:val="center"/>
          </w:tcPr>
          <w:p w14:paraId="508037AF" w14:textId="77777777" w:rsidR="005D64AD" w:rsidRPr="005D64AD" w:rsidRDefault="005D64AD" w:rsidP="005D64AD">
            <w:pPr>
              <w:jc w:val="center"/>
              <w:rPr>
                <w:bCs/>
                <w:iCs/>
                <w:sz w:val="28"/>
                <w:szCs w:val="28"/>
                <w:vertAlign w:val="superscript"/>
              </w:rPr>
            </w:pPr>
            <w:r w:rsidRPr="005D64AD">
              <w:rPr>
                <w:bCs/>
                <w:iCs/>
                <w:sz w:val="28"/>
                <w:szCs w:val="28"/>
              </w:rPr>
              <w:t>Организация</w:t>
            </w:r>
          </w:p>
        </w:tc>
        <w:tc>
          <w:tcPr>
            <w:tcW w:w="5954" w:type="dxa"/>
            <w:gridSpan w:val="2"/>
            <w:vAlign w:val="center"/>
          </w:tcPr>
          <w:p w14:paraId="61E52617" w14:textId="77777777" w:rsidR="005D64AD" w:rsidRPr="005D64AD" w:rsidRDefault="005D64AD" w:rsidP="005D64AD">
            <w:pPr>
              <w:jc w:val="center"/>
              <w:rPr>
                <w:bCs/>
                <w:sz w:val="28"/>
                <w:szCs w:val="28"/>
              </w:rPr>
            </w:pPr>
            <w:r w:rsidRPr="005D64AD">
              <w:rPr>
                <w:bCs/>
                <w:sz w:val="28"/>
                <w:szCs w:val="28"/>
              </w:rPr>
              <w:t>Норматив на отпущенную энергию</w:t>
            </w:r>
          </w:p>
        </w:tc>
      </w:tr>
      <w:tr w:rsidR="005D64AD" w:rsidRPr="005D64AD" w14:paraId="4946BB93" w14:textId="77777777" w:rsidTr="005D64AD">
        <w:trPr>
          <w:cantSplit/>
        </w:trPr>
        <w:tc>
          <w:tcPr>
            <w:tcW w:w="3543" w:type="dxa"/>
            <w:vMerge/>
            <w:vAlign w:val="center"/>
          </w:tcPr>
          <w:p w14:paraId="4051D58D" w14:textId="77777777" w:rsidR="005D64AD" w:rsidRPr="005D64AD" w:rsidRDefault="005D64AD" w:rsidP="005D64AD">
            <w:pPr>
              <w:jc w:val="center"/>
              <w:rPr>
                <w:bCs/>
                <w:iCs/>
                <w:sz w:val="28"/>
                <w:szCs w:val="28"/>
              </w:rPr>
            </w:pPr>
          </w:p>
        </w:tc>
        <w:tc>
          <w:tcPr>
            <w:tcW w:w="3119" w:type="dxa"/>
            <w:vAlign w:val="center"/>
          </w:tcPr>
          <w:p w14:paraId="1E7A53BF" w14:textId="77777777" w:rsidR="005D64AD" w:rsidRPr="005D64AD" w:rsidRDefault="005D64AD" w:rsidP="005D64AD">
            <w:pPr>
              <w:jc w:val="center"/>
              <w:rPr>
                <w:bCs/>
                <w:sz w:val="28"/>
                <w:szCs w:val="28"/>
              </w:rPr>
            </w:pPr>
            <w:r w:rsidRPr="005D64AD">
              <w:rPr>
                <w:bCs/>
                <w:sz w:val="28"/>
                <w:szCs w:val="28"/>
              </w:rPr>
              <w:t>Электрическую,</w:t>
            </w:r>
            <w:r w:rsidRPr="005D64AD">
              <w:rPr>
                <w:bCs/>
                <w:sz w:val="28"/>
                <w:szCs w:val="28"/>
              </w:rPr>
              <w:br/>
              <w:t>г у.т./кВт.ч</w:t>
            </w:r>
          </w:p>
        </w:tc>
        <w:tc>
          <w:tcPr>
            <w:tcW w:w="2835" w:type="dxa"/>
            <w:vAlign w:val="center"/>
          </w:tcPr>
          <w:p w14:paraId="55EB91D7" w14:textId="77777777" w:rsidR="005D64AD" w:rsidRPr="005D64AD" w:rsidRDefault="005D64AD" w:rsidP="005D64AD">
            <w:pPr>
              <w:jc w:val="center"/>
              <w:rPr>
                <w:bCs/>
                <w:sz w:val="28"/>
                <w:szCs w:val="28"/>
              </w:rPr>
            </w:pPr>
            <w:r w:rsidRPr="005D64AD">
              <w:rPr>
                <w:bCs/>
                <w:sz w:val="28"/>
                <w:szCs w:val="28"/>
              </w:rPr>
              <w:t>Тепловую,</w:t>
            </w:r>
            <w:r w:rsidRPr="005D64AD">
              <w:rPr>
                <w:bCs/>
                <w:sz w:val="28"/>
                <w:szCs w:val="28"/>
              </w:rPr>
              <w:br/>
              <w:t>кг у.т./Гкал</w:t>
            </w:r>
          </w:p>
        </w:tc>
      </w:tr>
      <w:tr w:rsidR="005D64AD" w:rsidRPr="005D64AD" w14:paraId="46E3B4AA" w14:textId="77777777" w:rsidTr="005D64AD">
        <w:trPr>
          <w:cantSplit/>
          <w:trHeight w:val="431"/>
        </w:trPr>
        <w:tc>
          <w:tcPr>
            <w:tcW w:w="3543" w:type="dxa"/>
            <w:vAlign w:val="center"/>
          </w:tcPr>
          <w:p w14:paraId="3996C168" w14:textId="77777777" w:rsidR="005D64AD" w:rsidRPr="005D64AD" w:rsidRDefault="005D64AD" w:rsidP="005D64AD">
            <w:pPr>
              <w:rPr>
                <w:bCs/>
                <w:iCs/>
                <w:sz w:val="28"/>
                <w:szCs w:val="28"/>
              </w:rPr>
            </w:pPr>
            <w:r w:rsidRPr="005D64AD">
              <w:rPr>
                <w:sz w:val="28"/>
                <w:szCs w:val="28"/>
              </w:rPr>
              <w:t>МУП «Тепловик»</w:t>
            </w:r>
          </w:p>
        </w:tc>
        <w:tc>
          <w:tcPr>
            <w:tcW w:w="3119" w:type="dxa"/>
            <w:vAlign w:val="center"/>
          </w:tcPr>
          <w:p w14:paraId="678685CD" w14:textId="77777777" w:rsidR="005D64AD" w:rsidRPr="005D64AD" w:rsidRDefault="005D64AD" w:rsidP="005D64AD">
            <w:pPr>
              <w:jc w:val="center"/>
              <w:rPr>
                <w:bCs/>
                <w:iCs/>
                <w:sz w:val="28"/>
                <w:szCs w:val="28"/>
              </w:rPr>
            </w:pPr>
            <w:r w:rsidRPr="005D64AD">
              <w:rPr>
                <w:bCs/>
                <w:iCs/>
                <w:sz w:val="28"/>
                <w:szCs w:val="28"/>
              </w:rPr>
              <w:t>-</w:t>
            </w:r>
          </w:p>
        </w:tc>
        <w:tc>
          <w:tcPr>
            <w:tcW w:w="2835" w:type="dxa"/>
            <w:vAlign w:val="center"/>
          </w:tcPr>
          <w:p w14:paraId="2EC7ED34" w14:textId="77777777" w:rsidR="005D64AD" w:rsidRPr="005D64AD" w:rsidRDefault="005D64AD" w:rsidP="005D64AD">
            <w:pPr>
              <w:jc w:val="center"/>
              <w:rPr>
                <w:bCs/>
                <w:iCs/>
                <w:sz w:val="28"/>
                <w:szCs w:val="28"/>
              </w:rPr>
            </w:pPr>
            <w:r w:rsidRPr="005D64AD">
              <w:rPr>
                <w:bCs/>
                <w:sz w:val="28"/>
                <w:szCs w:val="28"/>
              </w:rPr>
              <w:t>228,2</w:t>
            </w:r>
          </w:p>
        </w:tc>
      </w:tr>
    </w:tbl>
    <w:p w14:paraId="2896B041" w14:textId="77777777" w:rsidR="005D64AD" w:rsidRPr="005D64AD" w:rsidRDefault="005D64AD" w:rsidP="005D64AD">
      <w:pPr>
        <w:jc w:val="both"/>
        <w:rPr>
          <w:sz w:val="28"/>
          <w:szCs w:val="28"/>
        </w:rPr>
      </w:pPr>
    </w:p>
    <w:p w14:paraId="7D58849A" w14:textId="1E0E162C" w:rsidR="005D64AD" w:rsidRDefault="005D64AD" w:rsidP="005D64AD">
      <w:pPr>
        <w:tabs>
          <w:tab w:val="left" w:pos="5580"/>
          <w:tab w:val="left" w:pos="9498"/>
        </w:tabs>
        <w:ind w:right="-569"/>
      </w:pPr>
    </w:p>
    <w:p w14:paraId="22061ADE" w14:textId="77777777" w:rsidR="005D64AD" w:rsidRDefault="005D64AD" w:rsidP="005D64AD">
      <w:pPr>
        <w:tabs>
          <w:tab w:val="left" w:pos="5580"/>
          <w:tab w:val="left" w:pos="9498"/>
        </w:tabs>
        <w:ind w:left="-2914" w:right="-569" w:firstLine="8726"/>
        <w:rPr>
          <w:color w:val="FF0000"/>
        </w:rPr>
        <w:sectPr w:rsidR="005D64AD" w:rsidSect="00BF17D8">
          <w:pgSz w:w="11906" w:h="16838"/>
          <w:pgMar w:top="993" w:right="850" w:bottom="1276" w:left="1276" w:header="708" w:footer="708" w:gutter="0"/>
          <w:cols w:space="708"/>
          <w:docGrid w:linePitch="360"/>
        </w:sectPr>
      </w:pPr>
    </w:p>
    <w:p w14:paraId="60547017" w14:textId="32DD6B93" w:rsidR="005D64AD" w:rsidRPr="006925BB" w:rsidRDefault="005D64AD" w:rsidP="005D64AD">
      <w:pPr>
        <w:tabs>
          <w:tab w:val="left" w:pos="5580"/>
          <w:tab w:val="left" w:pos="9498"/>
        </w:tabs>
        <w:ind w:left="-2914" w:right="-569" w:firstLine="8726"/>
      </w:pPr>
      <w:r w:rsidRPr="006925BB">
        <w:t>Приложение № 16 к протоколу № 40</w:t>
      </w:r>
    </w:p>
    <w:p w14:paraId="225D1C91" w14:textId="77777777" w:rsidR="005D64AD" w:rsidRPr="006925BB" w:rsidRDefault="005D64AD" w:rsidP="005D64AD">
      <w:pPr>
        <w:tabs>
          <w:tab w:val="left" w:pos="5580"/>
          <w:tab w:val="left" w:pos="9498"/>
        </w:tabs>
        <w:ind w:left="-2914" w:right="-569" w:firstLine="8726"/>
      </w:pPr>
      <w:r w:rsidRPr="006925BB">
        <w:t>заседания Правления Региональной</w:t>
      </w:r>
    </w:p>
    <w:p w14:paraId="691DA3F7" w14:textId="77777777" w:rsidR="005D64AD" w:rsidRPr="006925BB" w:rsidRDefault="005D64AD" w:rsidP="005D64AD">
      <w:pPr>
        <w:tabs>
          <w:tab w:val="left" w:pos="5580"/>
          <w:tab w:val="left" w:pos="9498"/>
        </w:tabs>
        <w:ind w:left="-2914" w:right="-569" w:firstLine="8726"/>
      </w:pPr>
      <w:r w:rsidRPr="006925BB">
        <w:t>энергетической комиссии</w:t>
      </w:r>
    </w:p>
    <w:p w14:paraId="31282AE6" w14:textId="2D58D3F9" w:rsidR="005D64AD" w:rsidRDefault="005D64AD" w:rsidP="005D64AD">
      <w:pPr>
        <w:tabs>
          <w:tab w:val="left" w:pos="5580"/>
          <w:tab w:val="left" w:pos="9498"/>
        </w:tabs>
        <w:ind w:left="-2914" w:right="-569" w:firstLine="8726"/>
      </w:pPr>
      <w:r w:rsidRPr="006925BB">
        <w:t>Кузбасса от 16.07.2020</w:t>
      </w:r>
    </w:p>
    <w:p w14:paraId="43C8D09F" w14:textId="77777777" w:rsidR="003547C4" w:rsidRPr="006925BB" w:rsidRDefault="003547C4" w:rsidP="005D64AD">
      <w:pPr>
        <w:tabs>
          <w:tab w:val="left" w:pos="5580"/>
          <w:tab w:val="left" w:pos="9498"/>
        </w:tabs>
        <w:ind w:left="-2914" w:right="-569" w:firstLine="8726"/>
      </w:pPr>
    </w:p>
    <w:p w14:paraId="707B21AE" w14:textId="77777777" w:rsidR="003547C4" w:rsidRPr="003547C4" w:rsidRDefault="003547C4" w:rsidP="003547C4">
      <w:pPr>
        <w:keepNext/>
        <w:jc w:val="center"/>
        <w:outlineLvl w:val="0"/>
        <w:rPr>
          <w:b/>
          <w:sz w:val="28"/>
          <w:szCs w:val="28"/>
        </w:rPr>
      </w:pPr>
      <w:r w:rsidRPr="003547C4">
        <w:rPr>
          <w:b/>
          <w:sz w:val="28"/>
          <w:szCs w:val="28"/>
        </w:rPr>
        <w:t>Экспертное заключение Региональной энергетической комиссии Кузбасса по материалам, представленным Красноярским территориальным участком Красноярской дирекции по тепловодоснабжению  - структурного подразделения Центральной дирекции по тепловодоснабжению – филиала ОАО «РЖД», для утверждения норматива удельного расхода топлива на отпущенную электрическую и тепловую энергию от котельной на 2021 год</w:t>
      </w:r>
    </w:p>
    <w:p w14:paraId="1134C546" w14:textId="77777777" w:rsidR="003547C4" w:rsidRPr="003547C4" w:rsidRDefault="003547C4" w:rsidP="003547C4">
      <w:pPr>
        <w:ind w:firstLine="567"/>
        <w:jc w:val="both"/>
        <w:rPr>
          <w:sz w:val="28"/>
          <w:szCs w:val="28"/>
        </w:rPr>
      </w:pPr>
    </w:p>
    <w:p w14:paraId="3080B744" w14:textId="77777777"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w:t>
      </w:r>
      <w:r w:rsidRPr="003547C4">
        <w:rPr>
          <w:sz w:val="28"/>
          <w:szCs w:val="28"/>
        </w:rPr>
        <w:br/>
        <w:t>ОАО «РЖД» (далее – Предприятие) с заявкой на утверждение долгосрочных тарифов на тепловую энергию, реализуемую на потребительском рынке г. Мариинск.</w:t>
      </w:r>
    </w:p>
    <w:p w14:paraId="55038551" w14:textId="77777777" w:rsidR="003547C4" w:rsidRPr="003547C4" w:rsidRDefault="003547C4" w:rsidP="003547C4">
      <w:pPr>
        <w:ind w:firstLine="567"/>
        <w:jc w:val="both"/>
        <w:rPr>
          <w:sz w:val="28"/>
          <w:szCs w:val="28"/>
        </w:rPr>
      </w:pPr>
      <w:r w:rsidRPr="003547C4">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котельной на 2021 год, РЭК по собственной инициативе открыло дело об утверждении указанных нормативов. </w:t>
      </w:r>
    </w:p>
    <w:p w14:paraId="031E578F" w14:textId="77777777" w:rsidR="003547C4" w:rsidRPr="003547C4" w:rsidRDefault="003547C4" w:rsidP="003547C4">
      <w:pPr>
        <w:ind w:firstLine="567"/>
        <w:jc w:val="both"/>
        <w:rPr>
          <w:sz w:val="28"/>
          <w:szCs w:val="28"/>
        </w:rPr>
      </w:pPr>
      <w:r w:rsidRPr="003547C4">
        <w:rPr>
          <w:sz w:val="28"/>
          <w:szCs w:val="28"/>
        </w:rPr>
        <w:t>В котельной установлено 4 котла КВДм-0,5 суммарной мощностью 2 Гкал/час:</w:t>
      </w:r>
    </w:p>
    <w:p w14:paraId="3E11C857" w14:textId="77777777" w:rsidR="003547C4" w:rsidRPr="003547C4" w:rsidRDefault="003547C4" w:rsidP="003547C4">
      <w:pPr>
        <w:ind w:firstLine="567"/>
        <w:jc w:val="both"/>
        <w:rPr>
          <w:sz w:val="28"/>
          <w:szCs w:val="28"/>
        </w:rPr>
      </w:pPr>
      <w:r w:rsidRPr="003547C4">
        <w:rPr>
          <w:sz w:val="28"/>
          <w:szCs w:val="28"/>
        </w:rPr>
        <w:t xml:space="preserve">Годовой отпуск тепловой энергии на 2021 год составляет 3,52 тыс. Гкал. </w:t>
      </w:r>
    </w:p>
    <w:p w14:paraId="4B3F7EB5" w14:textId="77777777" w:rsidR="003547C4" w:rsidRPr="003547C4" w:rsidRDefault="003547C4" w:rsidP="003547C4">
      <w:pPr>
        <w:ind w:firstLine="567"/>
        <w:jc w:val="both"/>
        <w:rPr>
          <w:sz w:val="28"/>
          <w:szCs w:val="28"/>
        </w:rPr>
      </w:pPr>
      <w:r w:rsidRPr="003547C4">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5DECD313"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616A5A44" w14:textId="77777777" w:rsidR="003547C4" w:rsidRPr="003547C4" w:rsidRDefault="003547C4" w:rsidP="003547C4">
      <w:pPr>
        <w:ind w:firstLine="567"/>
        <w:jc w:val="both"/>
        <w:rPr>
          <w:sz w:val="28"/>
          <w:szCs w:val="28"/>
        </w:rPr>
      </w:pPr>
    </w:p>
    <w:p w14:paraId="4815BECA" w14:textId="77777777" w:rsidR="003547C4" w:rsidRPr="003547C4" w:rsidRDefault="003547C4" w:rsidP="003547C4">
      <w:pPr>
        <w:jc w:val="right"/>
        <w:rPr>
          <w:b/>
          <w:sz w:val="22"/>
          <w:szCs w:val="22"/>
        </w:rPr>
      </w:pPr>
      <w:r w:rsidRPr="003547C4">
        <w:rPr>
          <w:b/>
          <w:sz w:val="22"/>
          <w:szCs w:val="22"/>
        </w:rPr>
        <w:t>Таблица 1</w:t>
      </w:r>
    </w:p>
    <w:p w14:paraId="05452E4B" w14:textId="77777777" w:rsidR="003547C4" w:rsidRPr="003547C4" w:rsidRDefault="003547C4" w:rsidP="003547C4">
      <w:pPr>
        <w:jc w:val="center"/>
        <w:rPr>
          <w:b/>
          <w:sz w:val="22"/>
          <w:szCs w:val="22"/>
        </w:rPr>
      </w:pPr>
      <w:r w:rsidRPr="003547C4">
        <w:rPr>
          <w:b/>
          <w:sz w:val="22"/>
          <w:szCs w:val="22"/>
        </w:rPr>
        <w:t>ДИНАМИКА ОСНОВНЫХ ПОКАЗАТЕЛЕЙ</w:t>
      </w:r>
    </w:p>
    <w:p w14:paraId="4A0D9DBB" w14:textId="77777777" w:rsidR="003547C4" w:rsidRPr="003547C4" w:rsidRDefault="003547C4" w:rsidP="003547C4">
      <w:pPr>
        <w:jc w:val="center"/>
        <w:rPr>
          <w:b/>
          <w:sz w:val="22"/>
          <w:szCs w:val="22"/>
        </w:rPr>
      </w:pPr>
    </w:p>
    <w:tbl>
      <w:tblPr>
        <w:tblW w:w="46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996"/>
        <w:gridCol w:w="996"/>
        <w:gridCol w:w="1031"/>
        <w:gridCol w:w="1014"/>
      </w:tblGrid>
      <w:tr w:rsidR="003547C4" w:rsidRPr="003547C4" w14:paraId="57046DA6" w14:textId="77777777" w:rsidTr="003547C4">
        <w:trPr>
          <w:tblHeader/>
          <w:jc w:val="center"/>
        </w:trPr>
        <w:tc>
          <w:tcPr>
            <w:tcW w:w="2797" w:type="pct"/>
            <w:vMerge w:val="restart"/>
            <w:vAlign w:val="center"/>
          </w:tcPr>
          <w:p w14:paraId="0768E867" w14:textId="77777777" w:rsidR="003547C4" w:rsidRPr="003547C4" w:rsidRDefault="003547C4" w:rsidP="003547C4">
            <w:pPr>
              <w:jc w:val="center"/>
              <w:rPr>
                <w:sz w:val="22"/>
                <w:szCs w:val="22"/>
              </w:rPr>
            </w:pPr>
            <w:r w:rsidRPr="003547C4">
              <w:rPr>
                <w:sz w:val="22"/>
                <w:szCs w:val="22"/>
              </w:rPr>
              <w:t>показатели</w:t>
            </w:r>
          </w:p>
        </w:tc>
        <w:tc>
          <w:tcPr>
            <w:tcW w:w="540" w:type="pct"/>
          </w:tcPr>
          <w:p w14:paraId="5EA8663F" w14:textId="77777777" w:rsidR="003547C4" w:rsidRPr="003547C4" w:rsidRDefault="003547C4" w:rsidP="003547C4">
            <w:pPr>
              <w:jc w:val="center"/>
              <w:rPr>
                <w:sz w:val="22"/>
                <w:szCs w:val="22"/>
              </w:rPr>
            </w:pPr>
            <w:r w:rsidRPr="003547C4">
              <w:rPr>
                <w:sz w:val="22"/>
                <w:szCs w:val="22"/>
              </w:rPr>
              <w:t>2018 г.</w:t>
            </w:r>
          </w:p>
        </w:tc>
        <w:tc>
          <w:tcPr>
            <w:tcW w:w="540" w:type="pct"/>
          </w:tcPr>
          <w:p w14:paraId="7D676CE1" w14:textId="77777777" w:rsidR="003547C4" w:rsidRPr="003547C4" w:rsidRDefault="003547C4" w:rsidP="003547C4">
            <w:pPr>
              <w:jc w:val="center"/>
              <w:rPr>
                <w:sz w:val="22"/>
                <w:szCs w:val="22"/>
              </w:rPr>
            </w:pPr>
            <w:r w:rsidRPr="003547C4">
              <w:rPr>
                <w:sz w:val="22"/>
                <w:szCs w:val="22"/>
              </w:rPr>
              <w:t>201</w:t>
            </w:r>
            <w:r w:rsidRPr="003547C4">
              <w:rPr>
                <w:sz w:val="22"/>
                <w:szCs w:val="22"/>
                <w:lang w:val="en-US"/>
              </w:rPr>
              <w:t>9</w:t>
            </w:r>
            <w:r w:rsidRPr="003547C4">
              <w:rPr>
                <w:sz w:val="22"/>
                <w:szCs w:val="22"/>
              </w:rPr>
              <w:t xml:space="preserve"> г.</w:t>
            </w:r>
          </w:p>
        </w:tc>
        <w:tc>
          <w:tcPr>
            <w:tcW w:w="566" w:type="pct"/>
          </w:tcPr>
          <w:p w14:paraId="03C8E675" w14:textId="77777777" w:rsidR="003547C4" w:rsidRPr="003547C4" w:rsidRDefault="003547C4" w:rsidP="003547C4">
            <w:pPr>
              <w:jc w:val="center"/>
              <w:rPr>
                <w:sz w:val="22"/>
                <w:szCs w:val="22"/>
              </w:rPr>
            </w:pPr>
            <w:r w:rsidRPr="003547C4">
              <w:rPr>
                <w:sz w:val="22"/>
                <w:szCs w:val="22"/>
              </w:rPr>
              <w:t>2020 г.</w:t>
            </w:r>
          </w:p>
        </w:tc>
        <w:tc>
          <w:tcPr>
            <w:tcW w:w="557" w:type="pct"/>
          </w:tcPr>
          <w:p w14:paraId="4D3DCD93" w14:textId="77777777" w:rsidR="003547C4" w:rsidRPr="003547C4" w:rsidRDefault="003547C4" w:rsidP="003547C4">
            <w:pPr>
              <w:jc w:val="center"/>
              <w:rPr>
                <w:sz w:val="22"/>
                <w:szCs w:val="22"/>
              </w:rPr>
            </w:pPr>
            <w:r w:rsidRPr="003547C4">
              <w:rPr>
                <w:sz w:val="22"/>
                <w:szCs w:val="22"/>
              </w:rPr>
              <w:t>2021 г.</w:t>
            </w:r>
          </w:p>
        </w:tc>
      </w:tr>
      <w:tr w:rsidR="003547C4" w:rsidRPr="003547C4" w14:paraId="730D0A31" w14:textId="77777777" w:rsidTr="003547C4">
        <w:trPr>
          <w:tblHeader/>
          <w:jc w:val="center"/>
        </w:trPr>
        <w:tc>
          <w:tcPr>
            <w:tcW w:w="2797" w:type="pct"/>
            <w:vMerge/>
          </w:tcPr>
          <w:p w14:paraId="5FEF4CB3" w14:textId="77777777" w:rsidR="003547C4" w:rsidRPr="003547C4" w:rsidRDefault="003547C4" w:rsidP="003547C4">
            <w:pPr>
              <w:jc w:val="center"/>
              <w:rPr>
                <w:sz w:val="22"/>
                <w:szCs w:val="22"/>
              </w:rPr>
            </w:pPr>
          </w:p>
        </w:tc>
        <w:tc>
          <w:tcPr>
            <w:tcW w:w="540" w:type="pct"/>
          </w:tcPr>
          <w:p w14:paraId="7A5E4F3B" w14:textId="77777777" w:rsidR="003547C4" w:rsidRPr="003547C4" w:rsidRDefault="003547C4" w:rsidP="003547C4">
            <w:pPr>
              <w:jc w:val="center"/>
              <w:rPr>
                <w:sz w:val="22"/>
                <w:szCs w:val="22"/>
              </w:rPr>
            </w:pPr>
            <w:r w:rsidRPr="003547C4">
              <w:rPr>
                <w:sz w:val="22"/>
                <w:szCs w:val="22"/>
              </w:rPr>
              <w:t>план</w:t>
            </w:r>
          </w:p>
        </w:tc>
        <w:tc>
          <w:tcPr>
            <w:tcW w:w="540" w:type="pct"/>
          </w:tcPr>
          <w:p w14:paraId="0F129355" w14:textId="77777777" w:rsidR="003547C4" w:rsidRPr="003547C4" w:rsidRDefault="003547C4" w:rsidP="003547C4">
            <w:pPr>
              <w:jc w:val="center"/>
              <w:rPr>
                <w:sz w:val="22"/>
                <w:szCs w:val="22"/>
              </w:rPr>
            </w:pPr>
            <w:r w:rsidRPr="003547C4">
              <w:rPr>
                <w:sz w:val="22"/>
                <w:szCs w:val="22"/>
              </w:rPr>
              <w:t>план</w:t>
            </w:r>
          </w:p>
        </w:tc>
        <w:tc>
          <w:tcPr>
            <w:tcW w:w="566" w:type="pct"/>
          </w:tcPr>
          <w:p w14:paraId="56AAD1F5" w14:textId="77777777" w:rsidR="003547C4" w:rsidRPr="003547C4" w:rsidRDefault="003547C4" w:rsidP="003547C4">
            <w:pPr>
              <w:jc w:val="center"/>
              <w:rPr>
                <w:sz w:val="22"/>
                <w:szCs w:val="22"/>
              </w:rPr>
            </w:pPr>
            <w:r w:rsidRPr="003547C4">
              <w:rPr>
                <w:sz w:val="22"/>
                <w:szCs w:val="22"/>
              </w:rPr>
              <w:t>план</w:t>
            </w:r>
          </w:p>
        </w:tc>
        <w:tc>
          <w:tcPr>
            <w:tcW w:w="557" w:type="pct"/>
          </w:tcPr>
          <w:p w14:paraId="7245990A" w14:textId="77777777" w:rsidR="003547C4" w:rsidRPr="003547C4" w:rsidRDefault="003547C4" w:rsidP="003547C4">
            <w:pPr>
              <w:jc w:val="center"/>
              <w:rPr>
                <w:sz w:val="22"/>
                <w:szCs w:val="22"/>
              </w:rPr>
            </w:pPr>
            <w:r w:rsidRPr="003547C4">
              <w:rPr>
                <w:sz w:val="22"/>
                <w:szCs w:val="22"/>
              </w:rPr>
              <w:t>расчет</w:t>
            </w:r>
          </w:p>
        </w:tc>
      </w:tr>
      <w:tr w:rsidR="003547C4" w:rsidRPr="003547C4" w14:paraId="621A0A5E" w14:textId="77777777" w:rsidTr="003547C4">
        <w:trPr>
          <w:jc w:val="center"/>
        </w:trPr>
        <w:tc>
          <w:tcPr>
            <w:tcW w:w="5000" w:type="pct"/>
            <w:gridSpan w:val="5"/>
          </w:tcPr>
          <w:p w14:paraId="564CF9DA"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3DDC64CC" w14:textId="77777777" w:rsidTr="003547C4">
        <w:trPr>
          <w:jc w:val="center"/>
        </w:trPr>
        <w:tc>
          <w:tcPr>
            <w:tcW w:w="2797" w:type="pct"/>
          </w:tcPr>
          <w:p w14:paraId="1C0CA0C0"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540" w:type="pct"/>
            <w:vAlign w:val="center"/>
          </w:tcPr>
          <w:p w14:paraId="2B7FAF1B" w14:textId="77777777" w:rsidR="003547C4" w:rsidRPr="003547C4" w:rsidRDefault="003547C4" w:rsidP="003547C4">
            <w:pPr>
              <w:jc w:val="center"/>
              <w:rPr>
                <w:color w:val="000000"/>
                <w:szCs w:val="20"/>
              </w:rPr>
            </w:pPr>
            <w:r w:rsidRPr="003547C4">
              <w:rPr>
                <w:color w:val="000000"/>
                <w:szCs w:val="20"/>
              </w:rPr>
              <w:t>4159,56</w:t>
            </w:r>
          </w:p>
        </w:tc>
        <w:tc>
          <w:tcPr>
            <w:tcW w:w="540" w:type="pct"/>
            <w:vAlign w:val="center"/>
          </w:tcPr>
          <w:p w14:paraId="5C6D71FA" w14:textId="77777777" w:rsidR="003547C4" w:rsidRPr="003547C4" w:rsidRDefault="003547C4" w:rsidP="003547C4">
            <w:pPr>
              <w:jc w:val="center"/>
              <w:rPr>
                <w:szCs w:val="20"/>
              </w:rPr>
            </w:pPr>
            <w:r w:rsidRPr="003547C4">
              <w:rPr>
                <w:szCs w:val="20"/>
              </w:rPr>
              <w:t>3520,00</w:t>
            </w:r>
          </w:p>
        </w:tc>
        <w:tc>
          <w:tcPr>
            <w:tcW w:w="566" w:type="pct"/>
            <w:vAlign w:val="center"/>
          </w:tcPr>
          <w:p w14:paraId="6DBA757C" w14:textId="77777777" w:rsidR="003547C4" w:rsidRPr="003547C4" w:rsidRDefault="003547C4" w:rsidP="003547C4">
            <w:pPr>
              <w:jc w:val="center"/>
              <w:rPr>
                <w:szCs w:val="20"/>
              </w:rPr>
            </w:pPr>
            <w:r w:rsidRPr="003547C4">
              <w:rPr>
                <w:szCs w:val="20"/>
              </w:rPr>
              <w:t>3520,00</w:t>
            </w:r>
          </w:p>
        </w:tc>
        <w:tc>
          <w:tcPr>
            <w:tcW w:w="557" w:type="pct"/>
            <w:vAlign w:val="center"/>
          </w:tcPr>
          <w:p w14:paraId="253A04F1" w14:textId="77777777" w:rsidR="003547C4" w:rsidRPr="003547C4" w:rsidRDefault="003547C4" w:rsidP="003547C4">
            <w:pPr>
              <w:jc w:val="center"/>
              <w:rPr>
                <w:szCs w:val="20"/>
              </w:rPr>
            </w:pPr>
            <w:r w:rsidRPr="003547C4">
              <w:rPr>
                <w:szCs w:val="20"/>
              </w:rPr>
              <w:t>3520,00</w:t>
            </w:r>
          </w:p>
        </w:tc>
      </w:tr>
      <w:tr w:rsidR="003547C4" w:rsidRPr="003547C4" w14:paraId="796CB76A" w14:textId="77777777" w:rsidTr="003547C4">
        <w:trPr>
          <w:jc w:val="center"/>
        </w:trPr>
        <w:tc>
          <w:tcPr>
            <w:tcW w:w="2797" w:type="pct"/>
          </w:tcPr>
          <w:p w14:paraId="4B13B861"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14:paraId="4E954C03" w14:textId="77777777" w:rsidR="003547C4" w:rsidRPr="003547C4" w:rsidRDefault="003547C4" w:rsidP="003547C4">
            <w:pPr>
              <w:jc w:val="center"/>
              <w:rPr>
                <w:color w:val="000000"/>
                <w:szCs w:val="20"/>
              </w:rPr>
            </w:pPr>
            <w:r w:rsidRPr="003547C4">
              <w:rPr>
                <w:color w:val="000000"/>
                <w:szCs w:val="20"/>
              </w:rPr>
              <w:t>243,91</w:t>
            </w:r>
          </w:p>
        </w:tc>
        <w:tc>
          <w:tcPr>
            <w:tcW w:w="540" w:type="pct"/>
            <w:vAlign w:val="center"/>
          </w:tcPr>
          <w:p w14:paraId="5091E2B6" w14:textId="77777777" w:rsidR="003547C4" w:rsidRPr="003547C4" w:rsidRDefault="003547C4" w:rsidP="003547C4">
            <w:pPr>
              <w:jc w:val="center"/>
              <w:rPr>
                <w:szCs w:val="20"/>
              </w:rPr>
            </w:pPr>
            <w:r w:rsidRPr="003547C4">
              <w:rPr>
                <w:szCs w:val="20"/>
              </w:rPr>
              <w:t>238,00</w:t>
            </w:r>
          </w:p>
        </w:tc>
        <w:tc>
          <w:tcPr>
            <w:tcW w:w="566" w:type="pct"/>
            <w:vAlign w:val="center"/>
          </w:tcPr>
          <w:p w14:paraId="07B32EDF" w14:textId="77777777" w:rsidR="003547C4" w:rsidRPr="003547C4" w:rsidRDefault="003547C4" w:rsidP="003547C4">
            <w:pPr>
              <w:jc w:val="center"/>
              <w:rPr>
                <w:szCs w:val="20"/>
              </w:rPr>
            </w:pPr>
            <w:r w:rsidRPr="003547C4">
              <w:rPr>
                <w:szCs w:val="20"/>
              </w:rPr>
              <w:t>238,00</w:t>
            </w:r>
          </w:p>
        </w:tc>
        <w:tc>
          <w:tcPr>
            <w:tcW w:w="557" w:type="pct"/>
            <w:vAlign w:val="center"/>
          </w:tcPr>
          <w:p w14:paraId="0019D0D2" w14:textId="77777777" w:rsidR="003547C4" w:rsidRPr="003547C4" w:rsidRDefault="003547C4" w:rsidP="003547C4">
            <w:pPr>
              <w:jc w:val="center"/>
              <w:rPr>
                <w:szCs w:val="20"/>
              </w:rPr>
            </w:pPr>
            <w:r w:rsidRPr="003547C4">
              <w:rPr>
                <w:szCs w:val="20"/>
              </w:rPr>
              <w:t>238,00</w:t>
            </w:r>
          </w:p>
        </w:tc>
      </w:tr>
      <w:tr w:rsidR="003547C4" w:rsidRPr="003547C4" w14:paraId="7DBBE152" w14:textId="77777777" w:rsidTr="003547C4">
        <w:trPr>
          <w:trHeight w:val="327"/>
          <w:jc w:val="center"/>
        </w:trPr>
        <w:tc>
          <w:tcPr>
            <w:tcW w:w="2797" w:type="pct"/>
          </w:tcPr>
          <w:p w14:paraId="5AC56760"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540" w:type="pct"/>
            <w:vAlign w:val="center"/>
          </w:tcPr>
          <w:p w14:paraId="621BBDE4" w14:textId="77777777" w:rsidR="003547C4" w:rsidRPr="003547C4" w:rsidRDefault="003547C4" w:rsidP="003547C4">
            <w:pPr>
              <w:jc w:val="center"/>
              <w:rPr>
                <w:color w:val="000000"/>
                <w:szCs w:val="20"/>
              </w:rPr>
            </w:pPr>
            <w:r w:rsidRPr="003547C4">
              <w:rPr>
                <w:color w:val="000000"/>
                <w:szCs w:val="20"/>
              </w:rPr>
              <w:t>152,34</w:t>
            </w:r>
          </w:p>
        </w:tc>
        <w:tc>
          <w:tcPr>
            <w:tcW w:w="540" w:type="pct"/>
            <w:vAlign w:val="center"/>
          </w:tcPr>
          <w:p w14:paraId="5D50C2DF" w14:textId="77777777" w:rsidR="003547C4" w:rsidRPr="003547C4" w:rsidRDefault="003547C4" w:rsidP="003547C4">
            <w:pPr>
              <w:jc w:val="center"/>
              <w:rPr>
                <w:szCs w:val="20"/>
              </w:rPr>
            </w:pPr>
            <w:r w:rsidRPr="003547C4">
              <w:rPr>
                <w:szCs w:val="20"/>
              </w:rPr>
              <w:t>0,0</w:t>
            </w:r>
          </w:p>
        </w:tc>
        <w:tc>
          <w:tcPr>
            <w:tcW w:w="566" w:type="pct"/>
            <w:vAlign w:val="center"/>
          </w:tcPr>
          <w:p w14:paraId="7E50C631" w14:textId="77777777" w:rsidR="003547C4" w:rsidRPr="003547C4" w:rsidRDefault="003547C4" w:rsidP="003547C4">
            <w:pPr>
              <w:jc w:val="center"/>
              <w:rPr>
                <w:szCs w:val="20"/>
              </w:rPr>
            </w:pPr>
            <w:r w:rsidRPr="003547C4">
              <w:rPr>
                <w:szCs w:val="20"/>
              </w:rPr>
              <w:t>0,0</w:t>
            </w:r>
          </w:p>
        </w:tc>
        <w:tc>
          <w:tcPr>
            <w:tcW w:w="557" w:type="pct"/>
            <w:vAlign w:val="center"/>
          </w:tcPr>
          <w:p w14:paraId="7BD03631" w14:textId="77777777" w:rsidR="003547C4" w:rsidRPr="003547C4" w:rsidRDefault="003547C4" w:rsidP="003547C4">
            <w:pPr>
              <w:jc w:val="center"/>
              <w:rPr>
                <w:szCs w:val="20"/>
              </w:rPr>
            </w:pPr>
            <w:r w:rsidRPr="003547C4">
              <w:rPr>
                <w:szCs w:val="20"/>
              </w:rPr>
              <w:t>0,0</w:t>
            </w:r>
          </w:p>
        </w:tc>
      </w:tr>
      <w:tr w:rsidR="003547C4" w:rsidRPr="003547C4" w14:paraId="3EC8A1C5" w14:textId="77777777" w:rsidTr="003547C4">
        <w:trPr>
          <w:jc w:val="center"/>
        </w:trPr>
        <w:tc>
          <w:tcPr>
            <w:tcW w:w="2797" w:type="pct"/>
          </w:tcPr>
          <w:p w14:paraId="2BBFF9CE" w14:textId="77777777" w:rsidR="003547C4" w:rsidRPr="003547C4" w:rsidRDefault="003547C4" w:rsidP="003547C4">
            <w:pPr>
              <w:rPr>
                <w:sz w:val="22"/>
                <w:szCs w:val="22"/>
              </w:rPr>
            </w:pPr>
            <w:r w:rsidRPr="003547C4">
              <w:rPr>
                <w:sz w:val="22"/>
                <w:szCs w:val="22"/>
              </w:rPr>
              <w:t xml:space="preserve">%                </w:t>
            </w:r>
          </w:p>
        </w:tc>
        <w:tc>
          <w:tcPr>
            <w:tcW w:w="540" w:type="pct"/>
            <w:vAlign w:val="center"/>
          </w:tcPr>
          <w:p w14:paraId="7EDF26C7" w14:textId="77777777" w:rsidR="003547C4" w:rsidRPr="003547C4" w:rsidRDefault="003547C4" w:rsidP="003547C4">
            <w:pPr>
              <w:jc w:val="center"/>
              <w:rPr>
                <w:color w:val="000000"/>
                <w:szCs w:val="20"/>
              </w:rPr>
            </w:pPr>
            <w:r w:rsidRPr="003547C4">
              <w:rPr>
                <w:color w:val="000000"/>
                <w:szCs w:val="20"/>
              </w:rPr>
              <w:t>3,66</w:t>
            </w:r>
          </w:p>
        </w:tc>
        <w:tc>
          <w:tcPr>
            <w:tcW w:w="540" w:type="pct"/>
            <w:vAlign w:val="center"/>
          </w:tcPr>
          <w:p w14:paraId="51DFA36B" w14:textId="77777777" w:rsidR="003547C4" w:rsidRPr="003547C4" w:rsidRDefault="003547C4" w:rsidP="003547C4">
            <w:pPr>
              <w:jc w:val="center"/>
              <w:rPr>
                <w:szCs w:val="20"/>
              </w:rPr>
            </w:pPr>
            <w:r w:rsidRPr="003547C4">
              <w:rPr>
                <w:szCs w:val="20"/>
              </w:rPr>
              <w:t>0,0</w:t>
            </w:r>
          </w:p>
        </w:tc>
        <w:tc>
          <w:tcPr>
            <w:tcW w:w="566" w:type="pct"/>
            <w:vAlign w:val="center"/>
          </w:tcPr>
          <w:p w14:paraId="0B8D14EB" w14:textId="77777777" w:rsidR="003547C4" w:rsidRPr="003547C4" w:rsidRDefault="003547C4" w:rsidP="003547C4">
            <w:pPr>
              <w:jc w:val="center"/>
              <w:rPr>
                <w:szCs w:val="20"/>
              </w:rPr>
            </w:pPr>
            <w:r w:rsidRPr="003547C4">
              <w:rPr>
                <w:szCs w:val="20"/>
              </w:rPr>
              <w:t>0,0</w:t>
            </w:r>
          </w:p>
        </w:tc>
        <w:tc>
          <w:tcPr>
            <w:tcW w:w="557" w:type="pct"/>
            <w:vAlign w:val="center"/>
          </w:tcPr>
          <w:p w14:paraId="3E683511" w14:textId="77777777" w:rsidR="003547C4" w:rsidRPr="003547C4" w:rsidRDefault="003547C4" w:rsidP="003547C4">
            <w:pPr>
              <w:jc w:val="center"/>
              <w:rPr>
                <w:szCs w:val="20"/>
              </w:rPr>
            </w:pPr>
            <w:r w:rsidRPr="003547C4">
              <w:rPr>
                <w:szCs w:val="20"/>
              </w:rPr>
              <w:t>0,0</w:t>
            </w:r>
          </w:p>
        </w:tc>
      </w:tr>
      <w:tr w:rsidR="003547C4" w:rsidRPr="003547C4" w14:paraId="22860CD4" w14:textId="77777777" w:rsidTr="003547C4">
        <w:trPr>
          <w:jc w:val="center"/>
        </w:trPr>
        <w:tc>
          <w:tcPr>
            <w:tcW w:w="2797" w:type="pct"/>
          </w:tcPr>
          <w:p w14:paraId="31F2DF2E"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540" w:type="pct"/>
            <w:vAlign w:val="center"/>
          </w:tcPr>
          <w:p w14:paraId="4D68AEAB" w14:textId="77777777" w:rsidR="003547C4" w:rsidRPr="003547C4" w:rsidRDefault="003547C4" w:rsidP="003547C4">
            <w:pPr>
              <w:jc w:val="center"/>
              <w:rPr>
                <w:color w:val="000000"/>
                <w:szCs w:val="20"/>
              </w:rPr>
            </w:pPr>
            <w:r w:rsidRPr="003547C4">
              <w:rPr>
                <w:color w:val="000000"/>
                <w:szCs w:val="20"/>
              </w:rPr>
              <w:t>4007,22</w:t>
            </w:r>
          </w:p>
        </w:tc>
        <w:tc>
          <w:tcPr>
            <w:tcW w:w="540" w:type="pct"/>
            <w:vAlign w:val="center"/>
          </w:tcPr>
          <w:p w14:paraId="4401B07C" w14:textId="77777777" w:rsidR="003547C4" w:rsidRPr="003547C4" w:rsidRDefault="003547C4" w:rsidP="003547C4">
            <w:pPr>
              <w:jc w:val="center"/>
              <w:rPr>
                <w:szCs w:val="20"/>
              </w:rPr>
            </w:pPr>
            <w:r w:rsidRPr="003547C4">
              <w:rPr>
                <w:szCs w:val="20"/>
              </w:rPr>
              <w:t>3520,00</w:t>
            </w:r>
          </w:p>
        </w:tc>
        <w:tc>
          <w:tcPr>
            <w:tcW w:w="566" w:type="pct"/>
            <w:vAlign w:val="center"/>
          </w:tcPr>
          <w:p w14:paraId="0FDC6123" w14:textId="77777777" w:rsidR="003547C4" w:rsidRPr="003547C4" w:rsidRDefault="003547C4" w:rsidP="003547C4">
            <w:pPr>
              <w:jc w:val="center"/>
              <w:rPr>
                <w:szCs w:val="20"/>
              </w:rPr>
            </w:pPr>
            <w:r w:rsidRPr="003547C4">
              <w:rPr>
                <w:szCs w:val="20"/>
              </w:rPr>
              <w:t>3520,00</w:t>
            </w:r>
          </w:p>
        </w:tc>
        <w:tc>
          <w:tcPr>
            <w:tcW w:w="557" w:type="pct"/>
            <w:vAlign w:val="center"/>
          </w:tcPr>
          <w:p w14:paraId="14873843" w14:textId="77777777" w:rsidR="003547C4" w:rsidRPr="003547C4" w:rsidRDefault="003547C4" w:rsidP="003547C4">
            <w:pPr>
              <w:jc w:val="center"/>
              <w:rPr>
                <w:szCs w:val="20"/>
              </w:rPr>
            </w:pPr>
            <w:r w:rsidRPr="003547C4">
              <w:rPr>
                <w:szCs w:val="20"/>
              </w:rPr>
              <w:t>3520,00</w:t>
            </w:r>
          </w:p>
        </w:tc>
      </w:tr>
      <w:tr w:rsidR="003547C4" w:rsidRPr="003547C4" w14:paraId="2C82C6FE" w14:textId="77777777" w:rsidTr="003547C4">
        <w:trPr>
          <w:jc w:val="center"/>
        </w:trPr>
        <w:tc>
          <w:tcPr>
            <w:tcW w:w="2797" w:type="pct"/>
          </w:tcPr>
          <w:p w14:paraId="0BA6D41F"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540" w:type="pct"/>
            <w:vAlign w:val="center"/>
          </w:tcPr>
          <w:p w14:paraId="1A245818" w14:textId="77777777" w:rsidR="003547C4" w:rsidRPr="003547C4" w:rsidRDefault="003547C4" w:rsidP="003547C4">
            <w:pPr>
              <w:jc w:val="center"/>
              <w:rPr>
                <w:color w:val="000000"/>
                <w:szCs w:val="20"/>
              </w:rPr>
            </w:pPr>
            <w:r w:rsidRPr="003547C4">
              <w:rPr>
                <w:color w:val="000000"/>
                <w:szCs w:val="20"/>
              </w:rPr>
              <w:t>253,19</w:t>
            </w:r>
          </w:p>
        </w:tc>
        <w:tc>
          <w:tcPr>
            <w:tcW w:w="540" w:type="pct"/>
            <w:vAlign w:val="center"/>
          </w:tcPr>
          <w:p w14:paraId="7F545859" w14:textId="77777777" w:rsidR="003547C4" w:rsidRPr="003547C4" w:rsidRDefault="003547C4" w:rsidP="003547C4">
            <w:pPr>
              <w:jc w:val="center"/>
              <w:rPr>
                <w:szCs w:val="20"/>
              </w:rPr>
            </w:pPr>
            <w:r w:rsidRPr="003547C4">
              <w:rPr>
                <w:szCs w:val="20"/>
              </w:rPr>
              <w:t>238,00</w:t>
            </w:r>
          </w:p>
        </w:tc>
        <w:tc>
          <w:tcPr>
            <w:tcW w:w="566" w:type="pct"/>
            <w:vAlign w:val="center"/>
          </w:tcPr>
          <w:p w14:paraId="61CE410C" w14:textId="77777777" w:rsidR="003547C4" w:rsidRPr="003547C4" w:rsidRDefault="003547C4" w:rsidP="003547C4">
            <w:pPr>
              <w:jc w:val="center"/>
              <w:rPr>
                <w:szCs w:val="20"/>
              </w:rPr>
            </w:pPr>
            <w:r w:rsidRPr="003547C4">
              <w:rPr>
                <w:szCs w:val="20"/>
              </w:rPr>
              <w:t>238,00</w:t>
            </w:r>
          </w:p>
        </w:tc>
        <w:tc>
          <w:tcPr>
            <w:tcW w:w="557" w:type="pct"/>
            <w:vAlign w:val="center"/>
          </w:tcPr>
          <w:p w14:paraId="40A246CC" w14:textId="77777777" w:rsidR="003547C4" w:rsidRPr="003547C4" w:rsidRDefault="003547C4" w:rsidP="003547C4">
            <w:pPr>
              <w:jc w:val="center"/>
              <w:rPr>
                <w:szCs w:val="20"/>
              </w:rPr>
            </w:pPr>
            <w:r w:rsidRPr="003547C4">
              <w:rPr>
                <w:szCs w:val="20"/>
              </w:rPr>
              <w:t>238,00</w:t>
            </w:r>
          </w:p>
        </w:tc>
      </w:tr>
      <w:tr w:rsidR="003547C4" w:rsidRPr="003547C4" w14:paraId="43306D54" w14:textId="77777777" w:rsidTr="003547C4">
        <w:trPr>
          <w:jc w:val="center"/>
        </w:trPr>
        <w:tc>
          <w:tcPr>
            <w:tcW w:w="5000" w:type="pct"/>
            <w:gridSpan w:val="5"/>
          </w:tcPr>
          <w:p w14:paraId="3018D1AC"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0FC42ABB" w14:textId="77777777" w:rsidTr="003547C4">
        <w:trPr>
          <w:jc w:val="center"/>
        </w:trPr>
        <w:tc>
          <w:tcPr>
            <w:tcW w:w="5000" w:type="pct"/>
            <w:gridSpan w:val="5"/>
          </w:tcPr>
          <w:p w14:paraId="33DF120C" w14:textId="77777777" w:rsidR="003547C4" w:rsidRPr="003547C4" w:rsidRDefault="003547C4" w:rsidP="003547C4">
            <w:pPr>
              <w:jc w:val="center"/>
              <w:rPr>
                <w:sz w:val="22"/>
                <w:szCs w:val="22"/>
              </w:rPr>
            </w:pPr>
            <w:r w:rsidRPr="003547C4">
              <w:rPr>
                <w:sz w:val="22"/>
                <w:szCs w:val="22"/>
              </w:rPr>
              <w:t xml:space="preserve">     </w:t>
            </w:r>
            <w:r w:rsidRPr="003547C4">
              <w:rPr>
                <w:i/>
                <w:sz w:val="22"/>
                <w:szCs w:val="22"/>
              </w:rPr>
              <w:t>бурый уголь</w:t>
            </w:r>
          </w:p>
        </w:tc>
      </w:tr>
      <w:tr w:rsidR="003547C4" w:rsidRPr="003547C4" w14:paraId="32B96207" w14:textId="77777777" w:rsidTr="003547C4">
        <w:trPr>
          <w:jc w:val="center"/>
        </w:trPr>
        <w:tc>
          <w:tcPr>
            <w:tcW w:w="2797" w:type="pct"/>
          </w:tcPr>
          <w:p w14:paraId="73A80FA3"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540" w:type="pct"/>
            <w:vAlign w:val="center"/>
          </w:tcPr>
          <w:p w14:paraId="116CD9E7" w14:textId="77777777" w:rsidR="003547C4" w:rsidRPr="003547C4" w:rsidRDefault="003547C4" w:rsidP="003547C4">
            <w:pPr>
              <w:jc w:val="center"/>
              <w:rPr>
                <w:color w:val="000000"/>
                <w:szCs w:val="20"/>
              </w:rPr>
            </w:pPr>
            <w:r w:rsidRPr="003547C4">
              <w:rPr>
                <w:color w:val="000000"/>
                <w:szCs w:val="20"/>
              </w:rPr>
              <w:t>4159,56</w:t>
            </w:r>
          </w:p>
        </w:tc>
        <w:tc>
          <w:tcPr>
            <w:tcW w:w="540" w:type="pct"/>
            <w:vAlign w:val="center"/>
          </w:tcPr>
          <w:p w14:paraId="17F025CC" w14:textId="77777777" w:rsidR="003547C4" w:rsidRPr="003547C4" w:rsidRDefault="003547C4" w:rsidP="003547C4">
            <w:pPr>
              <w:jc w:val="center"/>
              <w:rPr>
                <w:szCs w:val="20"/>
              </w:rPr>
            </w:pPr>
            <w:r w:rsidRPr="003547C4">
              <w:rPr>
                <w:szCs w:val="20"/>
              </w:rPr>
              <w:t>3520,00</w:t>
            </w:r>
          </w:p>
        </w:tc>
        <w:tc>
          <w:tcPr>
            <w:tcW w:w="566" w:type="pct"/>
            <w:vAlign w:val="center"/>
          </w:tcPr>
          <w:p w14:paraId="72E6C365" w14:textId="77777777" w:rsidR="003547C4" w:rsidRPr="003547C4" w:rsidRDefault="003547C4" w:rsidP="003547C4">
            <w:pPr>
              <w:jc w:val="center"/>
              <w:rPr>
                <w:szCs w:val="20"/>
              </w:rPr>
            </w:pPr>
            <w:r w:rsidRPr="003547C4">
              <w:rPr>
                <w:szCs w:val="20"/>
              </w:rPr>
              <w:t>3520,00</w:t>
            </w:r>
          </w:p>
        </w:tc>
        <w:tc>
          <w:tcPr>
            <w:tcW w:w="557" w:type="pct"/>
            <w:vAlign w:val="center"/>
          </w:tcPr>
          <w:p w14:paraId="19E2F40D" w14:textId="77777777" w:rsidR="003547C4" w:rsidRPr="003547C4" w:rsidRDefault="003547C4" w:rsidP="003547C4">
            <w:pPr>
              <w:jc w:val="center"/>
              <w:rPr>
                <w:szCs w:val="20"/>
              </w:rPr>
            </w:pPr>
            <w:r w:rsidRPr="003547C4">
              <w:rPr>
                <w:szCs w:val="20"/>
              </w:rPr>
              <w:t>3520,00</w:t>
            </w:r>
          </w:p>
        </w:tc>
      </w:tr>
      <w:tr w:rsidR="003547C4" w:rsidRPr="003547C4" w14:paraId="407A6858" w14:textId="77777777" w:rsidTr="003547C4">
        <w:trPr>
          <w:jc w:val="center"/>
        </w:trPr>
        <w:tc>
          <w:tcPr>
            <w:tcW w:w="2797" w:type="pct"/>
          </w:tcPr>
          <w:p w14:paraId="0CF26F14"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14:paraId="4B9BFF26" w14:textId="77777777" w:rsidR="003547C4" w:rsidRPr="003547C4" w:rsidRDefault="003547C4" w:rsidP="003547C4">
            <w:pPr>
              <w:jc w:val="center"/>
              <w:rPr>
                <w:color w:val="000000"/>
                <w:szCs w:val="20"/>
              </w:rPr>
            </w:pPr>
            <w:r w:rsidRPr="003547C4">
              <w:rPr>
                <w:color w:val="000000"/>
                <w:szCs w:val="20"/>
              </w:rPr>
              <w:t>243,91</w:t>
            </w:r>
          </w:p>
        </w:tc>
        <w:tc>
          <w:tcPr>
            <w:tcW w:w="540" w:type="pct"/>
            <w:vAlign w:val="center"/>
          </w:tcPr>
          <w:p w14:paraId="3A982714" w14:textId="77777777" w:rsidR="003547C4" w:rsidRPr="003547C4" w:rsidRDefault="003547C4" w:rsidP="003547C4">
            <w:pPr>
              <w:jc w:val="center"/>
              <w:rPr>
                <w:szCs w:val="20"/>
              </w:rPr>
            </w:pPr>
            <w:r w:rsidRPr="003547C4">
              <w:rPr>
                <w:szCs w:val="20"/>
              </w:rPr>
              <w:t>238,00</w:t>
            </w:r>
          </w:p>
        </w:tc>
        <w:tc>
          <w:tcPr>
            <w:tcW w:w="566" w:type="pct"/>
            <w:vAlign w:val="center"/>
          </w:tcPr>
          <w:p w14:paraId="7A1FEEAC" w14:textId="77777777" w:rsidR="003547C4" w:rsidRPr="003547C4" w:rsidRDefault="003547C4" w:rsidP="003547C4">
            <w:pPr>
              <w:jc w:val="center"/>
              <w:rPr>
                <w:szCs w:val="20"/>
              </w:rPr>
            </w:pPr>
            <w:r w:rsidRPr="003547C4">
              <w:rPr>
                <w:szCs w:val="20"/>
              </w:rPr>
              <w:t>238,00</w:t>
            </w:r>
          </w:p>
        </w:tc>
        <w:tc>
          <w:tcPr>
            <w:tcW w:w="557" w:type="pct"/>
            <w:vAlign w:val="center"/>
          </w:tcPr>
          <w:p w14:paraId="36143678" w14:textId="77777777" w:rsidR="003547C4" w:rsidRPr="003547C4" w:rsidRDefault="003547C4" w:rsidP="003547C4">
            <w:pPr>
              <w:jc w:val="center"/>
              <w:rPr>
                <w:szCs w:val="20"/>
              </w:rPr>
            </w:pPr>
            <w:r w:rsidRPr="003547C4">
              <w:rPr>
                <w:szCs w:val="20"/>
              </w:rPr>
              <w:t>238,00</w:t>
            </w:r>
          </w:p>
        </w:tc>
      </w:tr>
      <w:tr w:rsidR="003547C4" w:rsidRPr="003547C4" w14:paraId="3A3E673A" w14:textId="77777777" w:rsidTr="003547C4">
        <w:trPr>
          <w:jc w:val="center"/>
        </w:trPr>
        <w:tc>
          <w:tcPr>
            <w:tcW w:w="2797" w:type="pct"/>
          </w:tcPr>
          <w:p w14:paraId="3301CE23"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540" w:type="pct"/>
            <w:vAlign w:val="center"/>
          </w:tcPr>
          <w:p w14:paraId="674DEA35" w14:textId="77777777" w:rsidR="003547C4" w:rsidRPr="003547C4" w:rsidRDefault="003547C4" w:rsidP="003547C4">
            <w:pPr>
              <w:jc w:val="center"/>
              <w:rPr>
                <w:color w:val="000000"/>
                <w:szCs w:val="20"/>
              </w:rPr>
            </w:pPr>
            <w:r w:rsidRPr="003547C4">
              <w:rPr>
                <w:color w:val="000000"/>
                <w:szCs w:val="20"/>
              </w:rPr>
              <w:t>152,34</w:t>
            </w:r>
          </w:p>
        </w:tc>
        <w:tc>
          <w:tcPr>
            <w:tcW w:w="540" w:type="pct"/>
            <w:vAlign w:val="center"/>
          </w:tcPr>
          <w:p w14:paraId="331ED6C3" w14:textId="77777777" w:rsidR="003547C4" w:rsidRPr="003547C4" w:rsidRDefault="003547C4" w:rsidP="003547C4">
            <w:pPr>
              <w:jc w:val="center"/>
              <w:rPr>
                <w:szCs w:val="20"/>
              </w:rPr>
            </w:pPr>
            <w:r w:rsidRPr="003547C4">
              <w:rPr>
                <w:szCs w:val="20"/>
              </w:rPr>
              <w:t>0,0</w:t>
            </w:r>
          </w:p>
        </w:tc>
        <w:tc>
          <w:tcPr>
            <w:tcW w:w="566" w:type="pct"/>
            <w:vAlign w:val="center"/>
          </w:tcPr>
          <w:p w14:paraId="4121B2B5" w14:textId="77777777" w:rsidR="003547C4" w:rsidRPr="003547C4" w:rsidRDefault="003547C4" w:rsidP="003547C4">
            <w:pPr>
              <w:jc w:val="center"/>
              <w:rPr>
                <w:szCs w:val="20"/>
              </w:rPr>
            </w:pPr>
            <w:r w:rsidRPr="003547C4">
              <w:rPr>
                <w:szCs w:val="20"/>
              </w:rPr>
              <w:t>0,0</w:t>
            </w:r>
          </w:p>
        </w:tc>
        <w:tc>
          <w:tcPr>
            <w:tcW w:w="557" w:type="pct"/>
            <w:vAlign w:val="center"/>
          </w:tcPr>
          <w:p w14:paraId="44D1A89D" w14:textId="77777777" w:rsidR="003547C4" w:rsidRPr="003547C4" w:rsidRDefault="003547C4" w:rsidP="003547C4">
            <w:pPr>
              <w:jc w:val="center"/>
              <w:rPr>
                <w:szCs w:val="20"/>
              </w:rPr>
            </w:pPr>
            <w:r w:rsidRPr="003547C4">
              <w:rPr>
                <w:szCs w:val="20"/>
              </w:rPr>
              <w:t>0,0</w:t>
            </w:r>
          </w:p>
        </w:tc>
      </w:tr>
      <w:tr w:rsidR="003547C4" w:rsidRPr="003547C4" w14:paraId="79B8C2B8" w14:textId="77777777" w:rsidTr="003547C4">
        <w:trPr>
          <w:jc w:val="center"/>
        </w:trPr>
        <w:tc>
          <w:tcPr>
            <w:tcW w:w="2797" w:type="pct"/>
          </w:tcPr>
          <w:p w14:paraId="070AEDE5" w14:textId="77777777" w:rsidR="003547C4" w:rsidRPr="003547C4" w:rsidRDefault="003547C4" w:rsidP="003547C4">
            <w:pPr>
              <w:rPr>
                <w:sz w:val="22"/>
                <w:szCs w:val="22"/>
              </w:rPr>
            </w:pPr>
            <w:r w:rsidRPr="003547C4">
              <w:rPr>
                <w:sz w:val="22"/>
                <w:szCs w:val="22"/>
              </w:rPr>
              <w:t xml:space="preserve">%                </w:t>
            </w:r>
          </w:p>
        </w:tc>
        <w:tc>
          <w:tcPr>
            <w:tcW w:w="540" w:type="pct"/>
            <w:vAlign w:val="center"/>
          </w:tcPr>
          <w:p w14:paraId="49552B27" w14:textId="77777777" w:rsidR="003547C4" w:rsidRPr="003547C4" w:rsidRDefault="003547C4" w:rsidP="003547C4">
            <w:pPr>
              <w:jc w:val="center"/>
              <w:rPr>
                <w:color w:val="000000"/>
                <w:szCs w:val="20"/>
              </w:rPr>
            </w:pPr>
            <w:r w:rsidRPr="003547C4">
              <w:rPr>
                <w:color w:val="000000"/>
                <w:szCs w:val="20"/>
              </w:rPr>
              <w:t>3,66</w:t>
            </w:r>
          </w:p>
        </w:tc>
        <w:tc>
          <w:tcPr>
            <w:tcW w:w="540" w:type="pct"/>
            <w:vAlign w:val="center"/>
          </w:tcPr>
          <w:p w14:paraId="63656383" w14:textId="77777777" w:rsidR="003547C4" w:rsidRPr="003547C4" w:rsidRDefault="003547C4" w:rsidP="003547C4">
            <w:pPr>
              <w:jc w:val="center"/>
              <w:rPr>
                <w:szCs w:val="20"/>
              </w:rPr>
            </w:pPr>
            <w:r w:rsidRPr="003547C4">
              <w:rPr>
                <w:szCs w:val="20"/>
              </w:rPr>
              <w:t>0,0</w:t>
            </w:r>
          </w:p>
        </w:tc>
        <w:tc>
          <w:tcPr>
            <w:tcW w:w="566" w:type="pct"/>
            <w:vAlign w:val="center"/>
          </w:tcPr>
          <w:p w14:paraId="43A78B74" w14:textId="77777777" w:rsidR="003547C4" w:rsidRPr="003547C4" w:rsidRDefault="003547C4" w:rsidP="003547C4">
            <w:pPr>
              <w:jc w:val="center"/>
              <w:rPr>
                <w:szCs w:val="20"/>
              </w:rPr>
            </w:pPr>
            <w:r w:rsidRPr="003547C4">
              <w:rPr>
                <w:szCs w:val="20"/>
              </w:rPr>
              <w:t>0,0</w:t>
            </w:r>
          </w:p>
        </w:tc>
        <w:tc>
          <w:tcPr>
            <w:tcW w:w="557" w:type="pct"/>
            <w:vAlign w:val="center"/>
          </w:tcPr>
          <w:p w14:paraId="0D9DCC71" w14:textId="77777777" w:rsidR="003547C4" w:rsidRPr="003547C4" w:rsidRDefault="003547C4" w:rsidP="003547C4">
            <w:pPr>
              <w:jc w:val="center"/>
              <w:rPr>
                <w:szCs w:val="20"/>
              </w:rPr>
            </w:pPr>
            <w:r w:rsidRPr="003547C4">
              <w:rPr>
                <w:szCs w:val="20"/>
              </w:rPr>
              <w:t>0,0</w:t>
            </w:r>
          </w:p>
        </w:tc>
      </w:tr>
      <w:tr w:rsidR="003547C4" w:rsidRPr="003547C4" w14:paraId="339A0AD1" w14:textId="77777777" w:rsidTr="003547C4">
        <w:trPr>
          <w:jc w:val="center"/>
        </w:trPr>
        <w:tc>
          <w:tcPr>
            <w:tcW w:w="2797" w:type="pct"/>
          </w:tcPr>
          <w:p w14:paraId="40130B79"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540" w:type="pct"/>
            <w:vAlign w:val="center"/>
          </w:tcPr>
          <w:p w14:paraId="35ABF9E6" w14:textId="77777777" w:rsidR="003547C4" w:rsidRPr="003547C4" w:rsidRDefault="003547C4" w:rsidP="003547C4">
            <w:pPr>
              <w:jc w:val="center"/>
              <w:rPr>
                <w:color w:val="000000"/>
                <w:szCs w:val="20"/>
              </w:rPr>
            </w:pPr>
            <w:r w:rsidRPr="003547C4">
              <w:rPr>
                <w:color w:val="000000"/>
                <w:szCs w:val="20"/>
              </w:rPr>
              <w:t>4007,22</w:t>
            </w:r>
          </w:p>
        </w:tc>
        <w:tc>
          <w:tcPr>
            <w:tcW w:w="540" w:type="pct"/>
            <w:vAlign w:val="center"/>
          </w:tcPr>
          <w:p w14:paraId="219EB756" w14:textId="77777777" w:rsidR="003547C4" w:rsidRPr="003547C4" w:rsidRDefault="003547C4" w:rsidP="003547C4">
            <w:pPr>
              <w:jc w:val="center"/>
              <w:rPr>
                <w:szCs w:val="20"/>
              </w:rPr>
            </w:pPr>
            <w:r w:rsidRPr="003547C4">
              <w:rPr>
                <w:szCs w:val="20"/>
              </w:rPr>
              <w:t>3520,00</w:t>
            </w:r>
          </w:p>
        </w:tc>
        <w:tc>
          <w:tcPr>
            <w:tcW w:w="566" w:type="pct"/>
            <w:vAlign w:val="center"/>
          </w:tcPr>
          <w:p w14:paraId="60EC1C5B" w14:textId="77777777" w:rsidR="003547C4" w:rsidRPr="003547C4" w:rsidRDefault="003547C4" w:rsidP="003547C4">
            <w:pPr>
              <w:jc w:val="center"/>
              <w:rPr>
                <w:szCs w:val="20"/>
              </w:rPr>
            </w:pPr>
            <w:r w:rsidRPr="003547C4">
              <w:rPr>
                <w:szCs w:val="20"/>
              </w:rPr>
              <w:t>3520,00</w:t>
            </w:r>
          </w:p>
        </w:tc>
        <w:tc>
          <w:tcPr>
            <w:tcW w:w="557" w:type="pct"/>
            <w:vAlign w:val="center"/>
          </w:tcPr>
          <w:p w14:paraId="5D08BF26" w14:textId="77777777" w:rsidR="003547C4" w:rsidRPr="003547C4" w:rsidRDefault="003547C4" w:rsidP="003547C4">
            <w:pPr>
              <w:jc w:val="center"/>
              <w:rPr>
                <w:szCs w:val="20"/>
              </w:rPr>
            </w:pPr>
            <w:r w:rsidRPr="003547C4">
              <w:rPr>
                <w:szCs w:val="20"/>
              </w:rPr>
              <w:t>3520,00</w:t>
            </w:r>
          </w:p>
        </w:tc>
      </w:tr>
      <w:tr w:rsidR="003547C4" w:rsidRPr="003547C4" w14:paraId="05F4A070" w14:textId="77777777" w:rsidTr="003547C4">
        <w:trPr>
          <w:jc w:val="center"/>
        </w:trPr>
        <w:tc>
          <w:tcPr>
            <w:tcW w:w="2797" w:type="pct"/>
          </w:tcPr>
          <w:p w14:paraId="379DD0FD"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540" w:type="pct"/>
            <w:vAlign w:val="center"/>
          </w:tcPr>
          <w:p w14:paraId="3C674451" w14:textId="77777777" w:rsidR="003547C4" w:rsidRPr="003547C4" w:rsidRDefault="003547C4" w:rsidP="003547C4">
            <w:pPr>
              <w:jc w:val="center"/>
              <w:rPr>
                <w:color w:val="000000"/>
                <w:szCs w:val="20"/>
              </w:rPr>
            </w:pPr>
            <w:r w:rsidRPr="003547C4">
              <w:rPr>
                <w:color w:val="000000"/>
                <w:szCs w:val="20"/>
              </w:rPr>
              <w:t>253,19</w:t>
            </w:r>
          </w:p>
        </w:tc>
        <w:tc>
          <w:tcPr>
            <w:tcW w:w="540" w:type="pct"/>
            <w:vAlign w:val="center"/>
          </w:tcPr>
          <w:p w14:paraId="60B49910" w14:textId="77777777" w:rsidR="003547C4" w:rsidRPr="003547C4" w:rsidRDefault="003547C4" w:rsidP="003547C4">
            <w:pPr>
              <w:jc w:val="center"/>
              <w:rPr>
                <w:szCs w:val="20"/>
              </w:rPr>
            </w:pPr>
            <w:r w:rsidRPr="003547C4">
              <w:rPr>
                <w:szCs w:val="20"/>
              </w:rPr>
              <w:t>238,00</w:t>
            </w:r>
          </w:p>
        </w:tc>
        <w:tc>
          <w:tcPr>
            <w:tcW w:w="566" w:type="pct"/>
            <w:vAlign w:val="center"/>
          </w:tcPr>
          <w:p w14:paraId="0B60D927" w14:textId="77777777" w:rsidR="003547C4" w:rsidRPr="003547C4" w:rsidRDefault="003547C4" w:rsidP="003547C4">
            <w:pPr>
              <w:jc w:val="center"/>
              <w:rPr>
                <w:szCs w:val="20"/>
              </w:rPr>
            </w:pPr>
            <w:r w:rsidRPr="003547C4">
              <w:rPr>
                <w:szCs w:val="20"/>
              </w:rPr>
              <w:t>238,00</w:t>
            </w:r>
          </w:p>
        </w:tc>
        <w:tc>
          <w:tcPr>
            <w:tcW w:w="557" w:type="pct"/>
            <w:vAlign w:val="center"/>
          </w:tcPr>
          <w:p w14:paraId="1D775495" w14:textId="77777777" w:rsidR="003547C4" w:rsidRPr="003547C4" w:rsidRDefault="003547C4" w:rsidP="003547C4">
            <w:pPr>
              <w:jc w:val="center"/>
              <w:rPr>
                <w:szCs w:val="20"/>
              </w:rPr>
            </w:pPr>
            <w:r w:rsidRPr="003547C4">
              <w:rPr>
                <w:szCs w:val="20"/>
              </w:rPr>
              <w:t>238,00</w:t>
            </w:r>
          </w:p>
        </w:tc>
      </w:tr>
    </w:tbl>
    <w:p w14:paraId="14BBA708" w14:textId="77777777" w:rsidR="003547C4" w:rsidRPr="003547C4" w:rsidRDefault="003547C4" w:rsidP="003547C4">
      <w:pPr>
        <w:ind w:firstLine="720"/>
        <w:jc w:val="both"/>
        <w:rPr>
          <w:sz w:val="27"/>
          <w:szCs w:val="27"/>
        </w:rPr>
      </w:pPr>
    </w:p>
    <w:p w14:paraId="7E03962D" w14:textId="77777777" w:rsidR="003547C4" w:rsidRPr="003547C4" w:rsidRDefault="003547C4" w:rsidP="003547C4">
      <w:pPr>
        <w:ind w:firstLine="720"/>
        <w:jc w:val="both"/>
        <w:rPr>
          <w:sz w:val="28"/>
          <w:szCs w:val="28"/>
        </w:rPr>
      </w:pPr>
      <w:r w:rsidRPr="003547C4">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6AA525FF" w14:textId="77777777" w:rsidR="003547C4" w:rsidRPr="003547C4" w:rsidRDefault="003547C4" w:rsidP="003547C4">
      <w:pPr>
        <w:ind w:firstLine="720"/>
        <w:jc w:val="both"/>
        <w:rPr>
          <w:sz w:val="28"/>
          <w:szCs w:val="28"/>
        </w:rPr>
      </w:pPr>
    </w:p>
    <w:p w14:paraId="5CAF85F8" w14:textId="77777777" w:rsidR="003547C4" w:rsidRPr="003547C4" w:rsidRDefault="003547C4" w:rsidP="003547C4">
      <w:pPr>
        <w:tabs>
          <w:tab w:val="left" w:pos="1665"/>
        </w:tabs>
        <w:jc w:val="center"/>
        <w:rPr>
          <w:b/>
          <w:bCs/>
          <w:sz w:val="28"/>
          <w:szCs w:val="28"/>
        </w:rPr>
      </w:pPr>
      <w:r w:rsidRPr="003547C4">
        <w:rPr>
          <w:b/>
          <w:bCs/>
          <w:sz w:val="28"/>
          <w:szCs w:val="28"/>
        </w:rPr>
        <w:t>ПРЕДЛОЖЕНИЕ</w:t>
      </w:r>
    </w:p>
    <w:p w14:paraId="54B36F3B" w14:textId="77777777" w:rsidR="003547C4" w:rsidRPr="003547C4" w:rsidRDefault="003547C4" w:rsidP="003547C4">
      <w:pPr>
        <w:jc w:val="center"/>
        <w:rPr>
          <w:sz w:val="28"/>
          <w:szCs w:val="28"/>
        </w:rPr>
      </w:pPr>
      <w:r w:rsidRPr="003547C4">
        <w:rPr>
          <w:bCs/>
          <w:sz w:val="28"/>
          <w:szCs w:val="28"/>
        </w:rPr>
        <w:t>по утверждению нормативов удельных расходов топлива на отпущенную тепловую энергию от котельной на 2021 год</w:t>
      </w:r>
    </w:p>
    <w:p w14:paraId="02BF191B" w14:textId="77777777" w:rsidR="003547C4" w:rsidRPr="003547C4" w:rsidRDefault="003547C4" w:rsidP="003547C4">
      <w:pPr>
        <w:jc w:val="both"/>
        <w:rPr>
          <w:b/>
          <w:bCs/>
          <w:sz w:val="22"/>
          <w:szCs w:val="20"/>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2205"/>
        <w:gridCol w:w="1797"/>
      </w:tblGrid>
      <w:tr w:rsidR="003547C4" w:rsidRPr="003547C4" w14:paraId="415E4346" w14:textId="77777777" w:rsidTr="003547C4">
        <w:trPr>
          <w:cantSplit/>
        </w:trPr>
        <w:tc>
          <w:tcPr>
            <w:tcW w:w="6096" w:type="dxa"/>
            <w:vMerge w:val="restart"/>
            <w:vAlign w:val="center"/>
          </w:tcPr>
          <w:p w14:paraId="7832DF25" w14:textId="77777777" w:rsidR="003547C4" w:rsidRPr="003547C4" w:rsidRDefault="003547C4" w:rsidP="003547C4">
            <w:pPr>
              <w:jc w:val="center"/>
              <w:rPr>
                <w:bCs/>
                <w:iCs/>
                <w:vertAlign w:val="superscript"/>
              </w:rPr>
            </w:pPr>
            <w:r w:rsidRPr="003547C4">
              <w:rPr>
                <w:bCs/>
                <w:iCs/>
              </w:rPr>
              <w:t>организация</w:t>
            </w:r>
          </w:p>
          <w:p w14:paraId="52A79371" w14:textId="77777777" w:rsidR="003547C4" w:rsidRPr="003547C4" w:rsidRDefault="003547C4" w:rsidP="003547C4">
            <w:pPr>
              <w:jc w:val="center"/>
              <w:rPr>
                <w:bCs/>
                <w:iCs/>
              </w:rPr>
            </w:pPr>
          </w:p>
        </w:tc>
        <w:tc>
          <w:tcPr>
            <w:tcW w:w="4002" w:type="dxa"/>
            <w:gridSpan w:val="2"/>
            <w:vAlign w:val="center"/>
          </w:tcPr>
          <w:p w14:paraId="01D03058" w14:textId="77777777" w:rsidR="003547C4" w:rsidRPr="003547C4" w:rsidRDefault="003547C4" w:rsidP="003547C4">
            <w:pPr>
              <w:jc w:val="center"/>
              <w:rPr>
                <w:bCs/>
              </w:rPr>
            </w:pPr>
          </w:p>
          <w:p w14:paraId="2ADB4EBA" w14:textId="77777777" w:rsidR="003547C4" w:rsidRPr="003547C4" w:rsidRDefault="003547C4" w:rsidP="003547C4">
            <w:pPr>
              <w:jc w:val="center"/>
              <w:rPr>
                <w:bCs/>
              </w:rPr>
            </w:pPr>
            <w:r w:rsidRPr="003547C4">
              <w:rPr>
                <w:bCs/>
              </w:rPr>
              <w:t>Норматив на отпущенную энергию</w:t>
            </w:r>
          </w:p>
          <w:p w14:paraId="3A67F63D" w14:textId="77777777" w:rsidR="003547C4" w:rsidRPr="003547C4" w:rsidRDefault="003547C4" w:rsidP="003547C4">
            <w:pPr>
              <w:jc w:val="center"/>
              <w:rPr>
                <w:bCs/>
              </w:rPr>
            </w:pPr>
          </w:p>
        </w:tc>
      </w:tr>
      <w:tr w:rsidR="003547C4" w:rsidRPr="003547C4" w14:paraId="6A0BCAED" w14:textId="77777777" w:rsidTr="003547C4">
        <w:trPr>
          <w:cantSplit/>
        </w:trPr>
        <w:tc>
          <w:tcPr>
            <w:tcW w:w="6096" w:type="dxa"/>
            <w:vMerge/>
          </w:tcPr>
          <w:p w14:paraId="5847A859" w14:textId="77777777" w:rsidR="003547C4" w:rsidRPr="003547C4" w:rsidRDefault="003547C4" w:rsidP="003547C4">
            <w:pPr>
              <w:jc w:val="center"/>
              <w:rPr>
                <w:bCs/>
                <w:iCs/>
              </w:rPr>
            </w:pPr>
          </w:p>
        </w:tc>
        <w:tc>
          <w:tcPr>
            <w:tcW w:w="2205" w:type="dxa"/>
            <w:vAlign w:val="center"/>
          </w:tcPr>
          <w:p w14:paraId="501248F4" w14:textId="77777777" w:rsidR="003547C4" w:rsidRPr="003547C4" w:rsidRDefault="003547C4" w:rsidP="003547C4">
            <w:pPr>
              <w:jc w:val="center"/>
              <w:rPr>
                <w:bCs/>
              </w:rPr>
            </w:pPr>
            <w:r w:rsidRPr="003547C4">
              <w:rPr>
                <w:bCs/>
              </w:rPr>
              <w:t>Электрическую,</w:t>
            </w:r>
            <w:r w:rsidRPr="003547C4">
              <w:rPr>
                <w:bCs/>
              </w:rPr>
              <w:br/>
              <w:t>г у.т./кВт.ч</w:t>
            </w:r>
          </w:p>
        </w:tc>
        <w:tc>
          <w:tcPr>
            <w:tcW w:w="1797" w:type="dxa"/>
            <w:vAlign w:val="center"/>
          </w:tcPr>
          <w:p w14:paraId="6885A4AF" w14:textId="77777777" w:rsidR="003547C4" w:rsidRPr="003547C4" w:rsidRDefault="003547C4" w:rsidP="003547C4">
            <w:pPr>
              <w:jc w:val="center"/>
              <w:rPr>
                <w:bCs/>
              </w:rPr>
            </w:pPr>
            <w:r w:rsidRPr="003547C4">
              <w:rPr>
                <w:bCs/>
              </w:rPr>
              <w:t>Тепловую,</w:t>
            </w:r>
            <w:r w:rsidRPr="003547C4">
              <w:rPr>
                <w:bCs/>
              </w:rPr>
              <w:br/>
              <w:t>кг у.т./Гкал</w:t>
            </w:r>
          </w:p>
        </w:tc>
      </w:tr>
      <w:tr w:rsidR="003547C4" w:rsidRPr="003547C4" w14:paraId="3C426724" w14:textId="77777777" w:rsidTr="003547C4">
        <w:tc>
          <w:tcPr>
            <w:tcW w:w="6096" w:type="dxa"/>
          </w:tcPr>
          <w:p w14:paraId="6174E1E1" w14:textId="77777777" w:rsidR="003547C4" w:rsidRPr="003547C4" w:rsidRDefault="003547C4" w:rsidP="003547C4">
            <w:r w:rsidRPr="003547C4">
              <w:rPr>
                <w:color w:val="000000"/>
              </w:rPr>
              <w:t>ОАО «РЖД» (Красноярский территориальный участок Красноярской дирекции по тепловодоснабжению  - структурное подразделение Центральной дирекции по тепловодоснабжению), ИНН 7708503727</w:t>
            </w:r>
          </w:p>
        </w:tc>
        <w:tc>
          <w:tcPr>
            <w:tcW w:w="2205" w:type="dxa"/>
            <w:vAlign w:val="center"/>
          </w:tcPr>
          <w:p w14:paraId="5C0A5146" w14:textId="77777777" w:rsidR="003547C4" w:rsidRPr="003547C4" w:rsidRDefault="003547C4" w:rsidP="003547C4">
            <w:r w:rsidRPr="003547C4">
              <w:t> </w:t>
            </w:r>
          </w:p>
        </w:tc>
        <w:tc>
          <w:tcPr>
            <w:tcW w:w="1797" w:type="dxa"/>
            <w:vAlign w:val="center"/>
          </w:tcPr>
          <w:p w14:paraId="12DCD0C9" w14:textId="77777777" w:rsidR="003547C4" w:rsidRPr="003547C4" w:rsidRDefault="003547C4" w:rsidP="003547C4">
            <w:pPr>
              <w:jc w:val="center"/>
            </w:pPr>
            <w:r w:rsidRPr="003547C4">
              <w:t>238,0</w:t>
            </w:r>
          </w:p>
        </w:tc>
      </w:tr>
    </w:tbl>
    <w:p w14:paraId="5A7BABCA" w14:textId="77777777" w:rsidR="003547C4" w:rsidRPr="003547C4" w:rsidRDefault="003547C4" w:rsidP="003547C4">
      <w:pPr>
        <w:jc w:val="both"/>
        <w:rPr>
          <w:sz w:val="26"/>
          <w:szCs w:val="26"/>
        </w:rPr>
      </w:pPr>
    </w:p>
    <w:p w14:paraId="5F2016D6"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1A092E36" w14:textId="5707BE65" w:rsidR="003547C4" w:rsidRPr="006925BB" w:rsidRDefault="003547C4" w:rsidP="003547C4">
      <w:pPr>
        <w:tabs>
          <w:tab w:val="left" w:pos="5580"/>
          <w:tab w:val="left" w:pos="9498"/>
        </w:tabs>
        <w:ind w:left="-2914" w:right="-569" w:firstLine="8726"/>
      </w:pPr>
      <w:r w:rsidRPr="006925BB">
        <w:t>Приложение № 1</w:t>
      </w:r>
      <w:r>
        <w:t>7</w:t>
      </w:r>
      <w:r w:rsidRPr="006925BB">
        <w:t xml:space="preserve"> к протоколу № 40</w:t>
      </w:r>
    </w:p>
    <w:p w14:paraId="6D3E82E4"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1230444A"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60B88E3E" w14:textId="4F212363" w:rsidR="003547C4" w:rsidRDefault="003547C4" w:rsidP="003547C4">
      <w:pPr>
        <w:tabs>
          <w:tab w:val="left" w:pos="5580"/>
          <w:tab w:val="left" w:pos="9498"/>
        </w:tabs>
        <w:ind w:left="-2914" w:right="-569" w:firstLine="8726"/>
      </w:pPr>
      <w:r w:rsidRPr="006925BB">
        <w:t>Кузбасса от 16.07.2020</w:t>
      </w:r>
    </w:p>
    <w:p w14:paraId="45576D53" w14:textId="77777777" w:rsidR="003547C4" w:rsidRDefault="003547C4" w:rsidP="003547C4">
      <w:pPr>
        <w:tabs>
          <w:tab w:val="left" w:pos="5580"/>
          <w:tab w:val="left" w:pos="9498"/>
        </w:tabs>
        <w:ind w:left="-2914" w:right="-569" w:firstLine="8726"/>
      </w:pPr>
    </w:p>
    <w:p w14:paraId="5D2BBB84" w14:textId="77777777" w:rsidR="003547C4" w:rsidRPr="003547C4" w:rsidRDefault="003547C4" w:rsidP="003547C4">
      <w:pPr>
        <w:keepNext/>
        <w:jc w:val="center"/>
        <w:outlineLvl w:val="0"/>
        <w:rPr>
          <w:b/>
          <w:sz w:val="28"/>
          <w:szCs w:val="28"/>
        </w:rPr>
      </w:pPr>
      <w:r w:rsidRPr="003547C4">
        <w:rPr>
          <w:b/>
          <w:sz w:val="28"/>
          <w:szCs w:val="28"/>
        </w:rPr>
        <w:t>Экспертное заключение Региональной энергетической комиссии Кузбасса по материалам, представленным АО «КемВод» (г. Кемерово), для утверждения норматива удельного расхода топлива при производстве тепловой энергии от источника тепловой энергии АО «КемВод» на 2021 год</w:t>
      </w:r>
    </w:p>
    <w:p w14:paraId="5A6B945C" w14:textId="77777777" w:rsidR="003547C4" w:rsidRPr="003547C4" w:rsidRDefault="003547C4" w:rsidP="003547C4">
      <w:pPr>
        <w:ind w:firstLine="567"/>
        <w:jc w:val="both"/>
        <w:rPr>
          <w:sz w:val="28"/>
          <w:szCs w:val="28"/>
        </w:rPr>
      </w:pPr>
    </w:p>
    <w:p w14:paraId="6C2760E4" w14:textId="77777777" w:rsidR="003547C4" w:rsidRPr="003547C4" w:rsidRDefault="003547C4" w:rsidP="003547C4">
      <w:pPr>
        <w:ind w:firstLine="567"/>
        <w:jc w:val="both"/>
        <w:rPr>
          <w:sz w:val="28"/>
          <w:szCs w:val="28"/>
        </w:rPr>
      </w:pPr>
      <w:r w:rsidRPr="003547C4">
        <w:rPr>
          <w:sz w:val="28"/>
          <w:szCs w:val="28"/>
        </w:rPr>
        <w:t xml:space="preserve">В Региональную энергетическую комиссию Кузбасса обратилось АО «КемВод» г. Кемерово с заявкой на утверждение норматива удельного расхода топлива при производстве тепловой энергии от источника тепловой энергии. </w:t>
      </w:r>
    </w:p>
    <w:p w14:paraId="3DBCF201" w14:textId="77777777" w:rsidR="003547C4" w:rsidRPr="003547C4" w:rsidRDefault="003547C4" w:rsidP="003547C4">
      <w:pPr>
        <w:widowControl w:val="0"/>
        <w:ind w:left="60" w:right="40" w:firstLine="560"/>
        <w:jc w:val="both"/>
        <w:rPr>
          <w:sz w:val="28"/>
          <w:szCs w:val="28"/>
        </w:rPr>
      </w:pPr>
      <w:r w:rsidRPr="003547C4">
        <w:rPr>
          <w:sz w:val="28"/>
          <w:szCs w:val="28"/>
        </w:rPr>
        <w:t>Котельная НФС-1 работает на каменном угле и функционирует 5808 часов. Обеспечивает потребности в теплоснабжении производственных зданий предприятия (производственные нужды 62%) и нужды в тепловой энергии  подключенных сторонних потребителей жилого дома ул. Водонасосная, 46 и Пожарное Депо (отпуск на потребительский рынок 38%). В межотопительный пери</w:t>
      </w:r>
      <w:r w:rsidRPr="003547C4">
        <w:rPr>
          <w:sz w:val="28"/>
          <w:szCs w:val="28"/>
        </w:rPr>
        <w:softHyphen/>
        <w:t>од котельная НФС-1 не работает.</w:t>
      </w:r>
    </w:p>
    <w:p w14:paraId="149CEEDA" w14:textId="77777777" w:rsidR="003547C4" w:rsidRPr="003547C4" w:rsidRDefault="003547C4" w:rsidP="003547C4">
      <w:pPr>
        <w:widowControl w:val="0"/>
        <w:ind w:left="60" w:right="40" w:firstLine="560"/>
        <w:jc w:val="both"/>
        <w:rPr>
          <w:sz w:val="28"/>
          <w:szCs w:val="28"/>
        </w:rPr>
      </w:pPr>
      <w:r w:rsidRPr="003547C4">
        <w:rPr>
          <w:sz w:val="28"/>
          <w:szCs w:val="28"/>
        </w:rPr>
        <w:t>Общая установленная мощность котельной составляет 2,07 Гкал/ч. В котельной уста</w:t>
      </w:r>
      <w:r w:rsidRPr="003547C4">
        <w:rPr>
          <w:sz w:val="28"/>
          <w:szCs w:val="28"/>
        </w:rPr>
        <w:softHyphen/>
        <w:t>новлены водогрейные котлы марки КВр-0,8 (3 шт.).</w:t>
      </w:r>
    </w:p>
    <w:p w14:paraId="6383D68B" w14:textId="77777777" w:rsidR="003547C4" w:rsidRPr="003547C4" w:rsidRDefault="003547C4" w:rsidP="003547C4">
      <w:pPr>
        <w:widowControl w:val="0"/>
        <w:ind w:left="60" w:right="40" w:firstLine="560"/>
        <w:jc w:val="both"/>
        <w:rPr>
          <w:sz w:val="28"/>
          <w:szCs w:val="28"/>
        </w:rPr>
      </w:pPr>
      <w:r w:rsidRPr="003547C4">
        <w:rPr>
          <w:sz w:val="28"/>
          <w:szCs w:val="28"/>
        </w:rPr>
        <w:t>Система теплоснабжения АО «КемВод» - открытая, 2-х трубная.</w:t>
      </w:r>
    </w:p>
    <w:p w14:paraId="53CA78EC" w14:textId="77777777" w:rsidR="003547C4" w:rsidRPr="003547C4" w:rsidRDefault="003547C4" w:rsidP="003547C4">
      <w:pPr>
        <w:widowControl w:val="0"/>
        <w:ind w:left="60" w:right="40" w:firstLine="560"/>
        <w:jc w:val="both"/>
        <w:rPr>
          <w:sz w:val="28"/>
          <w:szCs w:val="28"/>
        </w:rPr>
      </w:pPr>
      <w:r w:rsidRPr="003547C4">
        <w:rPr>
          <w:sz w:val="28"/>
          <w:szCs w:val="28"/>
        </w:rPr>
        <w:t>В эксплуатационной ответственности предприятия ЦТН и ННС нет.</w:t>
      </w:r>
    </w:p>
    <w:p w14:paraId="198DDB31" w14:textId="77777777" w:rsidR="003547C4" w:rsidRPr="003547C4" w:rsidRDefault="003547C4" w:rsidP="003547C4">
      <w:pPr>
        <w:widowControl w:val="0"/>
        <w:ind w:left="60" w:right="40" w:firstLine="560"/>
        <w:jc w:val="both"/>
        <w:rPr>
          <w:sz w:val="28"/>
          <w:szCs w:val="28"/>
        </w:rPr>
      </w:pPr>
      <w:r w:rsidRPr="003547C4">
        <w:rPr>
          <w:sz w:val="28"/>
          <w:szCs w:val="28"/>
        </w:rPr>
        <w:t>Утвержденный температурный график отпуска тепловой энергии от собственного ис</w:t>
      </w:r>
      <w:r w:rsidRPr="003547C4">
        <w:rPr>
          <w:sz w:val="28"/>
          <w:szCs w:val="28"/>
        </w:rPr>
        <w:softHyphen/>
        <w:t xml:space="preserve">точника теплоснабжения: 95/70 </w:t>
      </w:r>
      <w:r w:rsidRPr="003547C4">
        <w:rPr>
          <w:sz w:val="28"/>
          <w:szCs w:val="28"/>
          <w:vertAlign w:val="superscript"/>
        </w:rPr>
        <w:t>о</w:t>
      </w:r>
      <w:r w:rsidRPr="003547C4">
        <w:rPr>
          <w:sz w:val="28"/>
          <w:szCs w:val="28"/>
        </w:rPr>
        <w:t>С со срезкой на 65</w:t>
      </w:r>
      <w:r w:rsidRPr="003547C4">
        <w:rPr>
          <w:sz w:val="28"/>
          <w:szCs w:val="28"/>
          <w:vertAlign w:val="superscript"/>
        </w:rPr>
        <w:t>о</w:t>
      </w:r>
      <w:r w:rsidRPr="003547C4">
        <w:rPr>
          <w:sz w:val="28"/>
          <w:szCs w:val="28"/>
        </w:rPr>
        <w:t>С.</w:t>
      </w:r>
    </w:p>
    <w:p w14:paraId="721E9807" w14:textId="77777777" w:rsidR="003547C4" w:rsidRPr="003547C4" w:rsidRDefault="003547C4" w:rsidP="003547C4">
      <w:pPr>
        <w:widowControl w:val="0"/>
        <w:ind w:left="60" w:right="40" w:firstLine="560"/>
        <w:jc w:val="both"/>
        <w:rPr>
          <w:sz w:val="28"/>
          <w:szCs w:val="28"/>
        </w:rPr>
      </w:pPr>
      <w:r w:rsidRPr="003547C4">
        <w:rPr>
          <w:sz w:val="28"/>
          <w:szCs w:val="28"/>
        </w:rPr>
        <w:t>На котельной НФС-1 применяется антинакипное устройство AntiCa.</w:t>
      </w:r>
    </w:p>
    <w:p w14:paraId="1ABB2B59" w14:textId="77777777" w:rsidR="003547C4" w:rsidRPr="003547C4" w:rsidRDefault="003547C4" w:rsidP="003547C4">
      <w:pPr>
        <w:widowControl w:val="0"/>
        <w:ind w:left="60" w:right="40" w:firstLine="560"/>
        <w:jc w:val="both"/>
        <w:rPr>
          <w:sz w:val="28"/>
          <w:szCs w:val="28"/>
        </w:rPr>
      </w:pPr>
      <w:r w:rsidRPr="003547C4">
        <w:rPr>
          <w:sz w:val="28"/>
          <w:szCs w:val="28"/>
        </w:rPr>
        <w:t>Уголь на котельную НФС-1 АО «КемВод» г. Кемерово доставляется автотранспортом. Значе</w:t>
      </w:r>
      <w:r w:rsidRPr="003547C4">
        <w:rPr>
          <w:sz w:val="28"/>
          <w:szCs w:val="28"/>
        </w:rPr>
        <w:softHyphen/>
        <w:t xml:space="preserve">ние низшей теплоты сгорания топлива (каменного угля) по сертификату качества составляет 5114 ккал/кг. </w:t>
      </w:r>
    </w:p>
    <w:p w14:paraId="197AB0E7" w14:textId="77777777" w:rsidR="003547C4" w:rsidRPr="003547C4" w:rsidRDefault="003547C4" w:rsidP="003547C4">
      <w:pPr>
        <w:ind w:firstLine="567"/>
        <w:jc w:val="both"/>
        <w:rPr>
          <w:sz w:val="28"/>
          <w:szCs w:val="28"/>
        </w:rPr>
      </w:pPr>
      <w:r w:rsidRPr="003547C4">
        <w:rPr>
          <w:sz w:val="28"/>
          <w:szCs w:val="28"/>
        </w:rPr>
        <w:t>Предприятием для утверждения норматива удельного расхода топлива при производстве тепловой энергии от источника тепловой энергии представлен следующий пакет расчетно-обосновывающих материалов:</w:t>
      </w:r>
    </w:p>
    <w:p w14:paraId="12E150E8" w14:textId="77777777" w:rsidR="003547C4" w:rsidRPr="003547C4" w:rsidRDefault="003547C4" w:rsidP="003547C4">
      <w:pPr>
        <w:ind w:firstLine="567"/>
        <w:jc w:val="both"/>
        <w:rPr>
          <w:sz w:val="28"/>
          <w:szCs w:val="28"/>
        </w:rPr>
      </w:pPr>
      <w:r w:rsidRPr="003547C4">
        <w:rPr>
          <w:sz w:val="28"/>
          <w:szCs w:val="28"/>
        </w:rPr>
        <w:t>- копия Устава;</w:t>
      </w:r>
    </w:p>
    <w:p w14:paraId="68E99697" w14:textId="77777777" w:rsidR="003547C4" w:rsidRPr="003547C4" w:rsidRDefault="003547C4" w:rsidP="003547C4">
      <w:pPr>
        <w:ind w:firstLine="567"/>
        <w:jc w:val="both"/>
        <w:rPr>
          <w:sz w:val="28"/>
          <w:szCs w:val="28"/>
        </w:rPr>
      </w:pPr>
      <w:r w:rsidRPr="003547C4">
        <w:rPr>
          <w:sz w:val="28"/>
          <w:szCs w:val="28"/>
        </w:rPr>
        <w:t>- копия свидетельства о государственной регистрации;</w:t>
      </w:r>
    </w:p>
    <w:p w14:paraId="6443158A" w14:textId="77777777" w:rsidR="003547C4" w:rsidRPr="003547C4" w:rsidRDefault="003547C4" w:rsidP="003547C4">
      <w:pPr>
        <w:ind w:firstLine="567"/>
        <w:jc w:val="both"/>
        <w:rPr>
          <w:sz w:val="28"/>
          <w:szCs w:val="28"/>
        </w:rPr>
      </w:pPr>
      <w:r w:rsidRPr="003547C4">
        <w:rPr>
          <w:sz w:val="28"/>
          <w:szCs w:val="28"/>
        </w:rPr>
        <w:t>- копия свидетельства о постановке на учет в налоговом органе;</w:t>
      </w:r>
    </w:p>
    <w:p w14:paraId="7C9E448B" w14:textId="77777777" w:rsidR="003547C4" w:rsidRPr="003547C4" w:rsidRDefault="003547C4" w:rsidP="003547C4">
      <w:pPr>
        <w:ind w:firstLine="567"/>
        <w:jc w:val="both"/>
        <w:rPr>
          <w:sz w:val="28"/>
          <w:szCs w:val="28"/>
        </w:rPr>
      </w:pPr>
      <w:r w:rsidRPr="003547C4">
        <w:rPr>
          <w:sz w:val="28"/>
          <w:szCs w:val="28"/>
        </w:rPr>
        <w:t>- перечень оборудования котельных, его технические характеристики;</w:t>
      </w:r>
    </w:p>
    <w:p w14:paraId="5EB87A89" w14:textId="77777777" w:rsidR="003547C4" w:rsidRPr="003547C4" w:rsidRDefault="003547C4" w:rsidP="003547C4">
      <w:pPr>
        <w:ind w:firstLine="567"/>
        <w:jc w:val="both"/>
        <w:rPr>
          <w:sz w:val="28"/>
          <w:szCs w:val="28"/>
        </w:rPr>
      </w:pPr>
      <w:r w:rsidRPr="003547C4">
        <w:rPr>
          <w:sz w:val="28"/>
          <w:szCs w:val="28"/>
        </w:rPr>
        <w:t>- договор аренды имущества;</w:t>
      </w:r>
    </w:p>
    <w:p w14:paraId="6641C54A" w14:textId="77777777" w:rsidR="003547C4" w:rsidRPr="003547C4" w:rsidRDefault="003547C4" w:rsidP="003547C4">
      <w:pPr>
        <w:ind w:firstLine="567"/>
        <w:jc w:val="both"/>
        <w:rPr>
          <w:sz w:val="28"/>
          <w:szCs w:val="28"/>
        </w:rPr>
      </w:pPr>
      <w:r w:rsidRPr="003547C4">
        <w:rPr>
          <w:sz w:val="28"/>
          <w:szCs w:val="28"/>
        </w:rPr>
        <w:t>- пояснительную записку по источникам тепловой энергии, подведомственной организации;</w:t>
      </w:r>
    </w:p>
    <w:p w14:paraId="043A9AD4" w14:textId="77777777" w:rsidR="003547C4" w:rsidRPr="003547C4" w:rsidRDefault="003547C4" w:rsidP="003547C4">
      <w:pPr>
        <w:ind w:firstLine="567"/>
        <w:jc w:val="both"/>
        <w:rPr>
          <w:sz w:val="28"/>
          <w:szCs w:val="28"/>
        </w:rPr>
      </w:pPr>
      <w:r w:rsidRPr="003547C4">
        <w:rPr>
          <w:sz w:val="28"/>
          <w:szCs w:val="28"/>
        </w:rPr>
        <w:t>- температурный график работы;</w:t>
      </w:r>
    </w:p>
    <w:p w14:paraId="57525C8E" w14:textId="77777777" w:rsidR="003547C4" w:rsidRPr="003547C4" w:rsidRDefault="003547C4" w:rsidP="003547C4">
      <w:pPr>
        <w:ind w:firstLine="567"/>
        <w:jc w:val="both"/>
        <w:rPr>
          <w:sz w:val="28"/>
          <w:szCs w:val="28"/>
        </w:rPr>
      </w:pPr>
      <w:r w:rsidRPr="003547C4">
        <w:rPr>
          <w:sz w:val="28"/>
          <w:szCs w:val="28"/>
        </w:rPr>
        <w:t>- сведения о режимах работы котлоагрегатов на планируемый период работы;</w:t>
      </w:r>
    </w:p>
    <w:p w14:paraId="0DB58D81" w14:textId="77777777" w:rsidR="003547C4" w:rsidRPr="003547C4" w:rsidRDefault="003547C4" w:rsidP="003547C4">
      <w:pPr>
        <w:ind w:firstLine="567"/>
        <w:jc w:val="both"/>
        <w:rPr>
          <w:sz w:val="28"/>
          <w:szCs w:val="28"/>
        </w:rPr>
      </w:pPr>
      <w:r w:rsidRPr="003547C4">
        <w:rPr>
          <w:sz w:val="28"/>
          <w:szCs w:val="28"/>
        </w:rPr>
        <w:t>- плановое значение расхода топлива на планируемый период регулирования;</w:t>
      </w:r>
    </w:p>
    <w:p w14:paraId="09024025" w14:textId="77777777" w:rsidR="003547C4" w:rsidRPr="003547C4" w:rsidRDefault="003547C4" w:rsidP="003547C4">
      <w:pPr>
        <w:ind w:firstLine="567"/>
        <w:jc w:val="both"/>
        <w:rPr>
          <w:sz w:val="28"/>
          <w:szCs w:val="28"/>
        </w:rPr>
      </w:pPr>
      <w:r w:rsidRPr="003547C4">
        <w:rPr>
          <w:sz w:val="28"/>
          <w:szCs w:val="28"/>
        </w:rPr>
        <w:t>- плановое значение выработки тепловой энергии на регулируемый период;</w:t>
      </w:r>
    </w:p>
    <w:p w14:paraId="36637A59" w14:textId="77777777" w:rsidR="003547C4" w:rsidRPr="003547C4" w:rsidRDefault="003547C4" w:rsidP="003547C4">
      <w:pPr>
        <w:ind w:firstLine="567"/>
        <w:jc w:val="both"/>
        <w:rPr>
          <w:sz w:val="28"/>
          <w:szCs w:val="28"/>
        </w:rPr>
      </w:pPr>
      <w:r w:rsidRPr="003547C4">
        <w:rPr>
          <w:sz w:val="28"/>
          <w:szCs w:val="28"/>
        </w:rPr>
        <w:t>- расчет норматива удельного расхода топлива;</w:t>
      </w:r>
    </w:p>
    <w:p w14:paraId="215976EF" w14:textId="77777777" w:rsidR="003547C4" w:rsidRPr="003547C4" w:rsidRDefault="003547C4" w:rsidP="003547C4">
      <w:pPr>
        <w:ind w:firstLine="567"/>
        <w:jc w:val="both"/>
        <w:rPr>
          <w:sz w:val="28"/>
          <w:szCs w:val="28"/>
        </w:rPr>
      </w:pPr>
      <w:r w:rsidRPr="003547C4">
        <w:rPr>
          <w:sz w:val="28"/>
          <w:szCs w:val="28"/>
        </w:rPr>
        <w:t>- расчет полезного отпуска на отопление и ГВС жилых, общественных зданий;</w:t>
      </w:r>
    </w:p>
    <w:p w14:paraId="0034770F" w14:textId="77777777" w:rsidR="003547C4" w:rsidRPr="003547C4" w:rsidRDefault="003547C4" w:rsidP="003547C4">
      <w:pPr>
        <w:ind w:firstLine="567"/>
        <w:jc w:val="both"/>
        <w:rPr>
          <w:sz w:val="28"/>
          <w:szCs w:val="28"/>
        </w:rPr>
      </w:pPr>
      <w:r w:rsidRPr="003547C4">
        <w:rPr>
          <w:sz w:val="28"/>
          <w:szCs w:val="28"/>
        </w:rPr>
        <w:t>- расчет расхода тепловой энергии на собственные нужды;</w:t>
      </w:r>
    </w:p>
    <w:p w14:paraId="77C831D1" w14:textId="77777777" w:rsidR="003547C4" w:rsidRPr="003547C4" w:rsidRDefault="003547C4" w:rsidP="003547C4">
      <w:pPr>
        <w:ind w:firstLine="567"/>
        <w:jc w:val="both"/>
        <w:rPr>
          <w:sz w:val="28"/>
          <w:szCs w:val="28"/>
        </w:rPr>
      </w:pPr>
      <w:r w:rsidRPr="003547C4">
        <w:rPr>
          <w:sz w:val="28"/>
          <w:szCs w:val="28"/>
        </w:rPr>
        <w:t>- расчет потерь тепла при передаче тепловой энергии;</w:t>
      </w:r>
    </w:p>
    <w:p w14:paraId="562C280C" w14:textId="77777777" w:rsidR="003547C4" w:rsidRPr="003547C4" w:rsidRDefault="003547C4" w:rsidP="003547C4">
      <w:pPr>
        <w:ind w:firstLine="567"/>
        <w:jc w:val="both"/>
        <w:rPr>
          <w:sz w:val="28"/>
          <w:szCs w:val="28"/>
        </w:rPr>
      </w:pPr>
      <w:r w:rsidRPr="003547C4">
        <w:rPr>
          <w:sz w:val="28"/>
          <w:szCs w:val="28"/>
        </w:rPr>
        <w:t>- сертификаты используемого топлива;</w:t>
      </w:r>
    </w:p>
    <w:p w14:paraId="770925A7" w14:textId="77777777" w:rsidR="003547C4" w:rsidRPr="003547C4" w:rsidRDefault="003547C4" w:rsidP="003547C4">
      <w:pPr>
        <w:ind w:firstLine="567"/>
        <w:jc w:val="both"/>
        <w:rPr>
          <w:sz w:val="28"/>
          <w:szCs w:val="28"/>
        </w:rPr>
      </w:pPr>
      <w:r w:rsidRPr="003547C4">
        <w:rPr>
          <w:sz w:val="28"/>
          <w:szCs w:val="28"/>
        </w:rPr>
        <w:t>- копии паспортов котлов;</w:t>
      </w:r>
    </w:p>
    <w:p w14:paraId="34F67AF1" w14:textId="77777777" w:rsidR="003547C4" w:rsidRPr="003547C4" w:rsidRDefault="003547C4" w:rsidP="003547C4">
      <w:pPr>
        <w:ind w:firstLine="567"/>
        <w:jc w:val="both"/>
        <w:rPr>
          <w:sz w:val="28"/>
          <w:szCs w:val="28"/>
        </w:rPr>
      </w:pPr>
      <w:r w:rsidRPr="003547C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ED75261" w14:textId="77777777" w:rsidR="003547C4" w:rsidRPr="003547C4" w:rsidRDefault="003547C4" w:rsidP="003547C4">
      <w:pPr>
        <w:ind w:firstLine="567"/>
        <w:jc w:val="both"/>
        <w:rPr>
          <w:sz w:val="28"/>
          <w:szCs w:val="28"/>
        </w:rPr>
      </w:pPr>
      <w:r w:rsidRPr="003547C4">
        <w:rPr>
          <w:sz w:val="28"/>
          <w:szCs w:val="28"/>
        </w:rPr>
        <w:t>- значения нормативов на год расчетный, текущий и за два года, предшествующих году текущему, включенных в тариф.</w:t>
      </w:r>
    </w:p>
    <w:p w14:paraId="5580437B"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34A9A36B" w14:textId="77777777" w:rsidR="003547C4" w:rsidRPr="003547C4" w:rsidRDefault="003547C4" w:rsidP="003547C4">
      <w:pPr>
        <w:ind w:firstLine="540"/>
        <w:jc w:val="both"/>
        <w:rPr>
          <w:sz w:val="28"/>
          <w:szCs w:val="28"/>
        </w:rPr>
      </w:pPr>
      <w:r w:rsidRPr="003547C4">
        <w:rPr>
          <w:sz w:val="28"/>
          <w:szCs w:val="28"/>
        </w:rPr>
        <w:t>В таблице 1 представлена динамика основных показателей удельных расходов топлива при производстве тепловой энергии.</w:t>
      </w:r>
    </w:p>
    <w:p w14:paraId="6AEF22A0" w14:textId="77777777" w:rsidR="003547C4" w:rsidRPr="003547C4" w:rsidRDefault="003547C4" w:rsidP="003547C4">
      <w:pPr>
        <w:jc w:val="right"/>
        <w:rPr>
          <w:b/>
          <w:sz w:val="28"/>
          <w:szCs w:val="28"/>
        </w:rPr>
      </w:pPr>
      <w:r w:rsidRPr="003547C4">
        <w:rPr>
          <w:sz w:val="28"/>
          <w:szCs w:val="28"/>
        </w:rPr>
        <w:t xml:space="preserve">                                                                                                                                                                                                               </w:t>
      </w:r>
      <w:r w:rsidRPr="003547C4">
        <w:rPr>
          <w:b/>
          <w:sz w:val="28"/>
          <w:szCs w:val="28"/>
        </w:rPr>
        <w:t>Таблица 1</w:t>
      </w:r>
    </w:p>
    <w:p w14:paraId="73103D65"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511053D6" w14:textId="77777777" w:rsidR="003547C4" w:rsidRPr="003547C4" w:rsidRDefault="003547C4" w:rsidP="003547C4">
      <w:pPr>
        <w:jc w:val="center"/>
        <w:rPr>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992"/>
        <w:gridCol w:w="992"/>
        <w:gridCol w:w="993"/>
        <w:gridCol w:w="992"/>
      </w:tblGrid>
      <w:tr w:rsidR="003547C4" w:rsidRPr="003547C4" w14:paraId="7D0B54E2" w14:textId="77777777" w:rsidTr="003547C4">
        <w:trPr>
          <w:trHeight w:val="227"/>
          <w:tblHeader/>
        </w:trPr>
        <w:tc>
          <w:tcPr>
            <w:tcW w:w="5387" w:type="dxa"/>
            <w:vMerge w:val="restart"/>
            <w:vAlign w:val="center"/>
          </w:tcPr>
          <w:p w14:paraId="7A6D143A" w14:textId="77777777" w:rsidR="003547C4" w:rsidRPr="003547C4" w:rsidRDefault="003547C4" w:rsidP="003547C4">
            <w:pPr>
              <w:jc w:val="center"/>
              <w:rPr>
                <w:sz w:val="22"/>
                <w:szCs w:val="22"/>
              </w:rPr>
            </w:pPr>
            <w:r w:rsidRPr="003547C4">
              <w:rPr>
                <w:sz w:val="22"/>
                <w:szCs w:val="22"/>
              </w:rPr>
              <w:t>показатели</w:t>
            </w:r>
          </w:p>
        </w:tc>
        <w:tc>
          <w:tcPr>
            <w:tcW w:w="992" w:type="dxa"/>
            <w:vAlign w:val="center"/>
          </w:tcPr>
          <w:p w14:paraId="45ADECF5" w14:textId="77777777" w:rsidR="003547C4" w:rsidRPr="003547C4" w:rsidRDefault="003547C4" w:rsidP="003547C4">
            <w:pPr>
              <w:jc w:val="center"/>
              <w:rPr>
                <w:sz w:val="22"/>
                <w:szCs w:val="22"/>
              </w:rPr>
            </w:pPr>
            <w:r w:rsidRPr="003547C4">
              <w:rPr>
                <w:sz w:val="22"/>
                <w:szCs w:val="22"/>
              </w:rPr>
              <w:t>2018 г.</w:t>
            </w:r>
          </w:p>
        </w:tc>
        <w:tc>
          <w:tcPr>
            <w:tcW w:w="992" w:type="dxa"/>
            <w:vAlign w:val="center"/>
          </w:tcPr>
          <w:p w14:paraId="3C683E75" w14:textId="77777777" w:rsidR="003547C4" w:rsidRPr="003547C4" w:rsidRDefault="003547C4" w:rsidP="003547C4">
            <w:pPr>
              <w:jc w:val="center"/>
              <w:rPr>
                <w:sz w:val="22"/>
                <w:szCs w:val="22"/>
              </w:rPr>
            </w:pPr>
            <w:r w:rsidRPr="003547C4">
              <w:rPr>
                <w:sz w:val="22"/>
                <w:szCs w:val="22"/>
              </w:rPr>
              <w:t>2019 г.</w:t>
            </w:r>
          </w:p>
        </w:tc>
        <w:tc>
          <w:tcPr>
            <w:tcW w:w="993" w:type="dxa"/>
            <w:vAlign w:val="center"/>
          </w:tcPr>
          <w:p w14:paraId="0630E4FA" w14:textId="77777777" w:rsidR="003547C4" w:rsidRPr="003547C4" w:rsidRDefault="003547C4" w:rsidP="003547C4">
            <w:pPr>
              <w:jc w:val="center"/>
              <w:rPr>
                <w:sz w:val="22"/>
                <w:szCs w:val="22"/>
              </w:rPr>
            </w:pPr>
            <w:r w:rsidRPr="003547C4">
              <w:rPr>
                <w:sz w:val="22"/>
                <w:szCs w:val="22"/>
              </w:rPr>
              <w:t>2020 г.</w:t>
            </w:r>
          </w:p>
        </w:tc>
        <w:tc>
          <w:tcPr>
            <w:tcW w:w="992" w:type="dxa"/>
            <w:vAlign w:val="center"/>
          </w:tcPr>
          <w:p w14:paraId="1CCCEF76" w14:textId="77777777" w:rsidR="003547C4" w:rsidRPr="003547C4" w:rsidRDefault="003547C4" w:rsidP="003547C4">
            <w:pPr>
              <w:jc w:val="center"/>
              <w:rPr>
                <w:sz w:val="22"/>
                <w:szCs w:val="22"/>
              </w:rPr>
            </w:pPr>
            <w:r w:rsidRPr="003547C4">
              <w:rPr>
                <w:sz w:val="22"/>
                <w:szCs w:val="22"/>
              </w:rPr>
              <w:t>2021 г.</w:t>
            </w:r>
          </w:p>
        </w:tc>
      </w:tr>
      <w:tr w:rsidR="003547C4" w:rsidRPr="003547C4" w14:paraId="43BB963C" w14:textId="77777777" w:rsidTr="003547C4">
        <w:trPr>
          <w:trHeight w:val="227"/>
          <w:tblHeader/>
        </w:trPr>
        <w:tc>
          <w:tcPr>
            <w:tcW w:w="5387" w:type="dxa"/>
            <w:vMerge/>
          </w:tcPr>
          <w:p w14:paraId="36C46C32" w14:textId="77777777" w:rsidR="003547C4" w:rsidRPr="003547C4" w:rsidRDefault="003547C4" w:rsidP="003547C4">
            <w:pPr>
              <w:jc w:val="center"/>
              <w:rPr>
                <w:sz w:val="22"/>
                <w:szCs w:val="22"/>
              </w:rPr>
            </w:pPr>
          </w:p>
        </w:tc>
        <w:tc>
          <w:tcPr>
            <w:tcW w:w="992" w:type="dxa"/>
            <w:vAlign w:val="center"/>
          </w:tcPr>
          <w:p w14:paraId="28778B03" w14:textId="77777777" w:rsidR="003547C4" w:rsidRPr="003547C4" w:rsidRDefault="003547C4" w:rsidP="003547C4">
            <w:pPr>
              <w:jc w:val="center"/>
              <w:rPr>
                <w:sz w:val="22"/>
                <w:szCs w:val="22"/>
              </w:rPr>
            </w:pPr>
            <w:r w:rsidRPr="003547C4">
              <w:rPr>
                <w:sz w:val="22"/>
                <w:szCs w:val="22"/>
              </w:rPr>
              <w:t>план</w:t>
            </w:r>
          </w:p>
        </w:tc>
        <w:tc>
          <w:tcPr>
            <w:tcW w:w="992" w:type="dxa"/>
            <w:vAlign w:val="center"/>
          </w:tcPr>
          <w:p w14:paraId="0D1CCB8F" w14:textId="77777777" w:rsidR="003547C4" w:rsidRPr="003547C4" w:rsidRDefault="003547C4" w:rsidP="003547C4">
            <w:pPr>
              <w:jc w:val="center"/>
              <w:rPr>
                <w:sz w:val="22"/>
                <w:szCs w:val="22"/>
              </w:rPr>
            </w:pPr>
            <w:r w:rsidRPr="003547C4">
              <w:rPr>
                <w:sz w:val="22"/>
                <w:szCs w:val="22"/>
              </w:rPr>
              <w:t>план</w:t>
            </w:r>
          </w:p>
        </w:tc>
        <w:tc>
          <w:tcPr>
            <w:tcW w:w="993" w:type="dxa"/>
            <w:vAlign w:val="center"/>
          </w:tcPr>
          <w:p w14:paraId="24B9DBC8" w14:textId="77777777" w:rsidR="003547C4" w:rsidRPr="003547C4" w:rsidRDefault="003547C4" w:rsidP="003547C4">
            <w:pPr>
              <w:jc w:val="center"/>
              <w:rPr>
                <w:sz w:val="22"/>
                <w:szCs w:val="22"/>
              </w:rPr>
            </w:pPr>
            <w:r w:rsidRPr="003547C4">
              <w:rPr>
                <w:sz w:val="22"/>
                <w:szCs w:val="22"/>
              </w:rPr>
              <w:t>план</w:t>
            </w:r>
          </w:p>
        </w:tc>
        <w:tc>
          <w:tcPr>
            <w:tcW w:w="992" w:type="dxa"/>
            <w:vAlign w:val="center"/>
          </w:tcPr>
          <w:p w14:paraId="09314F4B" w14:textId="77777777" w:rsidR="003547C4" w:rsidRPr="003547C4" w:rsidRDefault="003547C4" w:rsidP="003547C4">
            <w:pPr>
              <w:jc w:val="center"/>
              <w:rPr>
                <w:sz w:val="22"/>
                <w:szCs w:val="22"/>
              </w:rPr>
            </w:pPr>
            <w:r w:rsidRPr="003547C4">
              <w:rPr>
                <w:sz w:val="22"/>
                <w:szCs w:val="22"/>
              </w:rPr>
              <w:t>расчет</w:t>
            </w:r>
          </w:p>
        </w:tc>
      </w:tr>
      <w:tr w:rsidR="003547C4" w:rsidRPr="003547C4" w14:paraId="468C39CF" w14:textId="77777777" w:rsidTr="003547C4">
        <w:trPr>
          <w:trHeight w:val="227"/>
        </w:trPr>
        <w:tc>
          <w:tcPr>
            <w:tcW w:w="9356" w:type="dxa"/>
            <w:gridSpan w:val="5"/>
            <w:vAlign w:val="center"/>
          </w:tcPr>
          <w:p w14:paraId="0E7F5929"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66BD13F1" w14:textId="77777777" w:rsidTr="003547C4">
        <w:trPr>
          <w:trHeight w:val="227"/>
        </w:trPr>
        <w:tc>
          <w:tcPr>
            <w:tcW w:w="5387" w:type="dxa"/>
          </w:tcPr>
          <w:p w14:paraId="0C9291B8"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992" w:type="dxa"/>
            <w:vAlign w:val="center"/>
          </w:tcPr>
          <w:p w14:paraId="6DECF950" w14:textId="77777777" w:rsidR="003547C4" w:rsidRPr="003547C4" w:rsidRDefault="003547C4" w:rsidP="003547C4">
            <w:pPr>
              <w:jc w:val="center"/>
              <w:rPr>
                <w:sz w:val="22"/>
                <w:szCs w:val="22"/>
              </w:rPr>
            </w:pPr>
            <w:r w:rsidRPr="003547C4">
              <w:rPr>
                <w:sz w:val="22"/>
                <w:szCs w:val="22"/>
              </w:rPr>
              <w:t>2189,02</w:t>
            </w:r>
          </w:p>
        </w:tc>
        <w:tc>
          <w:tcPr>
            <w:tcW w:w="992" w:type="dxa"/>
            <w:vAlign w:val="center"/>
          </w:tcPr>
          <w:p w14:paraId="3725581E" w14:textId="77777777" w:rsidR="003547C4" w:rsidRPr="003547C4" w:rsidRDefault="003547C4" w:rsidP="003547C4">
            <w:pPr>
              <w:jc w:val="center"/>
              <w:rPr>
                <w:sz w:val="22"/>
                <w:szCs w:val="22"/>
              </w:rPr>
            </w:pPr>
            <w:r w:rsidRPr="003547C4">
              <w:rPr>
                <w:sz w:val="22"/>
                <w:szCs w:val="22"/>
              </w:rPr>
              <w:t>2189,02</w:t>
            </w:r>
          </w:p>
        </w:tc>
        <w:tc>
          <w:tcPr>
            <w:tcW w:w="993" w:type="dxa"/>
            <w:vAlign w:val="center"/>
          </w:tcPr>
          <w:p w14:paraId="2EB239A9" w14:textId="77777777" w:rsidR="003547C4" w:rsidRPr="003547C4" w:rsidRDefault="003547C4" w:rsidP="003547C4">
            <w:pPr>
              <w:jc w:val="center"/>
              <w:rPr>
                <w:sz w:val="22"/>
                <w:szCs w:val="22"/>
              </w:rPr>
            </w:pPr>
            <w:r w:rsidRPr="003547C4">
              <w:rPr>
                <w:sz w:val="22"/>
                <w:szCs w:val="22"/>
              </w:rPr>
              <w:t>2299,23</w:t>
            </w:r>
          </w:p>
        </w:tc>
        <w:tc>
          <w:tcPr>
            <w:tcW w:w="992" w:type="dxa"/>
            <w:vAlign w:val="center"/>
          </w:tcPr>
          <w:p w14:paraId="065ADC2B" w14:textId="77777777" w:rsidR="003547C4" w:rsidRPr="003547C4" w:rsidRDefault="003547C4" w:rsidP="003547C4">
            <w:pPr>
              <w:jc w:val="center"/>
              <w:rPr>
                <w:sz w:val="22"/>
                <w:szCs w:val="22"/>
              </w:rPr>
            </w:pPr>
            <w:r w:rsidRPr="003547C4">
              <w:rPr>
                <w:sz w:val="22"/>
                <w:szCs w:val="22"/>
              </w:rPr>
              <w:t>2254,30</w:t>
            </w:r>
          </w:p>
        </w:tc>
      </w:tr>
      <w:tr w:rsidR="003547C4" w:rsidRPr="003547C4" w14:paraId="688BD9C2" w14:textId="77777777" w:rsidTr="003547C4">
        <w:trPr>
          <w:trHeight w:val="227"/>
        </w:trPr>
        <w:tc>
          <w:tcPr>
            <w:tcW w:w="5387" w:type="dxa"/>
          </w:tcPr>
          <w:p w14:paraId="7EB2F8D6"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992" w:type="dxa"/>
            <w:vAlign w:val="center"/>
          </w:tcPr>
          <w:p w14:paraId="33012659" w14:textId="77777777" w:rsidR="003547C4" w:rsidRPr="003547C4" w:rsidRDefault="003547C4" w:rsidP="003547C4">
            <w:pPr>
              <w:jc w:val="center"/>
              <w:rPr>
                <w:sz w:val="22"/>
                <w:szCs w:val="22"/>
              </w:rPr>
            </w:pPr>
            <w:r w:rsidRPr="003547C4">
              <w:rPr>
                <w:sz w:val="22"/>
                <w:szCs w:val="22"/>
              </w:rPr>
              <w:t>218,68</w:t>
            </w:r>
          </w:p>
        </w:tc>
        <w:tc>
          <w:tcPr>
            <w:tcW w:w="992" w:type="dxa"/>
            <w:vAlign w:val="center"/>
          </w:tcPr>
          <w:p w14:paraId="4E2900DE" w14:textId="77777777" w:rsidR="003547C4" w:rsidRPr="003547C4" w:rsidRDefault="003547C4" w:rsidP="003547C4">
            <w:pPr>
              <w:jc w:val="center"/>
              <w:rPr>
                <w:sz w:val="22"/>
                <w:szCs w:val="22"/>
              </w:rPr>
            </w:pPr>
            <w:r w:rsidRPr="003547C4">
              <w:rPr>
                <w:sz w:val="22"/>
                <w:szCs w:val="22"/>
              </w:rPr>
              <w:t>218,68</w:t>
            </w:r>
          </w:p>
        </w:tc>
        <w:tc>
          <w:tcPr>
            <w:tcW w:w="993" w:type="dxa"/>
            <w:vAlign w:val="center"/>
          </w:tcPr>
          <w:p w14:paraId="16132B01" w14:textId="77777777" w:rsidR="003547C4" w:rsidRPr="003547C4" w:rsidRDefault="003547C4" w:rsidP="003547C4">
            <w:pPr>
              <w:jc w:val="center"/>
              <w:rPr>
                <w:sz w:val="22"/>
                <w:szCs w:val="22"/>
              </w:rPr>
            </w:pPr>
            <w:r w:rsidRPr="003547C4">
              <w:rPr>
                <w:sz w:val="22"/>
                <w:szCs w:val="22"/>
              </w:rPr>
              <w:t>218,91</w:t>
            </w:r>
          </w:p>
        </w:tc>
        <w:tc>
          <w:tcPr>
            <w:tcW w:w="992" w:type="dxa"/>
            <w:vAlign w:val="center"/>
          </w:tcPr>
          <w:p w14:paraId="78657D7B" w14:textId="77777777" w:rsidR="003547C4" w:rsidRPr="003547C4" w:rsidRDefault="003547C4" w:rsidP="003547C4">
            <w:pPr>
              <w:jc w:val="center"/>
              <w:rPr>
                <w:sz w:val="22"/>
                <w:szCs w:val="22"/>
              </w:rPr>
            </w:pPr>
            <w:r w:rsidRPr="003547C4">
              <w:rPr>
                <w:sz w:val="22"/>
                <w:szCs w:val="22"/>
              </w:rPr>
              <w:t>218,87</w:t>
            </w:r>
          </w:p>
        </w:tc>
      </w:tr>
      <w:tr w:rsidR="003547C4" w:rsidRPr="003547C4" w14:paraId="011FBB2B" w14:textId="77777777" w:rsidTr="003547C4">
        <w:trPr>
          <w:trHeight w:val="227"/>
        </w:trPr>
        <w:tc>
          <w:tcPr>
            <w:tcW w:w="5387" w:type="dxa"/>
          </w:tcPr>
          <w:p w14:paraId="582DCDE7"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992" w:type="dxa"/>
            <w:vAlign w:val="center"/>
          </w:tcPr>
          <w:p w14:paraId="7040FC5E" w14:textId="77777777" w:rsidR="003547C4" w:rsidRPr="003547C4" w:rsidRDefault="003547C4" w:rsidP="003547C4">
            <w:pPr>
              <w:jc w:val="center"/>
              <w:rPr>
                <w:sz w:val="22"/>
                <w:szCs w:val="22"/>
              </w:rPr>
            </w:pPr>
            <w:r w:rsidRPr="003547C4">
              <w:rPr>
                <w:sz w:val="22"/>
                <w:szCs w:val="22"/>
              </w:rPr>
              <w:t>45,95</w:t>
            </w:r>
          </w:p>
        </w:tc>
        <w:tc>
          <w:tcPr>
            <w:tcW w:w="992" w:type="dxa"/>
            <w:vAlign w:val="center"/>
          </w:tcPr>
          <w:p w14:paraId="081EA01B" w14:textId="77777777" w:rsidR="003547C4" w:rsidRPr="003547C4" w:rsidRDefault="003547C4" w:rsidP="003547C4">
            <w:pPr>
              <w:jc w:val="center"/>
              <w:rPr>
                <w:sz w:val="22"/>
                <w:szCs w:val="22"/>
              </w:rPr>
            </w:pPr>
            <w:r w:rsidRPr="003547C4">
              <w:rPr>
                <w:sz w:val="22"/>
                <w:szCs w:val="22"/>
              </w:rPr>
              <w:t>45,95</w:t>
            </w:r>
          </w:p>
        </w:tc>
        <w:tc>
          <w:tcPr>
            <w:tcW w:w="993" w:type="dxa"/>
            <w:vAlign w:val="center"/>
          </w:tcPr>
          <w:p w14:paraId="19F0EC53" w14:textId="77777777" w:rsidR="003547C4" w:rsidRPr="003547C4" w:rsidRDefault="003547C4" w:rsidP="003547C4">
            <w:pPr>
              <w:jc w:val="center"/>
              <w:rPr>
                <w:sz w:val="22"/>
                <w:szCs w:val="22"/>
              </w:rPr>
            </w:pPr>
            <w:r w:rsidRPr="003547C4">
              <w:rPr>
                <w:sz w:val="22"/>
                <w:szCs w:val="22"/>
              </w:rPr>
              <w:t>45,95</w:t>
            </w:r>
          </w:p>
        </w:tc>
        <w:tc>
          <w:tcPr>
            <w:tcW w:w="992" w:type="dxa"/>
            <w:vAlign w:val="center"/>
          </w:tcPr>
          <w:p w14:paraId="4AA6EEB0" w14:textId="77777777" w:rsidR="003547C4" w:rsidRPr="003547C4" w:rsidRDefault="003547C4" w:rsidP="003547C4">
            <w:pPr>
              <w:jc w:val="center"/>
              <w:rPr>
                <w:sz w:val="22"/>
                <w:szCs w:val="22"/>
              </w:rPr>
            </w:pPr>
            <w:r w:rsidRPr="003547C4">
              <w:rPr>
                <w:sz w:val="22"/>
                <w:szCs w:val="22"/>
              </w:rPr>
              <w:t>46,21</w:t>
            </w:r>
          </w:p>
        </w:tc>
      </w:tr>
      <w:tr w:rsidR="003547C4" w:rsidRPr="003547C4" w14:paraId="7A0DE92D" w14:textId="77777777" w:rsidTr="003547C4">
        <w:trPr>
          <w:trHeight w:val="227"/>
        </w:trPr>
        <w:tc>
          <w:tcPr>
            <w:tcW w:w="5387" w:type="dxa"/>
          </w:tcPr>
          <w:p w14:paraId="395C234F" w14:textId="77777777" w:rsidR="003547C4" w:rsidRPr="003547C4" w:rsidRDefault="003547C4" w:rsidP="003547C4">
            <w:pPr>
              <w:rPr>
                <w:sz w:val="22"/>
                <w:szCs w:val="22"/>
              </w:rPr>
            </w:pPr>
            <w:r w:rsidRPr="003547C4">
              <w:rPr>
                <w:sz w:val="22"/>
                <w:szCs w:val="22"/>
              </w:rPr>
              <w:t xml:space="preserve">%                </w:t>
            </w:r>
          </w:p>
        </w:tc>
        <w:tc>
          <w:tcPr>
            <w:tcW w:w="992" w:type="dxa"/>
            <w:vAlign w:val="center"/>
          </w:tcPr>
          <w:p w14:paraId="1EC35A81" w14:textId="77777777" w:rsidR="003547C4" w:rsidRPr="003547C4" w:rsidRDefault="003547C4" w:rsidP="003547C4">
            <w:pPr>
              <w:jc w:val="center"/>
              <w:rPr>
                <w:sz w:val="22"/>
                <w:szCs w:val="22"/>
              </w:rPr>
            </w:pPr>
            <w:r w:rsidRPr="003547C4">
              <w:rPr>
                <w:sz w:val="22"/>
                <w:szCs w:val="22"/>
              </w:rPr>
              <w:t>2,1</w:t>
            </w:r>
          </w:p>
        </w:tc>
        <w:tc>
          <w:tcPr>
            <w:tcW w:w="992" w:type="dxa"/>
            <w:vAlign w:val="center"/>
          </w:tcPr>
          <w:p w14:paraId="4773CCC5" w14:textId="77777777" w:rsidR="003547C4" w:rsidRPr="003547C4" w:rsidRDefault="003547C4" w:rsidP="003547C4">
            <w:pPr>
              <w:jc w:val="center"/>
              <w:rPr>
                <w:sz w:val="22"/>
                <w:szCs w:val="22"/>
              </w:rPr>
            </w:pPr>
            <w:r w:rsidRPr="003547C4">
              <w:rPr>
                <w:sz w:val="22"/>
                <w:szCs w:val="22"/>
              </w:rPr>
              <w:t>2,1</w:t>
            </w:r>
          </w:p>
        </w:tc>
        <w:tc>
          <w:tcPr>
            <w:tcW w:w="993" w:type="dxa"/>
            <w:vAlign w:val="center"/>
          </w:tcPr>
          <w:p w14:paraId="40838D77" w14:textId="77777777" w:rsidR="003547C4" w:rsidRPr="003547C4" w:rsidRDefault="003547C4" w:rsidP="003547C4">
            <w:pPr>
              <w:jc w:val="center"/>
              <w:rPr>
                <w:sz w:val="22"/>
                <w:szCs w:val="22"/>
              </w:rPr>
            </w:pPr>
            <w:r w:rsidRPr="003547C4">
              <w:rPr>
                <w:sz w:val="22"/>
                <w:szCs w:val="22"/>
              </w:rPr>
              <w:t>2,00</w:t>
            </w:r>
          </w:p>
        </w:tc>
        <w:tc>
          <w:tcPr>
            <w:tcW w:w="992" w:type="dxa"/>
            <w:vAlign w:val="center"/>
          </w:tcPr>
          <w:p w14:paraId="11D6D74A" w14:textId="77777777" w:rsidR="003547C4" w:rsidRPr="003547C4" w:rsidRDefault="003547C4" w:rsidP="003547C4">
            <w:pPr>
              <w:jc w:val="center"/>
              <w:rPr>
                <w:sz w:val="22"/>
                <w:szCs w:val="22"/>
              </w:rPr>
            </w:pPr>
            <w:r w:rsidRPr="003547C4">
              <w:rPr>
                <w:sz w:val="22"/>
                <w:szCs w:val="22"/>
              </w:rPr>
              <w:t>2,05</w:t>
            </w:r>
          </w:p>
        </w:tc>
      </w:tr>
      <w:tr w:rsidR="003547C4" w:rsidRPr="003547C4" w14:paraId="248949E9" w14:textId="77777777" w:rsidTr="003547C4">
        <w:trPr>
          <w:trHeight w:val="227"/>
        </w:trPr>
        <w:tc>
          <w:tcPr>
            <w:tcW w:w="5387" w:type="dxa"/>
          </w:tcPr>
          <w:p w14:paraId="02B76581"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992" w:type="dxa"/>
            <w:vAlign w:val="center"/>
          </w:tcPr>
          <w:p w14:paraId="50BDA69B" w14:textId="77777777" w:rsidR="003547C4" w:rsidRPr="003547C4" w:rsidRDefault="003547C4" w:rsidP="003547C4">
            <w:pPr>
              <w:jc w:val="center"/>
              <w:rPr>
                <w:sz w:val="22"/>
                <w:szCs w:val="22"/>
              </w:rPr>
            </w:pPr>
            <w:r w:rsidRPr="003547C4">
              <w:rPr>
                <w:sz w:val="22"/>
                <w:szCs w:val="22"/>
              </w:rPr>
              <w:t>2143,07</w:t>
            </w:r>
          </w:p>
        </w:tc>
        <w:tc>
          <w:tcPr>
            <w:tcW w:w="992" w:type="dxa"/>
            <w:vAlign w:val="center"/>
          </w:tcPr>
          <w:p w14:paraId="16AD709D" w14:textId="77777777" w:rsidR="003547C4" w:rsidRPr="003547C4" w:rsidRDefault="003547C4" w:rsidP="003547C4">
            <w:pPr>
              <w:jc w:val="center"/>
              <w:rPr>
                <w:sz w:val="22"/>
                <w:szCs w:val="22"/>
              </w:rPr>
            </w:pPr>
            <w:r w:rsidRPr="003547C4">
              <w:rPr>
                <w:sz w:val="22"/>
                <w:szCs w:val="22"/>
              </w:rPr>
              <w:t>2143,07</w:t>
            </w:r>
          </w:p>
        </w:tc>
        <w:tc>
          <w:tcPr>
            <w:tcW w:w="993" w:type="dxa"/>
            <w:vAlign w:val="center"/>
          </w:tcPr>
          <w:p w14:paraId="16C5FB86" w14:textId="77777777" w:rsidR="003547C4" w:rsidRPr="003547C4" w:rsidRDefault="003547C4" w:rsidP="003547C4">
            <w:pPr>
              <w:jc w:val="center"/>
              <w:rPr>
                <w:sz w:val="22"/>
                <w:szCs w:val="22"/>
              </w:rPr>
            </w:pPr>
            <w:r w:rsidRPr="003547C4">
              <w:rPr>
                <w:sz w:val="22"/>
                <w:szCs w:val="22"/>
              </w:rPr>
              <w:t>2253,28</w:t>
            </w:r>
          </w:p>
        </w:tc>
        <w:tc>
          <w:tcPr>
            <w:tcW w:w="992" w:type="dxa"/>
            <w:vAlign w:val="center"/>
          </w:tcPr>
          <w:p w14:paraId="444EF7E8" w14:textId="77777777" w:rsidR="003547C4" w:rsidRPr="003547C4" w:rsidRDefault="003547C4" w:rsidP="003547C4">
            <w:pPr>
              <w:jc w:val="center"/>
              <w:rPr>
                <w:sz w:val="22"/>
                <w:szCs w:val="22"/>
              </w:rPr>
            </w:pPr>
            <w:r w:rsidRPr="003547C4">
              <w:rPr>
                <w:sz w:val="22"/>
                <w:szCs w:val="22"/>
              </w:rPr>
              <w:t>2208,08</w:t>
            </w:r>
          </w:p>
        </w:tc>
      </w:tr>
      <w:tr w:rsidR="003547C4" w:rsidRPr="003547C4" w14:paraId="3D4C8CEB" w14:textId="77777777" w:rsidTr="003547C4">
        <w:trPr>
          <w:trHeight w:val="227"/>
        </w:trPr>
        <w:tc>
          <w:tcPr>
            <w:tcW w:w="5387" w:type="dxa"/>
          </w:tcPr>
          <w:p w14:paraId="41E54630"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992" w:type="dxa"/>
            <w:vAlign w:val="center"/>
          </w:tcPr>
          <w:p w14:paraId="13C27169" w14:textId="77777777" w:rsidR="003547C4" w:rsidRPr="003547C4" w:rsidRDefault="003547C4" w:rsidP="003547C4">
            <w:pPr>
              <w:jc w:val="center"/>
              <w:rPr>
                <w:sz w:val="22"/>
                <w:szCs w:val="22"/>
              </w:rPr>
            </w:pPr>
            <w:r w:rsidRPr="003547C4">
              <w:rPr>
                <w:sz w:val="22"/>
                <w:szCs w:val="22"/>
              </w:rPr>
              <w:t>223,4</w:t>
            </w:r>
          </w:p>
        </w:tc>
        <w:tc>
          <w:tcPr>
            <w:tcW w:w="992" w:type="dxa"/>
            <w:vAlign w:val="center"/>
          </w:tcPr>
          <w:p w14:paraId="2585980C" w14:textId="77777777" w:rsidR="003547C4" w:rsidRPr="003547C4" w:rsidRDefault="003547C4" w:rsidP="003547C4">
            <w:pPr>
              <w:jc w:val="center"/>
              <w:rPr>
                <w:sz w:val="22"/>
                <w:szCs w:val="22"/>
              </w:rPr>
            </w:pPr>
            <w:r w:rsidRPr="003547C4">
              <w:rPr>
                <w:sz w:val="22"/>
                <w:szCs w:val="22"/>
              </w:rPr>
              <w:t>223,4</w:t>
            </w:r>
          </w:p>
        </w:tc>
        <w:tc>
          <w:tcPr>
            <w:tcW w:w="993" w:type="dxa"/>
            <w:vAlign w:val="center"/>
          </w:tcPr>
          <w:p w14:paraId="1126C21A" w14:textId="77777777" w:rsidR="003547C4" w:rsidRPr="003547C4" w:rsidRDefault="003547C4" w:rsidP="003547C4">
            <w:pPr>
              <w:jc w:val="center"/>
              <w:rPr>
                <w:sz w:val="22"/>
                <w:szCs w:val="22"/>
              </w:rPr>
            </w:pPr>
            <w:r w:rsidRPr="003547C4">
              <w:rPr>
                <w:sz w:val="22"/>
                <w:szCs w:val="22"/>
              </w:rPr>
              <w:t>223,4</w:t>
            </w:r>
          </w:p>
        </w:tc>
        <w:tc>
          <w:tcPr>
            <w:tcW w:w="992" w:type="dxa"/>
            <w:vAlign w:val="center"/>
          </w:tcPr>
          <w:p w14:paraId="16F12CB3" w14:textId="77777777" w:rsidR="003547C4" w:rsidRPr="003547C4" w:rsidRDefault="003547C4" w:rsidP="003547C4">
            <w:pPr>
              <w:jc w:val="center"/>
              <w:rPr>
                <w:sz w:val="22"/>
                <w:szCs w:val="22"/>
              </w:rPr>
            </w:pPr>
            <w:r w:rsidRPr="003547C4">
              <w:rPr>
                <w:sz w:val="22"/>
                <w:szCs w:val="22"/>
              </w:rPr>
              <w:t>223,4</w:t>
            </w:r>
          </w:p>
        </w:tc>
      </w:tr>
      <w:tr w:rsidR="003547C4" w:rsidRPr="003547C4" w14:paraId="36BABFF6" w14:textId="77777777" w:rsidTr="003547C4">
        <w:trPr>
          <w:trHeight w:val="227"/>
        </w:trPr>
        <w:tc>
          <w:tcPr>
            <w:tcW w:w="9356" w:type="dxa"/>
            <w:gridSpan w:val="5"/>
            <w:vAlign w:val="center"/>
          </w:tcPr>
          <w:p w14:paraId="3CC6EE8F"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3641B14E" w14:textId="77777777" w:rsidTr="003547C4">
        <w:trPr>
          <w:trHeight w:val="227"/>
        </w:trPr>
        <w:tc>
          <w:tcPr>
            <w:tcW w:w="9356" w:type="dxa"/>
            <w:gridSpan w:val="5"/>
            <w:vAlign w:val="center"/>
          </w:tcPr>
          <w:p w14:paraId="35631C4E" w14:textId="77777777" w:rsidR="003547C4" w:rsidRPr="003547C4" w:rsidRDefault="003547C4" w:rsidP="003547C4">
            <w:pPr>
              <w:jc w:val="center"/>
              <w:rPr>
                <w:sz w:val="22"/>
                <w:szCs w:val="22"/>
              </w:rPr>
            </w:pPr>
            <w:r w:rsidRPr="003547C4">
              <w:rPr>
                <w:sz w:val="22"/>
                <w:szCs w:val="22"/>
              </w:rPr>
              <w:t>каменный уголь</w:t>
            </w:r>
          </w:p>
        </w:tc>
      </w:tr>
      <w:tr w:rsidR="003547C4" w:rsidRPr="003547C4" w14:paraId="1D5E989A" w14:textId="77777777" w:rsidTr="003547C4">
        <w:trPr>
          <w:trHeight w:val="227"/>
        </w:trPr>
        <w:tc>
          <w:tcPr>
            <w:tcW w:w="5387" w:type="dxa"/>
          </w:tcPr>
          <w:p w14:paraId="113BD66E"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992" w:type="dxa"/>
            <w:vAlign w:val="center"/>
          </w:tcPr>
          <w:p w14:paraId="3F9DEC50" w14:textId="77777777" w:rsidR="003547C4" w:rsidRPr="003547C4" w:rsidRDefault="003547C4" w:rsidP="003547C4">
            <w:pPr>
              <w:jc w:val="center"/>
              <w:rPr>
                <w:sz w:val="22"/>
                <w:szCs w:val="22"/>
              </w:rPr>
            </w:pPr>
            <w:r w:rsidRPr="003547C4">
              <w:rPr>
                <w:sz w:val="22"/>
                <w:szCs w:val="22"/>
              </w:rPr>
              <w:t>2189,02</w:t>
            </w:r>
          </w:p>
        </w:tc>
        <w:tc>
          <w:tcPr>
            <w:tcW w:w="992" w:type="dxa"/>
            <w:vAlign w:val="center"/>
          </w:tcPr>
          <w:p w14:paraId="287F954D" w14:textId="77777777" w:rsidR="003547C4" w:rsidRPr="003547C4" w:rsidRDefault="003547C4" w:rsidP="003547C4">
            <w:pPr>
              <w:jc w:val="center"/>
              <w:rPr>
                <w:sz w:val="22"/>
                <w:szCs w:val="22"/>
              </w:rPr>
            </w:pPr>
            <w:r w:rsidRPr="003547C4">
              <w:rPr>
                <w:sz w:val="22"/>
                <w:szCs w:val="22"/>
              </w:rPr>
              <w:t>2189,02</w:t>
            </w:r>
          </w:p>
        </w:tc>
        <w:tc>
          <w:tcPr>
            <w:tcW w:w="993" w:type="dxa"/>
            <w:vAlign w:val="center"/>
          </w:tcPr>
          <w:p w14:paraId="418F7574" w14:textId="77777777" w:rsidR="003547C4" w:rsidRPr="003547C4" w:rsidRDefault="003547C4" w:rsidP="003547C4">
            <w:pPr>
              <w:jc w:val="center"/>
              <w:rPr>
                <w:sz w:val="22"/>
                <w:szCs w:val="22"/>
              </w:rPr>
            </w:pPr>
            <w:r w:rsidRPr="003547C4">
              <w:rPr>
                <w:sz w:val="22"/>
                <w:szCs w:val="22"/>
              </w:rPr>
              <w:t>2299,23</w:t>
            </w:r>
          </w:p>
        </w:tc>
        <w:tc>
          <w:tcPr>
            <w:tcW w:w="992" w:type="dxa"/>
            <w:vAlign w:val="center"/>
          </w:tcPr>
          <w:p w14:paraId="3799ABBF" w14:textId="77777777" w:rsidR="003547C4" w:rsidRPr="003547C4" w:rsidRDefault="003547C4" w:rsidP="003547C4">
            <w:pPr>
              <w:jc w:val="center"/>
              <w:rPr>
                <w:sz w:val="22"/>
                <w:szCs w:val="22"/>
              </w:rPr>
            </w:pPr>
            <w:r w:rsidRPr="003547C4">
              <w:rPr>
                <w:sz w:val="22"/>
                <w:szCs w:val="22"/>
              </w:rPr>
              <w:t>2254,30</w:t>
            </w:r>
          </w:p>
        </w:tc>
      </w:tr>
      <w:tr w:rsidR="003547C4" w:rsidRPr="003547C4" w14:paraId="1B48C6AF" w14:textId="77777777" w:rsidTr="003547C4">
        <w:trPr>
          <w:trHeight w:val="227"/>
        </w:trPr>
        <w:tc>
          <w:tcPr>
            <w:tcW w:w="5387" w:type="dxa"/>
          </w:tcPr>
          <w:p w14:paraId="51111A18"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992" w:type="dxa"/>
            <w:vAlign w:val="center"/>
          </w:tcPr>
          <w:p w14:paraId="1822F5DE" w14:textId="77777777" w:rsidR="003547C4" w:rsidRPr="003547C4" w:rsidRDefault="003547C4" w:rsidP="003547C4">
            <w:pPr>
              <w:jc w:val="center"/>
              <w:rPr>
                <w:sz w:val="22"/>
                <w:szCs w:val="22"/>
              </w:rPr>
            </w:pPr>
            <w:r w:rsidRPr="003547C4">
              <w:rPr>
                <w:sz w:val="22"/>
                <w:szCs w:val="22"/>
              </w:rPr>
              <w:t>218,68</w:t>
            </w:r>
          </w:p>
        </w:tc>
        <w:tc>
          <w:tcPr>
            <w:tcW w:w="992" w:type="dxa"/>
            <w:vAlign w:val="center"/>
          </w:tcPr>
          <w:p w14:paraId="103F15C0" w14:textId="77777777" w:rsidR="003547C4" w:rsidRPr="003547C4" w:rsidRDefault="003547C4" w:rsidP="003547C4">
            <w:pPr>
              <w:jc w:val="center"/>
              <w:rPr>
                <w:sz w:val="22"/>
                <w:szCs w:val="22"/>
              </w:rPr>
            </w:pPr>
            <w:r w:rsidRPr="003547C4">
              <w:rPr>
                <w:sz w:val="22"/>
                <w:szCs w:val="22"/>
              </w:rPr>
              <w:t>218,68</w:t>
            </w:r>
          </w:p>
        </w:tc>
        <w:tc>
          <w:tcPr>
            <w:tcW w:w="993" w:type="dxa"/>
            <w:vAlign w:val="center"/>
          </w:tcPr>
          <w:p w14:paraId="5F3220E5" w14:textId="77777777" w:rsidR="003547C4" w:rsidRPr="003547C4" w:rsidRDefault="003547C4" w:rsidP="003547C4">
            <w:pPr>
              <w:jc w:val="center"/>
              <w:rPr>
                <w:sz w:val="22"/>
                <w:szCs w:val="22"/>
              </w:rPr>
            </w:pPr>
            <w:r w:rsidRPr="003547C4">
              <w:rPr>
                <w:sz w:val="22"/>
                <w:szCs w:val="22"/>
              </w:rPr>
              <w:t>218,91</w:t>
            </w:r>
          </w:p>
        </w:tc>
        <w:tc>
          <w:tcPr>
            <w:tcW w:w="992" w:type="dxa"/>
            <w:vAlign w:val="center"/>
          </w:tcPr>
          <w:p w14:paraId="2124C93C" w14:textId="77777777" w:rsidR="003547C4" w:rsidRPr="003547C4" w:rsidRDefault="003547C4" w:rsidP="003547C4">
            <w:pPr>
              <w:jc w:val="center"/>
              <w:rPr>
                <w:sz w:val="22"/>
                <w:szCs w:val="22"/>
              </w:rPr>
            </w:pPr>
            <w:r w:rsidRPr="003547C4">
              <w:rPr>
                <w:sz w:val="22"/>
                <w:szCs w:val="22"/>
              </w:rPr>
              <w:t>218,87</w:t>
            </w:r>
          </w:p>
        </w:tc>
      </w:tr>
      <w:tr w:rsidR="003547C4" w:rsidRPr="003547C4" w14:paraId="2F242DE9" w14:textId="77777777" w:rsidTr="003547C4">
        <w:trPr>
          <w:trHeight w:val="227"/>
        </w:trPr>
        <w:tc>
          <w:tcPr>
            <w:tcW w:w="5387" w:type="dxa"/>
          </w:tcPr>
          <w:p w14:paraId="51FAF0C7"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992" w:type="dxa"/>
            <w:vAlign w:val="center"/>
          </w:tcPr>
          <w:p w14:paraId="22F3EDE4" w14:textId="77777777" w:rsidR="003547C4" w:rsidRPr="003547C4" w:rsidRDefault="003547C4" w:rsidP="003547C4">
            <w:pPr>
              <w:jc w:val="center"/>
              <w:rPr>
                <w:sz w:val="22"/>
                <w:szCs w:val="22"/>
              </w:rPr>
            </w:pPr>
            <w:r w:rsidRPr="003547C4">
              <w:rPr>
                <w:sz w:val="22"/>
                <w:szCs w:val="22"/>
              </w:rPr>
              <w:t>45,95</w:t>
            </w:r>
          </w:p>
        </w:tc>
        <w:tc>
          <w:tcPr>
            <w:tcW w:w="992" w:type="dxa"/>
            <w:vAlign w:val="center"/>
          </w:tcPr>
          <w:p w14:paraId="02FA1761" w14:textId="77777777" w:rsidR="003547C4" w:rsidRPr="003547C4" w:rsidRDefault="003547C4" w:rsidP="003547C4">
            <w:pPr>
              <w:jc w:val="center"/>
              <w:rPr>
                <w:sz w:val="22"/>
                <w:szCs w:val="22"/>
              </w:rPr>
            </w:pPr>
            <w:r w:rsidRPr="003547C4">
              <w:rPr>
                <w:sz w:val="22"/>
                <w:szCs w:val="22"/>
              </w:rPr>
              <w:t>45,95</w:t>
            </w:r>
          </w:p>
        </w:tc>
        <w:tc>
          <w:tcPr>
            <w:tcW w:w="993" w:type="dxa"/>
            <w:vAlign w:val="center"/>
          </w:tcPr>
          <w:p w14:paraId="4F5F85A8" w14:textId="77777777" w:rsidR="003547C4" w:rsidRPr="003547C4" w:rsidRDefault="003547C4" w:rsidP="003547C4">
            <w:pPr>
              <w:jc w:val="center"/>
              <w:rPr>
                <w:sz w:val="22"/>
                <w:szCs w:val="22"/>
              </w:rPr>
            </w:pPr>
            <w:r w:rsidRPr="003547C4">
              <w:rPr>
                <w:sz w:val="22"/>
                <w:szCs w:val="22"/>
              </w:rPr>
              <w:t>45,95</w:t>
            </w:r>
          </w:p>
        </w:tc>
        <w:tc>
          <w:tcPr>
            <w:tcW w:w="992" w:type="dxa"/>
            <w:vAlign w:val="center"/>
          </w:tcPr>
          <w:p w14:paraId="1E975853" w14:textId="77777777" w:rsidR="003547C4" w:rsidRPr="003547C4" w:rsidRDefault="003547C4" w:rsidP="003547C4">
            <w:pPr>
              <w:jc w:val="center"/>
              <w:rPr>
                <w:sz w:val="22"/>
                <w:szCs w:val="22"/>
              </w:rPr>
            </w:pPr>
            <w:r w:rsidRPr="003547C4">
              <w:rPr>
                <w:sz w:val="22"/>
                <w:szCs w:val="22"/>
              </w:rPr>
              <w:t>46,21</w:t>
            </w:r>
          </w:p>
        </w:tc>
      </w:tr>
      <w:tr w:rsidR="003547C4" w:rsidRPr="003547C4" w14:paraId="133B9088" w14:textId="77777777" w:rsidTr="003547C4">
        <w:trPr>
          <w:trHeight w:val="227"/>
        </w:trPr>
        <w:tc>
          <w:tcPr>
            <w:tcW w:w="5387" w:type="dxa"/>
          </w:tcPr>
          <w:p w14:paraId="1A02219B" w14:textId="77777777" w:rsidR="003547C4" w:rsidRPr="003547C4" w:rsidRDefault="003547C4" w:rsidP="003547C4">
            <w:pPr>
              <w:rPr>
                <w:sz w:val="22"/>
                <w:szCs w:val="22"/>
              </w:rPr>
            </w:pPr>
            <w:r w:rsidRPr="003547C4">
              <w:rPr>
                <w:sz w:val="22"/>
                <w:szCs w:val="22"/>
              </w:rPr>
              <w:t xml:space="preserve">%                </w:t>
            </w:r>
          </w:p>
        </w:tc>
        <w:tc>
          <w:tcPr>
            <w:tcW w:w="992" w:type="dxa"/>
            <w:vAlign w:val="center"/>
          </w:tcPr>
          <w:p w14:paraId="5ED0089B" w14:textId="77777777" w:rsidR="003547C4" w:rsidRPr="003547C4" w:rsidRDefault="003547C4" w:rsidP="003547C4">
            <w:pPr>
              <w:jc w:val="center"/>
              <w:rPr>
                <w:sz w:val="22"/>
                <w:szCs w:val="22"/>
              </w:rPr>
            </w:pPr>
            <w:r w:rsidRPr="003547C4">
              <w:rPr>
                <w:sz w:val="22"/>
                <w:szCs w:val="22"/>
              </w:rPr>
              <w:t>2,1</w:t>
            </w:r>
          </w:p>
        </w:tc>
        <w:tc>
          <w:tcPr>
            <w:tcW w:w="992" w:type="dxa"/>
            <w:vAlign w:val="center"/>
          </w:tcPr>
          <w:p w14:paraId="6DE6FF38" w14:textId="77777777" w:rsidR="003547C4" w:rsidRPr="003547C4" w:rsidRDefault="003547C4" w:rsidP="003547C4">
            <w:pPr>
              <w:jc w:val="center"/>
              <w:rPr>
                <w:sz w:val="22"/>
                <w:szCs w:val="22"/>
              </w:rPr>
            </w:pPr>
            <w:r w:rsidRPr="003547C4">
              <w:rPr>
                <w:sz w:val="22"/>
                <w:szCs w:val="22"/>
              </w:rPr>
              <w:t>2,1</w:t>
            </w:r>
          </w:p>
        </w:tc>
        <w:tc>
          <w:tcPr>
            <w:tcW w:w="993" w:type="dxa"/>
            <w:vAlign w:val="center"/>
          </w:tcPr>
          <w:p w14:paraId="51D9EA2C" w14:textId="77777777" w:rsidR="003547C4" w:rsidRPr="003547C4" w:rsidRDefault="003547C4" w:rsidP="003547C4">
            <w:pPr>
              <w:jc w:val="center"/>
              <w:rPr>
                <w:sz w:val="22"/>
                <w:szCs w:val="22"/>
              </w:rPr>
            </w:pPr>
            <w:r w:rsidRPr="003547C4">
              <w:rPr>
                <w:sz w:val="22"/>
                <w:szCs w:val="22"/>
              </w:rPr>
              <w:t>2,00</w:t>
            </w:r>
          </w:p>
        </w:tc>
        <w:tc>
          <w:tcPr>
            <w:tcW w:w="992" w:type="dxa"/>
            <w:vAlign w:val="center"/>
          </w:tcPr>
          <w:p w14:paraId="2FF98A4E" w14:textId="77777777" w:rsidR="003547C4" w:rsidRPr="003547C4" w:rsidRDefault="003547C4" w:rsidP="003547C4">
            <w:pPr>
              <w:jc w:val="center"/>
              <w:rPr>
                <w:sz w:val="22"/>
                <w:szCs w:val="22"/>
              </w:rPr>
            </w:pPr>
            <w:r w:rsidRPr="003547C4">
              <w:rPr>
                <w:sz w:val="22"/>
                <w:szCs w:val="22"/>
              </w:rPr>
              <w:t>2,05</w:t>
            </w:r>
          </w:p>
        </w:tc>
      </w:tr>
      <w:tr w:rsidR="003547C4" w:rsidRPr="003547C4" w14:paraId="6F036FA5" w14:textId="77777777" w:rsidTr="003547C4">
        <w:trPr>
          <w:trHeight w:val="227"/>
        </w:trPr>
        <w:tc>
          <w:tcPr>
            <w:tcW w:w="5387" w:type="dxa"/>
          </w:tcPr>
          <w:p w14:paraId="6F245BBD"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992" w:type="dxa"/>
            <w:vAlign w:val="center"/>
          </w:tcPr>
          <w:p w14:paraId="60E0538D" w14:textId="77777777" w:rsidR="003547C4" w:rsidRPr="003547C4" w:rsidRDefault="003547C4" w:rsidP="003547C4">
            <w:pPr>
              <w:jc w:val="center"/>
              <w:rPr>
                <w:sz w:val="22"/>
                <w:szCs w:val="22"/>
              </w:rPr>
            </w:pPr>
            <w:r w:rsidRPr="003547C4">
              <w:rPr>
                <w:sz w:val="22"/>
                <w:szCs w:val="22"/>
              </w:rPr>
              <w:t>2143,07</w:t>
            </w:r>
          </w:p>
        </w:tc>
        <w:tc>
          <w:tcPr>
            <w:tcW w:w="992" w:type="dxa"/>
            <w:vAlign w:val="center"/>
          </w:tcPr>
          <w:p w14:paraId="18F225A9" w14:textId="77777777" w:rsidR="003547C4" w:rsidRPr="003547C4" w:rsidRDefault="003547C4" w:rsidP="003547C4">
            <w:pPr>
              <w:jc w:val="center"/>
              <w:rPr>
                <w:sz w:val="22"/>
                <w:szCs w:val="22"/>
              </w:rPr>
            </w:pPr>
            <w:r w:rsidRPr="003547C4">
              <w:rPr>
                <w:sz w:val="22"/>
                <w:szCs w:val="22"/>
              </w:rPr>
              <w:t>2143,07</w:t>
            </w:r>
          </w:p>
        </w:tc>
        <w:tc>
          <w:tcPr>
            <w:tcW w:w="993" w:type="dxa"/>
            <w:vAlign w:val="center"/>
          </w:tcPr>
          <w:p w14:paraId="1C9B8B47" w14:textId="77777777" w:rsidR="003547C4" w:rsidRPr="003547C4" w:rsidRDefault="003547C4" w:rsidP="003547C4">
            <w:pPr>
              <w:jc w:val="center"/>
              <w:rPr>
                <w:sz w:val="22"/>
                <w:szCs w:val="22"/>
              </w:rPr>
            </w:pPr>
            <w:r w:rsidRPr="003547C4">
              <w:rPr>
                <w:sz w:val="22"/>
                <w:szCs w:val="22"/>
              </w:rPr>
              <w:t>2253,28</w:t>
            </w:r>
          </w:p>
        </w:tc>
        <w:tc>
          <w:tcPr>
            <w:tcW w:w="992" w:type="dxa"/>
            <w:vAlign w:val="center"/>
          </w:tcPr>
          <w:p w14:paraId="163AF631" w14:textId="77777777" w:rsidR="003547C4" w:rsidRPr="003547C4" w:rsidRDefault="003547C4" w:rsidP="003547C4">
            <w:pPr>
              <w:jc w:val="center"/>
              <w:rPr>
                <w:sz w:val="22"/>
                <w:szCs w:val="22"/>
              </w:rPr>
            </w:pPr>
            <w:r w:rsidRPr="003547C4">
              <w:rPr>
                <w:sz w:val="22"/>
                <w:szCs w:val="22"/>
              </w:rPr>
              <w:t>2208,08</w:t>
            </w:r>
          </w:p>
        </w:tc>
      </w:tr>
      <w:tr w:rsidR="003547C4" w:rsidRPr="003547C4" w14:paraId="7665F4E0" w14:textId="77777777" w:rsidTr="003547C4">
        <w:trPr>
          <w:trHeight w:val="227"/>
        </w:trPr>
        <w:tc>
          <w:tcPr>
            <w:tcW w:w="5387" w:type="dxa"/>
          </w:tcPr>
          <w:p w14:paraId="71DEEF78"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992" w:type="dxa"/>
            <w:vAlign w:val="center"/>
          </w:tcPr>
          <w:p w14:paraId="1095C968" w14:textId="77777777" w:rsidR="003547C4" w:rsidRPr="003547C4" w:rsidRDefault="003547C4" w:rsidP="003547C4">
            <w:pPr>
              <w:jc w:val="center"/>
              <w:rPr>
                <w:sz w:val="22"/>
                <w:szCs w:val="22"/>
              </w:rPr>
            </w:pPr>
            <w:r w:rsidRPr="003547C4">
              <w:rPr>
                <w:sz w:val="22"/>
                <w:szCs w:val="22"/>
              </w:rPr>
              <w:t>223,4</w:t>
            </w:r>
          </w:p>
        </w:tc>
        <w:tc>
          <w:tcPr>
            <w:tcW w:w="992" w:type="dxa"/>
            <w:vAlign w:val="center"/>
          </w:tcPr>
          <w:p w14:paraId="5D5C432B" w14:textId="77777777" w:rsidR="003547C4" w:rsidRPr="003547C4" w:rsidRDefault="003547C4" w:rsidP="003547C4">
            <w:pPr>
              <w:jc w:val="center"/>
              <w:rPr>
                <w:sz w:val="22"/>
                <w:szCs w:val="22"/>
              </w:rPr>
            </w:pPr>
            <w:r w:rsidRPr="003547C4">
              <w:rPr>
                <w:sz w:val="22"/>
                <w:szCs w:val="22"/>
              </w:rPr>
              <w:t>223,4</w:t>
            </w:r>
          </w:p>
        </w:tc>
        <w:tc>
          <w:tcPr>
            <w:tcW w:w="993" w:type="dxa"/>
            <w:vAlign w:val="center"/>
          </w:tcPr>
          <w:p w14:paraId="37899ECA" w14:textId="77777777" w:rsidR="003547C4" w:rsidRPr="003547C4" w:rsidRDefault="003547C4" w:rsidP="003547C4">
            <w:pPr>
              <w:jc w:val="center"/>
              <w:rPr>
                <w:sz w:val="22"/>
                <w:szCs w:val="22"/>
              </w:rPr>
            </w:pPr>
            <w:r w:rsidRPr="003547C4">
              <w:rPr>
                <w:sz w:val="22"/>
                <w:szCs w:val="22"/>
              </w:rPr>
              <w:t>223,4</w:t>
            </w:r>
          </w:p>
        </w:tc>
        <w:tc>
          <w:tcPr>
            <w:tcW w:w="992" w:type="dxa"/>
            <w:vAlign w:val="center"/>
          </w:tcPr>
          <w:p w14:paraId="359D80E1" w14:textId="77777777" w:rsidR="003547C4" w:rsidRPr="003547C4" w:rsidRDefault="003547C4" w:rsidP="003547C4">
            <w:pPr>
              <w:jc w:val="center"/>
              <w:rPr>
                <w:sz w:val="22"/>
                <w:szCs w:val="22"/>
              </w:rPr>
            </w:pPr>
            <w:r w:rsidRPr="003547C4">
              <w:rPr>
                <w:sz w:val="22"/>
                <w:szCs w:val="22"/>
              </w:rPr>
              <w:t>223,4</w:t>
            </w:r>
          </w:p>
        </w:tc>
      </w:tr>
    </w:tbl>
    <w:p w14:paraId="40703DF8" w14:textId="77777777" w:rsidR="003547C4" w:rsidRPr="003547C4" w:rsidRDefault="003547C4" w:rsidP="003547C4">
      <w:pPr>
        <w:ind w:firstLine="709"/>
        <w:jc w:val="both"/>
        <w:rPr>
          <w:sz w:val="28"/>
          <w:szCs w:val="28"/>
        </w:rPr>
      </w:pPr>
    </w:p>
    <w:p w14:paraId="2D063208" w14:textId="77777777" w:rsidR="003547C4" w:rsidRPr="003547C4" w:rsidRDefault="003547C4" w:rsidP="003547C4">
      <w:pPr>
        <w:ind w:firstLine="709"/>
        <w:jc w:val="both"/>
        <w:rPr>
          <w:sz w:val="28"/>
          <w:szCs w:val="28"/>
        </w:rPr>
      </w:pPr>
      <w:r w:rsidRPr="003547C4">
        <w:rPr>
          <w:sz w:val="28"/>
          <w:szCs w:val="28"/>
        </w:rPr>
        <w:t>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г. №70-ОЗ (ред. от 14.12.2010 г.)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прилагаемый норматив удельного расхода топлива при производстве тепловой энергии АО «КемВод» на 2021 год.</w:t>
      </w:r>
    </w:p>
    <w:p w14:paraId="61BA15B3" w14:textId="77777777" w:rsidR="003547C4" w:rsidRPr="003547C4" w:rsidRDefault="003547C4" w:rsidP="003547C4">
      <w:pPr>
        <w:tabs>
          <w:tab w:val="left" w:pos="1665"/>
        </w:tabs>
        <w:jc w:val="center"/>
        <w:rPr>
          <w:b/>
          <w:bCs/>
          <w:sz w:val="28"/>
          <w:szCs w:val="28"/>
        </w:rPr>
      </w:pPr>
    </w:p>
    <w:p w14:paraId="3ADF6818" w14:textId="77777777" w:rsidR="003547C4" w:rsidRPr="003547C4" w:rsidRDefault="003547C4" w:rsidP="003547C4">
      <w:pPr>
        <w:tabs>
          <w:tab w:val="left" w:pos="1665"/>
        </w:tabs>
        <w:jc w:val="center"/>
        <w:rPr>
          <w:b/>
          <w:bCs/>
          <w:sz w:val="28"/>
          <w:szCs w:val="28"/>
        </w:rPr>
      </w:pPr>
    </w:p>
    <w:p w14:paraId="27A9220F" w14:textId="77777777" w:rsidR="003547C4" w:rsidRPr="003547C4" w:rsidRDefault="003547C4" w:rsidP="003547C4">
      <w:pPr>
        <w:tabs>
          <w:tab w:val="left" w:pos="1665"/>
        </w:tabs>
        <w:jc w:val="center"/>
        <w:rPr>
          <w:b/>
          <w:bCs/>
          <w:sz w:val="28"/>
          <w:szCs w:val="28"/>
        </w:rPr>
      </w:pPr>
      <w:r w:rsidRPr="003547C4">
        <w:rPr>
          <w:b/>
          <w:bCs/>
          <w:sz w:val="28"/>
          <w:szCs w:val="28"/>
        </w:rPr>
        <w:t>ПРЕДЛОЖЕНИЕ</w:t>
      </w:r>
    </w:p>
    <w:p w14:paraId="1E8C5BEA" w14:textId="77777777" w:rsidR="003547C4" w:rsidRPr="003547C4" w:rsidRDefault="003547C4" w:rsidP="003547C4">
      <w:pPr>
        <w:jc w:val="center"/>
        <w:rPr>
          <w:sz w:val="28"/>
          <w:szCs w:val="28"/>
        </w:rPr>
      </w:pPr>
      <w:r w:rsidRPr="003547C4">
        <w:rPr>
          <w:bCs/>
          <w:sz w:val="28"/>
          <w:szCs w:val="28"/>
        </w:rPr>
        <w:t>по утверждению норматива удельного расхода топлива при производстве тепловой энергии от источника тепловой энергии на 2021 год</w:t>
      </w:r>
    </w:p>
    <w:p w14:paraId="09AED7E8" w14:textId="77777777" w:rsidR="003547C4" w:rsidRPr="003547C4" w:rsidRDefault="003547C4" w:rsidP="003547C4">
      <w:pPr>
        <w:jc w:val="both"/>
        <w:rPr>
          <w:sz w:val="22"/>
          <w:szCs w:val="22"/>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505"/>
      </w:tblGrid>
      <w:tr w:rsidR="003547C4" w:rsidRPr="003547C4" w14:paraId="7D9AB8FB" w14:textId="77777777" w:rsidTr="003547C4">
        <w:trPr>
          <w:trHeight w:val="510"/>
        </w:trPr>
        <w:tc>
          <w:tcPr>
            <w:tcW w:w="4503" w:type="dxa"/>
            <w:vMerge w:val="restart"/>
            <w:vAlign w:val="center"/>
          </w:tcPr>
          <w:p w14:paraId="139DA617" w14:textId="77777777" w:rsidR="003547C4" w:rsidRPr="003547C4" w:rsidRDefault="003547C4" w:rsidP="003547C4">
            <w:pPr>
              <w:jc w:val="center"/>
              <w:rPr>
                <w:bCs/>
                <w:iCs/>
                <w:sz w:val="28"/>
                <w:szCs w:val="28"/>
                <w:vertAlign w:val="superscript"/>
              </w:rPr>
            </w:pPr>
            <w:r w:rsidRPr="003547C4">
              <w:rPr>
                <w:bCs/>
                <w:iCs/>
                <w:sz w:val="28"/>
                <w:szCs w:val="28"/>
              </w:rPr>
              <w:t>организация</w:t>
            </w:r>
          </w:p>
        </w:tc>
        <w:tc>
          <w:tcPr>
            <w:tcW w:w="4710" w:type="dxa"/>
            <w:gridSpan w:val="2"/>
            <w:vAlign w:val="center"/>
          </w:tcPr>
          <w:p w14:paraId="21F98CC9" w14:textId="77777777" w:rsidR="003547C4" w:rsidRPr="003547C4" w:rsidRDefault="003547C4" w:rsidP="003547C4">
            <w:pPr>
              <w:jc w:val="center"/>
              <w:rPr>
                <w:bCs/>
                <w:sz w:val="28"/>
                <w:szCs w:val="28"/>
              </w:rPr>
            </w:pPr>
            <w:r w:rsidRPr="003547C4">
              <w:rPr>
                <w:bCs/>
                <w:sz w:val="28"/>
                <w:szCs w:val="28"/>
              </w:rPr>
              <w:t>Норматив на отпущенную энергию</w:t>
            </w:r>
          </w:p>
        </w:tc>
      </w:tr>
      <w:tr w:rsidR="003547C4" w:rsidRPr="003547C4" w14:paraId="5BB478D2" w14:textId="77777777" w:rsidTr="003547C4">
        <w:trPr>
          <w:trHeight w:val="843"/>
        </w:trPr>
        <w:tc>
          <w:tcPr>
            <w:tcW w:w="4503" w:type="dxa"/>
            <w:vMerge/>
          </w:tcPr>
          <w:p w14:paraId="33B77DB4" w14:textId="77777777" w:rsidR="003547C4" w:rsidRPr="003547C4" w:rsidRDefault="003547C4" w:rsidP="003547C4">
            <w:pPr>
              <w:jc w:val="center"/>
              <w:rPr>
                <w:bCs/>
                <w:iCs/>
                <w:sz w:val="28"/>
                <w:szCs w:val="28"/>
              </w:rPr>
            </w:pPr>
          </w:p>
        </w:tc>
        <w:tc>
          <w:tcPr>
            <w:tcW w:w="2205" w:type="dxa"/>
            <w:vAlign w:val="center"/>
          </w:tcPr>
          <w:p w14:paraId="215E3A6F" w14:textId="77777777" w:rsidR="003547C4" w:rsidRPr="003547C4" w:rsidRDefault="003547C4" w:rsidP="003547C4">
            <w:pPr>
              <w:jc w:val="center"/>
              <w:rPr>
                <w:bCs/>
                <w:sz w:val="28"/>
                <w:szCs w:val="28"/>
              </w:rPr>
            </w:pPr>
            <w:r w:rsidRPr="003547C4">
              <w:rPr>
                <w:bCs/>
                <w:sz w:val="28"/>
                <w:szCs w:val="28"/>
              </w:rPr>
              <w:t>Электрическую,</w:t>
            </w:r>
            <w:r w:rsidRPr="003547C4">
              <w:rPr>
                <w:bCs/>
                <w:sz w:val="28"/>
                <w:szCs w:val="28"/>
              </w:rPr>
              <w:br/>
              <w:t>г у.т./кВт.ч</w:t>
            </w:r>
          </w:p>
        </w:tc>
        <w:tc>
          <w:tcPr>
            <w:tcW w:w="2505" w:type="dxa"/>
            <w:vAlign w:val="center"/>
          </w:tcPr>
          <w:p w14:paraId="36F47836" w14:textId="77777777" w:rsidR="003547C4" w:rsidRPr="003547C4" w:rsidRDefault="003547C4" w:rsidP="003547C4">
            <w:pPr>
              <w:jc w:val="center"/>
              <w:rPr>
                <w:bCs/>
                <w:sz w:val="28"/>
                <w:szCs w:val="28"/>
              </w:rPr>
            </w:pPr>
            <w:r w:rsidRPr="003547C4">
              <w:rPr>
                <w:bCs/>
                <w:sz w:val="28"/>
                <w:szCs w:val="28"/>
              </w:rPr>
              <w:t>Тепловую,</w:t>
            </w:r>
            <w:r w:rsidRPr="003547C4">
              <w:rPr>
                <w:bCs/>
                <w:sz w:val="28"/>
                <w:szCs w:val="28"/>
              </w:rPr>
              <w:br/>
              <w:t>кг у.т./Гкал</w:t>
            </w:r>
          </w:p>
        </w:tc>
      </w:tr>
      <w:tr w:rsidR="003547C4" w:rsidRPr="003547C4" w14:paraId="43ABD64D" w14:textId="77777777" w:rsidTr="003547C4">
        <w:trPr>
          <w:trHeight w:val="510"/>
        </w:trPr>
        <w:tc>
          <w:tcPr>
            <w:tcW w:w="4503" w:type="dxa"/>
            <w:vAlign w:val="center"/>
          </w:tcPr>
          <w:p w14:paraId="358BFBE3" w14:textId="77777777" w:rsidR="003547C4" w:rsidRPr="003547C4" w:rsidRDefault="003547C4" w:rsidP="003547C4">
            <w:pPr>
              <w:jc w:val="center"/>
              <w:rPr>
                <w:sz w:val="28"/>
                <w:szCs w:val="28"/>
              </w:rPr>
            </w:pPr>
            <w:r w:rsidRPr="003547C4">
              <w:rPr>
                <w:sz w:val="28"/>
                <w:szCs w:val="28"/>
              </w:rPr>
              <w:t>АО «КемВод» (г. Кемерово)</w:t>
            </w:r>
          </w:p>
        </w:tc>
        <w:tc>
          <w:tcPr>
            <w:tcW w:w="2205" w:type="dxa"/>
            <w:vAlign w:val="center"/>
          </w:tcPr>
          <w:p w14:paraId="564B0702" w14:textId="77777777" w:rsidR="003547C4" w:rsidRPr="003547C4" w:rsidRDefault="003547C4" w:rsidP="003547C4">
            <w:pPr>
              <w:jc w:val="center"/>
              <w:rPr>
                <w:bCs/>
                <w:sz w:val="28"/>
                <w:szCs w:val="28"/>
              </w:rPr>
            </w:pPr>
          </w:p>
        </w:tc>
        <w:tc>
          <w:tcPr>
            <w:tcW w:w="2505" w:type="dxa"/>
            <w:vAlign w:val="center"/>
          </w:tcPr>
          <w:p w14:paraId="1758C5E0" w14:textId="77777777" w:rsidR="003547C4" w:rsidRPr="003547C4" w:rsidRDefault="003547C4" w:rsidP="003547C4">
            <w:pPr>
              <w:jc w:val="center"/>
              <w:rPr>
                <w:bCs/>
                <w:sz w:val="28"/>
                <w:szCs w:val="28"/>
              </w:rPr>
            </w:pPr>
            <w:r w:rsidRPr="003547C4">
              <w:rPr>
                <w:sz w:val="28"/>
                <w:szCs w:val="28"/>
              </w:rPr>
              <w:t>223,4</w:t>
            </w:r>
          </w:p>
        </w:tc>
      </w:tr>
    </w:tbl>
    <w:p w14:paraId="32491D18" w14:textId="77777777" w:rsidR="003547C4" w:rsidRPr="003547C4" w:rsidRDefault="003547C4" w:rsidP="003547C4">
      <w:pPr>
        <w:jc w:val="both"/>
        <w:rPr>
          <w:sz w:val="22"/>
          <w:szCs w:val="22"/>
        </w:rPr>
      </w:pPr>
    </w:p>
    <w:p w14:paraId="39EDE262" w14:textId="77777777" w:rsidR="003547C4" w:rsidRPr="003547C4" w:rsidRDefault="003547C4" w:rsidP="003547C4">
      <w:pPr>
        <w:jc w:val="both"/>
        <w:rPr>
          <w:sz w:val="22"/>
          <w:szCs w:val="22"/>
        </w:rPr>
      </w:pPr>
    </w:p>
    <w:p w14:paraId="5D3945B2" w14:textId="77777777" w:rsidR="003547C4" w:rsidRPr="003547C4" w:rsidRDefault="003547C4" w:rsidP="003547C4">
      <w:pPr>
        <w:jc w:val="both"/>
        <w:rPr>
          <w:sz w:val="26"/>
          <w:szCs w:val="26"/>
        </w:rPr>
      </w:pPr>
    </w:p>
    <w:p w14:paraId="21236A8D" w14:textId="77777777" w:rsidR="003547C4" w:rsidRDefault="003547C4" w:rsidP="003547C4">
      <w:pPr>
        <w:tabs>
          <w:tab w:val="left" w:pos="5580"/>
          <w:tab w:val="left" w:pos="9498"/>
        </w:tabs>
        <w:ind w:right="-569"/>
      </w:pPr>
    </w:p>
    <w:p w14:paraId="01FA571C"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2335C5AE" w14:textId="4609D342" w:rsidR="003547C4" w:rsidRPr="006925BB" w:rsidRDefault="003547C4" w:rsidP="003547C4">
      <w:pPr>
        <w:tabs>
          <w:tab w:val="left" w:pos="5580"/>
          <w:tab w:val="left" w:pos="9498"/>
        </w:tabs>
        <w:ind w:left="-2914" w:right="-569" w:firstLine="8726"/>
      </w:pPr>
      <w:r w:rsidRPr="006925BB">
        <w:t>Приложение № 1</w:t>
      </w:r>
      <w:r>
        <w:t>8</w:t>
      </w:r>
      <w:r w:rsidRPr="006925BB">
        <w:t xml:space="preserve"> к протоколу № 40</w:t>
      </w:r>
    </w:p>
    <w:p w14:paraId="60ED5FED"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0D85FE63"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687CD608" w14:textId="6DDB7812" w:rsidR="003547C4" w:rsidRDefault="003547C4" w:rsidP="003547C4">
      <w:pPr>
        <w:tabs>
          <w:tab w:val="left" w:pos="5580"/>
          <w:tab w:val="left" w:pos="9498"/>
        </w:tabs>
        <w:ind w:left="-2914" w:right="-569" w:firstLine="8726"/>
      </w:pPr>
      <w:r w:rsidRPr="006925BB">
        <w:t>Кузбасса от 16.07.2020</w:t>
      </w:r>
    </w:p>
    <w:p w14:paraId="179A341E" w14:textId="77777777" w:rsidR="003547C4" w:rsidRDefault="003547C4" w:rsidP="003547C4">
      <w:pPr>
        <w:tabs>
          <w:tab w:val="left" w:pos="5580"/>
          <w:tab w:val="left" w:pos="9498"/>
        </w:tabs>
        <w:ind w:left="-2914" w:right="-569" w:firstLine="8726"/>
      </w:pPr>
    </w:p>
    <w:p w14:paraId="6A6361F0" w14:textId="77777777" w:rsidR="003547C4" w:rsidRPr="003547C4" w:rsidRDefault="003547C4" w:rsidP="003547C4">
      <w:pPr>
        <w:keepNext/>
        <w:jc w:val="center"/>
        <w:outlineLvl w:val="0"/>
        <w:rPr>
          <w:b/>
          <w:iCs/>
          <w:sz w:val="28"/>
          <w:szCs w:val="28"/>
        </w:rPr>
      </w:pPr>
      <w:r w:rsidRPr="003547C4">
        <w:rPr>
          <w:b/>
          <w:sz w:val="28"/>
          <w:szCs w:val="28"/>
        </w:rPr>
        <w:t>Экспертное заключение Региональной энергетической комиссии Кузбасса</w:t>
      </w:r>
      <w:r w:rsidRPr="003547C4">
        <w:rPr>
          <w:b/>
          <w:iCs/>
          <w:sz w:val="28"/>
          <w:szCs w:val="28"/>
        </w:rPr>
        <w:t xml:space="preserve"> по материалам, представленным </w:t>
      </w:r>
      <w:r w:rsidRPr="003547C4">
        <w:rPr>
          <w:b/>
          <w:sz w:val="28"/>
          <w:szCs w:val="28"/>
        </w:rPr>
        <w:t>ОАО «Угольная компания «Северный Кузбасс» Шахта «Березовская» (г. Березовский)</w:t>
      </w:r>
      <w:r w:rsidRPr="003547C4">
        <w:rPr>
          <w:b/>
          <w:iCs/>
          <w:sz w:val="28"/>
          <w:szCs w:val="28"/>
        </w:rPr>
        <w:t>, для утверждения норматива удельного расхода топлива на отпущенную тепловую энергию от котельной на 2021 год</w:t>
      </w:r>
    </w:p>
    <w:p w14:paraId="1C7C8F1A" w14:textId="77777777" w:rsidR="003547C4" w:rsidRPr="003547C4" w:rsidRDefault="003547C4" w:rsidP="003547C4">
      <w:pPr>
        <w:jc w:val="both"/>
        <w:rPr>
          <w:sz w:val="28"/>
          <w:szCs w:val="28"/>
        </w:rPr>
      </w:pPr>
    </w:p>
    <w:p w14:paraId="718A9DBF" w14:textId="77777777"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 ОАО «Угольная компания «Северный Кузбасс» Шахта «Березовская» (г. Березовский) (далее – Предприятие)  с заявкой на утверждение норматива удельного расхода топлива на отпущенную электрическую и тепловую энергию от котельной.</w:t>
      </w:r>
    </w:p>
    <w:p w14:paraId="6DD2A19E" w14:textId="77777777" w:rsidR="003547C4" w:rsidRPr="003547C4" w:rsidRDefault="003547C4" w:rsidP="003547C4">
      <w:pPr>
        <w:ind w:firstLine="720"/>
        <w:jc w:val="both"/>
        <w:rPr>
          <w:color w:val="000000"/>
          <w:sz w:val="28"/>
          <w:szCs w:val="28"/>
        </w:rPr>
      </w:pPr>
      <w:r w:rsidRPr="003547C4">
        <w:rPr>
          <w:color w:val="000000"/>
          <w:sz w:val="28"/>
          <w:szCs w:val="28"/>
        </w:rPr>
        <w:t>Система теплоснабжения – закрытая 2-х трубная.</w:t>
      </w:r>
    </w:p>
    <w:p w14:paraId="448F26B4" w14:textId="77777777" w:rsidR="003547C4" w:rsidRPr="003547C4" w:rsidRDefault="003547C4" w:rsidP="003547C4">
      <w:pPr>
        <w:ind w:firstLine="720"/>
        <w:jc w:val="both"/>
        <w:rPr>
          <w:color w:val="000000"/>
          <w:sz w:val="28"/>
          <w:szCs w:val="28"/>
        </w:rPr>
      </w:pPr>
      <w:r w:rsidRPr="003547C4">
        <w:rPr>
          <w:color w:val="000000"/>
          <w:sz w:val="28"/>
          <w:szCs w:val="28"/>
        </w:rPr>
        <w:t>В котельной уставлено 4 котла КВТС-20 с паспортной производительностью 20 Гкал/час. Суммарная паспортная мощность котельной 80 Гкал/час.</w:t>
      </w:r>
    </w:p>
    <w:p w14:paraId="42CCAE6B" w14:textId="77777777" w:rsidR="003547C4" w:rsidRPr="003547C4" w:rsidRDefault="003547C4" w:rsidP="003547C4">
      <w:pPr>
        <w:ind w:firstLine="720"/>
        <w:jc w:val="both"/>
        <w:rPr>
          <w:color w:val="000000"/>
          <w:sz w:val="28"/>
          <w:szCs w:val="28"/>
        </w:rPr>
      </w:pPr>
      <w:r w:rsidRPr="003547C4">
        <w:rPr>
          <w:color w:val="000000"/>
          <w:sz w:val="28"/>
          <w:szCs w:val="28"/>
        </w:rPr>
        <w:t>Присоединенной нагрузкой являются:</w:t>
      </w:r>
    </w:p>
    <w:p w14:paraId="414C0F58" w14:textId="77777777" w:rsidR="003547C4" w:rsidRPr="003547C4" w:rsidRDefault="003547C4" w:rsidP="003547C4">
      <w:pPr>
        <w:ind w:firstLine="720"/>
        <w:jc w:val="both"/>
        <w:rPr>
          <w:color w:val="000000"/>
          <w:sz w:val="28"/>
          <w:szCs w:val="28"/>
        </w:rPr>
      </w:pPr>
      <w:r w:rsidRPr="003547C4">
        <w:rPr>
          <w:color w:val="000000"/>
          <w:sz w:val="28"/>
          <w:szCs w:val="28"/>
        </w:rPr>
        <w:t>- Бойлерская поселка шахты «Березовская»;</w:t>
      </w:r>
    </w:p>
    <w:p w14:paraId="1DF57FF5" w14:textId="77777777" w:rsidR="003547C4" w:rsidRPr="003547C4" w:rsidRDefault="003547C4" w:rsidP="003547C4">
      <w:pPr>
        <w:ind w:firstLine="720"/>
        <w:jc w:val="both"/>
        <w:rPr>
          <w:sz w:val="28"/>
          <w:szCs w:val="28"/>
        </w:rPr>
      </w:pPr>
      <w:r w:rsidRPr="003547C4">
        <w:rPr>
          <w:sz w:val="28"/>
          <w:szCs w:val="28"/>
        </w:rPr>
        <w:t>- Обогатительная фабрика «Северная»;</w:t>
      </w:r>
    </w:p>
    <w:p w14:paraId="6E3A9D70" w14:textId="77777777" w:rsidR="003547C4" w:rsidRPr="003547C4" w:rsidRDefault="003547C4" w:rsidP="003547C4">
      <w:pPr>
        <w:ind w:firstLine="720"/>
        <w:jc w:val="both"/>
        <w:rPr>
          <w:sz w:val="28"/>
          <w:szCs w:val="28"/>
        </w:rPr>
      </w:pPr>
      <w:r w:rsidRPr="003547C4">
        <w:rPr>
          <w:sz w:val="28"/>
          <w:szCs w:val="28"/>
        </w:rPr>
        <w:t>- Калориферная установка ВДК;</w:t>
      </w:r>
    </w:p>
    <w:p w14:paraId="59B6BDCF" w14:textId="77777777" w:rsidR="003547C4" w:rsidRPr="003547C4" w:rsidRDefault="003547C4" w:rsidP="003547C4">
      <w:pPr>
        <w:ind w:firstLine="720"/>
        <w:jc w:val="both"/>
        <w:rPr>
          <w:sz w:val="28"/>
          <w:szCs w:val="28"/>
        </w:rPr>
      </w:pPr>
      <w:r w:rsidRPr="003547C4">
        <w:rPr>
          <w:sz w:val="28"/>
          <w:szCs w:val="28"/>
        </w:rPr>
        <w:t>- Административно- бытовые комбинаты шахты «Березовская» и исполнительного аппарата компании;</w:t>
      </w:r>
    </w:p>
    <w:p w14:paraId="529C8C3C" w14:textId="77777777" w:rsidR="003547C4" w:rsidRPr="003547C4" w:rsidRDefault="003547C4" w:rsidP="003547C4">
      <w:pPr>
        <w:ind w:firstLine="720"/>
        <w:jc w:val="both"/>
        <w:rPr>
          <w:sz w:val="28"/>
          <w:szCs w:val="28"/>
        </w:rPr>
      </w:pPr>
      <w:r w:rsidRPr="003547C4">
        <w:rPr>
          <w:sz w:val="28"/>
          <w:szCs w:val="28"/>
        </w:rPr>
        <w:t>- Производственные объекты промышленной площадки шахты «Березовская».</w:t>
      </w:r>
    </w:p>
    <w:p w14:paraId="5ABCB210" w14:textId="77777777" w:rsidR="003547C4" w:rsidRPr="003547C4" w:rsidRDefault="003547C4" w:rsidP="003547C4">
      <w:pPr>
        <w:ind w:firstLine="720"/>
        <w:jc w:val="both"/>
        <w:rPr>
          <w:sz w:val="28"/>
          <w:szCs w:val="28"/>
        </w:rPr>
      </w:pPr>
      <w:r w:rsidRPr="003547C4">
        <w:rPr>
          <w:sz w:val="28"/>
          <w:szCs w:val="28"/>
        </w:rPr>
        <w:t>Между АО «Угольная компания «Северный Кузбасс» и ОАО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53 000 Гкал/год. Параметры теплоносителя – температурный график 135/70, расход теплоносителя – 200м</w:t>
      </w:r>
      <w:r w:rsidRPr="003547C4">
        <w:rPr>
          <w:sz w:val="28"/>
          <w:szCs w:val="28"/>
          <w:vertAlign w:val="superscript"/>
        </w:rPr>
        <w:t>3</w:t>
      </w:r>
      <w:r w:rsidRPr="003547C4">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1407E89B" w14:textId="77777777" w:rsidR="003547C4" w:rsidRPr="003547C4" w:rsidRDefault="003547C4" w:rsidP="003547C4">
      <w:pPr>
        <w:ind w:firstLine="720"/>
        <w:jc w:val="both"/>
        <w:rPr>
          <w:sz w:val="28"/>
          <w:szCs w:val="28"/>
        </w:rPr>
      </w:pPr>
      <w:r w:rsidRPr="003547C4">
        <w:rPr>
          <w:sz w:val="28"/>
          <w:szCs w:val="28"/>
        </w:rPr>
        <w:t>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ОАО «СКЭК», поставляемая на основании договора поставки воды.</w:t>
      </w:r>
    </w:p>
    <w:p w14:paraId="0E733F27" w14:textId="77777777" w:rsidR="003547C4" w:rsidRPr="003547C4" w:rsidRDefault="003547C4" w:rsidP="003547C4">
      <w:pPr>
        <w:ind w:firstLine="720"/>
        <w:jc w:val="both"/>
        <w:rPr>
          <w:sz w:val="28"/>
          <w:szCs w:val="28"/>
        </w:rPr>
      </w:pPr>
      <w:r w:rsidRPr="003547C4">
        <w:rPr>
          <w:sz w:val="28"/>
          <w:szCs w:val="28"/>
        </w:rPr>
        <w:t>В состав теплоэнергетического оборудования котельной входят:</w:t>
      </w:r>
    </w:p>
    <w:p w14:paraId="764A8186" w14:textId="77777777" w:rsidR="003547C4" w:rsidRPr="003547C4" w:rsidRDefault="003547C4" w:rsidP="003547C4">
      <w:pPr>
        <w:numPr>
          <w:ilvl w:val="0"/>
          <w:numId w:val="17"/>
        </w:numPr>
        <w:ind w:firstLine="720"/>
        <w:jc w:val="both"/>
        <w:rPr>
          <w:sz w:val="28"/>
          <w:szCs w:val="28"/>
        </w:rPr>
      </w:pPr>
      <w:r w:rsidRPr="003547C4">
        <w:rPr>
          <w:sz w:val="28"/>
          <w:szCs w:val="28"/>
        </w:rPr>
        <w:t>Водогрейные котлы КВТС-20 – 4шт.</w:t>
      </w:r>
    </w:p>
    <w:p w14:paraId="2357E106" w14:textId="77777777" w:rsidR="003547C4" w:rsidRPr="003547C4" w:rsidRDefault="003547C4" w:rsidP="003547C4">
      <w:pPr>
        <w:numPr>
          <w:ilvl w:val="0"/>
          <w:numId w:val="17"/>
        </w:numPr>
        <w:ind w:firstLine="720"/>
        <w:jc w:val="both"/>
        <w:rPr>
          <w:sz w:val="28"/>
          <w:szCs w:val="28"/>
        </w:rPr>
      </w:pPr>
      <w:r w:rsidRPr="003547C4">
        <w:rPr>
          <w:sz w:val="28"/>
          <w:szCs w:val="28"/>
        </w:rPr>
        <w:t>Дымосос ДН-17 – 4шт.</w:t>
      </w:r>
    </w:p>
    <w:p w14:paraId="7D607A05" w14:textId="77777777" w:rsidR="003547C4" w:rsidRPr="003547C4" w:rsidRDefault="003547C4" w:rsidP="003547C4">
      <w:pPr>
        <w:numPr>
          <w:ilvl w:val="0"/>
          <w:numId w:val="17"/>
        </w:numPr>
        <w:ind w:firstLine="720"/>
        <w:jc w:val="both"/>
        <w:rPr>
          <w:sz w:val="28"/>
          <w:szCs w:val="28"/>
        </w:rPr>
      </w:pPr>
      <w:r w:rsidRPr="003547C4">
        <w:rPr>
          <w:sz w:val="28"/>
          <w:szCs w:val="28"/>
        </w:rPr>
        <w:t>Дутьевые вентиляторы ВДН-15 – 4шт.</w:t>
      </w:r>
    </w:p>
    <w:p w14:paraId="7935FFA8" w14:textId="77777777" w:rsidR="003547C4" w:rsidRPr="003547C4" w:rsidRDefault="003547C4" w:rsidP="003547C4">
      <w:pPr>
        <w:ind w:firstLine="567"/>
        <w:jc w:val="both"/>
        <w:rPr>
          <w:sz w:val="28"/>
          <w:szCs w:val="28"/>
        </w:rPr>
      </w:pPr>
      <w:r w:rsidRPr="003547C4">
        <w:rPr>
          <w:sz w:val="28"/>
          <w:szCs w:val="28"/>
        </w:rPr>
        <w:t xml:space="preserve">На всех котлах КВТС-20 в 2017 году были проведены режимно-наладочные испытания, при этом КПД котлов на разных режимах составляет 74,5-77,1%. </w:t>
      </w:r>
    </w:p>
    <w:p w14:paraId="279DDB53" w14:textId="77777777" w:rsidR="003547C4" w:rsidRPr="003547C4" w:rsidRDefault="003547C4" w:rsidP="003547C4">
      <w:pPr>
        <w:ind w:firstLine="567"/>
        <w:jc w:val="both"/>
        <w:rPr>
          <w:sz w:val="28"/>
          <w:szCs w:val="28"/>
        </w:rPr>
      </w:pPr>
      <w:r w:rsidRPr="003547C4">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6DF3CC67" w14:textId="77777777" w:rsidR="003547C4" w:rsidRPr="003547C4" w:rsidRDefault="003547C4" w:rsidP="003547C4">
      <w:pPr>
        <w:ind w:firstLine="567"/>
        <w:jc w:val="both"/>
        <w:rPr>
          <w:sz w:val="28"/>
          <w:szCs w:val="28"/>
        </w:rPr>
      </w:pPr>
      <w:r w:rsidRPr="003547C4">
        <w:rPr>
          <w:sz w:val="28"/>
          <w:szCs w:val="28"/>
        </w:rPr>
        <w:t>- копия Устава;</w:t>
      </w:r>
    </w:p>
    <w:p w14:paraId="3CF56FAC" w14:textId="77777777" w:rsidR="003547C4" w:rsidRPr="003547C4" w:rsidRDefault="003547C4" w:rsidP="003547C4">
      <w:pPr>
        <w:ind w:firstLine="567"/>
        <w:jc w:val="both"/>
        <w:rPr>
          <w:sz w:val="28"/>
          <w:szCs w:val="28"/>
        </w:rPr>
      </w:pPr>
      <w:r w:rsidRPr="003547C4">
        <w:rPr>
          <w:sz w:val="28"/>
          <w:szCs w:val="28"/>
        </w:rPr>
        <w:t>- копия свидетельства о государственной регистрации;</w:t>
      </w:r>
    </w:p>
    <w:p w14:paraId="2EC9F4D3" w14:textId="77777777" w:rsidR="003547C4" w:rsidRPr="003547C4" w:rsidRDefault="003547C4" w:rsidP="003547C4">
      <w:pPr>
        <w:ind w:firstLine="567"/>
        <w:jc w:val="both"/>
        <w:rPr>
          <w:sz w:val="28"/>
          <w:szCs w:val="28"/>
        </w:rPr>
      </w:pPr>
      <w:r w:rsidRPr="003547C4">
        <w:rPr>
          <w:sz w:val="28"/>
          <w:szCs w:val="28"/>
        </w:rPr>
        <w:t>- копия свидетельства о постановке на учет в налоговом органе;</w:t>
      </w:r>
    </w:p>
    <w:p w14:paraId="14C2063E" w14:textId="77777777" w:rsidR="003547C4" w:rsidRPr="003547C4" w:rsidRDefault="003547C4" w:rsidP="003547C4">
      <w:pPr>
        <w:ind w:firstLine="567"/>
        <w:jc w:val="both"/>
        <w:rPr>
          <w:sz w:val="28"/>
          <w:szCs w:val="28"/>
        </w:rPr>
      </w:pPr>
      <w:r w:rsidRPr="003547C4">
        <w:rPr>
          <w:sz w:val="28"/>
          <w:szCs w:val="28"/>
        </w:rPr>
        <w:t>- перечень оборудования котельной, его технические характеристики;</w:t>
      </w:r>
    </w:p>
    <w:p w14:paraId="727625DA" w14:textId="77777777" w:rsidR="003547C4" w:rsidRPr="003547C4" w:rsidRDefault="003547C4" w:rsidP="003547C4">
      <w:pPr>
        <w:ind w:firstLine="567"/>
        <w:jc w:val="both"/>
        <w:rPr>
          <w:sz w:val="28"/>
          <w:szCs w:val="28"/>
        </w:rPr>
      </w:pPr>
      <w:r w:rsidRPr="003547C4">
        <w:rPr>
          <w:sz w:val="28"/>
          <w:szCs w:val="28"/>
        </w:rPr>
        <w:t>- договор аренды имущественного комплекса (подтверждает площадь котельной);</w:t>
      </w:r>
    </w:p>
    <w:p w14:paraId="39971847" w14:textId="77777777" w:rsidR="003547C4" w:rsidRPr="003547C4" w:rsidRDefault="003547C4" w:rsidP="003547C4">
      <w:pPr>
        <w:ind w:firstLine="567"/>
        <w:jc w:val="both"/>
        <w:rPr>
          <w:sz w:val="28"/>
          <w:szCs w:val="28"/>
        </w:rPr>
      </w:pPr>
      <w:r w:rsidRPr="003547C4">
        <w:rPr>
          <w:sz w:val="28"/>
          <w:szCs w:val="28"/>
        </w:rPr>
        <w:t>- пояснительная записка;</w:t>
      </w:r>
    </w:p>
    <w:p w14:paraId="748B2DD6" w14:textId="77777777" w:rsidR="003547C4" w:rsidRPr="003547C4" w:rsidRDefault="003547C4" w:rsidP="003547C4">
      <w:pPr>
        <w:ind w:firstLine="567"/>
        <w:jc w:val="both"/>
        <w:rPr>
          <w:sz w:val="28"/>
          <w:szCs w:val="28"/>
        </w:rPr>
      </w:pPr>
      <w:r w:rsidRPr="003547C4">
        <w:rPr>
          <w:sz w:val="28"/>
          <w:szCs w:val="28"/>
        </w:rPr>
        <w:t>- температурный график работы;</w:t>
      </w:r>
    </w:p>
    <w:p w14:paraId="1A6A66FA" w14:textId="77777777" w:rsidR="003547C4" w:rsidRPr="003547C4" w:rsidRDefault="003547C4" w:rsidP="003547C4">
      <w:pPr>
        <w:ind w:firstLine="567"/>
        <w:jc w:val="both"/>
        <w:rPr>
          <w:sz w:val="28"/>
          <w:szCs w:val="28"/>
        </w:rPr>
      </w:pPr>
      <w:r w:rsidRPr="003547C4">
        <w:rPr>
          <w:sz w:val="28"/>
          <w:szCs w:val="28"/>
        </w:rPr>
        <w:t>- сведения о режимах работы котлоагрегатов на планируемый период работы;</w:t>
      </w:r>
    </w:p>
    <w:p w14:paraId="7EFD3E96" w14:textId="77777777" w:rsidR="003547C4" w:rsidRPr="003547C4" w:rsidRDefault="003547C4" w:rsidP="003547C4">
      <w:pPr>
        <w:ind w:firstLine="567"/>
        <w:jc w:val="both"/>
        <w:rPr>
          <w:sz w:val="28"/>
          <w:szCs w:val="28"/>
        </w:rPr>
      </w:pPr>
      <w:r w:rsidRPr="003547C4">
        <w:rPr>
          <w:sz w:val="28"/>
          <w:szCs w:val="28"/>
        </w:rPr>
        <w:t>- плановое значение расхода топлива на планируемый период регулирования;</w:t>
      </w:r>
    </w:p>
    <w:p w14:paraId="5457026B" w14:textId="77777777" w:rsidR="003547C4" w:rsidRPr="003547C4" w:rsidRDefault="003547C4" w:rsidP="003547C4">
      <w:pPr>
        <w:ind w:firstLine="567"/>
        <w:jc w:val="both"/>
        <w:rPr>
          <w:sz w:val="28"/>
          <w:szCs w:val="28"/>
        </w:rPr>
      </w:pPr>
      <w:r w:rsidRPr="003547C4">
        <w:rPr>
          <w:sz w:val="28"/>
          <w:szCs w:val="28"/>
        </w:rPr>
        <w:t>- плановое значение выработки тепловой энергии на регулируемый период;</w:t>
      </w:r>
    </w:p>
    <w:p w14:paraId="29049B83" w14:textId="77777777" w:rsidR="003547C4" w:rsidRPr="003547C4" w:rsidRDefault="003547C4" w:rsidP="003547C4">
      <w:pPr>
        <w:ind w:firstLine="567"/>
        <w:jc w:val="both"/>
        <w:rPr>
          <w:sz w:val="28"/>
          <w:szCs w:val="28"/>
        </w:rPr>
      </w:pPr>
      <w:r w:rsidRPr="003547C4">
        <w:rPr>
          <w:sz w:val="28"/>
          <w:szCs w:val="28"/>
        </w:rPr>
        <w:t>- расчет норматива удельного расхода топлива;</w:t>
      </w:r>
    </w:p>
    <w:p w14:paraId="30CEC5DC" w14:textId="77777777" w:rsidR="003547C4" w:rsidRPr="003547C4" w:rsidRDefault="003547C4" w:rsidP="003547C4">
      <w:pPr>
        <w:ind w:firstLine="567"/>
        <w:jc w:val="both"/>
        <w:rPr>
          <w:sz w:val="28"/>
          <w:szCs w:val="28"/>
        </w:rPr>
      </w:pPr>
      <w:r w:rsidRPr="003547C4">
        <w:rPr>
          <w:sz w:val="28"/>
          <w:szCs w:val="28"/>
        </w:rPr>
        <w:t>- расчет полезного отпуска на отопление и ГВС жилых, общественных зданий;</w:t>
      </w:r>
    </w:p>
    <w:p w14:paraId="07895787" w14:textId="77777777" w:rsidR="003547C4" w:rsidRPr="003547C4" w:rsidRDefault="003547C4" w:rsidP="003547C4">
      <w:pPr>
        <w:ind w:firstLine="567"/>
        <w:jc w:val="both"/>
        <w:rPr>
          <w:sz w:val="28"/>
          <w:szCs w:val="28"/>
        </w:rPr>
      </w:pPr>
      <w:r w:rsidRPr="003547C4">
        <w:rPr>
          <w:sz w:val="28"/>
          <w:szCs w:val="28"/>
        </w:rPr>
        <w:t>- расчет расхода тепловой энергии на собственные нужды;</w:t>
      </w:r>
    </w:p>
    <w:p w14:paraId="3AEF77E9" w14:textId="77777777" w:rsidR="003547C4" w:rsidRPr="003547C4" w:rsidRDefault="003547C4" w:rsidP="003547C4">
      <w:pPr>
        <w:ind w:firstLine="567"/>
        <w:jc w:val="both"/>
        <w:rPr>
          <w:sz w:val="28"/>
          <w:szCs w:val="28"/>
        </w:rPr>
      </w:pPr>
      <w:r w:rsidRPr="003547C4">
        <w:rPr>
          <w:sz w:val="28"/>
          <w:szCs w:val="28"/>
        </w:rPr>
        <w:t>- расчет потерь тепла при передаче тепловой энергии;</w:t>
      </w:r>
    </w:p>
    <w:p w14:paraId="0FD80362" w14:textId="77777777" w:rsidR="003547C4" w:rsidRPr="003547C4" w:rsidRDefault="003547C4" w:rsidP="003547C4">
      <w:pPr>
        <w:ind w:firstLine="567"/>
        <w:jc w:val="both"/>
        <w:rPr>
          <w:sz w:val="28"/>
          <w:szCs w:val="28"/>
        </w:rPr>
      </w:pPr>
      <w:r w:rsidRPr="003547C4">
        <w:rPr>
          <w:sz w:val="28"/>
          <w:szCs w:val="28"/>
        </w:rPr>
        <w:t>- сертификаты используемого топлива;</w:t>
      </w:r>
    </w:p>
    <w:p w14:paraId="6D0682FE" w14:textId="77777777" w:rsidR="003547C4" w:rsidRPr="003547C4" w:rsidRDefault="003547C4" w:rsidP="003547C4">
      <w:pPr>
        <w:ind w:firstLine="567"/>
        <w:jc w:val="both"/>
        <w:rPr>
          <w:sz w:val="28"/>
          <w:szCs w:val="28"/>
        </w:rPr>
      </w:pPr>
      <w:r w:rsidRPr="003547C4">
        <w:rPr>
          <w:sz w:val="28"/>
          <w:szCs w:val="28"/>
        </w:rPr>
        <w:t>- копии паспортов котлов;</w:t>
      </w:r>
    </w:p>
    <w:p w14:paraId="2DDC338D" w14:textId="77777777" w:rsidR="003547C4" w:rsidRPr="003547C4" w:rsidRDefault="003547C4" w:rsidP="003547C4">
      <w:pPr>
        <w:ind w:firstLine="567"/>
        <w:jc w:val="both"/>
        <w:rPr>
          <w:sz w:val="28"/>
          <w:szCs w:val="28"/>
        </w:rPr>
      </w:pPr>
      <w:r w:rsidRPr="003547C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3B263A3" w14:textId="77777777" w:rsidR="003547C4" w:rsidRPr="003547C4" w:rsidRDefault="003547C4" w:rsidP="003547C4">
      <w:pPr>
        <w:ind w:firstLine="567"/>
        <w:jc w:val="both"/>
        <w:rPr>
          <w:sz w:val="28"/>
          <w:szCs w:val="28"/>
        </w:rPr>
      </w:pPr>
      <w:r w:rsidRPr="003547C4">
        <w:rPr>
          <w:sz w:val="28"/>
          <w:szCs w:val="28"/>
        </w:rPr>
        <w:t>- значения нормативов на год расчетный, текущий и за два года, предшествующих году текущему, включенных в тариф.</w:t>
      </w:r>
    </w:p>
    <w:p w14:paraId="1DA565FE"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6D468BD3"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466F1397" w14:textId="77777777" w:rsidR="003547C4" w:rsidRPr="003547C4" w:rsidRDefault="003547C4" w:rsidP="003547C4">
      <w:pPr>
        <w:jc w:val="right"/>
        <w:rPr>
          <w:sz w:val="28"/>
          <w:szCs w:val="28"/>
        </w:rPr>
      </w:pPr>
      <w:r w:rsidRPr="003547C4">
        <w:rPr>
          <w:szCs w:val="20"/>
        </w:rPr>
        <w:br w:type="page"/>
      </w:r>
      <w:r w:rsidRPr="003547C4">
        <w:rPr>
          <w:sz w:val="28"/>
          <w:szCs w:val="28"/>
        </w:rPr>
        <w:t>Таблица 1</w:t>
      </w:r>
    </w:p>
    <w:p w14:paraId="2E4F5E19"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35D9C18B" w14:textId="77777777" w:rsidR="003547C4" w:rsidRPr="003547C4" w:rsidRDefault="003547C4" w:rsidP="003547C4">
      <w:pPr>
        <w:jc w:val="center"/>
        <w:rPr>
          <w:b/>
          <w:sz w:val="28"/>
          <w:szCs w:val="28"/>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5"/>
      </w:tblGrid>
      <w:tr w:rsidR="003547C4" w:rsidRPr="003547C4" w14:paraId="6F607EE9" w14:textId="77777777" w:rsidTr="003547C4">
        <w:trPr>
          <w:trHeight w:val="284"/>
          <w:tblHeader/>
        </w:trPr>
        <w:tc>
          <w:tcPr>
            <w:tcW w:w="4678" w:type="dxa"/>
            <w:vMerge w:val="restart"/>
            <w:vAlign w:val="center"/>
          </w:tcPr>
          <w:p w14:paraId="7DE2D0E0" w14:textId="77777777" w:rsidR="003547C4" w:rsidRPr="003547C4" w:rsidRDefault="003547C4" w:rsidP="003547C4">
            <w:pPr>
              <w:jc w:val="center"/>
              <w:rPr>
                <w:sz w:val="22"/>
                <w:szCs w:val="22"/>
              </w:rPr>
            </w:pPr>
            <w:r w:rsidRPr="003547C4">
              <w:rPr>
                <w:sz w:val="22"/>
                <w:szCs w:val="22"/>
              </w:rPr>
              <w:t>показатели</w:t>
            </w:r>
          </w:p>
        </w:tc>
        <w:tc>
          <w:tcPr>
            <w:tcW w:w="1275" w:type="dxa"/>
            <w:vAlign w:val="center"/>
          </w:tcPr>
          <w:p w14:paraId="01742A59" w14:textId="77777777" w:rsidR="003547C4" w:rsidRPr="003547C4" w:rsidRDefault="003547C4" w:rsidP="003547C4">
            <w:pPr>
              <w:jc w:val="center"/>
              <w:rPr>
                <w:sz w:val="22"/>
                <w:szCs w:val="22"/>
              </w:rPr>
            </w:pPr>
            <w:r w:rsidRPr="003547C4">
              <w:rPr>
                <w:sz w:val="22"/>
                <w:szCs w:val="22"/>
              </w:rPr>
              <w:t>2018 г.</w:t>
            </w:r>
          </w:p>
        </w:tc>
        <w:tc>
          <w:tcPr>
            <w:tcW w:w="1276" w:type="dxa"/>
            <w:vAlign w:val="center"/>
          </w:tcPr>
          <w:p w14:paraId="60894D4E" w14:textId="77777777" w:rsidR="003547C4" w:rsidRPr="003547C4" w:rsidRDefault="003547C4" w:rsidP="003547C4">
            <w:pPr>
              <w:jc w:val="center"/>
              <w:rPr>
                <w:sz w:val="22"/>
                <w:szCs w:val="22"/>
              </w:rPr>
            </w:pPr>
            <w:r w:rsidRPr="003547C4">
              <w:rPr>
                <w:sz w:val="22"/>
                <w:szCs w:val="22"/>
              </w:rPr>
              <w:t>2019 г.</w:t>
            </w:r>
          </w:p>
        </w:tc>
        <w:tc>
          <w:tcPr>
            <w:tcW w:w="1276" w:type="dxa"/>
            <w:vAlign w:val="center"/>
          </w:tcPr>
          <w:p w14:paraId="0E67934A" w14:textId="77777777" w:rsidR="003547C4" w:rsidRPr="003547C4" w:rsidRDefault="003547C4" w:rsidP="003547C4">
            <w:pPr>
              <w:jc w:val="center"/>
              <w:rPr>
                <w:sz w:val="22"/>
                <w:szCs w:val="22"/>
              </w:rPr>
            </w:pPr>
            <w:r w:rsidRPr="003547C4">
              <w:rPr>
                <w:sz w:val="22"/>
                <w:szCs w:val="22"/>
              </w:rPr>
              <w:t>2020 г.</w:t>
            </w:r>
          </w:p>
        </w:tc>
        <w:tc>
          <w:tcPr>
            <w:tcW w:w="1275" w:type="dxa"/>
            <w:vAlign w:val="center"/>
          </w:tcPr>
          <w:p w14:paraId="368A36AE" w14:textId="77777777" w:rsidR="003547C4" w:rsidRPr="003547C4" w:rsidRDefault="003547C4" w:rsidP="003547C4">
            <w:pPr>
              <w:jc w:val="center"/>
              <w:rPr>
                <w:sz w:val="22"/>
                <w:szCs w:val="22"/>
              </w:rPr>
            </w:pPr>
            <w:r w:rsidRPr="003547C4">
              <w:rPr>
                <w:sz w:val="22"/>
                <w:szCs w:val="22"/>
              </w:rPr>
              <w:t>2021 г.</w:t>
            </w:r>
          </w:p>
        </w:tc>
      </w:tr>
      <w:tr w:rsidR="003547C4" w:rsidRPr="003547C4" w14:paraId="33DA937E" w14:textId="77777777" w:rsidTr="003547C4">
        <w:trPr>
          <w:trHeight w:val="284"/>
          <w:tblHeader/>
        </w:trPr>
        <w:tc>
          <w:tcPr>
            <w:tcW w:w="4678" w:type="dxa"/>
            <w:vMerge/>
          </w:tcPr>
          <w:p w14:paraId="63F19858" w14:textId="77777777" w:rsidR="003547C4" w:rsidRPr="003547C4" w:rsidRDefault="003547C4" w:rsidP="003547C4">
            <w:pPr>
              <w:jc w:val="center"/>
              <w:rPr>
                <w:sz w:val="22"/>
                <w:szCs w:val="22"/>
              </w:rPr>
            </w:pPr>
          </w:p>
        </w:tc>
        <w:tc>
          <w:tcPr>
            <w:tcW w:w="1275" w:type="dxa"/>
            <w:vAlign w:val="center"/>
          </w:tcPr>
          <w:p w14:paraId="466E50CB" w14:textId="77777777" w:rsidR="003547C4" w:rsidRPr="003547C4" w:rsidRDefault="003547C4" w:rsidP="003547C4">
            <w:pPr>
              <w:jc w:val="center"/>
              <w:rPr>
                <w:sz w:val="22"/>
                <w:szCs w:val="22"/>
              </w:rPr>
            </w:pPr>
            <w:r w:rsidRPr="003547C4">
              <w:rPr>
                <w:sz w:val="22"/>
                <w:szCs w:val="22"/>
              </w:rPr>
              <w:t>план</w:t>
            </w:r>
          </w:p>
        </w:tc>
        <w:tc>
          <w:tcPr>
            <w:tcW w:w="1276" w:type="dxa"/>
            <w:vAlign w:val="center"/>
          </w:tcPr>
          <w:p w14:paraId="111E5A02" w14:textId="77777777" w:rsidR="003547C4" w:rsidRPr="003547C4" w:rsidRDefault="003547C4" w:rsidP="003547C4">
            <w:pPr>
              <w:jc w:val="center"/>
              <w:rPr>
                <w:sz w:val="22"/>
                <w:szCs w:val="22"/>
              </w:rPr>
            </w:pPr>
            <w:r w:rsidRPr="003547C4">
              <w:rPr>
                <w:sz w:val="22"/>
                <w:szCs w:val="22"/>
              </w:rPr>
              <w:t>план</w:t>
            </w:r>
          </w:p>
        </w:tc>
        <w:tc>
          <w:tcPr>
            <w:tcW w:w="1276" w:type="dxa"/>
            <w:vAlign w:val="center"/>
          </w:tcPr>
          <w:p w14:paraId="546FC588" w14:textId="77777777" w:rsidR="003547C4" w:rsidRPr="003547C4" w:rsidRDefault="003547C4" w:rsidP="003547C4">
            <w:pPr>
              <w:jc w:val="center"/>
              <w:rPr>
                <w:sz w:val="22"/>
                <w:szCs w:val="22"/>
              </w:rPr>
            </w:pPr>
            <w:r w:rsidRPr="003547C4">
              <w:rPr>
                <w:sz w:val="22"/>
                <w:szCs w:val="22"/>
              </w:rPr>
              <w:t>план</w:t>
            </w:r>
          </w:p>
        </w:tc>
        <w:tc>
          <w:tcPr>
            <w:tcW w:w="1275" w:type="dxa"/>
            <w:vAlign w:val="center"/>
          </w:tcPr>
          <w:p w14:paraId="5EF9E532" w14:textId="77777777" w:rsidR="003547C4" w:rsidRPr="003547C4" w:rsidRDefault="003547C4" w:rsidP="003547C4">
            <w:pPr>
              <w:jc w:val="center"/>
              <w:rPr>
                <w:sz w:val="22"/>
                <w:szCs w:val="22"/>
              </w:rPr>
            </w:pPr>
            <w:r w:rsidRPr="003547C4">
              <w:rPr>
                <w:sz w:val="22"/>
                <w:szCs w:val="22"/>
              </w:rPr>
              <w:t>расчет</w:t>
            </w:r>
          </w:p>
        </w:tc>
      </w:tr>
      <w:tr w:rsidR="003547C4" w:rsidRPr="003547C4" w14:paraId="6ED0C459" w14:textId="77777777" w:rsidTr="003547C4">
        <w:trPr>
          <w:trHeight w:val="284"/>
        </w:trPr>
        <w:tc>
          <w:tcPr>
            <w:tcW w:w="9780" w:type="dxa"/>
            <w:gridSpan w:val="5"/>
            <w:vAlign w:val="center"/>
          </w:tcPr>
          <w:p w14:paraId="63592AED"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013A71C1" w14:textId="77777777" w:rsidTr="003547C4">
        <w:trPr>
          <w:trHeight w:val="284"/>
        </w:trPr>
        <w:tc>
          <w:tcPr>
            <w:tcW w:w="4678" w:type="dxa"/>
          </w:tcPr>
          <w:p w14:paraId="5A098D01" w14:textId="77777777" w:rsidR="003547C4" w:rsidRPr="003547C4" w:rsidRDefault="003547C4" w:rsidP="003547C4">
            <w:pPr>
              <w:rPr>
                <w:szCs w:val="20"/>
              </w:rPr>
            </w:pPr>
            <w:r w:rsidRPr="003547C4">
              <w:rPr>
                <w:szCs w:val="20"/>
              </w:rPr>
              <w:t>Производство тепловой энергии, Гкал</w:t>
            </w:r>
          </w:p>
        </w:tc>
        <w:tc>
          <w:tcPr>
            <w:tcW w:w="1275" w:type="dxa"/>
            <w:vAlign w:val="center"/>
          </w:tcPr>
          <w:p w14:paraId="3B73572D" w14:textId="77777777" w:rsidR="003547C4" w:rsidRPr="003547C4" w:rsidRDefault="003547C4" w:rsidP="003547C4">
            <w:pPr>
              <w:jc w:val="center"/>
              <w:rPr>
                <w:szCs w:val="20"/>
              </w:rPr>
            </w:pPr>
            <w:r w:rsidRPr="003547C4">
              <w:rPr>
                <w:szCs w:val="20"/>
              </w:rPr>
              <w:t>122735,02</w:t>
            </w:r>
          </w:p>
        </w:tc>
        <w:tc>
          <w:tcPr>
            <w:tcW w:w="1276" w:type="dxa"/>
            <w:vAlign w:val="center"/>
          </w:tcPr>
          <w:p w14:paraId="52E41DD5" w14:textId="77777777" w:rsidR="003547C4" w:rsidRPr="003547C4" w:rsidRDefault="003547C4" w:rsidP="003547C4">
            <w:pPr>
              <w:jc w:val="center"/>
              <w:rPr>
                <w:szCs w:val="20"/>
              </w:rPr>
            </w:pPr>
            <w:r w:rsidRPr="003547C4">
              <w:rPr>
                <w:szCs w:val="20"/>
              </w:rPr>
              <w:t>122411,02</w:t>
            </w:r>
          </w:p>
        </w:tc>
        <w:tc>
          <w:tcPr>
            <w:tcW w:w="1276" w:type="dxa"/>
            <w:vAlign w:val="center"/>
          </w:tcPr>
          <w:p w14:paraId="14594EF8" w14:textId="77777777" w:rsidR="003547C4" w:rsidRPr="003547C4" w:rsidRDefault="003547C4" w:rsidP="003547C4">
            <w:pPr>
              <w:jc w:val="center"/>
              <w:rPr>
                <w:szCs w:val="20"/>
              </w:rPr>
            </w:pPr>
            <w:r w:rsidRPr="003547C4">
              <w:rPr>
                <w:szCs w:val="20"/>
              </w:rPr>
              <w:t>129224,42</w:t>
            </w:r>
          </w:p>
        </w:tc>
        <w:tc>
          <w:tcPr>
            <w:tcW w:w="1275" w:type="dxa"/>
            <w:vAlign w:val="center"/>
          </w:tcPr>
          <w:p w14:paraId="41374AB9" w14:textId="77777777" w:rsidR="003547C4" w:rsidRPr="003547C4" w:rsidRDefault="003547C4" w:rsidP="003547C4">
            <w:pPr>
              <w:jc w:val="center"/>
              <w:rPr>
                <w:szCs w:val="20"/>
              </w:rPr>
            </w:pPr>
            <w:r w:rsidRPr="003547C4">
              <w:rPr>
                <w:szCs w:val="20"/>
              </w:rPr>
              <w:t>129224,42</w:t>
            </w:r>
          </w:p>
        </w:tc>
      </w:tr>
      <w:tr w:rsidR="003547C4" w:rsidRPr="003547C4" w14:paraId="79E91EA4" w14:textId="77777777" w:rsidTr="003547C4">
        <w:trPr>
          <w:trHeight w:val="284"/>
        </w:trPr>
        <w:tc>
          <w:tcPr>
            <w:tcW w:w="4678" w:type="dxa"/>
          </w:tcPr>
          <w:p w14:paraId="3A2AA4B9" w14:textId="77777777" w:rsidR="003547C4" w:rsidRPr="003547C4" w:rsidRDefault="003547C4" w:rsidP="003547C4">
            <w:pPr>
              <w:rPr>
                <w:szCs w:val="20"/>
              </w:rPr>
            </w:pPr>
            <w:r w:rsidRPr="003547C4">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10FE1C1C" w14:textId="77777777" w:rsidR="003547C4" w:rsidRPr="003547C4" w:rsidRDefault="003547C4" w:rsidP="003547C4">
            <w:pPr>
              <w:jc w:val="center"/>
              <w:rPr>
                <w:szCs w:val="20"/>
              </w:rPr>
            </w:pPr>
            <w:r w:rsidRPr="003547C4">
              <w:rPr>
                <w:szCs w:val="20"/>
              </w:rPr>
              <w:t>183,29</w:t>
            </w:r>
          </w:p>
        </w:tc>
        <w:tc>
          <w:tcPr>
            <w:tcW w:w="1276" w:type="dxa"/>
            <w:vAlign w:val="center"/>
          </w:tcPr>
          <w:p w14:paraId="7F892760" w14:textId="77777777" w:rsidR="003547C4" w:rsidRPr="003547C4" w:rsidRDefault="003547C4" w:rsidP="003547C4">
            <w:pPr>
              <w:jc w:val="center"/>
              <w:rPr>
                <w:szCs w:val="20"/>
              </w:rPr>
            </w:pPr>
            <w:r w:rsidRPr="003547C4">
              <w:rPr>
                <w:szCs w:val="20"/>
              </w:rPr>
              <w:t>183,28</w:t>
            </w:r>
          </w:p>
        </w:tc>
        <w:tc>
          <w:tcPr>
            <w:tcW w:w="1276" w:type="dxa"/>
            <w:vAlign w:val="center"/>
          </w:tcPr>
          <w:p w14:paraId="4BB87979" w14:textId="77777777" w:rsidR="003547C4" w:rsidRPr="003547C4" w:rsidRDefault="003547C4" w:rsidP="003547C4">
            <w:pPr>
              <w:jc w:val="center"/>
              <w:rPr>
                <w:szCs w:val="20"/>
              </w:rPr>
            </w:pPr>
            <w:r w:rsidRPr="003547C4">
              <w:rPr>
                <w:szCs w:val="20"/>
              </w:rPr>
              <w:t>183,63</w:t>
            </w:r>
          </w:p>
        </w:tc>
        <w:tc>
          <w:tcPr>
            <w:tcW w:w="1275" w:type="dxa"/>
            <w:vAlign w:val="center"/>
          </w:tcPr>
          <w:p w14:paraId="7F18EA80" w14:textId="77777777" w:rsidR="003547C4" w:rsidRPr="003547C4" w:rsidRDefault="003547C4" w:rsidP="003547C4">
            <w:pPr>
              <w:jc w:val="center"/>
              <w:rPr>
                <w:szCs w:val="20"/>
              </w:rPr>
            </w:pPr>
            <w:r w:rsidRPr="003547C4">
              <w:rPr>
                <w:szCs w:val="20"/>
              </w:rPr>
              <w:t>184,02</w:t>
            </w:r>
          </w:p>
        </w:tc>
      </w:tr>
      <w:tr w:rsidR="003547C4" w:rsidRPr="003547C4" w14:paraId="04DFD1FE" w14:textId="77777777" w:rsidTr="003547C4">
        <w:trPr>
          <w:trHeight w:val="284"/>
        </w:trPr>
        <w:tc>
          <w:tcPr>
            <w:tcW w:w="4678" w:type="dxa"/>
          </w:tcPr>
          <w:p w14:paraId="7F497A60" w14:textId="77777777" w:rsidR="003547C4" w:rsidRPr="003547C4" w:rsidRDefault="003547C4" w:rsidP="003547C4">
            <w:pPr>
              <w:rPr>
                <w:szCs w:val="20"/>
              </w:rPr>
            </w:pPr>
            <w:r w:rsidRPr="003547C4">
              <w:rPr>
                <w:szCs w:val="20"/>
              </w:rPr>
              <w:t>Расход тепловой энергии на собственные нужды, Гкал</w:t>
            </w:r>
          </w:p>
        </w:tc>
        <w:tc>
          <w:tcPr>
            <w:tcW w:w="1275" w:type="dxa"/>
            <w:vAlign w:val="center"/>
          </w:tcPr>
          <w:p w14:paraId="40E8BE5E" w14:textId="77777777" w:rsidR="003547C4" w:rsidRPr="003547C4" w:rsidRDefault="003547C4" w:rsidP="003547C4">
            <w:pPr>
              <w:jc w:val="center"/>
              <w:rPr>
                <w:szCs w:val="20"/>
              </w:rPr>
            </w:pPr>
            <w:r w:rsidRPr="003547C4">
              <w:rPr>
                <w:szCs w:val="20"/>
              </w:rPr>
              <w:t>4785,17</w:t>
            </w:r>
          </w:p>
        </w:tc>
        <w:tc>
          <w:tcPr>
            <w:tcW w:w="1276" w:type="dxa"/>
            <w:vAlign w:val="center"/>
          </w:tcPr>
          <w:p w14:paraId="3BDC01FA" w14:textId="77777777" w:rsidR="003547C4" w:rsidRPr="003547C4" w:rsidRDefault="003547C4" w:rsidP="003547C4">
            <w:pPr>
              <w:jc w:val="center"/>
              <w:rPr>
                <w:szCs w:val="20"/>
              </w:rPr>
            </w:pPr>
            <w:r w:rsidRPr="003547C4">
              <w:rPr>
                <w:szCs w:val="20"/>
              </w:rPr>
              <w:t>4785,17</w:t>
            </w:r>
          </w:p>
        </w:tc>
        <w:tc>
          <w:tcPr>
            <w:tcW w:w="1276" w:type="dxa"/>
            <w:vAlign w:val="center"/>
          </w:tcPr>
          <w:p w14:paraId="0244A7E5" w14:textId="77777777" w:rsidR="003547C4" w:rsidRPr="003547C4" w:rsidRDefault="003547C4" w:rsidP="003547C4">
            <w:pPr>
              <w:jc w:val="center"/>
              <w:rPr>
                <w:szCs w:val="20"/>
              </w:rPr>
            </w:pPr>
            <w:r w:rsidRPr="003547C4">
              <w:rPr>
                <w:szCs w:val="20"/>
              </w:rPr>
              <w:t>4785,17</w:t>
            </w:r>
          </w:p>
        </w:tc>
        <w:tc>
          <w:tcPr>
            <w:tcW w:w="1275" w:type="dxa"/>
            <w:vAlign w:val="center"/>
          </w:tcPr>
          <w:p w14:paraId="1EE9A807" w14:textId="77777777" w:rsidR="003547C4" w:rsidRPr="003547C4" w:rsidRDefault="003547C4" w:rsidP="003547C4">
            <w:pPr>
              <w:jc w:val="center"/>
              <w:rPr>
                <w:szCs w:val="20"/>
              </w:rPr>
            </w:pPr>
            <w:r w:rsidRPr="003547C4">
              <w:rPr>
                <w:szCs w:val="20"/>
              </w:rPr>
              <w:t>4785,17</w:t>
            </w:r>
          </w:p>
        </w:tc>
      </w:tr>
      <w:tr w:rsidR="003547C4" w:rsidRPr="003547C4" w14:paraId="26A729DA" w14:textId="77777777" w:rsidTr="003547C4">
        <w:trPr>
          <w:trHeight w:val="284"/>
        </w:trPr>
        <w:tc>
          <w:tcPr>
            <w:tcW w:w="4678" w:type="dxa"/>
          </w:tcPr>
          <w:p w14:paraId="19879F4B" w14:textId="77777777" w:rsidR="003547C4" w:rsidRPr="003547C4" w:rsidRDefault="003547C4" w:rsidP="003547C4">
            <w:pPr>
              <w:rPr>
                <w:szCs w:val="20"/>
              </w:rPr>
            </w:pPr>
            <w:r w:rsidRPr="003547C4">
              <w:rPr>
                <w:szCs w:val="20"/>
              </w:rPr>
              <w:t xml:space="preserve">%                </w:t>
            </w:r>
          </w:p>
        </w:tc>
        <w:tc>
          <w:tcPr>
            <w:tcW w:w="1275" w:type="dxa"/>
            <w:vAlign w:val="center"/>
          </w:tcPr>
          <w:p w14:paraId="02F6C58F" w14:textId="77777777" w:rsidR="003547C4" w:rsidRPr="003547C4" w:rsidRDefault="003547C4" w:rsidP="003547C4">
            <w:pPr>
              <w:jc w:val="center"/>
              <w:rPr>
                <w:szCs w:val="20"/>
              </w:rPr>
            </w:pPr>
            <w:r w:rsidRPr="003547C4">
              <w:rPr>
                <w:szCs w:val="20"/>
              </w:rPr>
              <w:t>3,90</w:t>
            </w:r>
          </w:p>
        </w:tc>
        <w:tc>
          <w:tcPr>
            <w:tcW w:w="1276" w:type="dxa"/>
            <w:vAlign w:val="center"/>
          </w:tcPr>
          <w:p w14:paraId="5005B319" w14:textId="77777777" w:rsidR="003547C4" w:rsidRPr="003547C4" w:rsidRDefault="003547C4" w:rsidP="003547C4">
            <w:pPr>
              <w:jc w:val="center"/>
              <w:rPr>
                <w:szCs w:val="20"/>
              </w:rPr>
            </w:pPr>
            <w:r w:rsidRPr="003547C4">
              <w:rPr>
                <w:szCs w:val="20"/>
              </w:rPr>
              <w:t>3,91</w:t>
            </w:r>
          </w:p>
        </w:tc>
        <w:tc>
          <w:tcPr>
            <w:tcW w:w="1276" w:type="dxa"/>
            <w:vAlign w:val="center"/>
          </w:tcPr>
          <w:p w14:paraId="05B4B01D" w14:textId="77777777" w:rsidR="003547C4" w:rsidRPr="003547C4" w:rsidRDefault="003547C4" w:rsidP="003547C4">
            <w:pPr>
              <w:jc w:val="center"/>
              <w:rPr>
                <w:szCs w:val="20"/>
              </w:rPr>
            </w:pPr>
            <w:r w:rsidRPr="003547C4">
              <w:rPr>
                <w:szCs w:val="20"/>
              </w:rPr>
              <w:t>3,70</w:t>
            </w:r>
          </w:p>
        </w:tc>
        <w:tc>
          <w:tcPr>
            <w:tcW w:w="1275" w:type="dxa"/>
            <w:vAlign w:val="center"/>
          </w:tcPr>
          <w:p w14:paraId="7FD4ED79" w14:textId="77777777" w:rsidR="003547C4" w:rsidRPr="003547C4" w:rsidRDefault="003547C4" w:rsidP="003547C4">
            <w:pPr>
              <w:jc w:val="center"/>
              <w:rPr>
                <w:szCs w:val="20"/>
              </w:rPr>
            </w:pPr>
            <w:r w:rsidRPr="003547C4">
              <w:rPr>
                <w:szCs w:val="20"/>
              </w:rPr>
              <w:t>3,70</w:t>
            </w:r>
          </w:p>
        </w:tc>
      </w:tr>
      <w:tr w:rsidR="003547C4" w:rsidRPr="003547C4" w14:paraId="316B1BB8" w14:textId="77777777" w:rsidTr="003547C4">
        <w:trPr>
          <w:trHeight w:val="284"/>
        </w:trPr>
        <w:tc>
          <w:tcPr>
            <w:tcW w:w="4678" w:type="dxa"/>
          </w:tcPr>
          <w:p w14:paraId="75FD6370" w14:textId="77777777" w:rsidR="003547C4" w:rsidRPr="003547C4" w:rsidRDefault="003547C4" w:rsidP="003547C4">
            <w:pPr>
              <w:rPr>
                <w:szCs w:val="20"/>
              </w:rPr>
            </w:pPr>
            <w:r w:rsidRPr="003547C4">
              <w:rPr>
                <w:szCs w:val="20"/>
              </w:rPr>
              <w:t>Выработка тепловой энергии (отпуск в тепловую сеть), Гкал</w:t>
            </w:r>
          </w:p>
        </w:tc>
        <w:tc>
          <w:tcPr>
            <w:tcW w:w="1275" w:type="dxa"/>
            <w:vAlign w:val="center"/>
          </w:tcPr>
          <w:p w14:paraId="14DCB853" w14:textId="77777777" w:rsidR="003547C4" w:rsidRPr="003547C4" w:rsidRDefault="003547C4" w:rsidP="003547C4">
            <w:pPr>
              <w:jc w:val="center"/>
              <w:rPr>
                <w:szCs w:val="20"/>
              </w:rPr>
            </w:pPr>
            <w:r w:rsidRPr="003547C4">
              <w:rPr>
                <w:szCs w:val="20"/>
              </w:rPr>
              <w:t>117949,85</w:t>
            </w:r>
          </w:p>
        </w:tc>
        <w:tc>
          <w:tcPr>
            <w:tcW w:w="1276" w:type="dxa"/>
            <w:vAlign w:val="center"/>
          </w:tcPr>
          <w:p w14:paraId="72980CB5" w14:textId="77777777" w:rsidR="003547C4" w:rsidRPr="003547C4" w:rsidRDefault="003547C4" w:rsidP="003547C4">
            <w:pPr>
              <w:jc w:val="center"/>
              <w:rPr>
                <w:szCs w:val="20"/>
              </w:rPr>
            </w:pPr>
            <w:r w:rsidRPr="003547C4">
              <w:rPr>
                <w:szCs w:val="20"/>
              </w:rPr>
              <w:t>117625,85</w:t>
            </w:r>
          </w:p>
        </w:tc>
        <w:tc>
          <w:tcPr>
            <w:tcW w:w="1276" w:type="dxa"/>
            <w:vAlign w:val="center"/>
          </w:tcPr>
          <w:p w14:paraId="4E2C83AC" w14:textId="77777777" w:rsidR="003547C4" w:rsidRPr="003547C4" w:rsidRDefault="003547C4" w:rsidP="003547C4">
            <w:pPr>
              <w:jc w:val="center"/>
              <w:rPr>
                <w:szCs w:val="20"/>
              </w:rPr>
            </w:pPr>
            <w:r w:rsidRPr="003547C4">
              <w:rPr>
                <w:szCs w:val="20"/>
              </w:rPr>
              <w:t>124439,25</w:t>
            </w:r>
          </w:p>
        </w:tc>
        <w:tc>
          <w:tcPr>
            <w:tcW w:w="1275" w:type="dxa"/>
            <w:vAlign w:val="center"/>
          </w:tcPr>
          <w:p w14:paraId="1CC44A82" w14:textId="77777777" w:rsidR="003547C4" w:rsidRPr="003547C4" w:rsidRDefault="003547C4" w:rsidP="003547C4">
            <w:pPr>
              <w:jc w:val="center"/>
              <w:rPr>
                <w:szCs w:val="20"/>
              </w:rPr>
            </w:pPr>
            <w:r w:rsidRPr="003547C4">
              <w:rPr>
                <w:szCs w:val="20"/>
              </w:rPr>
              <w:t>124439,25</w:t>
            </w:r>
          </w:p>
        </w:tc>
      </w:tr>
      <w:tr w:rsidR="003547C4" w:rsidRPr="003547C4" w14:paraId="358EAA6C" w14:textId="77777777" w:rsidTr="003547C4">
        <w:trPr>
          <w:trHeight w:val="284"/>
        </w:trPr>
        <w:tc>
          <w:tcPr>
            <w:tcW w:w="4678" w:type="dxa"/>
          </w:tcPr>
          <w:p w14:paraId="7513280C" w14:textId="77777777" w:rsidR="003547C4" w:rsidRPr="003547C4" w:rsidRDefault="003547C4" w:rsidP="003547C4">
            <w:pPr>
              <w:rPr>
                <w:szCs w:val="20"/>
              </w:rPr>
            </w:pPr>
            <w:r w:rsidRPr="003547C4">
              <w:rPr>
                <w:szCs w:val="20"/>
              </w:rPr>
              <w:t>Норматив удельного расхода топлива на отпущенную тепловую энергию, кг у.т./Гкал</w:t>
            </w:r>
          </w:p>
        </w:tc>
        <w:tc>
          <w:tcPr>
            <w:tcW w:w="1275" w:type="dxa"/>
            <w:vAlign w:val="center"/>
          </w:tcPr>
          <w:p w14:paraId="7AF45C20" w14:textId="77777777" w:rsidR="003547C4" w:rsidRPr="003547C4" w:rsidRDefault="003547C4" w:rsidP="003547C4">
            <w:pPr>
              <w:jc w:val="center"/>
              <w:rPr>
                <w:szCs w:val="20"/>
              </w:rPr>
            </w:pPr>
            <w:r w:rsidRPr="003547C4">
              <w:rPr>
                <w:szCs w:val="20"/>
              </w:rPr>
              <w:t>190,7</w:t>
            </w:r>
          </w:p>
        </w:tc>
        <w:tc>
          <w:tcPr>
            <w:tcW w:w="1276" w:type="dxa"/>
            <w:vAlign w:val="center"/>
          </w:tcPr>
          <w:p w14:paraId="0B7F3CED" w14:textId="77777777" w:rsidR="003547C4" w:rsidRPr="003547C4" w:rsidRDefault="003547C4" w:rsidP="003547C4">
            <w:pPr>
              <w:jc w:val="center"/>
              <w:rPr>
                <w:szCs w:val="20"/>
              </w:rPr>
            </w:pPr>
            <w:r w:rsidRPr="003547C4">
              <w:rPr>
                <w:szCs w:val="20"/>
              </w:rPr>
              <w:t>190,7</w:t>
            </w:r>
          </w:p>
        </w:tc>
        <w:tc>
          <w:tcPr>
            <w:tcW w:w="1276" w:type="dxa"/>
            <w:vAlign w:val="center"/>
          </w:tcPr>
          <w:p w14:paraId="2B5108F8" w14:textId="77777777" w:rsidR="003547C4" w:rsidRPr="003547C4" w:rsidRDefault="003547C4" w:rsidP="003547C4">
            <w:pPr>
              <w:jc w:val="center"/>
              <w:rPr>
                <w:szCs w:val="20"/>
              </w:rPr>
            </w:pPr>
            <w:r w:rsidRPr="003547C4">
              <w:rPr>
                <w:szCs w:val="20"/>
              </w:rPr>
              <w:t>190,7</w:t>
            </w:r>
          </w:p>
        </w:tc>
        <w:tc>
          <w:tcPr>
            <w:tcW w:w="1275" w:type="dxa"/>
            <w:vAlign w:val="center"/>
          </w:tcPr>
          <w:p w14:paraId="5ED1E6C3" w14:textId="77777777" w:rsidR="003547C4" w:rsidRPr="003547C4" w:rsidRDefault="003547C4" w:rsidP="003547C4">
            <w:pPr>
              <w:jc w:val="center"/>
              <w:rPr>
                <w:szCs w:val="20"/>
              </w:rPr>
            </w:pPr>
            <w:r w:rsidRPr="003547C4">
              <w:rPr>
                <w:szCs w:val="20"/>
              </w:rPr>
              <w:t>191,1</w:t>
            </w:r>
          </w:p>
        </w:tc>
      </w:tr>
      <w:tr w:rsidR="003547C4" w:rsidRPr="003547C4" w14:paraId="7704F146" w14:textId="77777777" w:rsidTr="003547C4">
        <w:trPr>
          <w:trHeight w:val="284"/>
        </w:trPr>
        <w:tc>
          <w:tcPr>
            <w:tcW w:w="9780" w:type="dxa"/>
            <w:gridSpan w:val="5"/>
            <w:vAlign w:val="center"/>
          </w:tcPr>
          <w:p w14:paraId="3D2CB412"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56D8DCDF" w14:textId="77777777" w:rsidTr="003547C4">
        <w:trPr>
          <w:trHeight w:val="284"/>
        </w:trPr>
        <w:tc>
          <w:tcPr>
            <w:tcW w:w="9780" w:type="dxa"/>
            <w:gridSpan w:val="5"/>
            <w:vAlign w:val="center"/>
          </w:tcPr>
          <w:p w14:paraId="13A9095C" w14:textId="77777777" w:rsidR="003547C4" w:rsidRPr="003547C4" w:rsidRDefault="003547C4" w:rsidP="003547C4">
            <w:pPr>
              <w:jc w:val="center"/>
              <w:rPr>
                <w:sz w:val="22"/>
                <w:szCs w:val="22"/>
              </w:rPr>
            </w:pPr>
            <w:r w:rsidRPr="003547C4">
              <w:rPr>
                <w:i/>
                <w:sz w:val="22"/>
                <w:szCs w:val="22"/>
              </w:rPr>
              <w:t>каменный уголь</w:t>
            </w:r>
          </w:p>
        </w:tc>
      </w:tr>
      <w:tr w:rsidR="003547C4" w:rsidRPr="003547C4" w14:paraId="5E350F4F" w14:textId="77777777" w:rsidTr="003547C4">
        <w:trPr>
          <w:trHeight w:val="284"/>
        </w:trPr>
        <w:tc>
          <w:tcPr>
            <w:tcW w:w="4678" w:type="dxa"/>
          </w:tcPr>
          <w:p w14:paraId="589E37AB" w14:textId="77777777" w:rsidR="003547C4" w:rsidRPr="003547C4" w:rsidRDefault="003547C4" w:rsidP="003547C4">
            <w:pPr>
              <w:rPr>
                <w:szCs w:val="20"/>
              </w:rPr>
            </w:pPr>
            <w:r w:rsidRPr="003547C4">
              <w:rPr>
                <w:szCs w:val="20"/>
              </w:rPr>
              <w:t>Производство тепловой энергии, Гкал</w:t>
            </w:r>
          </w:p>
        </w:tc>
        <w:tc>
          <w:tcPr>
            <w:tcW w:w="1275" w:type="dxa"/>
            <w:vAlign w:val="center"/>
          </w:tcPr>
          <w:p w14:paraId="48CA8119" w14:textId="77777777" w:rsidR="003547C4" w:rsidRPr="003547C4" w:rsidRDefault="003547C4" w:rsidP="003547C4">
            <w:pPr>
              <w:jc w:val="center"/>
              <w:rPr>
                <w:szCs w:val="20"/>
              </w:rPr>
            </w:pPr>
            <w:r w:rsidRPr="003547C4">
              <w:rPr>
                <w:szCs w:val="20"/>
              </w:rPr>
              <w:t>122735,02</w:t>
            </w:r>
          </w:p>
        </w:tc>
        <w:tc>
          <w:tcPr>
            <w:tcW w:w="1276" w:type="dxa"/>
            <w:vAlign w:val="center"/>
          </w:tcPr>
          <w:p w14:paraId="1BC77E17" w14:textId="77777777" w:rsidR="003547C4" w:rsidRPr="003547C4" w:rsidRDefault="003547C4" w:rsidP="003547C4">
            <w:pPr>
              <w:jc w:val="center"/>
              <w:rPr>
                <w:szCs w:val="20"/>
              </w:rPr>
            </w:pPr>
            <w:r w:rsidRPr="003547C4">
              <w:rPr>
                <w:szCs w:val="20"/>
              </w:rPr>
              <w:t>122411,02</w:t>
            </w:r>
          </w:p>
        </w:tc>
        <w:tc>
          <w:tcPr>
            <w:tcW w:w="1276" w:type="dxa"/>
            <w:vAlign w:val="center"/>
          </w:tcPr>
          <w:p w14:paraId="4F3D024F" w14:textId="77777777" w:rsidR="003547C4" w:rsidRPr="003547C4" w:rsidRDefault="003547C4" w:rsidP="003547C4">
            <w:pPr>
              <w:jc w:val="center"/>
              <w:rPr>
                <w:szCs w:val="20"/>
              </w:rPr>
            </w:pPr>
            <w:r w:rsidRPr="003547C4">
              <w:rPr>
                <w:szCs w:val="20"/>
              </w:rPr>
              <w:t>129224,42</w:t>
            </w:r>
          </w:p>
        </w:tc>
        <w:tc>
          <w:tcPr>
            <w:tcW w:w="1275" w:type="dxa"/>
            <w:vAlign w:val="center"/>
          </w:tcPr>
          <w:p w14:paraId="728E7540" w14:textId="77777777" w:rsidR="003547C4" w:rsidRPr="003547C4" w:rsidRDefault="003547C4" w:rsidP="003547C4">
            <w:pPr>
              <w:jc w:val="center"/>
              <w:rPr>
                <w:szCs w:val="20"/>
              </w:rPr>
            </w:pPr>
            <w:r w:rsidRPr="003547C4">
              <w:rPr>
                <w:szCs w:val="20"/>
              </w:rPr>
              <w:t>129224,42</w:t>
            </w:r>
          </w:p>
        </w:tc>
      </w:tr>
      <w:tr w:rsidR="003547C4" w:rsidRPr="003547C4" w14:paraId="35EDC587" w14:textId="77777777" w:rsidTr="003547C4">
        <w:trPr>
          <w:trHeight w:val="284"/>
        </w:trPr>
        <w:tc>
          <w:tcPr>
            <w:tcW w:w="4678" w:type="dxa"/>
          </w:tcPr>
          <w:p w14:paraId="34993BAB" w14:textId="77777777" w:rsidR="003547C4" w:rsidRPr="003547C4" w:rsidRDefault="003547C4" w:rsidP="003547C4">
            <w:pPr>
              <w:rPr>
                <w:szCs w:val="20"/>
              </w:rPr>
            </w:pPr>
            <w:r w:rsidRPr="003547C4">
              <w:rPr>
                <w:szCs w:val="20"/>
              </w:rPr>
              <w:t>Средневзвешенный норматив удельного расхода топлива на производство тепловой энергии, кг у.т./кал</w:t>
            </w:r>
          </w:p>
        </w:tc>
        <w:tc>
          <w:tcPr>
            <w:tcW w:w="1275" w:type="dxa"/>
            <w:vAlign w:val="center"/>
          </w:tcPr>
          <w:p w14:paraId="7592CD29" w14:textId="77777777" w:rsidR="003547C4" w:rsidRPr="003547C4" w:rsidRDefault="003547C4" w:rsidP="003547C4">
            <w:pPr>
              <w:jc w:val="center"/>
              <w:rPr>
                <w:szCs w:val="20"/>
              </w:rPr>
            </w:pPr>
            <w:r w:rsidRPr="003547C4">
              <w:rPr>
                <w:szCs w:val="20"/>
              </w:rPr>
              <w:t>183,29</w:t>
            </w:r>
          </w:p>
        </w:tc>
        <w:tc>
          <w:tcPr>
            <w:tcW w:w="1276" w:type="dxa"/>
            <w:vAlign w:val="center"/>
          </w:tcPr>
          <w:p w14:paraId="1BD58705" w14:textId="77777777" w:rsidR="003547C4" w:rsidRPr="003547C4" w:rsidRDefault="003547C4" w:rsidP="003547C4">
            <w:pPr>
              <w:jc w:val="center"/>
              <w:rPr>
                <w:szCs w:val="20"/>
              </w:rPr>
            </w:pPr>
            <w:r w:rsidRPr="003547C4">
              <w:rPr>
                <w:szCs w:val="20"/>
              </w:rPr>
              <w:t>183,28</w:t>
            </w:r>
          </w:p>
        </w:tc>
        <w:tc>
          <w:tcPr>
            <w:tcW w:w="1276" w:type="dxa"/>
            <w:vAlign w:val="center"/>
          </w:tcPr>
          <w:p w14:paraId="69A99EA9" w14:textId="77777777" w:rsidR="003547C4" w:rsidRPr="003547C4" w:rsidRDefault="003547C4" w:rsidP="003547C4">
            <w:pPr>
              <w:jc w:val="center"/>
              <w:rPr>
                <w:szCs w:val="20"/>
              </w:rPr>
            </w:pPr>
            <w:r w:rsidRPr="003547C4">
              <w:rPr>
                <w:szCs w:val="20"/>
              </w:rPr>
              <w:t>183,63</w:t>
            </w:r>
          </w:p>
        </w:tc>
        <w:tc>
          <w:tcPr>
            <w:tcW w:w="1275" w:type="dxa"/>
            <w:vAlign w:val="center"/>
          </w:tcPr>
          <w:p w14:paraId="2B389D0D" w14:textId="77777777" w:rsidR="003547C4" w:rsidRPr="003547C4" w:rsidRDefault="003547C4" w:rsidP="003547C4">
            <w:pPr>
              <w:jc w:val="center"/>
              <w:rPr>
                <w:szCs w:val="20"/>
              </w:rPr>
            </w:pPr>
            <w:r w:rsidRPr="003547C4">
              <w:rPr>
                <w:szCs w:val="20"/>
              </w:rPr>
              <w:t>184,02</w:t>
            </w:r>
          </w:p>
        </w:tc>
      </w:tr>
      <w:tr w:rsidR="003547C4" w:rsidRPr="003547C4" w14:paraId="01559276" w14:textId="77777777" w:rsidTr="003547C4">
        <w:trPr>
          <w:trHeight w:val="284"/>
        </w:trPr>
        <w:tc>
          <w:tcPr>
            <w:tcW w:w="4678" w:type="dxa"/>
          </w:tcPr>
          <w:p w14:paraId="7DBFA2A8" w14:textId="77777777" w:rsidR="003547C4" w:rsidRPr="003547C4" w:rsidRDefault="003547C4" w:rsidP="003547C4">
            <w:pPr>
              <w:rPr>
                <w:szCs w:val="20"/>
              </w:rPr>
            </w:pPr>
            <w:r w:rsidRPr="003547C4">
              <w:rPr>
                <w:szCs w:val="20"/>
              </w:rPr>
              <w:t>Расход тепловой энергии на собственные нужды, Гкал</w:t>
            </w:r>
          </w:p>
        </w:tc>
        <w:tc>
          <w:tcPr>
            <w:tcW w:w="1275" w:type="dxa"/>
            <w:vAlign w:val="center"/>
          </w:tcPr>
          <w:p w14:paraId="3BD00656" w14:textId="77777777" w:rsidR="003547C4" w:rsidRPr="003547C4" w:rsidRDefault="003547C4" w:rsidP="003547C4">
            <w:pPr>
              <w:jc w:val="center"/>
              <w:rPr>
                <w:szCs w:val="20"/>
              </w:rPr>
            </w:pPr>
            <w:r w:rsidRPr="003547C4">
              <w:rPr>
                <w:szCs w:val="20"/>
              </w:rPr>
              <w:t>4785,17</w:t>
            </w:r>
          </w:p>
        </w:tc>
        <w:tc>
          <w:tcPr>
            <w:tcW w:w="1276" w:type="dxa"/>
            <w:vAlign w:val="center"/>
          </w:tcPr>
          <w:p w14:paraId="368FDC19" w14:textId="77777777" w:rsidR="003547C4" w:rsidRPr="003547C4" w:rsidRDefault="003547C4" w:rsidP="003547C4">
            <w:pPr>
              <w:jc w:val="center"/>
              <w:rPr>
                <w:szCs w:val="20"/>
              </w:rPr>
            </w:pPr>
            <w:r w:rsidRPr="003547C4">
              <w:rPr>
                <w:szCs w:val="20"/>
              </w:rPr>
              <w:t>4785,17</w:t>
            </w:r>
          </w:p>
        </w:tc>
        <w:tc>
          <w:tcPr>
            <w:tcW w:w="1276" w:type="dxa"/>
            <w:vAlign w:val="center"/>
          </w:tcPr>
          <w:p w14:paraId="47FB702A" w14:textId="77777777" w:rsidR="003547C4" w:rsidRPr="003547C4" w:rsidRDefault="003547C4" w:rsidP="003547C4">
            <w:pPr>
              <w:jc w:val="center"/>
              <w:rPr>
                <w:szCs w:val="20"/>
              </w:rPr>
            </w:pPr>
            <w:r w:rsidRPr="003547C4">
              <w:rPr>
                <w:szCs w:val="20"/>
              </w:rPr>
              <w:t>4785,17</w:t>
            </w:r>
          </w:p>
        </w:tc>
        <w:tc>
          <w:tcPr>
            <w:tcW w:w="1275" w:type="dxa"/>
            <w:vAlign w:val="center"/>
          </w:tcPr>
          <w:p w14:paraId="140AE73C" w14:textId="77777777" w:rsidR="003547C4" w:rsidRPr="003547C4" w:rsidRDefault="003547C4" w:rsidP="003547C4">
            <w:pPr>
              <w:jc w:val="center"/>
              <w:rPr>
                <w:szCs w:val="20"/>
              </w:rPr>
            </w:pPr>
            <w:r w:rsidRPr="003547C4">
              <w:rPr>
                <w:szCs w:val="20"/>
              </w:rPr>
              <w:t>4785,17</w:t>
            </w:r>
          </w:p>
        </w:tc>
      </w:tr>
      <w:tr w:rsidR="003547C4" w:rsidRPr="003547C4" w14:paraId="5183C5DF" w14:textId="77777777" w:rsidTr="003547C4">
        <w:trPr>
          <w:trHeight w:val="284"/>
        </w:trPr>
        <w:tc>
          <w:tcPr>
            <w:tcW w:w="4678" w:type="dxa"/>
          </w:tcPr>
          <w:p w14:paraId="4AE06C0B" w14:textId="77777777" w:rsidR="003547C4" w:rsidRPr="003547C4" w:rsidRDefault="003547C4" w:rsidP="003547C4">
            <w:pPr>
              <w:rPr>
                <w:szCs w:val="20"/>
              </w:rPr>
            </w:pPr>
            <w:r w:rsidRPr="003547C4">
              <w:rPr>
                <w:szCs w:val="20"/>
              </w:rPr>
              <w:t xml:space="preserve">%                </w:t>
            </w:r>
          </w:p>
        </w:tc>
        <w:tc>
          <w:tcPr>
            <w:tcW w:w="1275" w:type="dxa"/>
            <w:vAlign w:val="center"/>
          </w:tcPr>
          <w:p w14:paraId="1E9DBE29" w14:textId="77777777" w:rsidR="003547C4" w:rsidRPr="003547C4" w:rsidRDefault="003547C4" w:rsidP="003547C4">
            <w:pPr>
              <w:jc w:val="center"/>
              <w:rPr>
                <w:szCs w:val="20"/>
              </w:rPr>
            </w:pPr>
            <w:r w:rsidRPr="003547C4">
              <w:rPr>
                <w:szCs w:val="20"/>
              </w:rPr>
              <w:t>3,90</w:t>
            </w:r>
          </w:p>
        </w:tc>
        <w:tc>
          <w:tcPr>
            <w:tcW w:w="1276" w:type="dxa"/>
            <w:vAlign w:val="center"/>
          </w:tcPr>
          <w:p w14:paraId="2494F9DF" w14:textId="77777777" w:rsidR="003547C4" w:rsidRPr="003547C4" w:rsidRDefault="003547C4" w:rsidP="003547C4">
            <w:pPr>
              <w:jc w:val="center"/>
              <w:rPr>
                <w:szCs w:val="20"/>
              </w:rPr>
            </w:pPr>
            <w:r w:rsidRPr="003547C4">
              <w:rPr>
                <w:szCs w:val="20"/>
              </w:rPr>
              <w:t>3,91</w:t>
            </w:r>
          </w:p>
        </w:tc>
        <w:tc>
          <w:tcPr>
            <w:tcW w:w="1276" w:type="dxa"/>
            <w:vAlign w:val="center"/>
          </w:tcPr>
          <w:p w14:paraId="0242A4BA" w14:textId="77777777" w:rsidR="003547C4" w:rsidRPr="003547C4" w:rsidRDefault="003547C4" w:rsidP="003547C4">
            <w:pPr>
              <w:jc w:val="center"/>
              <w:rPr>
                <w:szCs w:val="20"/>
              </w:rPr>
            </w:pPr>
            <w:r w:rsidRPr="003547C4">
              <w:rPr>
                <w:szCs w:val="20"/>
              </w:rPr>
              <w:t>3,70</w:t>
            </w:r>
          </w:p>
        </w:tc>
        <w:tc>
          <w:tcPr>
            <w:tcW w:w="1275" w:type="dxa"/>
            <w:vAlign w:val="center"/>
          </w:tcPr>
          <w:p w14:paraId="51B61656" w14:textId="77777777" w:rsidR="003547C4" w:rsidRPr="003547C4" w:rsidRDefault="003547C4" w:rsidP="003547C4">
            <w:pPr>
              <w:jc w:val="center"/>
              <w:rPr>
                <w:szCs w:val="20"/>
              </w:rPr>
            </w:pPr>
            <w:r w:rsidRPr="003547C4">
              <w:rPr>
                <w:szCs w:val="20"/>
              </w:rPr>
              <w:t>3,70</w:t>
            </w:r>
          </w:p>
        </w:tc>
      </w:tr>
      <w:tr w:rsidR="003547C4" w:rsidRPr="003547C4" w14:paraId="25E8AFD1" w14:textId="77777777" w:rsidTr="003547C4">
        <w:trPr>
          <w:trHeight w:val="284"/>
        </w:trPr>
        <w:tc>
          <w:tcPr>
            <w:tcW w:w="4678" w:type="dxa"/>
          </w:tcPr>
          <w:p w14:paraId="474AEAAE" w14:textId="77777777" w:rsidR="003547C4" w:rsidRPr="003547C4" w:rsidRDefault="003547C4" w:rsidP="003547C4">
            <w:pPr>
              <w:rPr>
                <w:szCs w:val="20"/>
              </w:rPr>
            </w:pPr>
            <w:r w:rsidRPr="003547C4">
              <w:rPr>
                <w:szCs w:val="20"/>
              </w:rPr>
              <w:t>Выработка тепловой энергии (отпуск в тепловую сеть), Гкал</w:t>
            </w:r>
          </w:p>
        </w:tc>
        <w:tc>
          <w:tcPr>
            <w:tcW w:w="1275" w:type="dxa"/>
            <w:vAlign w:val="center"/>
          </w:tcPr>
          <w:p w14:paraId="2019F9EB" w14:textId="77777777" w:rsidR="003547C4" w:rsidRPr="003547C4" w:rsidRDefault="003547C4" w:rsidP="003547C4">
            <w:pPr>
              <w:jc w:val="center"/>
              <w:rPr>
                <w:szCs w:val="20"/>
              </w:rPr>
            </w:pPr>
            <w:r w:rsidRPr="003547C4">
              <w:rPr>
                <w:szCs w:val="20"/>
              </w:rPr>
              <w:t>117949,85</w:t>
            </w:r>
          </w:p>
        </w:tc>
        <w:tc>
          <w:tcPr>
            <w:tcW w:w="1276" w:type="dxa"/>
            <w:vAlign w:val="center"/>
          </w:tcPr>
          <w:p w14:paraId="1F9564A5" w14:textId="77777777" w:rsidR="003547C4" w:rsidRPr="003547C4" w:rsidRDefault="003547C4" w:rsidP="003547C4">
            <w:pPr>
              <w:jc w:val="center"/>
              <w:rPr>
                <w:szCs w:val="20"/>
              </w:rPr>
            </w:pPr>
            <w:r w:rsidRPr="003547C4">
              <w:rPr>
                <w:szCs w:val="20"/>
              </w:rPr>
              <w:t>117625,85</w:t>
            </w:r>
          </w:p>
        </w:tc>
        <w:tc>
          <w:tcPr>
            <w:tcW w:w="1276" w:type="dxa"/>
            <w:vAlign w:val="center"/>
          </w:tcPr>
          <w:p w14:paraId="4142D13A" w14:textId="77777777" w:rsidR="003547C4" w:rsidRPr="003547C4" w:rsidRDefault="003547C4" w:rsidP="003547C4">
            <w:pPr>
              <w:jc w:val="center"/>
              <w:rPr>
                <w:szCs w:val="20"/>
              </w:rPr>
            </w:pPr>
            <w:r w:rsidRPr="003547C4">
              <w:rPr>
                <w:szCs w:val="20"/>
              </w:rPr>
              <w:t>124439,25</w:t>
            </w:r>
          </w:p>
        </w:tc>
        <w:tc>
          <w:tcPr>
            <w:tcW w:w="1275" w:type="dxa"/>
            <w:vAlign w:val="center"/>
          </w:tcPr>
          <w:p w14:paraId="3B617C41" w14:textId="77777777" w:rsidR="003547C4" w:rsidRPr="003547C4" w:rsidRDefault="003547C4" w:rsidP="003547C4">
            <w:pPr>
              <w:jc w:val="center"/>
              <w:rPr>
                <w:szCs w:val="20"/>
              </w:rPr>
            </w:pPr>
            <w:r w:rsidRPr="003547C4">
              <w:rPr>
                <w:szCs w:val="20"/>
              </w:rPr>
              <w:t>124439,25</w:t>
            </w:r>
          </w:p>
        </w:tc>
      </w:tr>
      <w:tr w:rsidR="003547C4" w:rsidRPr="003547C4" w14:paraId="13FD1823" w14:textId="77777777" w:rsidTr="003547C4">
        <w:trPr>
          <w:trHeight w:val="284"/>
        </w:trPr>
        <w:tc>
          <w:tcPr>
            <w:tcW w:w="4678" w:type="dxa"/>
          </w:tcPr>
          <w:p w14:paraId="6AADB579" w14:textId="77777777" w:rsidR="003547C4" w:rsidRPr="003547C4" w:rsidRDefault="003547C4" w:rsidP="003547C4">
            <w:pPr>
              <w:rPr>
                <w:szCs w:val="20"/>
              </w:rPr>
            </w:pPr>
            <w:r w:rsidRPr="003547C4">
              <w:rPr>
                <w:szCs w:val="20"/>
              </w:rPr>
              <w:t>Норматив удельного расхода топлива на отпущенную тепловую энергию, кг у.т./Гкал</w:t>
            </w:r>
          </w:p>
        </w:tc>
        <w:tc>
          <w:tcPr>
            <w:tcW w:w="1275" w:type="dxa"/>
            <w:vAlign w:val="center"/>
          </w:tcPr>
          <w:p w14:paraId="2517C6EA" w14:textId="77777777" w:rsidR="003547C4" w:rsidRPr="003547C4" w:rsidRDefault="003547C4" w:rsidP="003547C4">
            <w:pPr>
              <w:jc w:val="center"/>
              <w:rPr>
                <w:szCs w:val="20"/>
              </w:rPr>
            </w:pPr>
            <w:r w:rsidRPr="003547C4">
              <w:rPr>
                <w:szCs w:val="20"/>
              </w:rPr>
              <w:t>190,7</w:t>
            </w:r>
          </w:p>
        </w:tc>
        <w:tc>
          <w:tcPr>
            <w:tcW w:w="1276" w:type="dxa"/>
            <w:vAlign w:val="center"/>
          </w:tcPr>
          <w:p w14:paraId="1C36BE53" w14:textId="77777777" w:rsidR="003547C4" w:rsidRPr="003547C4" w:rsidRDefault="003547C4" w:rsidP="003547C4">
            <w:pPr>
              <w:jc w:val="center"/>
              <w:rPr>
                <w:szCs w:val="20"/>
              </w:rPr>
            </w:pPr>
            <w:r w:rsidRPr="003547C4">
              <w:rPr>
                <w:szCs w:val="20"/>
              </w:rPr>
              <w:t>190,7</w:t>
            </w:r>
          </w:p>
        </w:tc>
        <w:tc>
          <w:tcPr>
            <w:tcW w:w="1276" w:type="dxa"/>
            <w:vAlign w:val="center"/>
          </w:tcPr>
          <w:p w14:paraId="7B303C48" w14:textId="77777777" w:rsidR="003547C4" w:rsidRPr="003547C4" w:rsidRDefault="003547C4" w:rsidP="003547C4">
            <w:pPr>
              <w:jc w:val="center"/>
              <w:rPr>
                <w:szCs w:val="20"/>
              </w:rPr>
            </w:pPr>
            <w:r w:rsidRPr="003547C4">
              <w:rPr>
                <w:szCs w:val="20"/>
              </w:rPr>
              <w:t>190,7</w:t>
            </w:r>
          </w:p>
        </w:tc>
        <w:tc>
          <w:tcPr>
            <w:tcW w:w="1275" w:type="dxa"/>
            <w:vAlign w:val="center"/>
          </w:tcPr>
          <w:p w14:paraId="048596F6" w14:textId="77777777" w:rsidR="003547C4" w:rsidRPr="003547C4" w:rsidRDefault="003547C4" w:rsidP="003547C4">
            <w:pPr>
              <w:jc w:val="center"/>
              <w:rPr>
                <w:szCs w:val="20"/>
              </w:rPr>
            </w:pPr>
            <w:r w:rsidRPr="003547C4">
              <w:rPr>
                <w:szCs w:val="20"/>
              </w:rPr>
              <w:t>191,1</w:t>
            </w:r>
          </w:p>
        </w:tc>
      </w:tr>
    </w:tbl>
    <w:p w14:paraId="6F93B61A" w14:textId="77777777" w:rsidR="003547C4" w:rsidRPr="003547C4" w:rsidRDefault="003547C4" w:rsidP="003547C4">
      <w:pPr>
        <w:ind w:firstLine="709"/>
        <w:jc w:val="both"/>
        <w:rPr>
          <w:sz w:val="28"/>
          <w:szCs w:val="28"/>
        </w:rPr>
      </w:pPr>
    </w:p>
    <w:p w14:paraId="10BDF6EA" w14:textId="77777777" w:rsidR="003547C4" w:rsidRPr="003547C4" w:rsidRDefault="003547C4" w:rsidP="003547C4">
      <w:pPr>
        <w:ind w:firstLine="720"/>
        <w:jc w:val="both"/>
        <w:rPr>
          <w:sz w:val="28"/>
          <w:szCs w:val="28"/>
        </w:rPr>
      </w:pPr>
      <w:r w:rsidRPr="003547C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62B61F09" w14:textId="77777777" w:rsidR="003547C4" w:rsidRPr="003547C4" w:rsidRDefault="003547C4" w:rsidP="003547C4">
      <w:pPr>
        <w:ind w:firstLine="720"/>
        <w:jc w:val="both"/>
        <w:rPr>
          <w:sz w:val="28"/>
          <w:szCs w:val="28"/>
        </w:rPr>
      </w:pPr>
    </w:p>
    <w:p w14:paraId="7FD186AA" w14:textId="77777777" w:rsidR="003547C4" w:rsidRPr="003547C4" w:rsidRDefault="003547C4" w:rsidP="003547C4">
      <w:pPr>
        <w:ind w:firstLine="720"/>
        <w:jc w:val="both"/>
        <w:rPr>
          <w:sz w:val="28"/>
          <w:szCs w:val="28"/>
        </w:rPr>
      </w:pPr>
    </w:p>
    <w:p w14:paraId="24282544" w14:textId="77777777" w:rsidR="003547C4" w:rsidRPr="003547C4" w:rsidRDefault="003547C4" w:rsidP="003547C4">
      <w:pPr>
        <w:ind w:firstLine="720"/>
        <w:jc w:val="both"/>
        <w:rPr>
          <w:sz w:val="28"/>
          <w:szCs w:val="28"/>
        </w:rPr>
      </w:pPr>
    </w:p>
    <w:p w14:paraId="332A5EC5" w14:textId="77777777" w:rsidR="003547C4" w:rsidRPr="003547C4" w:rsidRDefault="003547C4" w:rsidP="003547C4">
      <w:pPr>
        <w:ind w:firstLine="720"/>
        <w:jc w:val="both"/>
        <w:rPr>
          <w:sz w:val="28"/>
          <w:szCs w:val="28"/>
        </w:rPr>
      </w:pPr>
    </w:p>
    <w:p w14:paraId="7B8286D3" w14:textId="77777777" w:rsidR="003547C4" w:rsidRPr="003547C4" w:rsidRDefault="003547C4" w:rsidP="003547C4">
      <w:pPr>
        <w:ind w:firstLine="720"/>
        <w:jc w:val="both"/>
        <w:rPr>
          <w:sz w:val="28"/>
          <w:szCs w:val="28"/>
        </w:rPr>
      </w:pPr>
    </w:p>
    <w:p w14:paraId="597B55FF" w14:textId="77777777" w:rsidR="003547C4" w:rsidRPr="003547C4" w:rsidRDefault="003547C4" w:rsidP="003547C4">
      <w:pPr>
        <w:tabs>
          <w:tab w:val="left" w:pos="1665"/>
        </w:tabs>
        <w:jc w:val="center"/>
        <w:rPr>
          <w:b/>
          <w:bCs/>
          <w:sz w:val="28"/>
          <w:szCs w:val="28"/>
        </w:rPr>
      </w:pPr>
      <w:r w:rsidRPr="003547C4">
        <w:rPr>
          <w:b/>
          <w:bCs/>
          <w:sz w:val="28"/>
          <w:szCs w:val="28"/>
        </w:rPr>
        <w:t xml:space="preserve">Предложение </w:t>
      </w:r>
      <w:r w:rsidRPr="003547C4">
        <w:rPr>
          <w:b/>
          <w:sz w:val="28"/>
          <w:szCs w:val="28"/>
        </w:rPr>
        <w:t>по утверждению норматива удельного расхода топлива на отпущенную тепловую энергию от котельной на 2021 год</w:t>
      </w:r>
    </w:p>
    <w:p w14:paraId="6B9EEF86" w14:textId="77777777" w:rsidR="003547C4" w:rsidRPr="003547C4" w:rsidRDefault="003547C4" w:rsidP="003547C4">
      <w:pPr>
        <w:jc w:val="both"/>
        <w:rPr>
          <w:b/>
          <w:bCs/>
          <w:sz w:val="22"/>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205"/>
        <w:gridCol w:w="2473"/>
      </w:tblGrid>
      <w:tr w:rsidR="003547C4" w:rsidRPr="003547C4" w14:paraId="2029A9B5" w14:textId="77777777" w:rsidTr="003547C4">
        <w:trPr>
          <w:cantSplit/>
          <w:trHeight w:val="477"/>
        </w:trPr>
        <w:tc>
          <w:tcPr>
            <w:tcW w:w="4678" w:type="dxa"/>
            <w:vMerge w:val="restart"/>
            <w:vAlign w:val="center"/>
          </w:tcPr>
          <w:p w14:paraId="4B57EA5B" w14:textId="77777777" w:rsidR="003547C4" w:rsidRPr="003547C4" w:rsidRDefault="003547C4" w:rsidP="003547C4">
            <w:pPr>
              <w:jc w:val="center"/>
              <w:rPr>
                <w:bCs/>
                <w:iCs/>
                <w:sz w:val="28"/>
                <w:szCs w:val="28"/>
                <w:vertAlign w:val="superscript"/>
              </w:rPr>
            </w:pPr>
            <w:r w:rsidRPr="003547C4">
              <w:rPr>
                <w:bCs/>
                <w:iCs/>
                <w:sz w:val="28"/>
                <w:szCs w:val="28"/>
              </w:rPr>
              <w:t>организация</w:t>
            </w:r>
          </w:p>
          <w:p w14:paraId="06C67682" w14:textId="77777777" w:rsidR="003547C4" w:rsidRPr="003547C4" w:rsidRDefault="003547C4" w:rsidP="003547C4">
            <w:pPr>
              <w:jc w:val="center"/>
              <w:rPr>
                <w:bCs/>
                <w:iCs/>
                <w:sz w:val="28"/>
                <w:szCs w:val="28"/>
              </w:rPr>
            </w:pPr>
          </w:p>
        </w:tc>
        <w:tc>
          <w:tcPr>
            <w:tcW w:w="4678" w:type="dxa"/>
            <w:gridSpan w:val="2"/>
            <w:vAlign w:val="center"/>
          </w:tcPr>
          <w:p w14:paraId="06BD1DB7" w14:textId="77777777" w:rsidR="003547C4" w:rsidRPr="003547C4" w:rsidRDefault="003547C4" w:rsidP="003547C4">
            <w:pPr>
              <w:jc w:val="center"/>
              <w:rPr>
                <w:bCs/>
                <w:sz w:val="28"/>
                <w:szCs w:val="28"/>
              </w:rPr>
            </w:pPr>
            <w:r w:rsidRPr="003547C4">
              <w:rPr>
                <w:bCs/>
                <w:sz w:val="28"/>
                <w:szCs w:val="28"/>
              </w:rPr>
              <w:t>Норматив на отпущенную энергию</w:t>
            </w:r>
          </w:p>
        </w:tc>
      </w:tr>
      <w:tr w:rsidR="003547C4" w:rsidRPr="003547C4" w14:paraId="78BD1B5A" w14:textId="77777777" w:rsidTr="003547C4">
        <w:trPr>
          <w:cantSplit/>
          <w:trHeight w:val="746"/>
        </w:trPr>
        <w:tc>
          <w:tcPr>
            <w:tcW w:w="4678" w:type="dxa"/>
            <w:vMerge/>
          </w:tcPr>
          <w:p w14:paraId="79604F61" w14:textId="77777777" w:rsidR="003547C4" w:rsidRPr="003547C4" w:rsidRDefault="003547C4" w:rsidP="003547C4">
            <w:pPr>
              <w:jc w:val="center"/>
              <w:rPr>
                <w:bCs/>
                <w:iCs/>
                <w:sz w:val="28"/>
                <w:szCs w:val="28"/>
              </w:rPr>
            </w:pPr>
          </w:p>
        </w:tc>
        <w:tc>
          <w:tcPr>
            <w:tcW w:w="2205" w:type="dxa"/>
            <w:vAlign w:val="center"/>
          </w:tcPr>
          <w:p w14:paraId="7ED23924" w14:textId="77777777" w:rsidR="003547C4" w:rsidRPr="003547C4" w:rsidRDefault="003547C4" w:rsidP="003547C4">
            <w:pPr>
              <w:jc w:val="center"/>
              <w:rPr>
                <w:bCs/>
                <w:sz w:val="28"/>
                <w:szCs w:val="28"/>
              </w:rPr>
            </w:pPr>
            <w:r w:rsidRPr="003547C4">
              <w:rPr>
                <w:bCs/>
                <w:sz w:val="28"/>
                <w:szCs w:val="28"/>
              </w:rPr>
              <w:t>Электрическую,</w:t>
            </w:r>
            <w:r w:rsidRPr="003547C4">
              <w:rPr>
                <w:bCs/>
                <w:sz w:val="28"/>
                <w:szCs w:val="28"/>
              </w:rPr>
              <w:br/>
              <w:t>г у.т./кВтч</w:t>
            </w:r>
          </w:p>
        </w:tc>
        <w:tc>
          <w:tcPr>
            <w:tcW w:w="2473" w:type="dxa"/>
            <w:vAlign w:val="center"/>
          </w:tcPr>
          <w:p w14:paraId="61E7127C" w14:textId="77777777" w:rsidR="003547C4" w:rsidRPr="003547C4" w:rsidRDefault="003547C4" w:rsidP="003547C4">
            <w:pPr>
              <w:jc w:val="center"/>
              <w:rPr>
                <w:bCs/>
                <w:sz w:val="28"/>
                <w:szCs w:val="28"/>
              </w:rPr>
            </w:pPr>
            <w:r w:rsidRPr="003547C4">
              <w:rPr>
                <w:bCs/>
                <w:sz w:val="28"/>
                <w:szCs w:val="28"/>
              </w:rPr>
              <w:t>Тепловую,</w:t>
            </w:r>
            <w:r w:rsidRPr="003547C4">
              <w:rPr>
                <w:bCs/>
                <w:sz w:val="28"/>
                <w:szCs w:val="28"/>
              </w:rPr>
              <w:br/>
              <w:t>кг у.т./Гкал</w:t>
            </w:r>
          </w:p>
        </w:tc>
      </w:tr>
      <w:tr w:rsidR="003547C4" w:rsidRPr="003547C4" w14:paraId="562EA6B1" w14:textId="77777777" w:rsidTr="003547C4">
        <w:trPr>
          <w:trHeight w:val="598"/>
        </w:trPr>
        <w:tc>
          <w:tcPr>
            <w:tcW w:w="4678" w:type="dxa"/>
            <w:vAlign w:val="center"/>
          </w:tcPr>
          <w:p w14:paraId="09CF32A7" w14:textId="77777777" w:rsidR="003547C4" w:rsidRPr="003547C4" w:rsidRDefault="003547C4" w:rsidP="003547C4">
            <w:pPr>
              <w:rPr>
                <w:sz w:val="28"/>
                <w:szCs w:val="28"/>
              </w:rPr>
            </w:pPr>
            <w:r w:rsidRPr="003547C4">
              <w:rPr>
                <w:sz w:val="28"/>
                <w:szCs w:val="28"/>
              </w:rPr>
              <w:t>ОАО «Угольная компания «Северный Кузбасс» Шахта «Березовская» (г. Березовский)</w:t>
            </w:r>
          </w:p>
        </w:tc>
        <w:tc>
          <w:tcPr>
            <w:tcW w:w="2205" w:type="dxa"/>
            <w:vAlign w:val="center"/>
          </w:tcPr>
          <w:p w14:paraId="6CD6D3F5" w14:textId="77777777" w:rsidR="003547C4" w:rsidRPr="003547C4" w:rsidRDefault="003547C4" w:rsidP="003547C4">
            <w:pPr>
              <w:jc w:val="center"/>
              <w:rPr>
                <w:bCs/>
                <w:sz w:val="28"/>
                <w:szCs w:val="28"/>
              </w:rPr>
            </w:pPr>
            <w:r w:rsidRPr="003547C4">
              <w:rPr>
                <w:bCs/>
                <w:sz w:val="28"/>
                <w:szCs w:val="28"/>
              </w:rPr>
              <w:t> </w:t>
            </w:r>
          </w:p>
        </w:tc>
        <w:tc>
          <w:tcPr>
            <w:tcW w:w="2473" w:type="dxa"/>
            <w:vAlign w:val="center"/>
          </w:tcPr>
          <w:p w14:paraId="088E4D0D" w14:textId="77777777" w:rsidR="003547C4" w:rsidRPr="003547C4" w:rsidRDefault="003547C4" w:rsidP="003547C4">
            <w:pPr>
              <w:jc w:val="center"/>
              <w:rPr>
                <w:bCs/>
                <w:sz w:val="28"/>
                <w:szCs w:val="28"/>
              </w:rPr>
            </w:pPr>
            <w:r w:rsidRPr="003547C4">
              <w:rPr>
                <w:bCs/>
                <w:sz w:val="28"/>
                <w:szCs w:val="28"/>
              </w:rPr>
              <w:t>191,1</w:t>
            </w:r>
          </w:p>
        </w:tc>
      </w:tr>
    </w:tbl>
    <w:p w14:paraId="56BDAC44" w14:textId="77777777" w:rsidR="003547C4" w:rsidRPr="003547C4" w:rsidRDefault="003547C4" w:rsidP="003547C4">
      <w:pPr>
        <w:jc w:val="both"/>
        <w:rPr>
          <w:sz w:val="26"/>
          <w:szCs w:val="26"/>
          <w:lang w:val="x-none" w:eastAsia="x-none"/>
        </w:rPr>
      </w:pPr>
    </w:p>
    <w:p w14:paraId="45868FFC" w14:textId="77777777" w:rsidR="003547C4" w:rsidRPr="003547C4" w:rsidRDefault="003547C4" w:rsidP="003547C4">
      <w:pPr>
        <w:jc w:val="both"/>
        <w:rPr>
          <w:sz w:val="26"/>
          <w:szCs w:val="26"/>
          <w:lang w:val="x-none" w:eastAsia="x-none"/>
        </w:rPr>
      </w:pPr>
    </w:p>
    <w:p w14:paraId="20C655E9" w14:textId="77777777" w:rsidR="003547C4" w:rsidRPr="003547C4" w:rsidRDefault="003547C4" w:rsidP="003547C4">
      <w:pPr>
        <w:jc w:val="both"/>
        <w:rPr>
          <w:b/>
          <w:sz w:val="28"/>
          <w:szCs w:val="28"/>
        </w:rPr>
      </w:pPr>
    </w:p>
    <w:p w14:paraId="73DA87A9" w14:textId="77777777" w:rsidR="003547C4" w:rsidRPr="003547C4" w:rsidRDefault="003547C4" w:rsidP="003547C4">
      <w:pPr>
        <w:jc w:val="both"/>
        <w:rPr>
          <w:b/>
          <w:sz w:val="28"/>
          <w:szCs w:val="28"/>
          <w:lang w:eastAsia="x-none"/>
        </w:rPr>
      </w:pPr>
    </w:p>
    <w:p w14:paraId="21934B31" w14:textId="77777777" w:rsidR="003547C4" w:rsidRPr="003547C4" w:rsidRDefault="003547C4" w:rsidP="003547C4">
      <w:pPr>
        <w:jc w:val="both"/>
        <w:rPr>
          <w:b/>
          <w:sz w:val="28"/>
          <w:szCs w:val="28"/>
          <w:lang w:val="x-none" w:eastAsia="x-none"/>
        </w:rPr>
      </w:pPr>
    </w:p>
    <w:p w14:paraId="375F81B5" w14:textId="77777777" w:rsidR="003547C4" w:rsidRPr="003547C4" w:rsidRDefault="003547C4" w:rsidP="003547C4">
      <w:pPr>
        <w:tabs>
          <w:tab w:val="left" w:pos="5580"/>
          <w:tab w:val="left" w:pos="9498"/>
        </w:tabs>
        <w:ind w:right="-569"/>
        <w:rPr>
          <w:lang w:val="x-none"/>
        </w:rPr>
      </w:pPr>
    </w:p>
    <w:p w14:paraId="29404910"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496400B0" w14:textId="2F389887" w:rsidR="003547C4" w:rsidRPr="006925BB" w:rsidRDefault="003547C4" w:rsidP="003547C4">
      <w:pPr>
        <w:tabs>
          <w:tab w:val="left" w:pos="5580"/>
          <w:tab w:val="left" w:pos="9498"/>
        </w:tabs>
        <w:ind w:left="-2914" w:right="-569" w:firstLine="8726"/>
      </w:pPr>
      <w:r w:rsidRPr="006925BB">
        <w:t>Приложение № 1</w:t>
      </w:r>
      <w:r>
        <w:t xml:space="preserve">9 </w:t>
      </w:r>
      <w:r w:rsidRPr="006925BB">
        <w:t>к протоколу № 40</w:t>
      </w:r>
    </w:p>
    <w:p w14:paraId="1C7B3BBA"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3EAF159A"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5DDC9647" w14:textId="77777777" w:rsidR="003547C4" w:rsidRDefault="003547C4" w:rsidP="003547C4">
      <w:pPr>
        <w:tabs>
          <w:tab w:val="left" w:pos="5580"/>
          <w:tab w:val="left" w:pos="9498"/>
        </w:tabs>
        <w:ind w:left="-2914" w:right="-569" w:firstLine="8726"/>
      </w:pPr>
      <w:r w:rsidRPr="006925BB">
        <w:t>Кузбасса от 16.07.2020</w:t>
      </w:r>
    </w:p>
    <w:p w14:paraId="20C890B4" w14:textId="77777777" w:rsidR="003547C4" w:rsidRDefault="003547C4" w:rsidP="003547C4">
      <w:pPr>
        <w:tabs>
          <w:tab w:val="left" w:pos="5580"/>
          <w:tab w:val="left" w:pos="9498"/>
        </w:tabs>
        <w:ind w:left="-2914" w:right="-569" w:firstLine="8726"/>
      </w:pPr>
    </w:p>
    <w:p w14:paraId="0660C5CB" w14:textId="77777777" w:rsidR="003547C4" w:rsidRPr="003547C4" w:rsidRDefault="003547C4" w:rsidP="003547C4">
      <w:pPr>
        <w:keepNext/>
        <w:jc w:val="center"/>
        <w:outlineLvl w:val="0"/>
        <w:rPr>
          <w:b/>
          <w:iCs/>
          <w:sz w:val="28"/>
          <w:szCs w:val="28"/>
        </w:rPr>
      </w:pPr>
      <w:r w:rsidRPr="003547C4">
        <w:rPr>
          <w:b/>
          <w:sz w:val="28"/>
          <w:szCs w:val="28"/>
        </w:rPr>
        <w:t xml:space="preserve">Экспертное заключение Региональной энергетической комиссии Кузбасса </w:t>
      </w:r>
      <w:r w:rsidRPr="003547C4">
        <w:rPr>
          <w:b/>
          <w:iCs/>
          <w:sz w:val="28"/>
          <w:szCs w:val="28"/>
        </w:rPr>
        <w:t>по материалам, представленным ООО «А-Энерго» (г. Кемерово), для утверждения норматива удельного расхода топлива на отпущенную тепловую энергию от котельной по узлу теплоснабжения г. Мариинск на 2021 год</w:t>
      </w:r>
    </w:p>
    <w:p w14:paraId="5E9CD268" w14:textId="77777777" w:rsidR="003547C4" w:rsidRPr="003547C4" w:rsidRDefault="003547C4" w:rsidP="003547C4">
      <w:pPr>
        <w:ind w:firstLine="567"/>
        <w:jc w:val="both"/>
        <w:rPr>
          <w:sz w:val="28"/>
          <w:szCs w:val="28"/>
        </w:rPr>
      </w:pPr>
    </w:p>
    <w:p w14:paraId="4140D51F" w14:textId="77777777"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               ООО «А-Энерго» (г. Кемерово) (далее – Предприятие) с заявкой на утверждение норматива удельного расхода топлива на отпущенную тепловую энергию от котельной по узлу теплоснабжения г. Мариинск.</w:t>
      </w:r>
    </w:p>
    <w:p w14:paraId="6F3CCAF8" w14:textId="77777777" w:rsidR="003547C4" w:rsidRPr="003547C4" w:rsidRDefault="003547C4" w:rsidP="003547C4">
      <w:pPr>
        <w:ind w:firstLine="567"/>
        <w:jc w:val="both"/>
        <w:rPr>
          <w:sz w:val="28"/>
          <w:szCs w:val="28"/>
        </w:rPr>
      </w:pPr>
      <w:r w:rsidRPr="003547C4">
        <w:rPr>
          <w:sz w:val="28"/>
          <w:szCs w:val="28"/>
        </w:rPr>
        <w:t xml:space="preserve">В настоящее время ООО «А-Энерго» эксплуатирует котельную в г. Мариинск и прилегающие магистральные тепловые сети, а также центральные тепловые пункты (ЦТП) в количестве 11 единиц. </w:t>
      </w:r>
    </w:p>
    <w:p w14:paraId="0A437B97" w14:textId="77777777" w:rsidR="003547C4" w:rsidRPr="003547C4" w:rsidRDefault="003547C4" w:rsidP="003547C4">
      <w:pPr>
        <w:ind w:firstLine="567"/>
        <w:jc w:val="both"/>
        <w:rPr>
          <w:sz w:val="28"/>
          <w:szCs w:val="28"/>
        </w:rPr>
      </w:pPr>
      <w:r w:rsidRPr="003547C4">
        <w:rPr>
          <w:sz w:val="28"/>
          <w:szCs w:val="28"/>
        </w:rPr>
        <w:t>Котельная ООО «А-Энерго» находится по адресу 652152, Кемеровская область, г. Мариинск, ул. Юбилейная, д. 2а.</w:t>
      </w:r>
    </w:p>
    <w:p w14:paraId="59E90E1F" w14:textId="77777777" w:rsidR="003547C4" w:rsidRPr="003547C4" w:rsidRDefault="003547C4" w:rsidP="003547C4">
      <w:pPr>
        <w:ind w:firstLine="567"/>
        <w:jc w:val="both"/>
        <w:rPr>
          <w:sz w:val="28"/>
          <w:szCs w:val="28"/>
        </w:rPr>
      </w:pPr>
      <w:r w:rsidRPr="003547C4">
        <w:rPr>
          <w:sz w:val="28"/>
          <w:szCs w:val="28"/>
        </w:rPr>
        <w:t>Суммарная установленная тепловая мощность котельной составляет 103,58 Гкал/ч:</w:t>
      </w:r>
    </w:p>
    <w:tbl>
      <w:tblPr>
        <w:tblW w:w="9839" w:type="dxa"/>
        <w:tblInd w:w="250" w:type="dxa"/>
        <w:tblLook w:val="04A0" w:firstRow="1" w:lastRow="0" w:firstColumn="1" w:lastColumn="0" w:noHBand="0" w:noVBand="1"/>
      </w:tblPr>
      <w:tblGrid>
        <w:gridCol w:w="2410"/>
        <w:gridCol w:w="2388"/>
        <w:gridCol w:w="2160"/>
        <w:gridCol w:w="2881"/>
      </w:tblGrid>
      <w:tr w:rsidR="003547C4" w:rsidRPr="003547C4" w14:paraId="4AD21939" w14:textId="77777777" w:rsidTr="003547C4">
        <w:trPr>
          <w:trHeight w:val="507"/>
          <w:tblHeader/>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F92ED" w14:textId="77777777" w:rsidR="003547C4" w:rsidRPr="003547C4" w:rsidRDefault="003547C4" w:rsidP="003547C4">
            <w:pPr>
              <w:jc w:val="center"/>
              <w:rPr>
                <w:sz w:val="28"/>
                <w:szCs w:val="28"/>
              </w:rPr>
            </w:pPr>
            <w:r w:rsidRPr="003547C4">
              <w:rPr>
                <w:sz w:val="28"/>
                <w:szCs w:val="28"/>
              </w:rPr>
              <w:t>Наименование котельной</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47BDF" w14:textId="77777777" w:rsidR="003547C4" w:rsidRPr="003547C4" w:rsidRDefault="003547C4" w:rsidP="003547C4">
            <w:pPr>
              <w:jc w:val="center"/>
              <w:rPr>
                <w:sz w:val="28"/>
                <w:szCs w:val="28"/>
              </w:rPr>
            </w:pPr>
            <w:r w:rsidRPr="003547C4">
              <w:rPr>
                <w:sz w:val="28"/>
                <w:szCs w:val="28"/>
              </w:rPr>
              <w:t>Тип котла</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50D176" w14:textId="77777777" w:rsidR="003547C4" w:rsidRPr="003547C4" w:rsidRDefault="003547C4" w:rsidP="003547C4">
            <w:pPr>
              <w:jc w:val="center"/>
              <w:rPr>
                <w:sz w:val="28"/>
                <w:szCs w:val="28"/>
              </w:rPr>
            </w:pPr>
            <w:r w:rsidRPr="003547C4">
              <w:rPr>
                <w:sz w:val="28"/>
                <w:szCs w:val="28"/>
              </w:rPr>
              <w:t>Год ввода в эксплуатацию</w:t>
            </w:r>
          </w:p>
        </w:tc>
        <w:tc>
          <w:tcPr>
            <w:tcW w:w="2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05F3B" w14:textId="77777777" w:rsidR="003547C4" w:rsidRPr="003547C4" w:rsidRDefault="003547C4" w:rsidP="003547C4">
            <w:pPr>
              <w:jc w:val="center"/>
              <w:rPr>
                <w:sz w:val="28"/>
                <w:szCs w:val="28"/>
              </w:rPr>
            </w:pPr>
            <w:r w:rsidRPr="003547C4">
              <w:rPr>
                <w:sz w:val="28"/>
                <w:szCs w:val="28"/>
              </w:rPr>
              <w:t>номинальная производительность котла, Гкал/ч</w:t>
            </w:r>
          </w:p>
        </w:tc>
      </w:tr>
      <w:tr w:rsidR="003547C4" w:rsidRPr="003547C4" w14:paraId="35B96896" w14:textId="77777777" w:rsidTr="003547C4">
        <w:trPr>
          <w:trHeight w:val="507"/>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91E81C9" w14:textId="77777777" w:rsidR="003547C4" w:rsidRPr="003547C4" w:rsidRDefault="003547C4" w:rsidP="003547C4">
            <w:pPr>
              <w:rPr>
                <w:sz w:val="28"/>
                <w:szCs w:val="28"/>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14:paraId="2265F34F" w14:textId="77777777" w:rsidR="003547C4" w:rsidRPr="003547C4" w:rsidRDefault="003547C4" w:rsidP="003547C4">
            <w:pPr>
              <w:rPr>
                <w:sz w:val="28"/>
                <w:szCs w:val="2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3C33D7C5" w14:textId="77777777" w:rsidR="003547C4" w:rsidRPr="003547C4" w:rsidRDefault="003547C4" w:rsidP="003547C4">
            <w:pPr>
              <w:rPr>
                <w:sz w:val="28"/>
                <w:szCs w:val="28"/>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2BE971A4" w14:textId="77777777" w:rsidR="003547C4" w:rsidRPr="003547C4" w:rsidRDefault="003547C4" w:rsidP="003547C4">
            <w:pPr>
              <w:rPr>
                <w:sz w:val="28"/>
                <w:szCs w:val="28"/>
              </w:rPr>
            </w:pPr>
          </w:p>
        </w:tc>
      </w:tr>
      <w:tr w:rsidR="003547C4" w:rsidRPr="003547C4" w14:paraId="60A0AA54" w14:textId="77777777" w:rsidTr="003547C4">
        <w:trPr>
          <w:trHeight w:val="284"/>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EE0B53" w14:textId="77777777" w:rsidR="003547C4" w:rsidRPr="003547C4" w:rsidRDefault="003547C4" w:rsidP="003547C4">
            <w:pPr>
              <w:jc w:val="center"/>
              <w:rPr>
                <w:sz w:val="28"/>
                <w:szCs w:val="28"/>
              </w:rPr>
            </w:pPr>
            <w:r w:rsidRPr="003547C4">
              <w:rPr>
                <w:sz w:val="28"/>
                <w:szCs w:val="28"/>
              </w:rPr>
              <w:t xml:space="preserve">Котельная ООО «А-Энерго» </w:t>
            </w:r>
          </w:p>
        </w:tc>
        <w:tc>
          <w:tcPr>
            <w:tcW w:w="2388" w:type="dxa"/>
            <w:tcBorders>
              <w:top w:val="nil"/>
              <w:left w:val="nil"/>
              <w:bottom w:val="single" w:sz="4" w:space="0" w:color="auto"/>
              <w:right w:val="single" w:sz="4" w:space="0" w:color="auto"/>
            </w:tcBorders>
            <w:shd w:val="clear" w:color="auto" w:fill="auto"/>
            <w:vAlign w:val="center"/>
            <w:hideMark/>
          </w:tcPr>
          <w:p w14:paraId="5B3537E8" w14:textId="77777777" w:rsidR="003547C4" w:rsidRPr="003547C4" w:rsidRDefault="003547C4" w:rsidP="003547C4">
            <w:pPr>
              <w:jc w:val="center"/>
              <w:rPr>
                <w:sz w:val="28"/>
                <w:szCs w:val="28"/>
              </w:rPr>
            </w:pPr>
            <w:r w:rsidRPr="003547C4">
              <w:rPr>
                <w:sz w:val="28"/>
                <w:szCs w:val="28"/>
              </w:rPr>
              <w:t>КЕ-25-14-225 №1</w:t>
            </w:r>
          </w:p>
        </w:tc>
        <w:tc>
          <w:tcPr>
            <w:tcW w:w="2160" w:type="dxa"/>
            <w:tcBorders>
              <w:top w:val="nil"/>
              <w:left w:val="nil"/>
              <w:bottom w:val="single" w:sz="4" w:space="0" w:color="auto"/>
              <w:right w:val="single" w:sz="4" w:space="0" w:color="auto"/>
            </w:tcBorders>
            <w:shd w:val="clear" w:color="auto" w:fill="auto"/>
            <w:vAlign w:val="center"/>
            <w:hideMark/>
          </w:tcPr>
          <w:p w14:paraId="23AEA76F" w14:textId="77777777" w:rsidR="003547C4" w:rsidRPr="003547C4" w:rsidRDefault="003547C4" w:rsidP="003547C4">
            <w:pPr>
              <w:jc w:val="center"/>
              <w:rPr>
                <w:sz w:val="28"/>
                <w:szCs w:val="28"/>
              </w:rPr>
            </w:pPr>
            <w:r w:rsidRPr="003547C4">
              <w:rPr>
                <w:sz w:val="28"/>
                <w:szCs w:val="28"/>
              </w:rPr>
              <w:t>1992</w:t>
            </w:r>
          </w:p>
        </w:tc>
        <w:tc>
          <w:tcPr>
            <w:tcW w:w="2881" w:type="dxa"/>
            <w:tcBorders>
              <w:top w:val="nil"/>
              <w:left w:val="nil"/>
              <w:bottom w:val="single" w:sz="4" w:space="0" w:color="auto"/>
              <w:right w:val="single" w:sz="4" w:space="0" w:color="auto"/>
            </w:tcBorders>
            <w:shd w:val="clear" w:color="auto" w:fill="auto"/>
            <w:vAlign w:val="center"/>
            <w:hideMark/>
          </w:tcPr>
          <w:p w14:paraId="7E5A133B" w14:textId="77777777" w:rsidR="003547C4" w:rsidRPr="003547C4" w:rsidRDefault="003547C4" w:rsidP="003547C4">
            <w:pPr>
              <w:jc w:val="center"/>
              <w:rPr>
                <w:sz w:val="28"/>
                <w:szCs w:val="28"/>
              </w:rPr>
            </w:pPr>
            <w:r w:rsidRPr="003547C4">
              <w:rPr>
                <w:sz w:val="28"/>
                <w:szCs w:val="28"/>
              </w:rPr>
              <w:t>14,7</w:t>
            </w:r>
          </w:p>
        </w:tc>
      </w:tr>
      <w:tr w:rsidR="003547C4" w:rsidRPr="003547C4" w14:paraId="2FB55243" w14:textId="77777777" w:rsidTr="003547C4">
        <w:trPr>
          <w:trHeight w:val="284"/>
        </w:trPr>
        <w:tc>
          <w:tcPr>
            <w:tcW w:w="2410" w:type="dxa"/>
            <w:vMerge/>
            <w:tcBorders>
              <w:top w:val="nil"/>
              <w:left w:val="single" w:sz="4" w:space="0" w:color="auto"/>
              <w:bottom w:val="single" w:sz="4" w:space="0" w:color="auto"/>
              <w:right w:val="single" w:sz="4" w:space="0" w:color="auto"/>
            </w:tcBorders>
            <w:vAlign w:val="center"/>
            <w:hideMark/>
          </w:tcPr>
          <w:p w14:paraId="0EB347F0" w14:textId="77777777" w:rsidR="003547C4" w:rsidRPr="003547C4" w:rsidRDefault="003547C4" w:rsidP="003547C4">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0EDB797D" w14:textId="77777777" w:rsidR="003547C4" w:rsidRPr="003547C4" w:rsidRDefault="003547C4" w:rsidP="003547C4">
            <w:pPr>
              <w:jc w:val="center"/>
              <w:rPr>
                <w:sz w:val="28"/>
                <w:szCs w:val="28"/>
              </w:rPr>
            </w:pPr>
            <w:r w:rsidRPr="003547C4">
              <w:rPr>
                <w:sz w:val="28"/>
                <w:szCs w:val="28"/>
              </w:rPr>
              <w:t>КЕ-25-14-225 №2</w:t>
            </w:r>
          </w:p>
        </w:tc>
        <w:tc>
          <w:tcPr>
            <w:tcW w:w="2160" w:type="dxa"/>
            <w:tcBorders>
              <w:top w:val="nil"/>
              <w:left w:val="nil"/>
              <w:bottom w:val="single" w:sz="4" w:space="0" w:color="auto"/>
              <w:right w:val="single" w:sz="4" w:space="0" w:color="auto"/>
            </w:tcBorders>
            <w:shd w:val="clear" w:color="auto" w:fill="auto"/>
            <w:vAlign w:val="center"/>
            <w:hideMark/>
          </w:tcPr>
          <w:p w14:paraId="14D065D6" w14:textId="77777777" w:rsidR="003547C4" w:rsidRPr="003547C4" w:rsidRDefault="003547C4" w:rsidP="003547C4">
            <w:pPr>
              <w:jc w:val="center"/>
              <w:rPr>
                <w:sz w:val="28"/>
                <w:szCs w:val="28"/>
              </w:rPr>
            </w:pPr>
            <w:r w:rsidRPr="003547C4">
              <w:rPr>
                <w:sz w:val="28"/>
                <w:szCs w:val="28"/>
              </w:rPr>
              <w:t>1996</w:t>
            </w:r>
          </w:p>
        </w:tc>
        <w:tc>
          <w:tcPr>
            <w:tcW w:w="2881" w:type="dxa"/>
            <w:tcBorders>
              <w:top w:val="nil"/>
              <w:left w:val="nil"/>
              <w:bottom w:val="single" w:sz="4" w:space="0" w:color="auto"/>
              <w:right w:val="single" w:sz="4" w:space="0" w:color="auto"/>
            </w:tcBorders>
            <w:shd w:val="clear" w:color="auto" w:fill="auto"/>
            <w:vAlign w:val="center"/>
            <w:hideMark/>
          </w:tcPr>
          <w:p w14:paraId="19DF89C7" w14:textId="77777777" w:rsidR="003547C4" w:rsidRPr="003547C4" w:rsidRDefault="003547C4" w:rsidP="003547C4">
            <w:pPr>
              <w:jc w:val="center"/>
              <w:rPr>
                <w:sz w:val="28"/>
                <w:szCs w:val="28"/>
              </w:rPr>
            </w:pPr>
            <w:r w:rsidRPr="003547C4">
              <w:rPr>
                <w:sz w:val="28"/>
                <w:szCs w:val="28"/>
              </w:rPr>
              <w:t>14,7</w:t>
            </w:r>
          </w:p>
        </w:tc>
      </w:tr>
      <w:tr w:rsidR="003547C4" w:rsidRPr="003547C4" w14:paraId="49F2FC07" w14:textId="77777777" w:rsidTr="003547C4">
        <w:trPr>
          <w:trHeight w:val="284"/>
        </w:trPr>
        <w:tc>
          <w:tcPr>
            <w:tcW w:w="2410" w:type="dxa"/>
            <w:vMerge/>
            <w:tcBorders>
              <w:top w:val="nil"/>
              <w:left w:val="single" w:sz="4" w:space="0" w:color="auto"/>
              <w:bottom w:val="single" w:sz="4" w:space="0" w:color="auto"/>
              <w:right w:val="single" w:sz="4" w:space="0" w:color="auto"/>
            </w:tcBorders>
            <w:vAlign w:val="center"/>
            <w:hideMark/>
          </w:tcPr>
          <w:p w14:paraId="5A21AC4E" w14:textId="77777777" w:rsidR="003547C4" w:rsidRPr="003547C4" w:rsidRDefault="003547C4" w:rsidP="003547C4">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58DC0F9D" w14:textId="77777777" w:rsidR="003547C4" w:rsidRPr="003547C4" w:rsidRDefault="003547C4" w:rsidP="003547C4">
            <w:pPr>
              <w:jc w:val="center"/>
              <w:rPr>
                <w:sz w:val="28"/>
                <w:szCs w:val="28"/>
              </w:rPr>
            </w:pPr>
            <w:r w:rsidRPr="003547C4">
              <w:rPr>
                <w:sz w:val="28"/>
                <w:szCs w:val="28"/>
              </w:rPr>
              <w:t>КЕ-25-14-225 №3</w:t>
            </w:r>
          </w:p>
        </w:tc>
        <w:tc>
          <w:tcPr>
            <w:tcW w:w="2160" w:type="dxa"/>
            <w:tcBorders>
              <w:top w:val="nil"/>
              <w:left w:val="nil"/>
              <w:bottom w:val="single" w:sz="4" w:space="0" w:color="auto"/>
              <w:right w:val="single" w:sz="4" w:space="0" w:color="auto"/>
            </w:tcBorders>
            <w:shd w:val="clear" w:color="auto" w:fill="auto"/>
            <w:vAlign w:val="center"/>
            <w:hideMark/>
          </w:tcPr>
          <w:p w14:paraId="0D4FEDBA" w14:textId="77777777" w:rsidR="003547C4" w:rsidRPr="003547C4" w:rsidRDefault="003547C4" w:rsidP="003547C4">
            <w:pPr>
              <w:jc w:val="center"/>
              <w:rPr>
                <w:sz w:val="28"/>
                <w:szCs w:val="28"/>
              </w:rPr>
            </w:pPr>
            <w:r w:rsidRPr="003547C4">
              <w:rPr>
                <w:sz w:val="28"/>
                <w:szCs w:val="28"/>
              </w:rPr>
              <w:t>1993</w:t>
            </w:r>
          </w:p>
        </w:tc>
        <w:tc>
          <w:tcPr>
            <w:tcW w:w="2881" w:type="dxa"/>
            <w:tcBorders>
              <w:top w:val="nil"/>
              <w:left w:val="nil"/>
              <w:bottom w:val="single" w:sz="4" w:space="0" w:color="auto"/>
              <w:right w:val="single" w:sz="4" w:space="0" w:color="auto"/>
            </w:tcBorders>
            <w:shd w:val="clear" w:color="auto" w:fill="auto"/>
            <w:vAlign w:val="center"/>
            <w:hideMark/>
          </w:tcPr>
          <w:p w14:paraId="4E5FBD6E" w14:textId="77777777" w:rsidR="003547C4" w:rsidRPr="003547C4" w:rsidRDefault="003547C4" w:rsidP="003547C4">
            <w:pPr>
              <w:jc w:val="center"/>
              <w:rPr>
                <w:sz w:val="28"/>
                <w:szCs w:val="28"/>
              </w:rPr>
            </w:pPr>
            <w:r w:rsidRPr="003547C4">
              <w:rPr>
                <w:sz w:val="28"/>
                <w:szCs w:val="28"/>
              </w:rPr>
              <w:t>14,7</w:t>
            </w:r>
          </w:p>
        </w:tc>
      </w:tr>
      <w:tr w:rsidR="003547C4" w:rsidRPr="003547C4" w14:paraId="0C019920" w14:textId="77777777" w:rsidTr="003547C4">
        <w:trPr>
          <w:trHeight w:val="284"/>
        </w:trPr>
        <w:tc>
          <w:tcPr>
            <w:tcW w:w="2410" w:type="dxa"/>
            <w:vMerge/>
            <w:tcBorders>
              <w:top w:val="nil"/>
              <w:left w:val="single" w:sz="4" w:space="0" w:color="auto"/>
              <w:bottom w:val="single" w:sz="4" w:space="0" w:color="auto"/>
              <w:right w:val="single" w:sz="4" w:space="0" w:color="auto"/>
            </w:tcBorders>
            <w:vAlign w:val="center"/>
            <w:hideMark/>
          </w:tcPr>
          <w:p w14:paraId="09BB74EF" w14:textId="77777777" w:rsidR="003547C4" w:rsidRPr="003547C4" w:rsidRDefault="003547C4" w:rsidP="003547C4">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7781A6E0" w14:textId="77777777" w:rsidR="003547C4" w:rsidRPr="003547C4" w:rsidRDefault="003547C4" w:rsidP="003547C4">
            <w:pPr>
              <w:jc w:val="center"/>
              <w:rPr>
                <w:sz w:val="28"/>
                <w:szCs w:val="28"/>
              </w:rPr>
            </w:pPr>
            <w:r w:rsidRPr="003547C4">
              <w:rPr>
                <w:sz w:val="28"/>
                <w:szCs w:val="28"/>
              </w:rPr>
              <w:t>КЕ-25-14-225 №4</w:t>
            </w:r>
          </w:p>
        </w:tc>
        <w:tc>
          <w:tcPr>
            <w:tcW w:w="2160" w:type="dxa"/>
            <w:tcBorders>
              <w:top w:val="nil"/>
              <w:left w:val="nil"/>
              <w:bottom w:val="single" w:sz="4" w:space="0" w:color="auto"/>
              <w:right w:val="single" w:sz="4" w:space="0" w:color="auto"/>
            </w:tcBorders>
            <w:shd w:val="clear" w:color="auto" w:fill="auto"/>
            <w:vAlign w:val="center"/>
            <w:hideMark/>
          </w:tcPr>
          <w:p w14:paraId="43EBC61A" w14:textId="77777777" w:rsidR="003547C4" w:rsidRPr="003547C4" w:rsidRDefault="003547C4" w:rsidP="003547C4">
            <w:pPr>
              <w:jc w:val="center"/>
              <w:rPr>
                <w:sz w:val="28"/>
                <w:szCs w:val="28"/>
              </w:rPr>
            </w:pPr>
            <w:r w:rsidRPr="003547C4">
              <w:rPr>
                <w:sz w:val="28"/>
                <w:szCs w:val="28"/>
              </w:rPr>
              <w:t>1990</w:t>
            </w:r>
          </w:p>
        </w:tc>
        <w:tc>
          <w:tcPr>
            <w:tcW w:w="2881" w:type="dxa"/>
            <w:tcBorders>
              <w:top w:val="nil"/>
              <w:left w:val="nil"/>
              <w:bottom w:val="single" w:sz="4" w:space="0" w:color="auto"/>
              <w:right w:val="single" w:sz="4" w:space="0" w:color="auto"/>
            </w:tcBorders>
            <w:shd w:val="clear" w:color="auto" w:fill="auto"/>
            <w:vAlign w:val="center"/>
            <w:hideMark/>
          </w:tcPr>
          <w:p w14:paraId="471BAE7C" w14:textId="77777777" w:rsidR="003547C4" w:rsidRPr="003547C4" w:rsidRDefault="003547C4" w:rsidP="003547C4">
            <w:pPr>
              <w:jc w:val="center"/>
              <w:rPr>
                <w:sz w:val="28"/>
                <w:szCs w:val="28"/>
              </w:rPr>
            </w:pPr>
            <w:r w:rsidRPr="003547C4">
              <w:rPr>
                <w:sz w:val="28"/>
                <w:szCs w:val="28"/>
              </w:rPr>
              <w:t>14,7</w:t>
            </w:r>
          </w:p>
        </w:tc>
      </w:tr>
      <w:tr w:rsidR="003547C4" w:rsidRPr="003547C4" w14:paraId="7E8B46D8" w14:textId="77777777" w:rsidTr="003547C4">
        <w:trPr>
          <w:trHeight w:val="284"/>
        </w:trPr>
        <w:tc>
          <w:tcPr>
            <w:tcW w:w="2410" w:type="dxa"/>
            <w:vMerge/>
            <w:tcBorders>
              <w:top w:val="nil"/>
              <w:left w:val="single" w:sz="4" w:space="0" w:color="auto"/>
              <w:bottom w:val="single" w:sz="4" w:space="0" w:color="auto"/>
              <w:right w:val="single" w:sz="4" w:space="0" w:color="auto"/>
            </w:tcBorders>
            <w:vAlign w:val="center"/>
            <w:hideMark/>
          </w:tcPr>
          <w:p w14:paraId="345C1E71" w14:textId="77777777" w:rsidR="003547C4" w:rsidRPr="003547C4" w:rsidRDefault="003547C4" w:rsidP="003547C4">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4D08A945" w14:textId="77777777" w:rsidR="003547C4" w:rsidRPr="003547C4" w:rsidRDefault="003547C4" w:rsidP="003547C4">
            <w:pPr>
              <w:jc w:val="center"/>
              <w:rPr>
                <w:sz w:val="28"/>
                <w:szCs w:val="28"/>
              </w:rPr>
            </w:pPr>
            <w:r w:rsidRPr="003547C4">
              <w:rPr>
                <w:sz w:val="28"/>
                <w:szCs w:val="28"/>
              </w:rPr>
              <w:t>КЕ-25-14-225 №5</w:t>
            </w:r>
          </w:p>
        </w:tc>
        <w:tc>
          <w:tcPr>
            <w:tcW w:w="2160" w:type="dxa"/>
            <w:tcBorders>
              <w:top w:val="nil"/>
              <w:left w:val="nil"/>
              <w:bottom w:val="single" w:sz="4" w:space="0" w:color="auto"/>
              <w:right w:val="single" w:sz="4" w:space="0" w:color="auto"/>
            </w:tcBorders>
            <w:shd w:val="clear" w:color="auto" w:fill="auto"/>
            <w:vAlign w:val="center"/>
            <w:hideMark/>
          </w:tcPr>
          <w:p w14:paraId="60529C33" w14:textId="77777777" w:rsidR="003547C4" w:rsidRPr="003547C4" w:rsidRDefault="003547C4" w:rsidP="003547C4">
            <w:pPr>
              <w:jc w:val="center"/>
              <w:rPr>
                <w:sz w:val="28"/>
                <w:szCs w:val="28"/>
              </w:rPr>
            </w:pPr>
            <w:r w:rsidRPr="003547C4">
              <w:rPr>
                <w:sz w:val="28"/>
                <w:szCs w:val="28"/>
              </w:rPr>
              <w:t>2011</w:t>
            </w:r>
          </w:p>
        </w:tc>
        <w:tc>
          <w:tcPr>
            <w:tcW w:w="2881" w:type="dxa"/>
            <w:tcBorders>
              <w:top w:val="nil"/>
              <w:left w:val="nil"/>
              <w:bottom w:val="single" w:sz="4" w:space="0" w:color="auto"/>
              <w:right w:val="single" w:sz="4" w:space="0" w:color="auto"/>
            </w:tcBorders>
            <w:shd w:val="clear" w:color="auto" w:fill="auto"/>
            <w:vAlign w:val="center"/>
            <w:hideMark/>
          </w:tcPr>
          <w:p w14:paraId="5C3F2C17" w14:textId="77777777" w:rsidR="003547C4" w:rsidRPr="003547C4" w:rsidRDefault="003547C4" w:rsidP="003547C4">
            <w:pPr>
              <w:jc w:val="center"/>
              <w:rPr>
                <w:sz w:val="28"/>
                <w:szCs w:val="28"/>
              </w:rPr>
            </w:pPr>
            <w:r w:rsidRPr="003547C4">
              <w:rPr>
                <w:sz w:val="28"/>
                <w:szCs w:val="28"/>
              </w:rPr>
              <w:t>15,5</w:t>
            </w:r>
          </w:p>
        </w:tc>
      </w:tr>
      <w:tr w:rsidR="003547C4" w:rsidRPr="003547C4" w14:paraId="7A1DCEF9" w14:textId="77777777" w:rsidTr="003547C4">
        <w:trPr>
          <w:trHeight w:val="284"/>
        </w:trPr>
        <w:tc>
          <w:tcPr>
            <w:tcW w:w="2410" w:type="dxa"/>
            <w:vMerge/>
            <w:tcBorders>
              <w:top w:val="nil"/>
              <w:left w:val="single" w:sz="4" w:space="0" w:color="auto"/>
              <w:bottom w:val="single" w:sz="4" w:space="0" w:color="auto"/>
              <w:right w:val="single" w:sz="4" w:space="0" w:color="auto"/>
            </w:tcBorders>
            <w:vAlign w:val="center"/>
            <w:hideMark/>
          </w:tcPr>
          <w:p w14:paraId="4029BA2A" w14:textId="77777777" w:rsidR="003547C4" w:rsidRPr="003547C4" w:rsidRDefault="003547C4" w:rsidP="003547C4">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1BD7B41A" w14:textId="77777777" w:rsidR="003547C4" w:rsidRPr="003547C4" w:rsidRDefault="003547C4" w:rsidP="003547C4">
            <w:pPr>
              <w:jc w:val="center"/>
              <w:rPr>
                <w:sz w:val="28"/>
                <w:szCs w:val="28"/>
              </w:rPr>
            </w:pPr>
            <w:r w:rsidRPr="003547C4">
              <w:rPr>
                <w:sz w:val="28"/>
                <w:szCs w:val="28"/>
              </w:rPr>
              <w:t>КЕ-25-14-225 №6</w:t>
            </w:r>
          </w:p>
        </w:tc>
        <w:tc>
          <w:tcPr>
            <w:tcW w:w="2160" w:type="dxa"/>
            <w:tcBorders>
              <w:top w:val="nil"/>
              <w:left w:val="nil"/>
              <w:bottom w:val="single" w:sz="4" w:space="0" w:color="auto"/>
              <w:right w:val="single" w:sz="4" w:space="0" w:color="auto"/>
            </w:tcBorders>
            <w:shd w:val="clear" w:color="auto" w:fill="auto"/>
            <w:vAlign w:val="center"/>
            <w:hideMark/>
          </w:tcPr>
          <w:p w14:paraId="3D2510ED" w14:textId="77777777" w:rsidR="003547C4" w:rsidRPr="003547C4" w:rsidRDefault="003547C4" w:rsidP="003547C4">
            <w:pPr>
              <w:jc w:val="center"/>
              <w:rPr>
                <w:sz w:val="28"/>
                <w:szCs w:val="28"/>
              </w:rPr>
            </w:pPr>
            <w:r w:rsidRPr="003547C4">
              <w:rPr>
                <w:sz w:val="28"/>
                <w:szCs w:val="28"/>
              </w:rPr>
              <w:t>2010</w:t>
            </w:r>
          </w:p>
        </w:tc>
        <w:tc>
          <w:tcPr>
            <w:tcW w:w="2881" w:type="dxa"/>
            <w:tcBorders>
              <w:top w:val="nil"/>
              <w:left w:val="nil"/>
              <w:bottom w:val="single" w:sz="4" w:space="0" w:color="auto"/>
              <w:right w:val="single" w:sz="4" w:space="0" w:color="auto"/>
            </w:tcBorders>
            <w:shd w:val="clear" w:color="auto" w:fill="auto"/>
            <w:vAlign w:val="center"/>
            <w:hideMark/>
          </w:tcPr>
          <w:p w14:paraId="520738E0" w14:textId="77777777" w:rsidR="003547C4" w:rsidRPr="003547C4" w:rsidRDefault="003547C4" w:rsidP="003547C4">
            <w:pPr>
              <w:jc w:val="center"/>
              <w:rPr>
                <w:sz w:val="28"/>
                <w:szCs w:val="28"/>
              </w:rPr>
            </w:pPr>
            <w:r w:rsidRPr="003547C4">
              <w:rPr>
                <w:sz w:val="28"/>
                <w:szCs w:val="28"/>
              </w:rPr>
              <w:t>14,7</w:t>
            </w:r>
          </w:p>
        </w:tc>
      </w:tr>
      <w:tr w:rsidR="003547C4" w:rsidRPr="003547C4" w14:paraId="56AB6B83" w14:textId="77777777" w:rsidTr="003547C4">
        <w:trPr>
          <w:trHeight w:val="284"/>
        </w:trPr>
        <w:tc>
          <w:tcPr>
            <w:tcW w:w="2410" w:type="dxa"/>
            <w:vMerge/>
            <w:tcBorders>
              <w:top w:val="nil"/>
              <w:left w:val="single" w:sz="4" w:space="0" w:color="auto"/>
              <w:bottom w:val="single" w:sz="4" w:space="0" w:color="auto"/>
              <w:right w:val="single" w:sz="4" w:space="0" w:color="auto"/>
            </w:tcBorders>
            <w:vAlign w:val="center"/>
            <w:hideMark/>
          </w:tcPr>
          <w:p w14:paraId="649A3259" w14:textId="77777777" w:rsidR="003547C4" w:rsidRPr="003547C4" w:rsidRDefault="003547C4" w:rsidP="003547C4">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0A8A5EF8" w14:textId="77777777" w:rsidR="003547C4" w:rsidRPr="003547C4" w:rsidRDefault="003547C4" w:rsidP="003547C4">
            <w:pPr>
              <w:jc w:val="center"/>
              <w:rPr>
                <w:sz w:val="28"/>
                <w:szCs w:val="28"/>
              </w:rPr>
            </w:pPr>
            <w:r w:rsidRPr="003547C4">
              <w:rPr>
                <w:sz w:val="28"/>
                <w:szCs w:val="28"/>
              </w:rPr>
              <w:t>КЕ-25-14-225 №7</w:t>
            </w:r>
          </w:p>
        </w:tc>
        <w:tc>
          <w:tcPr>
            <w:tcW w:w="2160" w:type="dxa"/>
            <w:tcBorders>
              <w:top w:val="nil"/>
              <w:left w:val="nil"/>
              <w:bottom w:val="single" w:sz="4" w:space="0" w:color="auto"/>
              <w:right w:val="single" w:sz="4" w:space="0" w:color="auto"/>
            </w:tcBorders>
            <w:shd w:val="clear" w:color="auto" w:fill="auto"/>
            <w:vAlign w:val="center"/>
            <w:hideMark/>
          </w:tcPr>
          <w:p w14:paraId="796A1360" w14:textId="77777777" w:rsidR="003547C4" w:rsidRPr="003547C4" w:rsidRDefault="003547C4" w:rsidP="003547C4">
            <w:pPr>
              <w:jc w:val="center"/>
              <w:rPr>
                <w:sz w:val="28"/>
                <w:szCs w:val="28"/>
              </w:rPr>
            </w:pPr>
            <w:r w:rsidRPr="003547C4">
              <w:rPr>
                <w:sz w:val="28"/>
                <w:szCs w:val="28"/>
              </w:rPr>
              <w:t>2010</w:t>
            </w:r>
          </w:p>
        </w:tc>
        <w:tc>
          <w:tcPr>
            <w:tcW w:w="2881" w:type="dxa"/>
            <w:tcBorders>
              <w:top w:val="nil"/>
              <w:left w:val="nil"/>
              <w:bottom w:val="single" w:sz="4" w:space="0" w:color="auto"/>
              <w:right w:val="single" w:sz="4" w:space="0" w:color="auto"/>
            </w:tcBorders>
            <w:shd w:val="clear" w:color="auto" w:fill="auto"/>
            <w:vAlign w:val="center"/>
            <w:hideMark/>
          </w:tcPr>
          <w:p w14:paraId="75764E6C" w14:textId="77777777" w:rsidR="003547C4" w:rsidRPr="003547C4" w:rsidRDefault="003547C4" w:rsidP="003547C4">
            <w:pPr>
              <w:jc w:val="center"/>
              <w:rPr>
                <w:sz w:val="28"/>
                <w:szCs w:val="28"/>
              </w:rPr>
            </w:pPr>
            <w:r w:rsidRPr="003547C4">
              <w:rPr>
                <w:sz w:val="28"/>
                <w:szCs w:val="28"/>
              </w:rPr>
              <w:t>14,7</w:t>
            </w:r>
          </w:p>
        </w:tc>
      </w:tr>
    </w:tbl>
    <w:p w14:paraId="0948582F" w14:textId="77777777" w:rsidR="003547C4" w:rsidRPr="003547C4" w:rsidRDefault="003547C4" w:rsidP="003547C4">
      <w:pPr>
        <w:ind w:firstLine="567"/>
        <w:jc w:val="both"/>
        <w:rPr>
          <w:sz w:val="28"/>
          <w:szCs w:val="28"/>
        </w:rPr>
      </w:pPr>
    </w:p>
    <w:p w14:paraId="376BC383" w14:textId="77777777" w:rsidR="003547C4" w:rsidRPr="003547C4" w:rsidRDefault="003547C4" w:rsidP="003547C4">
      <w:pPr>
        <w:ind w:firstLine="567"/>
        <w:jc w:val="both"/>
        <w:rPr>
          <w:sz w:val="28"/>
          <w:szCs w:val="28"/>
        </w:rPr>
      </w:pPr>
      <w:r w:rsidRPr="003547C4">
        <w:rPr>
          <w:sz w:val="28"/>
          <w:szCs w:val="28"/>
        </w:rPr>
        <w:t>Котельная ООО «А-Энерго» предназначена для обеспечения теплоснабжения и технологических нужд подключенных потребителей.</w:t>
      </w:r>
    </w:p>
    <w:p w14:paraId="3C385A86" w14:textId="77777777" w:rsidR="003547C4" w:rsidRPr="003547C4" w:rsidRDefault="003547C4" w:rsidP="003547C4">
      <w:pPr>
        <w:ind w:firstLine="567"/>
        <w:jc w:val="both"/>
        <w:rPr>
          <w:sz w:val="28"/>
          <w:szCs w:val="28"/>
        </w:rPr>
      </w:pPr>
      <w:r w:rsidRPr="003547C4">
        <w:rPr>
          <w:sz w:val="28"/>
          <w:szCs w:val="28"/>
        </w:rPr>
        <w:t xml:space="preserve">Теплоноситель подается через магистральную тепловую сеть протяженностью 13,061 км в двухтрубном исчислении и температурным графиком работы тепловой сети 150/70 </w:t>
      </w:r>
      <w:r w:rsidRPr="003547C4">
        <w:rPr>
          <w:sz w:val="28"/>
          <w:szCs w:val="28"/>
          <w:vertAlign w:val="superscript"/>
        </w:rPr>
        <w:t>о</w:t>
      </w:r>
      <w:r w:rsidRPr="003547C4">
        <w:rPr>
          <w:sz w:val="28"/>
          <w:szCs w:val="28"/>
        </w:rPr>
        <w:t xml:space="preserve">С. Теплоноситель в виде горячей воды подогревается в бойлерной (в качестве подогревающей среды служит пар от котлоагрегата) находящейся на территории котельной и при помощи сетевых насосов теплоноситель по средствам магистральных тепловых сетей поступает на ЦТП, в которых установлено теплообменное оборудование (пластинчатые теплообменники). Далее теплоноситель по второму контуру, при помощи сетевых насосов, подается потребителю с температурным графиком 85/75 </w:t>
      </w:r>
      <w:r w:rsidRPr="003547C4">
        <w:rPr>
          <w:sz w:val="28"/>
          <w:szCs w:val="28"/>
          <w:vertAlign w:val="superscript"/>
        </w:rPr>
        <w:t>о</w:t>
      </w:r>
      <w:r w:rsidRPr="003547C4">
        <w:rPr>
          <w:sz w:val="28"/>
          <w:szCs w:val="28"/>
        </w:rPr>
        <w:t>С.</w:t>
      </w:r>
    </w:p>
    <w:p w14:paraId="58F589AA" w14:textId="77777777" w:rsidR="003547C4" w:rsidRPr="003547C4" w:rsidRDefault="003547C4" w:rsidP="003547C4">
      <w:pPr>
        <w:ind w:firstLine="567"/>
        <w:jc w:val="both"/>
        <w:rPr>
          <w:sz w:val="28"/>
          <w:szCs w:val="28"/>
        </w:rPr>
      </w:pPr>
      <w:r w:rsidRPr="003547C4">
        <w:rPr>
          <w:sz w:val="28"/>
          <w:szCs w:val="28"/>
        </w:rPr>
        <w:t xml:space="preserve">Магистральные тепловые сети с температурным графиком 150/70 </w:t>
      </w:r>
      <w:r w:rsidRPr="003547C4">
        <w:rPr>
          <w:sz w:val="28"/>
          <w:szCs w:val="28"/>
          <w:vertAlign w:val="superscript"/>
        </w:rPr>
        <w:t>о</w:t>
      </w:r>
      <w:r w:rsidRPr="003547C4">
        <w:rPr>
          <w:sz w:val="28"/>
          <w:szCs w:val="28"/>
        </w:rPr>
        <w:t>С, работают по закрытой схеме теплоснабжения, и подпитка осуществляется в бойлерной на территории котельной.</w:t>
      </w:r>
    </w:p>
    <w:p w14:paraId="5EAF276E" w14:textId="77777777" w:rsidR="003547C4" w:rsidRPr="003547C4" w:rsidRDefault="003547C4" w:rsidP="003547C4">
      <w:pPr>
        <w:ind w:firstLine="567"/>
        <w:jc w:val="both"/>
        <w:rPr>
          <w:sz w:val="28"/>
          <w:szCs w:val="28"/>
        </w:rPr>
      </w:pPr>
      <w:r w:rsidRPr="003547C4">
        <w:rPr>
          <w:sz w:val="28"/>
          <w:szCs w:val="28"/>
        </w:rPr>
        <w:t>Тепловые сети второго контура с температурным графиком 85/75</w:t>
      </w:r>
      <w:r w:rsidRPr="003547C4">
        <w:rPr>
          <w:sz w:val="28"/>
          <w:szCs w:val="28"/>
          <w:vertAlign w:val="superscript"/>
        </w:rPr>
        <w:t>о</w:t>
      </w:r>
      <w:r w:rsidRPr="003547C4">
        <w:rPr>
          <w:sz w:val="28"/>
          <w:szCs w:val="28"/>
        </w:rPr>
        <w:t>С, работают по открытой схеме теплоснабжения, и подпитка осуществляется в помещении ЦТП (№ 1,3,4,5,6,8,9,10,12). От ЦТП 2,7 по закрытой схеме.</w:t>
      </w:r>
    </w:p>
    <w:p w14:paraId="00889DA7" w14:textId="77777777" w:rsidR="003547C4" w:rsidRPr="003547C4" w:rsidRDefault="003547C4" w:rsidP="003547C4">
      <w:pPr>
        <w:ind w:firstLine="567"/>
        <w:jc w:val="both"/>
        <w:rPr>
          <w:sz w:val="28"/>
          <w:szCs w:val="28"/>
        </w:rPr>
      </w:pPr>
      <w:r w:rsidRPr="003547C4">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1414B85B" w14:textId="77777777" w:rsidR="003547C4" w:rsidRPr="003547C4" w:rsidRDefault="003547C4" w:rsidP="003547C4">
      <w:pPr>
        <w:ind w:firstLine="567"/>
        <w:jc w:val="both"/>
        <w:rPr>
          <w:sz w:val="28"/>
          <w:szCs w:val="28"/>
        </w:rPr>
      </w:pPr>
      <w:r w:rsidRPr="003547C4">
        <w:rPr>
          <w:sz w:val="28"/>
          <w:szCs w:val="28"/>
        </w:rPr>
        <w:t>- копия Устава;</w:t>
      </w:r>
    </w:p>
    <w:p w14:paraId="79F146BC" w14:textId="77777777" w:rsidR="003547C4" w:rsidRPr="003547C4" w:rsidRDefault="003547C4" w:rsidP="003547C4">
      <w:pPr>
        <w:ind w:firstLine="567"/>
        <w:jc w:val="both"/>
        <w:rPr>
          <w:sz w:val="28"/>
          <w:szCs w:val="28"/>
        </w:rPr>
      </w:pPr>
      <w:r w:rsidRPr="003547C4">
        <w:rPr>
          <w:sz w:val="28"/>
          <w:szCs w:val="28"/>
        </w:rPr>
        <w:t>- копия свидетельства о государственной регистрации;</w:t>
      </w:r>
    </w:p>
    <w:p w14:paraId="3833912C" w14:textId="77777777" w:rsidR="003547C4" w:rsidRPr="003547C4" w:rsidRDefault="003547C4" w:rsidP="003547C4">
      <w:pPr>
        <w:ind w:firstLine="567"/>
        <w:jc w:val="both"/>
        <w:rPr>
          <w:sz w:val="28"/>
          <w:szCs w:val="28"/>
        </w:rPr>
      </w:pPr>
      <w:r w:rsidRPr="003547C4">
        <w:rPr>
          <w:sz w:val="28"/>
          <w:szCs w:val="28"/>
        </w:rPr>
        <w:t>- копия свидетельства о постановке на учет в налоговом органе;</w:t>
      </w:r>
    </w:p>
    <w:p w14:paraId="2D551263" w14:textId="77777777" w:rsidR="003547C4" w:rsidRPr="003547C4" w:rsidRDefault="003547C4" w:rsidP="003547C4">
      <w:pPr>
        <w:ind w:firstLine="567"/>
        <w:jc w:val="both"/>
        <w:rPr>
          <w:sz w:val="28"/>
          <w:szCs w:val="28"/>
        </w:rPr>
      </w:pPr>
      <w:r w:rsidRPr="003547C4">
        <w:rPr>
          <w:sz w:val="28"/>
          <w:szCs w:val="28"/>
        </w:rPr>
        <w:t>- перечень оборудования котельных, его технические характеристики;</w:t>
      </w:r>
    </w:p>
    <w:p w14:paraId="33AF2BCB" w14:textId="77777777" w:rsidR="003547C4" w:rsidRPr="003547C4" w:rsidRDefault="003547C4" w:rsidP="003547C4">
      <w:pPr>
        <w:ind w:firstLine="567"/>
        <w:jc w:val="both"/>
        <w:rPr>
          <w:sz w:val="28"/>
          <w:szCs w:val="28"/>
        </w:rPr>
      </w:pPr>
      <w:r w:rsidRPr="003547C4">
        <w:rPr>
          <w:sz w:val="28"/>
          <w:szCs w:val="28"/>
        </w:rPr>
        <w:t>- договор аренды имущественного комплекса (подтверждает площадь котельной);</w:t>
      </w:r>
    </w:p>
    <w:p w14:paraId="622FDDB1" w14:textId="77777777" w:rsidR="003547C4" w:rsidRPr="003547C4" w:rsidRDefault="003547C4" w:rsidP="003547C4">
      <w:pPr>
        <w:ind w:firstLine="567"/>
        <w:jc w:val="both"/>
        <w:rPr>
          <w:sz w:val="28"/>
          <w:szCs w:val="28"/>
        </w:rPr>
      </w:pPr>
      <w:r w:rsidRPr="003547C4">
        <w:rPr>
          <w:sz w:val="28"/>
          <w:szCs w:val="28"/>
        </w:rPr>
        <w:t>- пояснительная записка;</w:t>
      </w:r>
    </w:p>
    <w:p w14:paraId="6158AC0F" w14:textId="77777777" w:rsidR="003547C4" w:rsidRPr="003547C4" w:rsidRDefault="003547C4" w:rsidP="003547C4">
      <w:pPr>
        <w:ind w:firstLine="567"/>
        <w:jc w:val="both"/>
        <w:rPr>
          <w:sz w:val="28"/>
          <w:szCs w:val="28"/>
        </w:rPr>
      </w:pPr>
      <w:r w:rsidRPr="003547C4">
        <w:rPr>
          <w:sz w:val="28"/>
          <w:szCs w:val="28"/>
        </w:rPr>
        <w:t>- температурный график работы;</w:t>
      </w:r>
    </w:p>
    <w:p w14:paraId="21CDB6B5" w14:textId="77777777" w:rsidR="003547C4" w:rsidRPr="003547C4" w:rsidRDefault="003547C4" w:rsidP="003547C4">
      <w:pPr>
        <w:ind w:firstLine="567"/>
        <w:jc w:val="both"/>
        <w:rPr>
          <w:sz w:val="28"/>
          <w:szCs w:val="28"/>
        </w:rPr>
      </w:pPr>
      <w:r w:rsidRPr="003547C4">
        <w:rPr>
          <w:sz w:val="28"/>
          <w:szCs w:val="28"/>
        </w:rPr>
        <w:t>- сведения о режимах работы котлоагрегатов на планируемый период работы;</w:t>
      </w:r>
    </w:p>
    <w:p w14:paraId="6BE70FDF" w14:textId="77777777" w:rsidR="003547C4" w:rsidRPr="003547C4" w:rsidRDefault="003547C4" w:rsidP="003547C4">
      <w:pPr>
        <w:ind w:firstLine="567"/>
        <w:jc w:val="both"/>
        <w:rPr>
          <w:sz w:val="28"/>
          <w:szCs w:val="28"/>
        </w:rPr>
      </w:pPr>
      <w:r w:rsidRPr="003547C4">
        <w:rPr>
          <w:sz w:val="28"/>
          <w:szCs w:val="28"/>
        </w:rPr>
        <w:t>- плановое значение расхода топлива на планируемый период регулирования;</w:t>
      </w:r>
    </w:p>
    <w:p w14:paraId="1A58E137" w14:textId="77777777" w:rsidR="003547C4" w:rsidRPr="003547C4" w:rsidRDefault="003547C4" w:rsidP="003547C4">
      <w:pPr>
        <w:ind w:firstLine="567"/>
        <w:jc w:val="both"/>
        <w:rPr>
          <w:sz w:val="28"/>
          <w:szCs w:val="28"/>
        </w:rPr>
      </w:pPr>
      <w:r w:rsidRPr="003547C4">
        <w:rPr>
          <w:sz w:val="28"/>
          <w:szCs w:val="28"/>
        </w:rPr>
        <w:t>- плановое значение выработки тепловой энергии на регулируемый период;</w:t>
      </w:r>
    </w:p>
    <w:p w14:paraId="5EC4B08D" w14:textId="77777777" w:rsidR="003547C4" w:rsidRPr="003547C4" w:rsidRDefault="003547C4" w:rsidP="003547C4">
      <w:pPr>
        <w:ind w:firstLine="567"/>
        <w:jc w:val="both"/>
        <w:rPr>
          <w:sz w:val="28"/>
          <w:szCs w:val="28"/>
        </w:rPr>
      </w:pPr>
      <w:r w:rsidRPr="003547C4">
        <w:rPr>
          <w:sz w:val="28"/>
          <w:szCs w:val="28"/>
        </w:rPr>
        <w:t>- расчет норматива удельного расхода топлива;</w:t>
      </w:r>
    </w:p>
    <w:p w14:paraId="3AB60C8E" w14:textId="77777777" w:rsidR="003547C4" w:rsidRPr="003547C4" w:rsidRDefault="003547C4" w:rsidP="003547C4">
      <w:pPr>
        <w:ind w:firstLine="567"/>
        <w:jc w:val="both"/>
        <w:rPr>
          <w:sz w:val="28"/>
          <w:szCs w:val="28"/>
        </w:rPr>
      </w:pPr>
      <w:r w:rsidRPr="003547C4">
        <w:rPr>
          <w:sz w:val="28"/>
          <w:szCs w:val="28"/>
        </w:rPr>
        <w:t>- расчет полезного отпуска на отопление и ГВС жилых, общественных зданий;</w:t>
      </w:r>
    </w:p>
    <w:p w14:paraId="750C7CAC" w14:textId="77777777" w:rsidR="003547C4" w:rsidRPr="003547C4" w:rsidRDefault="003547C4" w:rsidP="003547C4">
      <w:pPr>
        <w:ind w:firstLine="567"/>
        <w:jc w:val="both"/>
        <w:rPr>
          <w:sz w:val="28"/>
          <w:szCs w:val="28"/>
        </w:rPr>
      </w:pPr>
      <w:r w:rsidRPr="003547C4">
        <w:rPr>
          <w:sz w:val="28"/>
          <w:szCs w:val="28"/>
        </w:rPr>
        <w:t>- расчет расхода тепловой энергии на собственные нужды;</w:t>
      </w:r>
    </w:p>
    <w:p w14:paraId="7B17D18F" w14:textId="77777777" w:rsidR="003547C4" w:rsidRPr="003547C4" w:rsidRDefault="003547C4" w:rsidP="003547C4">
      <w:pPr>
        <w:ind w:firstLine="567"/>
        <w:jc w:val="both"/>
        <w:rPr>
          <w:sz w:val="28"/>
          <w:szCs w:val="28"/>
        </w:rPr>
      </w:pPr>
      <w:r w:rsidRPr="003547C4">
        <w:rPr>
          <w:sz w:val="28"/>
          <w:szCs w:val="28"/>
        </w:rPr>
        <w:t>- расчет потерь тепла при передаче тепловой энергии;</w:t>
      </w:r>
    </w:p>
    <w:p w14:paraId="5BCF5D8C" w14:textId="77777777" w:rsidR="003547C4" w:rsidRPr="003547C4" w:rsidRDefault="003547C4" w:rsidP="003547C4">
      <w:pPr>
        <w:ind w:firstLine="567"/>
        <w:jc w:val="both"/>
        <w:rPr>
          <w:sz w:val="28"/>
          <w:szCs w:val="28"/>
        </w:rPr>
      </w:pPr>
      <w:r w:rsidRPr="003547C4">
        <w:rPr>
          <w:sz w:val="28"/>
          <w:szCs w:val="28"/>
        </w:rPr>
        <w:t>- сертификаты используемого топлива;</w:t>
      </w:r>
    </w:p>
    <w:p w14:paraId="3D44B4C7" w14:textId="77777777" w:rsidR="003547C4" w:rsidRPr="003547C4" w:rsidRDefault="003547C4" w:rsidP="003547C4">
      <w:pPr>
        <w:ind w:firstLine="567"/>
        <w:jc w:val="both"/>
        <w:rPr>
          <w:sz w:val="28"/>
          <w:szCs w:val="28"/>
        </w:rPr>
      </w:pPr>
      <w:r w:rsidRPr="003547C4">
        <w:rPr>
          <w:sz w:val="28"/>
          <w:szCs w:val="28"/>
        </w:rPr>
        <w:t>- копии паспортов котлов;</w:t>
      </w:r>
    </w:p>
    <w:p w14:paraId="0FD805DF" w14:textId="77777777" w:rsidR="003547C4" w:rsidRPr="003547C4" w:rsidRDefault="003547C4" w:rsidP="003547C4">
      <w:pPr>
        <w:ind w:firstLine="567"/>
        <w:jc w:val="both"/>
        <w:rPr>
          <w:sz w:val="28"/>
          <w:szCs w:val="28"/>
        </w:rPr>
      </w:pPr>
      <w:r w:rsidRPr="003547C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D65EBBD" w14:textId="77777777" w:rsidR="003547C4" w:rsidRPr="003547C4" w:rsidRDefault="003547C4" w:rsidP="003547C4">
      <w:pPr>
        <w:ind w:firstLine="567"/>
        <w:jc w:val="both"/>
        <w:rPr>
          <w:sz w:val="28"/>
          <w:szCs w:val="28"/>
        </w:rPr>
      </w:pPr>
      <w:r w:rsidRPr="003547C4">
        <w:rPr>
          <w:sz w:val="28"/>
          <w:szCs w:val="28"/>
        </w:rPr>
        <w:t>- значения нормативов на год расчетный, текущий и за два года, предшествующих году текущему, включенных в тариф.</w:t>
      </w:r>
    </w:p>
    <w:p w14:paraId="7A11A68C"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122F307D"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3763E6FB" w14:textId="77777777" w:rsidR="003547C4" w:rsidRPr="003547C4" w:rsidRDefault="003547C4" w:rsidP="003547C4">
      <w:pPr>
        <w:ind w:firstLine="567"/>
        <w:jc w:val="both"/>
        <w:rPr>
          <w:sz w:val="28"/>
          <w:szCs w:val="28"/>
        </w:rPr>
      </w:pPr>
    </w:p>
    <w:p w14:paraId="0EA0EE2C" w14:textId="77777777" w:rsidR="003547C4" w:rsidRPr="003547C4" w:rsidRDefault="003547C4" w:rsidP="003547C4">
      <w:pPr>
        <w:ind w:firstLine="567"/>
        <w:jc w:val="both"/>
        <w:rPr>
          <w:sz w:val="28"/>
          <w:szCs w:val="28"/>
        </w:rPr>
      </w:pPr>
    </w:p>
    <w:p w14:paraId="4EDDD04C" w14:textId="77777777" w:rsidR="003547C4" w:rsidRPr="003547C4" w:rsidRDefault="003547C4" w:rsidP="003547C4">
      <w:pPr>
        <w:ind w:firstLine="567"/>
        <w:jc w:val="both"/>
        <w:rPr>
          <w:sz w:val="28"/>
          <w:szCs w:val="28"/>
        </w:rPr>
      </w:pPr>
    </w:p>
    <w:p w14:paraId="2E8CC3EF" w14:textId="77777777" w:rsidR="003547C4" w:rsidRPr="003547C4" w:rsidRDefault="003547C4" w:rsidP="003547C4">
      <w:pPr>
        <w:ind w:firstLine="567"/>
        <w:jc w:val="both"/>
        <w:rPr>
          <w:sz w:val="28"/>
          <w:szCs w:val="28"/>
        </w:rPr>
      </w:pPr>
    </w:p>
    <w:p w14:paraId="694576DF" w14:textId="77777777" w:rsidR="003547C4" w:rsidRPr="003547C4" w:rsidRDefault="003547C4" w:rsidP="003547C4">
      <w:pPr>
        <w:ind w:firstLine="567"/>
        <w:jc w:val="both"/>
        <w:rPr>
          <w:sz w:val="28"/>
          <w:szCs w:val="28"/>
        </w:rPr>
      </w:pPr>
    </w:p>
    <w:p w14:paraId="28EE3B0E" w14:textId="77777777" w:rsidR="003547C4" w:rsidRPr="003547C4" w:rsidRDefault="003547C4" w:rsidP="003547C4">
      <w:pPr>
        <w:ind w:firstLine="567"/>
        <w:jc w:val="both"/>
        <w:rPr>
          <w:sz w:val="28"/>
          <w:szCs w:val="28"/>
        </w:rPr>
      </w:pPr>
    </w:p>
    <w:p w14:paraId="565C4D18" w14:textId="77777777" w:rsidR="003547C4" w:rsidRPr="003547C4" w:rsidRDefault="003547C4" w:rsidP="003547C4">
      <w:pPr>
        <w:ind w:firstLine="567"/>
        <w:jc w:val="both"/>
        <w:rPr>
          <w:sz w:val="28"/>
          <w:szCs w:val="28"/>
        </w:rPr>
      </w:pPr>
    </w:p>
    <w:p w14:paraId="2E0676B9" w14:textId="77777777" w:rsidR="003547C4" w:rsidRPr="003547C4" w:rsidRDefault="003547C4" w:rsidP="003547C4">
      <w:pPr>
        <w:jc w:val="right"/>
        <w:rPr>
          <w:sz w:val="28"/>
          <w:szCs w:val="28"/>
        </w:rPr>
      </w:pPr>
      <w:r w:rsidRPr="003547C4">
        <w:rPr>
          <w:sz w:val="28"/>
          <w:szCs w:val="28"/>
        </w:rPr>
        <w:t>Таблица 1</w:t>
      </w:r>
    </w:p>
    <w:p w14:paraId="49056B5A"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6FF434DB" w14:textId="77777777" w:rsidR="003547C4" w:rsidRPr="003547C4" w:rsidRDefault="003547C4" w:rsidP="003547C4">
      <w:pPr>
        <w:jc w:val="center"/>
        <w:rPr>
          <w:b/>
          <w:sz w:val="22"/>
          <w:szCs w:val="22"/>
        </w:rPr>
      </w:pP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116"/>
        <w:gridCol w:w="1116"/>
        <w:gridCol w:w="1234"/>
        <w:gridCol w:w="1256"/>
      </w:tblGrid>
      <w:tr w:rsidR="003547C4" w:rsidRPr="003547C4" w14:paraId="353EA89B" w14:textId="77777777" w:rsidTr="003547C4">
        <w:trPr>
          <w:tblHeader/>
        </w:trPr>
        <w:tc>
          <w:tcPr>
            <w:tcW w:w="4962" w:type="dxa"/>
            <w:vMerge w:val="restart"/>
            <w:vAlign w:val="center"/>
          </w:tcPr>
          <w:p w14:paraId="069CBB9C" w14:textId="77777777" w:rsidR="003547C4" w:rsidRPr="003547C4" w:rsidRDefault="003547C4" w:rsidP="003547C4">
            <w:pPr>
              <w:jc w:val="center"/>
              <w:rPr>
                <w:sz w:val="20"/>
                <w:szCs w:val="20"/>
              </w:rPr>
            </w:pPr>
            <w:r w:rsidRPr="003547C4">
              <w:rPr>
                <w:sz w:val="20"/>
                <w:szCs w:val="20"/>
              </w:rPr>
              <w:t>показатели</w:t>
            </w:r>
          </w:p>
        </w:tc>
        <w:tc>
          <w:tcPr>
            <w:tcW w:w="1116" w:type="dxa"/>
            <w:vAlign w:val="center"/>
          </w:tcPr>
          <w:p w14:paraId="45D60180" w14:textId="77777777" w:rsidR="003547C4" w:rsidRPr="003547C4" w:rsidRDefault="003547C4" w:rsidP="003547C4">
            <w:pPr>
              <w:jc w:val="center"/>
              <w:rPr>
                <w:bCs/>
                <w:sz w:val="20"/>
                <w:szCs w:val="20"/>
              </w:rPr>
            </w:pPr>
            <w:r w:rsidRPr="003547C4">
              <w:rPr>
                <w:bCs/>
                <w:sz w:val="20"/>
                <w:szCs w:val="20"/>
              </w:rPr>
              <w:t>2018 г.</w:t>
            </w:r>
          </w:p>
        </w:tc>
        <w:tc>
          <w:tcPr>
            <w:tcW w:w="1116" w:type="dxa"/>
            <w:vAlign w:val="center"/>
          </w:tcPr>
          <w:p w14:paraId="3E045D52" w14:textId="77777777" w:rsidR="003547C4" w:rsidRPr="003547C4" w:rsidRDefault="003547C4" w:rsidP="003547C4">
            <w:pPr>
              <w:jc w:val="center"/>
              <w:rPr>
                <w:bCs/>
                <w:sz w:val="20"/>
                <w:szCs w:val="20"/>
              </w:rPr>
            </w:pPr>
            <w:r w:rsidRPr="003547C4">
              <w:rPr>
                <w:bCs/>
                <w:sz w:val="20"/>
                <w:szCs w:val="20"/>
              </w:rPr>
              <w:t>2019 г.</w:t>
            </w:r>
          </w:p>
        </w:tc>
        <w:tc>
          <w:tcPr>
            <w:tcW w:w="1234" w:type="dxa"/>
            <w:vAlign w:val="center"/>
          </w:tcPr>
          <w:p w14:paraId="487CFA1D" w14:textId="77777777" w:rsidR="003547C4" w:rsidRPr="003547C4" w:rsidRDefault="003547C4" w:rsidP="003547C4">
            <w:pPr>
              <w:jc w:val="center"/>
              <w:rPr>
                <w:bCs/>
                <w:sz w:val="20"/>
                <w:szCs w:val="20"/>
              </w:rPr>
            </w:pPr>
            <w:r w:rsidRPr="003547C4">
              <w:rPr>
                <w:bCs/>
                <w:sz w:val="20"/>
                <w:szCs w:val="20"/>
              </w:rPr>
              <w:t>2020 г.</w:t>
            </w:r>
          </w:p>
        </w:tc>
        <w:tc>
          <w:tcPr>
            <w:tcW w:w="1256" w:type="dxa"/>
            <w:vAlign w:val="center"/>
          </w:tcPr>
          <w:p w14:paraId="7D9416E1" w14:textId="77777777" w:rsidR="003547C4" w:rsidRPr="003547C4" w:rsidRDefault="003547C4" w:rsidP="003547C4">
            <w:pPr>
              <w:jc w:val="center"/>
              <w:rPr>
                <w:bCs/>
                <w:sz w:val="20"/>
                <w:szCs w:val="20"/>
              </w:rPr>
            </w:pPr>
            <w:r w:rsidRPr="003547C4">
              <w:rPr>
                <w:bCs/>
                <w:sz w:val="20"/>
                <w:szCs w:val="20"/>
              </w:rPr>
              <w:t>2021 г.</w:t>
            </w:r>
          </w:p>
        </w:tc>
      </w:tr>
      <w:tr w:rsidR="003547C4" w:rsidRPr="003547C4" w14:paraId="18F44432" w14:textId="77777777" w:rsidTr="003547C4">
        <w:trPr>
          <w:tblHeader/>
        </w:trPr>
        <w:tc>
          <w:tcPr>
            <w:tcW w:w="4962" w:type="dxa"/>
            <w:vMerge/>
          </w:tcPr>
          <w:p w14:paraId="3FD70751" w14:textId="77777777" w:rsidR="003547C4" w:rsidRPr="003547C4" w:rsidRDefault="003547C4" w:rsidP="003547C4">
            <w:pPr>
              <w:jc w:val="center"/>
              <w:rPr>
                <w:sz w:val="20"/>
                <w:szCs w:val="20"/>
              </w:rPr>
            </w:pPr>
          </w:p>
        </w:tc>
        <w:tc>
          <w:tcPr>
            <w:tcW w:w="1116" w:type="dxa"/>
          </w:tcPr>
          <w:p w14:paraId="3740936E" w14:textId="77777777" w:rsidR="003547C4" w:rsidRPr="003547C4" w:rsidRDefault="003547C4" w:rsidP="003547C4">
            <w:pPr>
              <w:jc w:val="center"/>
              <w:rPr>
                <w:sz w:val="20"/>
                <w:szCs w:val="20"/>
              </w:rPr>
            </w:pPr>
            <w:r w:rsidRPr="003547C4">
              <w:rPr>
                <w:sz w:val="20"/>
                <w:szCs w:val="20"/>
              </w:rPr>
              <w:t>план</w:t>
            </w:r>
          </w:p>
        </w:tc>
        <w:tc>
          <w:tcPr>
            <w:tcW w:w="1116" w:type="dxa"/>
          </w:tcPr>
          <w:p w14:paraId="4364B71B" w14:textId="77777777" w:rsidR="003547C4" w:rsidRPr="003547C4" w:rsidRDefault="003547C4" w:rsidP="003547C4">
            <w:pPr>
              <w:jc w:val="center"/>
              <w:rPr>
                <w:sz w:val="20"/>
                <w:szCs w:val="20"/>
              </w:rPr>
            </w:pPr>
            <w:r w:rsidRPr="003547C4">
              <w:rPr>
                <w:sz w:val="20"/>
                <w:szCs w:val="20"/>
              </w:rPr>
              <w:t>план</w:t>
            </w:r>
          </w:p>
        </w:tc>
        <w:tc>
          <w:tcPr>
            <w:tcW w:w="1234" w:type="dxa"/>
          </w:tcPr>
          <w:p w14:paraId="09D15FFA" w14:textId="77777777" w:rsidR="003547C4" w:rsidRPr="003547C4" w:rsidRDefault="003547C4" w:rsidP="003547C4">
            <w:pPr>
              <w:jc w:val="center"/>
              <w:rPr>
                <w:sz w:val="20"/>
                <w:szCs w:val="20"/>
              </w:rPr>
            </w:pPr>
            <w:r w:rsidRPr="003547C4">
              <w:rPr>
                <w:sz w:val="20"/>
                <w:szCs w:val="20"/>
              </w:rPr>
              <w:t>план</w:t>
            </w:r>
          </w:p>
        </w:tc>
        <w:tc>
          <w:tcPr>
            <w:tcW w:w="1256" w:type="dxa"/>
          </w:tcPr>
          <w:p w14:paraId="405BB324" w14:textId="77777777" w:rsidR="003547C4" w:rsidRPr="003547C4" w:rsidRDefault="003547C4" w:rsidP="003547C4">
            <w:pPr>
              <w:jc w:val="center"/>
              <w:rPr>
                <w:sz w:val="20"/>
                <w:szCs w:val="20"/>
              </w:rPr>
            </w:pPr>
            <w:r w:rsidRPr="003547C4">
              <w:rPr>
                <w:sz w:val="20"/>
                <w:szCs w:val="20"/>
              </w:rPr>
              <w:t>расчет</w:t>
            </w:r>
          </w:p>
        </w:tc>
      </w:tr>
      <w:tr w:rsidR="003547C4" w:rsidRPr="003547C4" w14:paraId="1E3F6DE7" w14:textId="77777777" w:rsidTr="003547C4">
        <w:tc>
          <w:tcPr>
            <w:tcW w:w="9684" w:type="dxa"/>
            <w:gridSpan w:val="5"/>
          </w:tcPr>
          <w:p w14:paraId="6DE8FD04" w14:textId="77777777" w:rsidR="003547C4" w:rsidRPr="003547C4" w:rsidRDefault="003547C4" w:rsidP="003547C4">
            <w:pPr>
              <w:jc w:val="center"/>
              <w:rPr>
                <w:sz w:val="20"/>
                <w:szCs w:val="20"/>
              </w:rPr>
            </w:pPr>
            <w:r w:rsidRPr="003547C4">
              <w:rPr>
                <w:sz w:val="20"/>
                <w:szCs w:val="20"/>
              </w:rPr>
              <w:t>по организации (в целом)</w:t>
            </w:r>
          </w:p>
        </w:tc>
      </w:tr>
      <w:tr w:rsidR="003547C4" w:rsidRPr="003547C4" w14:paraId="1D40E21E" w14:textId="77777777" w:rsidTr="003547C4">
        <w:tc>
          <w:tcPr>
            <w:tcW w:w="4962" w:type="dxa"/>
          </w:tcPr>
          <w:p w14:paraId="0267FCAE" w14:textId="77777777" w:rsidR="003547C4" w:rsidRPr="003547C4" w:rsidRDefault="003547C4" w:rsidP="003547C4">
            <w:pPr>
              <w:rPr>
                <w:sz w:val="20"/>
                <w:szCs w:val="20"/>
              </w:rPr>
            </w:pPr>
            <w:r w:rsidRPr="003547C4">
              <w:rPr>
                <w:sz w:val="20"/>
                <w:szCs w:val="20"/>
              </w:rPr>
              <w:t>Производство тепловой энергии, Гкал</w:t>
            </w:r>
          </w:p>
        </w:tc>
        <w:tc>
          <w:tcPr>
            <w:tcW w:w="1116" w:type="dxa"/>
            <w:vAlign w:val="center"/>
          </w:tcPr>
          <w:p w14:paraId="6A5556CE" w14:textId="77777777" w:rsidR="003547C4" w:rsidRPr="003547C4" w:rsidRDefault="003547C4" w:rsidP="003547C4">
            <w:pPr>
              <w:jc w:val="center"/>
              <w:rPr>
                <w:sz w:val="20"/>
                <w:szCs w:val="20"/>
              </w:rPr>
            </w:pPr>
            <w:r w:rsidRPr="003547C4">
              <w:rPr>
                <w:sz w:val="20"/>
                <w:szCs w:val="20"/>
              </w:rPr>
              <w:t>67372,55</w:t>
            </w:r>
          </w:p>
        </w:tc>
        <w:tc>
          <w:tcPr>
            <w:tcW w:w="1116" w:type="dxa"/>
            <w:vAlign w:val="center"/>
          </w:tcPr>
          <w:p w14:paraId="66F0147F" w14:textId="77777777" w:rsidR="003547C4" w:rsidRPr="003547C4" w:rsidRDefault="003547C4" w:rsidP="003547C4">
            <w:pPr>
              <w:jc w:val="center"/>
              <w:rPr>
                <w:sz w:val="20"/>
                <w:szCs w:val="20"/>
              </w:rPr>
            </w:pPr>
            <w:r w:rsidRPr="003547C4">
              <w:rPr>
                <w:sz w:val="20"/>
                <w:szCs w:val="20"/>
              </w:rPr>
              <w:t>67178,13</w:t>
            </w:r>
          </w:p>
        </w:tc>
        <w:tc>
          <w:tcPr>
            <w:tcW w:w="1234" w:type="dxa"/>
            <w:vAlign w:val="center"/>
          </w:tcPr>
          <w:p w14:paraId="234F400E" w14:textId="77777777" w:rsidR="003547C4" w:rsidRPr="003547C4" w:rsidRDefault="003547C4" w:rsidP="003547C4">
            <w:pPr>
              <w:jc w:val="center"/>
              <w:rPr>
                <w:sz w:val="20"/>
                <w:szCs w:val="20"/>
              </w:rPr>
            </w:pPr>
            <w:r w:rsidRPr="003547C4">
              <w:rPr>
                <w:sz w:val="20"/>
                <w:szCs w:val="20"/>
              </w:rPr>
              <w:t>69419,24</w:t>
            </w:r>
          </w:p>
        </w:tc>
        <w:tc>
          <w:tcPr>
            <w:tcW w:w="1256" w:type="dxa"/>
            <w:vAlign w:val="center"/>
          </w:tcPr>
          <w:p w14:paraId="32590C7D" w14:textId="77777777" w:rsidR="003547C4" w:rsidRPr="003547C4" w:rsidRDefault="003547C4" w:rsidP="003547C4">
            <w:pPr>
              <w:jc w:val="center"/>
              <w:rPr>
                <w:sz w:val="20"/>
                <w:szCs w:val="20"/>
              </w:rPr>
            </w:pPr>
            <w:r w:rsidRPr="003547C4">
              <w:rPr>
                <w:sz w:val="20"/>
                <w:szCs w:val="20"/>
              </w:rPr>
              <w:t>71015,98</w:t>
            </w:r>
          </w:p>
        </w:tc>
      </w:tr>
      <w:tr w:rsidR="003547C4" w:rsidRPr="003547C4" w14:paraId="5F9BCC13" w14:textId="77777777" w:rsidTr="003547C4">
        <w:tc>
          <w:tcPr>
            <w:tcW w:w="4962" w:type="dxa"/>
          </w:tcPr>
          <w:p w14:paraId="5D2F500B" w14:textId="77777777" w:rsidR="003547C4" w:rsidRPr="003547C4" w:rsidRDefault="003547C4" w:rsidP="003547C4">
            <w:pPr>
              <w:rPr>
                <w:sz w:val="20"/>
                <w:szCs w:val="20"/>
              </w:rPr>
            </w:pPr>
            <w:r w:rsidRPr="003547C4">
              <w:rPr>
                <w:sz w:val="20"/>
                <w:szCs w:val="20"/>
              </w:rPr>
              <w:t>Средневзвешенный норматив удельного расхода топлива на производство тепловой энергии, кг у.т./кал</w:t>
            </w:r>
          </w:p>
        </w:tc>
        <w:tc>
          <w:tcPr>
            <w:tcW w:w="1116" w:type="dxa"/>
            <w:vAlign w:val="center"/>
          </w:tcPr>
          <w:p w14:paraId="7B1EAA35" w14:textId="77777777" w:rsidR="003547C4" w:rsidRPr="003547C4" w:rsidRDefault="003547C4" w:rsidP="003547C4">
            <w:pPr>
              <w:jc w:val="center"/>
              <w:rPr>
                <w:sz w:val="20"/>
                <w:szCs w:val="20"/>
              </w:rPr>
            </w:pPr>
            <w:r w:rsidRPr="003547C4">
              <w:rPr>
                <w:sz w:val="20"/>
                <w:szCs w:val="20"/>
              </w:rPr>
              <w:t>174,51</w:t>
            </w:r>
          </w:p>
        </w:tc>
        <w:tc>
          <w:tcPr>
            <w:tcW w:w="1116" w:type="dxa"/>
            <w:vAlign w:val="center"/>
          </w:tcPr>
          <w:p w14:paraId="6274A8E4" w14:textId="77777777" w:rsidR="003547C4" w:rsidRPr="003547C4" w:rsidRDefault="003547C4" w:rsidP="003547C4">
            <w:pPr>
              <w:jc w:val="center"/>
              <w:rPr>
                <w:sz w:val="20"/>
                <w:szCs w:val="20"/>
              </w:rPr>
            </w:pPr>
            <w:r w:rsidRPr="003547C4">
              <w:rPr>
                <w:sz w:val="20"/>
                <w:szCs w:val="20"/>
              </w:rPr>
              <w:t>178,89</w:t>
            </w:r>
          </w:p>
        </w:tc>
        <w:tc>
          <w:tcPr>
            <w:tcW w:w="1234" w:type="dxa"/>
            <w:vAlign w:val="center"/>
          </w:tcPr>
          <w:p w14:paraId="30801390" w14:textId="77777777" w:rsidR="003547C4" w:rsidRPr="003547C4" w:rsidRDefault="003547C4" w:rsidP="003547C4">
            <w:pPr>
              <w:jc w:val="center"/>
              <w:rPr>
                <w:sz w:val="20"/>
                <w:szCs w:val="20"/>
              </w:rPr>
            </w:pPr>
            <w:r w:rsidRPr="003547C4">
              <w:rPr>
                <w:sz w:val="20"/>
                <w:szCs w:val="20"/>
              </w:rPr>
              <w:t>179,31</w:t>
            </w:r>
          </w:p>
        </w:tc>
        <w:tc>
          <w:tcPr>
            <w:tcW w:w="1256" w:type="dxa"/>
            <w:vAlign w:val="center"/>
          </w:tcPr>
          <w:p w14:paraId="3C7B41E5" w14:textId="77777777" w:rsidR="003547C4" w:rsidRPr="003547C4" w:rsidRDefault="003547C4" w:rsidP="003547C4">
            <w:pPr>
              <w:jc w:val="center"/>
              <w:rPr>
                <w:sz w:val="20"/>
                <w:szCs w:val="20"/>
              </w:rPr>
            </w:pPr>
            <w:r w:rsidRPr="003547C4">
              <w:rPr>
                <w:sz w:val="20"/>
                <w:szCs w:val="20"/>
              </w:rPr>
              <w:t>180,17</w:t>
            </w:r>
          </w:p>
        </w:tc>
      </w:tr>
      <w:tr w:rsidR="003547C4" w:rsidRPr="003547C4" w14:paraId="5A64E992" w14:textId="77777777" w:rsidTr="003547C4">
        <w:trPr>
          <w:trHeight w:val="327"/>
        </w:trPr>
        <w:tc>
          <w:tcPr>
            <w:tcW w:w="4962" w:type="dxa"/>
          </w:tcPr>
          <w:p w14:paraId="76F0E597" w14:textId="77777777" w:rsidR="003547C4" w:rsidRPr="003547C4" w:rsidRDefault="003547C4" w:rsidP="003547C4">
            <w:pPr>
              <w:rPr>
                <w:sz w:val="20"/>
                <w:szCs w:val="20"/>
              </w:rPr>
            </w:pPr>
            <w:r w:rsidRPr="003547C4">
              <w:rPr>
                <w:sz w:val="20"/>
                <w:szCs w:val="20"/>
              </w:rPr>
              <w:t>Расход тепловой энергии на собственные нужды, Гкал</w:t>
            </w:r>
          </w:p>
        </w:tc>
        <w:tc>
          <w:tcPr>
            <w:tcW w:w="1116" w:type="dxa"/>
            <w:vAlign w:val="center"/>
          </w:tcPr>
          <w:p w14:paraId="12A4D941" w14:textId="77777777" w:rsidR="003547C4" w:rsidRPr="003547C4" w:rsidRDefault="003547C4" w:rsidP="003547C4">
            <w:pPr>
              <w:jc w:val="center"/>
              <w:rPr>
                <w:sz w:val="20"/>
                <w:szCs w:val="20"/>
              </w:rPr>
            </w:pPr>
            <w:r w:rsidRPr="003547C4">
              <w:rPr>
                <w:sz w:val="20"/>
                <w:szCs w:val="20"/>
              </w:rPr>
              <w:t>3250,35</w:t>
            </w:r>
          </w:p>
        </w:tc>
        <w:tc>
          <w:tcPr>
            <w:tcW w:w="1116" w:type="dxa"/>
            <w:vAlign w:val="center"/>
          </w:tcPr>
          <w:p w14:paraId="592F4EC8" w14:textId="77777777" w:rsidR="003547C4" w:rsidRPr="003547C4" w:rsidRDefault="003547C4" w:rsidP="003547C4">
            <w:pPr>
              <w:jc w:val="center"/>
              <w:rPr>
                <w:sz w:val="20"/>
                <w:szCs w:val="20"/>
              </w:rPr>
            </w:pPr>
            <w:r w:rsidRPr="003547C4">
              <w:rPr>
                <w:sz w:val="20"/>
                <w:szCs w:val="20"/>
              </w:rPr>
              <w:t>3055,78</w:t>
            </w:r>
          </w:p>
        </w:tc>
        <w:tc>
          <w:tcPr>
            <w:tcW w:w="1234" w:type="dxa"/>
            <w:vAlign w:val="center"/>
          </w:tcPr>
          <w:p w14:paraId="06EE2308" w14:textId="77777777" w:rsidR="003547C4" w:rsidRPr="003547C4" w:rsidRDefault="003547C4" w:rsidP="003547C4">
            <w:pPr>
              <w:jc w:val="center"/>
              <w:rPr>
                <w:sz w:val="20"/>
                <w:szCs w:val="20"/>
              </w:rPr>
            </w:pPr>
            <w:r w:rsidRPr="003547C4">
              <w:rPr>
                <w:sz w:val="20"/>
                <w:szCs w:val="20"/>
              </w:rPr>
              <w:t>3086,38</w:t>
            </w:r>
          </w:p>
        </w:tc>
        <w:tc>
          <w:tcPr>
            <w:tcW w:w="1256" w:type="dxa"/>
            <w:vAlign w:val="center"/>
          </w:tcPr>
          <w:p w14:paraId="78C28B3F" w14:textId="77777777" w:rsidR="003547C4" w:rsidRPr="003547C4" w:rsidRDefault="003547C4" w:rsidP="003547C4">
            <w:pPr>
              <w:jc w:val="center"/>
              <w:rPr>
                <w:sz w:val="20"/>
                <w:szCs w:val="20"/>
              </w:rPr>
            </w:pPr>
            <w:r w:rsidRPr="003547C4">
              <w:rPr>
                <w:sz w:val="20"/>
                <w:szCs w:val="20"/>
              </w:rPr>
              <w:t>2839,75</w:t>
            </w:r>
          </w:p>
        </w:tc>
      </w:tr>
      <w:tr w:rsidR="003547C4" w:rsidRPr="003547C4" w14:paraId="3385E780" w14:textId="77777777" w:rsidTr="003547C4">
        <w:tc>
          <w:tcPr>
            <w:tcW w:w="4962" w:type="dxa"/>
          </w:tcPr>
          <w:p w14:paraId="6C615F47" w14:textId="77777777" w:rsidR="003547C4" w:rsidRPr="003547C4" w:rsidRDefault="003547C4" w:rsidP="003547C4">
            <w:pPr>
              <w:rPr>
                <w:sz w:val="20"/>
                <w:szCs w:val="20"/>
              </w:rPr>
            </w:pPr>
            <w:r w:rsidRPr="003547C4">
              <w:rPr>
                <w:sz w:val="20"/>
                <w:szCs w:val="20"/>
              </w:rPr>
              <w:t xml:space="preserve">%                </w:t>
            </w:r>
          </w:p>
        </w:tc>
        <w:tc>
          <w:tcPr>
            <w:tcW w:w="1116" w:type="dxa"/>
            <w:vAlign w:val="center"/>
          </w:tcPr>
          <w:p w14:paraId="6E910D71" w14:textId="77777777" w:rsidR="003547C4" w:rsidRPr="003547C4" w:rsidRDefault="003547C4" w:rsidP="003547C4">
            <w:pPr>
              <w:jc w:val="center"/>
              <w:rPr>
                <w:sz w:val="20"/>
                <w:szCs w:val="20"/>
              </w:rPr>
            </w:pPr>
            <w:r w:rsidRPr="003547C4">
              <w:rPr>
                <w:sz w:val="20"/>
                <w:szCs w:val="20"/>
              </w:rPr>
              <w:t>4,82</w:t>
            </w:r>
          </w:p>
        </w:tc>
        <w:tc>
          <w:tcPr>
            <w:tcW w:w="1116" w:type="dxa"/>
            <w:vAlign w:val="center"/>
          </w:tcPr>
          <w:p w14:paraId="4DBDA28F" w14:textId="77777777" w:rsidR="003547C4" w:rsidRPr="003547C4" w:rsidRDefault="003547C4" w:rsidP="003547C4">
            <w:pPr>
              <w:jc w:val="center"/>
              <w:rPr>
                <w:sz w:val="20"/>
                <w:szCs w:val="20"/>
              </w:rPr>
            </w:pPr>
            <w:r w:rsidRPr="003547C4">
              <w:rPr>
                <w:sz w:val="20"/>
                <w:szCs w:val="20"/>
              </w:rPr>
              <w:t>4,55</w:t>
            </w:r>
          </w:p>
        </w:tc>
        <w:tc>
          <w:tcPr>
            <w:tcW w:w="1234" w:type="dxa"/>
            <w:vAlign w:val="center"/>
          </w:tcPr>
          <w:p w14:paraId="7F12212F" w14:textId="77777777" w:rsidR="003547C4" w:rsidRPr="003547C4" w:rsidRDefault="003547C4" w:rsidP="003547C4">
            <w:pPr>
              <w:jc w:val="center"/>
              <w:rPr>
                <w:sz w:val="20"/>
                <w:szCs w:val="20"/>
              </w:rPr>
            </w:pPr>
            <w:r w:rsidRPr="003547C4">
              <w:rPr>
                <w:sz w:val="20"/>
                <w:szCs w:val="20"/>
              </w:rPr>
              <w:t>4,45</w:t>
            </w:r>
          </w:p>
        </w:tc>
        <w:tc>
          <w:tcPr>
            <w:tcW w:w="1256" w:type="dxa"/>
            <w:vAlign w:val="center"/>
          </w:tcPr>
          <w:p w14:paraId="75901516" w14:textId="77777777" w:rsidR="003547C4" w:rsidRPr="003547C4" w:rsidRDefault="003547C4" w:rsidP="003547C4">
            <w:pPr>
              <w:jc w:val="center"/>
              <w:rPr>
                <w:sz w:val="20"/>
                <w:szCs w:val="20"/>
              </w:rPr>
            </w:pPr>
            <w:r w:rsidRPr="003547C4">
              <w:rPr>
                <w:sz w:val="20"/>
                <w:szCs w:val="20"/>
              </w:rPr>
              <w:t>4,00</w:t>
            </w:r>
          </w:p>
        </w:tc>
      </w:tr>
      <w:tr w:rsidR="003547C4" w:rsidRPr="003547C4" w14:paraId="55D7094C" w14:textId="77777777" w:rsidTr="003547C4">
        <w:tc>
          <w:tcPr>
            <w:tcW w:w="4962" w:type="dxa"/>
          </w:tcPr>
          <w:p w14:paraId="330EF2BE" w14:textId="77777777" w:rsidR="003547C4" w:rsidRPr="003547C4" w:rsidRDefault="003547C4" w:rsidP="003547C4">
            <w:pPr>
              <w:rPr>
                <w:sz w:val="20"/>
                <w:szCs w:val="20"/>
              </w:rPr>
            </w:pPr>
            <w:r w:rsidRPr="003547C4">
              <w:rPr>
                <w:sz w:val="20"/>
                <w:szCs w:val="20"/>
              </w:rPr>
              <w:t>Выработка тепловой энергии (отпуск в тепловую сеть), Гкал</w:t>
            </w:r>
          </w:p>
        </w:tc>
        <w:tc>
          <w:tcPr>
            <w:tcW w:w="1116" w:type="dxa"/>
            <w:vAlign w:val="center"/>
          </w:tcPr>
          <w:p w14:paraId="5F83234F" w14:textId="77777777" w:rsidR="003547C4" w:rsidRPr="003547C4" w:rsidRDefault="003547C4" w:rsidP="003547C4">
            <w:pPr>
              <w:jc w:val="center"/>
              <w:rPr>
                <w:sz w:val="20"/>
                <w:szCs w:val="20"/>
              </w:rPr>
            </w:pPr>
            <w:r w:rsidRPr="003547C4">
              <w:rPr>
                <w:sz w:val="20"/>
                <w:szCs w:val="20"/>
              </w:rPr>
              <w:t>64122,20</w:t>
            </w:r>
          </w:p>
        </w:tc>
        <w:tc>
          <w:tcPr>
            <w:tcW w:w="1116" w:type="dxa"/>
            <w:vAlign w:val="center"/>
          </w:tcPr>
          <w:p w14:paraId="44EE880F" w14:textId="77777777" w:rsidR="003547C4" w:rsidRPr="003547C4" w:rsidRDefault="003547C4" w:rsidP="003547C4">
            <w:pPr>
              <w:jc w:val="center"/>
              <w:rPr>
                <w:sz w:val="20"/>
                <w:szCs w:val="20"/>
              </w:rPr>
            </w:pPr>
            <w:r w:rsidRPr="003547C4">
              <w:rPr>
                <w:sz w:val="20"/>
                <w:szCs w:val="20"/>
              </w:rPr>
              <w:t>64122,35</w:t>
            </w:r>
          </w:p>
        </w:tc>
        <w:tc>
          <w:tcPr>
            <w:tcW w:w="1234" w:type="dxa"/>
            <w:vAlign w:val="center"/>
          </w:tcPr>
          <w:p w14:paraId="0DE672AE" w14:textId="77777777" w:rsidR="003547C4" w:rsidRPr="003547C4" w:rsidRDefault="003547C4" w:rsidP="003547C4">
            <w:pPr>
              <w:jc w:val="center"/>
              <w:rPr>
                <w:sz w:val="20"/>
                <w:szCs w:val="20"/>
              </w:rPr>
            </w:pPr>
            <w:r w:rsidRPr="003547C4">
              <w:rPr>
                <w:sz w:val="20"/>
                <w:szCs w:val="20"/>
              </w:rPr>
              <w:t>66332,86</w:t>
            </w:r>
          </w:p>
        </w:tc>
        <w:tc>
          <w:tcPr>
            <w:tcW w:w="1256" w:type="dxa"/>
            <w:vAlign w:val="center"/>
          </w:tcPr>
          <w:p w14:paraId="5CCA3EC6" w14:textId="77777777" w:rsidR="003547C4" w:rsidRPr="003547C4" w:rsidRDefault="003547C4" w:rsidP="003547C4">
            <w:pPr>
              <w:jc w:val="center"/>
              <w:rPr>
                <w:sz w:val="20"/>
                <w:szCs w:val="20"/>
              </w:rPr>
            </w:pPr>
            <w:r w:rsidRPr="003547C4">
              <w:rPr>
                <w:sz w:val="20"/>
                <w:szCs w:val="20"/>
              </w:rPr>
              <w:t>68176,23</w:t>
            </w:r>
          </w:p>
        </w:tc>
      </w:tr>
      <w:tr w:rsidR="003547C4" w:rsidRPr="003547C4" w14:paraId="030F7964" w14:textId="77777777" w:rsidTr="003547C4">
        <w:tc>
          <w:tcPr>
            <w:tcW w:w="4962" w:type="dxa"/>
          </w:tcPr>
          <w:p w14:paraId="358C7A82" w14:textId="77777777" w:rsidR="003547C4" w:rsidRPr="003547C4" w:rsidRDefault="003547C4" w:rsidP="003547C4">
            <w:pPr>
              <w:rPr>
                <w:sz w:val="20"/>
                <w:szCs w:val="20"/>
              </w:rPr>
            </w:pPr>
            <w:r w:rsidRPr="003547C4">
              <w:rPr>
                <w:sz w:val="20"/>
                <w:szCs w:val="20"/>
              </w:rPr>
              <w:t>Норматив удельного расхода топлива на отпущенную тепловую энергию, кг у.т./Гкал</w:t>
            </w:r>
          </w:p>
        </w:tc>
        <w:tc>
          <w:tcPr>
            <w:tcW w:w="1116" w:type="dxa"/>
            <w:vAlign w:val="center"/>
          </w:tcPr>
          <w:p w14:paraId="69449528" w14:textId="77777777" w:rsidR="003547C4" w:rsidRPr="003547C4" w:rsidRDefault="003547C4" w:rsidP="003547C4">
            <w:pPr>
              <w:jc w:val="center"/>
              <w:rPr>
                <w:sz w:val="20"/>
                <w:szCs w:val="20"/>
              </w:rPr>
            </w:pPr>
            <w:r w:rsidRPr="003547C4">
              <w:rPr>
                <w:sz w:val="20"/>
                <w:szCs w:val="20"/>
              </w:rPr>
              <w:t>183,36</w:t>
            </w:r>
          </w:p>
        </w:tc>
        <w:tc>
          <w:tcPr>
            <w:tcW w:w="1116" w:type="dxa"/>
            <w:vAlign w:val="center"/>
          </w:tcPr>
          <w:p w14:paraId="071B07C3" w14:textId="77777777" w:rsidR="003547C4" w:rsidRPr="003547C4" w:rsidRDefault="003547C4" w:rsidP="003547C4">
            <w:pPr>
              <w:jc w:val="center"/>
              <w:rPr>
                <w:sz w:val="20"/>
                <w:szCs w:val="20"/>
              </w:rPr>
            </w:pPr>
            <w:r w:rsidRPr="003547C4">
              <w:rPr>
                <w:sz w:val="20"/>
                <w:szCs w:val="20"/>
              </w:rPr>
              <w:t>187,41</w:t>
            </w:r>
          </w:p>
        </w:tc>
        <w:tc>
          <w:tcPr>
            <w:tcW w:w="1234" w:type="dxa"/>
            <w:vAlign w:val="center"/>
          </w:tcPr>
          <w:p w14:paraId="33056A5B" w14:textId="77777777" w:rsidR="003547C4" w:rsidRPr="003547C4" w:rsidRDefault="003547C4" w:rsidP="003547C4">
            <w:pPr>
              <w:jc w:val="center"/>
              <w:rPr>
                <w:sz w:val="20"/>
                <w:szCs w:val="20"/>
              </w:rPr>
            </w:pPr>
            <w:r w:rsidRPr="003547C4">
              <w:rPr>
                <w:sz w:val="20"/>
                <w:szCs w:val="20"/>
              </w:rPr>
              <w:t>187,65</w:t>
            </w:r>
          </w:p>
        </w:tc>
        <w:tc>
          <w:tcPr>
            <w:tcW w:w="1256" w:type="dxa"/>
            <w:vAlign w:val="center"/>
          </w:tcPr>
          <w:p w14:paraId="71CDE678" w14:textId="77777777" w:rsidR="003547C4" w:rsidRPr="003547C4" w:rsidRDefault="003547C4" w:rsidP="003547C4">
            <w:pPr>
              <w:jc w:val="center"/>
              <w:rPr>
                <w:sz w:val="20"/>
                <w:szCs w:val="20"/>
              </w:rPr>
            </w:pPr>
            <w:r w:rsidRPr="003547C4">
              <w:rPr>
                <w:sz w:val="20"/>
                <w:szCs w:val="20"/>
              </w:rPr>
              <w:t>187,68</w:t>
            </w:r>
          </w:p>
        </w:tc>
      </w:tr>
      <w:tr w:rsidR="003547C4" w:rsidRPr="003547C4" w14:paraId="2ABAC3FF" w14:textId="77777777" w:rsidTr="003547C4">
        <w:tc>
          <w:tcPr>
            <w:tcW w:w="9684" w:type="dxa"/>
            <w:gridSpan w:val="5"/>
          </w:tcPr>
          <w:p w14:paraId="03B0A51C" w14:textId="77777777" w:rsidR="003547C4" w:rsidRPr="003547C4" w:rsidRDefault="003547C4" w:rsidP="003547C4">
            <w:pPr>
              <w:jc w:val="center"/>
              <w:rPr>
                <w:sz w:val="20"/>
                <w:szCs w:val="20"/>
              </w:rPr>
            </w:pPr>
            <w:r w:rsidRPr="003547C4">
              <w:rPr>
                <w:sz w:val="20"/>
                <w:szCs w:val="20"/>
              </w:rPr>
              <w:t>по видам топлива</w:t>
            </w:r>
          </w:p>
        </w:tc>
      </w:tr>
      <w:tr w:rsidR="003547C4" w:rsidRPr="003547C4" w14:paraId="77CEC0C1" w14:textId="77777777" w:rsidTr="003547C4">
        <w:tc>
          <w:tcPr>
            <w:tcW w:w="9684" w:type="dxa"/>
            <w:gridSpan w:val="5"/>
          </w:tcPr>
          <w:p w14:paraId="59FDC72C" w14:textId="77777777" w:rsidR="003547C4" w:rsidRPr="003547C4" w:rsidRDefault="003547C4" w:rsidP="003547C4">
            <w:pPr>
              <w:jc w:val="center"/>
              <w:rPr>
                <w:sz w:val="20"/>
                <w:szCs w:val="20"/>
              </w:rPr>
            </w:pPr>
            <w:r w:rsidRPr="003547C4">
              <w:rPr>
                <w:i/>
                <w:sz w:val="20"/>
                <w:szCs w:val="20"/>
              </w:rPr>
              <w:t>Бурый уголь</w:t>
            </w:r>
          </w:p>
        </w:tc>
      </w:tr>
      <w:tr w:rsidR="003547C4" w:rsidRPr="003547C4" w14:paraId="2F9F0F61" w14:textId="77777777" w:rsidTr="003547C4">
        <w:tc>
          <w:tcPr>
            <w:tcW w:w="4962" w:type="dxa"/>
          </w:tcPr>
          <w:p w14:paraId="51C5A57F" w14:textId="77777777" w:rsidR="003547C4" w:rsidRPr="003547C4" w:rsidRDefault="003547C4" w:rsidP="003547C4">
            <w:pPr>
              <w:rPr>
                <w:sz w:val="20"/>
                <w:szCs w:val="20"/>
              </w:rPr>
            </w:pPr>
            <w:r w:rsidRPr="003547C4">
              <w:rPr>
                <w:sz w:val="20"/>
                <w:szCs w:val="20"/>
              </w:rPr>
              <w:t>Производство тепловой энергии, Гкал</w:t>
            </w:r>
          </w:p>
        </w:tc>
        <w:tc>
          <w:tcPr>
            <w:tcW w:w="1116" w:type="dxa"/>
            <w:vAlign w:val="center"/>
          </w:tcPr>
          <w:p w14:paraId="266ADCDE" w14:textId="77777777" w:rsidR="003547C4" w:rsidRPr="003547C4" w:rsidRDefault="003547C4" w:rsidP="003547C4">
            <w:pPr>
              <w:jc w:val="center"/>
              <w:rPr>
                <w:sz w:val="20"/>
                <w:szCs w:val="20"/>
              </w:rPr>
            </w:pPr>
            <w:r w:rsidRPr="003547C4">
              <w:rPr>
                <w:sz w:val="20"/>
                <w:szCs w:val="20"/>
              </w:rPr>
              <w:t>67372,55</w:t>
            </w:r>
          </w:p>
        </w:tc>
        <w:tc>
          <w:tcPr>
            <w:tcW w:w="1116" w:type="dxa"/>
            <w:vAlign w:val="center"/>
          </w:tcPr>
          <w:p w14:paraId="6CA8016B" w14:textId="77777777" w:rsidR="003547C4" w:rsidRPr="003547C4" w:rsidRDefault="003547C4" w:rsidP="003547C4">
            <w:pPr>
              <w:jc w:val="center"/>
              <w:rPr>
                <w:sz w:val="20"/>
                <w:szCs w:val="20"/>
              </w:rPr>
            </w:pPr>
            <w:r w:rsidRPr="003547C4">
              <w:rPr>
                <w:sz w:val="20"/>
                <w:szCs w:val="20"/>
              </w:rPr>
              <w:t>67178,13</w:t>
            </w:r>
          </w:p>
        </w:tc>
        <w:tc>
          <w:tcPr>
            <w:tcW w:w="1234" w:type="dxa"/>
            <w:vAlign w:val="center"/>
          </w:tcPr>
          <w:p w14:paraId="044B5EBC" w14:textId="77777777" w:rsidR="003547C4" w:rsidRPr="003547C4" w:rsidRDefault="003547C4" w:rsidP="003547C4">
            <w:pPr>
              <w:jc w:val="center"/>
              <w:rPr>
                <w:sz w:val="20"/>
                <w:szCs w:val="20"/>
              </w:rPr>
            </w:pPr>
            <w:r w:rsidRPr="003547C4">
              <w:rPr>
                <w:sz w:val="20"/>
                <w:szCs w:val="20"/>
              </w:rPr>
              <w:t>69419,24</w:t>
            </w:r>
          </w:p>
        </w:tc>
        <w:tc>
          <w:tcPr>
            <w:tcW w:w="1256" w:type="dxa"/>
            <w:vAlign w:val="center"/>
          </w:tcPr>
          <w:p w14:paraId="5A7E0552" w14:textId="77777777" w:rsidR="003547C4" w:rsidRPr="003547C4" w:rsidRDefault="003547C4" w:rsidP="003547C4">
            <w:pPr>
              <w:jc w:val="center"/>
              <w:rPr>
                <w:sz w:val="20"/>
                <w:szCs w:val="20"/>
              </w:rPr>
            </w:pPr>
            <w:r w:rsidRPr="003547C4">
              <w:rPr>
                <w:sz w:val="20"/>
                <w:szCs w:val="20"/>
              </w:rPr>
              <w:t>71015,98</w:t>
            </w:r>
          </w:p>
        </w:tc>
      </w:tr>
      <w:tr w:rsidR="003547C4" w:rsidRPr="003547C4" w14:paraId="00B0B31D" w14:textId="77777777" w:rsidTr="003547C4">
        <w:tc>
          <w:tcPr>
            <w:tcW w:w="4962" w:type="dxa"/>
          </w:tcPr>
          <w:p w14:paraId="041DC7FF" w14:textId="77777777" w:rsidR="003547C4" w:rsidRPr="003547C4" w:rsidRDefault="003547C4" w:rsidP="003547C4">
            <w:pPr>
              <w:rPr>
                <w:sz w:val="20"/>
                <w:szCs w:val="20"/>
              </w:rPr>
            </w:pPr>
            <w:r w:rsidRPr="003547C4">
              <w:rPr>
                <w:sz w:val="20"/>
                <w:szCs w:val="20"/>
              </w:rPr>
              <w:t>Средневзвешенный норматив удельного расхода топлива на производство тепло-вой энергии, кг у.т./кал</w:t>
            </w:r>
          </w:p>
        </w:tc>
        <w:tc>
          <w:tcPr>
            <w:tcW w:w="1116" w:type="dxa"/>
            <w:vAlign w:val="center"/>
          </w:tcPr>
          <w:p w14:paraId="058E2741" w14:textId="77777777" w:rsidR="003547C4" w:rsidRPr="003547C4" w:rsidRDefault="003547C4" w:rsidP="003547C4">
            <w:pPr>
              <w:jc w:val="center"/>
              <w:rPr>
                <w:sz w:val="20"/>
                <w:szCs w:val="20"/>
              </w:rPr>
            </w:pPr>
            <w:r w:rsidRPr="003547C4">
              <w:rPr>
                <w:sz w:val="20"/>
                <w:szCs w:val="20"/>
              </w:rPr>
              <w:t>174,51</w:t>
            </w:r>
          </w:p>
        </w:tc>
        <w:tc>
          <w:tcPr>
            <w:tcW w:w="1116" w:type="dxa"/>
            <w:vAlign w:val="center"/>
          </w:tcPr>
          <w:p w14:paraId="3984A322" w14:textId="77777777" w:rsidR="003547C4" w:rsidRPr="003547C4" w:rsidRDefault="003547C4" w:rsidP="003547C4">
            <w:pPr>
              <w:jc w:val="center"/>
              <w:rPr>
                <w:sz w:val="20"/>
                <w:szCs w:val="20"/>
              </w:rPr>
            </w:pPr>
            <w:r w:rsidRPr="003547C4">
              <w:rPr>
                <w:sz w:val="20"/>
                <w:szCs w:val="20"/>
              </w:rPr>
              <w:t>178,89</w:t>
            </w:r>
          </w:p>
        </w:tc>
        <w:tc>
          <w:tcPr>
            <w:tcW w:w="1234" w:type="dxa"/>
            <w:vAlign w:val="center"/>
          </w:tcPr>
          <w:p w14:paraId="307323DF" w14:textId="77777777" w:rsidR="003547C4" w:rsidRPr="003547C4" w:rsidRDefault="003547C4" w:rsidP="003547C4">
            <w:pPr>
              <w:jc w:val="center"/>
              <w:rPr>
                <w:sz w:val="20"/>
                <w:szCs w:val="20"/>
              </w:rPr>
            </w:pPr>
            <w:r w:rsidRPr="003547C4">
              <w:rPr>
                <w:sz w:val="20"/>
                <w:szCs w:val="20"/>
              </w:rPr>
              <w:t>179,31</w:t>
            </w:r>
          </w:p>
        </w:tc>
        <w:tc>
          <w:tcPr>
            <w:tcW w:w="1256" w:type="dxa"/>
            <w:vAlign w:val="center"/>
          </w:tcPr>
          <w:p w14:paraId="4C33F7A8" w14:textId="77777777" w:rsidR="003547C4" w:rsidRPr="003547C4" w:rsidRDefault="003547C4" w:rsidP="003547C4">
            <w:pPr>
              <w:jc w:val="center"/>
              <w:rPr>
                <w:sz w:val="20"/>
                <w:szCs w:val="20"/>
              </w:rPr>
            </w:pPr>
            <w:r w:rsidRPr="003547C4">
              <w:rPr>
                <w:sz w:val="20"/>
                <w:szCs w:val="20"/>
              </w:rPr>
              <w:t>180,17</w:t>
            </w:r>
          </w:p>
        </w:tc>
      </w:tr>
      <w:tr w:rsidR="003547C4" w:rsidRPr="003547C4" w14:paraId="4AC05FC2" w14:textId="77777777" w:rsidTr="003547C4">
        <w:tc>
          <w:tcPr>
            <w:tcW w:w="4962" w:type="dxa"/>
          </w:tcPr>
          <w:p w14:paraId="15D4132A" w14:textId="77777777" w:rsidR="003547C4" w:rsidRPr="003547C4" w:rsidRDefault="003547C4" w:rsidP="003547C4">
            <w:pPr>
              <w:rPr>
                <w:sz w:val="20"/>
                <w:szCs w:val="20"/>
              </w:rPr>
            </w:pPr>
            <w:r w:rsidRPr="003547C4">
              <w:rPr>
                <w:sz w:val="20"/>
                <w:szCs w:val="20"/>
              </w:rPr>
              <w:t>Расход тепловой энергии на собственные нужды, Гкал</w:t>
            </w:r>
          </w:p>
        </w:tc>
        <w:tc>
          <w:tcPr>
            <w:tcW w:w="1116" w:type="dxa"/>
            <w:vAlign w:val="center"/>
          </w:tcPr>
          <w:p w14:paraId="03EFEB82" w14:textId="77777777" w:rsidR="003547C4" w:rsidRPr="003547C4" w:rsidRDefault="003547C4" w:rsidP="003547C4">
            <w:pPr>
              <w:jc w:val="center"/>
              <w:rPr>
                <w:sz w:val="20"/>
                <w:szCs w:val="20"/>
              </w:rPr>
            </w:pPr>
            <w:r w:rsidRPr="003547C4">
              <w:rPr>
                <w:sz w:val="20"/>
                <w:szCs w:val="20"/>
              </w:rPr>
              <w:t>3250,35</w:t>
            </w:r>
          </w:p>
        </w:tc>
        <w:tc>
          <w:tcPr>
            <w:tcW w:w="1116" w:type="dxa"/>
            <w:vAlign w:val="center"/>
          </w:tcPr>
          <w:p w14:paraId="262A9084" w14:textId="77777777" w:rsidR="003547C4" w:rsidRPr="003547C4" w:rsidRDefault="003547C4" w:rsidP="003547C4">
            <w:pPr>
              <w:jc w:val="center"/>
              <w:rPr>
                <w:sz w:val="20"/>
                <w:szCs w:val="20"/>
              </w:rPr>
            </w:pPr>
            <w:r w:rsidRPr="003547C4">
              <w:rPr>
                <w:sz w:val="20"/>
                <w:szCs w:val="20"/>
              </w:rPr>
              <w:t>3055,78</w:t>
            </w:r>
          </w:p>
        </w:tc>
        <w:tc>
          <w:tcPr>
            <w:tcW w:w="1234" w:type="dxa"/>
            <w:vAlign w:val="center"/>
          </w:tcPr>
          <w:p w14:paraId="49F6CF36" w14:textId="77777777" w:rsidR="003547C4" w:rsidRPr="003547C4" w:rsidRDefault="003547C4" w:rsidP="003547C4">
            <w:pPr>
              <w:jc w:val="center"/>
              <w:rPr>
                <w:sz w:val="20"/>
                <w:szCs w:val="20"/>
              </w:rPr>
            </w:pPr>
            <w:r w:rsidRPr="003547C4">
              <w:rPr>
                <w:sz w:val="20"/>
                <w:szCs w:val="20"/>
              </w:rPr>
              <w:t>3086,38</w:t>
            </w:r>
          </w:p>
        </w:tc>
        <w:tc>
          <w:tcPr>
            <w:tcW w:w="1256" w:type="dxa"/>
            <w:vAlign w:val="center"/>
          </w:tcPr>
          <w:p w14:paraId="1C78361B" w14:textId="77777777" w:rsidR="003547C4" w:rsidRPr="003547C4" w:rsidRDefault="003547C4" w:rsidP="003547C4">
            <w:pPr>
              <w:jc w:val="center"/>
              <w:rPr>
                <w:sz w:val="20"/>
                <w:szCs w:val="20"/>
              </w:rPr>
            </w:pPr>
            <w:r w:rsidRPr="003547C4">
              <w:rPr>
                <w:sz w:val="20"/>
                <w:szCs w:val="20"/>
              </w:rPr>
              <w:t>2839,75</w:t>
            </w:r>
          </w:p>
        </w:tc>
      </w:tr>
      <w:tr w:rsidR="003547C4" w:rsidRPr="003547C4" w14:paraId="45013979" w14:textId="77777777" w:rsidTr="003547C4">
        <w:tc>
          <w:tcPr>
            <w:tcW w:w="4962" w:type="dxa"/>
          </w:tcPr>
          <w:p w14:paraId="512666EC" w14:textId="77777777" w:rsidR="003547C4" w:rsidRPr="003547C4" w:rsidRDefault="003547C4" w:rsidP="003547C4">
            <w:pPr>
              <w:rPr>
                <w:sz w:val="20"/>
                <w:szCs w:val="20"/>
              </w:rPr>
            </w:pPr>
            <w:r w:rsidRPr="003547C4">
              <w:rPr>
                <w:sz w:val="20"/>
                <w:szCs w:val="20"/>
              </w:rPr>
              <w:t xml:space="preserve">%                </w:t>
            </w:r>
          </w:p>
        </w:tc>
        <w:tc>
          <w:tcPr>
            <w:tcW w:w="1116" w:type="dxa"/>
            <w:vAlign w:val="center"/>
          </w:tcPr>
          <w:p w14:paraId="49475695" w14:textId="77777777" w:rsidR="003547C4" w:rsidRPr="003547C4" w:rsidRDefault="003547C4" w:rsidP="003547C4">
            <w:pPr>
              <w:jc w:val="center"/>
              <w:rPr>
                <w:sz w:val="20"/>
                <w:szCs w:val="20"/>
              </w:rPr>
            </w:pPr>
            <w:r w:rsidRPr="003547C4">
              <w:rPr>
                <w:sz w:val="20"/>
                <w:szCs w:val="20"/>
              </w:rPr>
              <w:t>4,82</w:t>
            </w:r>
          </w:p>
        </w:tc>
        <w:tc>
          <w:tcPr>
            <w:tcW w:w="1116" w:type="dxa"/>
            <w:vAlign w:val="center"/>
          </w:tcPr>
          <w:p w14:paraId="50D16CB7" w14:textId="77777777" w:rsidR="003547C4" w:rsidRPr="003547C4" w:rsidRDefault="003547C4" w:rsidP="003547C4">
            <w:pPr>
              <w:jc w:val="center"/>
              <w:rPr>
                <w:sz w:val="20"/>
                <w:szCs w:val="20"/>
              </w:rPr>
            </w:pPr>
            <w:r w:rsidRPr="003547C4">
              <w:rPr>
                <w:sz w:val="20"/>
                <w:szCs w:val="20"/>
              </w:rPr>
              <w:t>4,55</w:t>
            </w:r>
          </w:p>
        </w:tc>
        <w:tc>
          <w:tcPr>
            <w:tcW w:w="1234" w:type="dxa"/>
            <w:vAlign w:val="center"/>
          </w:tcPr>
          <w:p w14:paraId="0D44997A" w14:textId="77777777" w:rsidR="003547C4" w:rsidRPr="003547C4" w:rsidRDefault="003547C4" w:rsidP="003547C4">
            <w:pPr>
              <w:jc w:val="center"/>
              <w:rPr>
                <w:sz w:val="20"/>
                <w:szCs w:val="20"/>
              </w:rPr>
            </w:pPr>
            <w:r w:rsidRPr="003547C4">
              <w:rPr>
                <w:sz w:val="20"/>
                <w:szCs w:val="20"/>
              </w:rPr>
              <w:t>4,45</w:t>
            </w:r>
          </w:p>
        </w:tc>
        <w:tc>
          <w:tcPr>
            <w:tcW w:w="1256" w:type="dxa"/>
            <w:vAlign w:val="center"/>
          </w:tcPr>
          <w:p w14:paraId="1BC08D80" w14:textId="77777777" w:rsidR="003547C4" w:rsidRPr="003547C4" w:rsidRDefault="003547C4" w:rsidP="003547C4">
            <w:pPr>
              <w:jc w:val="center"/>
              <w:rPr>
                <w:sz w:val="20"/>
                <w:szCs w:val="20"/>
              </w:rPr>
            </w:pPr>
            <w:r w:rsidRPr="003547C4">
              <w:rPr>
                <w:sz w:val="20"/>
                <w:szCs w:val="20"/>
              </w:rPr>
              <w:t>4,00</w:t>
            </w:r>
          </w:p>
        </w:tc>
      </w:tr>
      <w:tr w:rsidR="003547C4" w:rsidRPr="003547C4" w14:paraId="38B94986" w14:textId="77777777" w:rsidTr="003547C4">
        <w:tc>
          <w:tcPr>
            <w:tcW w:w="4962" w:type="dxa"/>
          </w:tcPr>
          <w:p w14:paraId="5B06A5DB" w14:textId="77777777" w:rsidR="003547C4" w:rsidRPr="003547C4" w:rsidRDefault="003547C4" w:rsidP="003547C4">
            <w:pPr>
              <w:rPr>
                <w:sz w:val="20"/>
                <w:szCs w:val="20"/>
              </w:rPr>
            </w:pPr>
            <w:r w:rsidRPr="003547C4">
              <w:rPr>
                <w:sz w:val="20"/>
                <w:szCs w:val="20"/>
              </w:rPr>
              <w:t>Выработка тепловой энергии (отпуск в тепловую сеть), Гкал</w:t>
            </w:r>
          </w:p>
        </w:tc>
        <w:tc>
          <w:tcPr>
            <w:tcW w:w="1116" w:type="dxa"/>
            <w:vAlign w:val="center"/>
          </w:tcPr>
          <w:p w14:paraId="2915A6AA" w14:textId="77777777" w:rsidR="003547C4" w:rsidRPr="003547C4" w:rsidRDefault="003547C4" w:rsidP="003547C4">
            <w:pPr>
              <w:jc w:val="center"/>
              <w:rPr>
                <w:sz w:val="20"/>
                <w:szCs w:val="20"/>
              </w:rPr>
            </w:pPr>
            <w:r w:rsidRPr="003547C4">
              <w:rPr>
                <w:sz w:val="20"/>
                <w:szCs w:val="20"/>
              </w:rPr>
              <w:t>64122,20</w:t>
            </w:r>
          </w:p>
        </w:tc>
        <w:tc>
          <w:tcPr>
            <w:tcW w:w="1116" w:type="dxa"/>
            <w:vAlign w:val="center"/>
          </w:tcPr>
          <w:p w14:paraId="3EA79502" w14:textId="77777777" w:rsidR="003547C4" w:rsidRPr="003547C4" w:rsidRDefault="003547C4" w:rsidP="003547C4">
            <w:pPr>
              <w:jc w:val="center"/>
              <w:rPr>
                <w:sz w:val="20"/>
                <w:szCs w:val="20"/>
              </w:rPr>
            </w:pPr>
            <w:r w:rsidRPr="003547C4">
              <w:rPr>
                <w:sz w:val="20"/>
                <w:szCs w:val="20"/>
              </w:rPr>
              <w:t>64122,35</w:t>
            </w:r>
          </w:p>
        </w:tc>
        <w:tc>
          <w:tcPr>
            <w:tcW w:w="1234" w:type="dxa"/>
            <w:vAlign w:val="center"/>
          </w:tcPr>
          <w:p w14:paraId="3E0C51FB" w14:textId="77777777" w:rsidR="003547C4" w:rsidRPr="003547C4" w:rsidRDefault="003547C4" w:rsidP="003547C4">
            <w:pPr>
              <w:jc w:val="center"/>
              <w:rPr>
                <w:sz w:val="20"/>
                <w:szCs w:val="20"/>
              </w:rPr>
            </w:pPr>
            <w:r w:rsidRPr="003547C4">
              <w:rPr>
                <w:sz w:val="20"/>
                <w:szCs w:val="20"/>
              </w:rPr>
              <w:t>66332,86</w:t>
            </w:r>
          </w:p>
        </w:tc>
        <w:tc>
          <w:tcPr>
            <w:tcW w:w="1256" w:type="dxa"/>
            <w:vAlign w:val="center"/>
          </w:tcPr>
          <w:p w14:paraId="79B1E55E" w14:textId="77777777" w:rsidR="003547C4" w:rsidRPr="003547C4" w:rsidRDefault="003547C4" w:rsidP="003547C4">
            <w:pPr>
              <w:jc w:val="center"/>
              <w:rPr>
                <w:sz w:val="20"/>
                <w:szCs w:val="20"/>
              </w:rPr>
            </w:pPr>
            <w:r w:rsidRPr="003547C4">
              <w:rPr>
                <w:sz w:val="20"/>
                <w:szCs w:val="20"/>
              </w:rPr>
              <w:t>68176,23</w:t>
            </w:r>
          </w:p>
        </w:tc>
      </w:tr>
      <w:tr w:rsidR="003547C4" w:rsidRPr="003547C4" w14:paraId="7AFFE483" w14:textId="77777777" w:rsidTr="003547C4">
        <w:tc>
          <w:tcPr>
            <w:tcW w:w="4962" w:type="dxa"/>
          </w:tcPr>
          <w:p w14:paraId="3746759E" w14:textId="77777777" w:rsidR="003547C4" w:rsidRPr="003547C4" w:rsidRDefault="003547C4" w:rsidP="003547C4">
            <w:pPr>
              <w:rPr>
                <w:sz w:val="20"/>
                <w:szCs w:val="20"/>
              </w:rPr>
            </w:pPr>
            <w:r w:rsidRPr="003547C4">
              <w:rPr>
                <w:sz w:val="20"/>
                <w:szCs w:val="20"/>
              </w:rPr>
              <w:t>Норматив удельного расхода топлива на отпущенную тепловую энергию, кг у.т./Гкал</w:t>
            </w:r>
          </w:p>
        </w:tc>
        <w:tc>
          <w:tcPr>
            <w:tcW w:w="1116" w:type="dxa"/>
            <w:vAlign w:val="center"/>
          </w:tcPr>
          <w:p w14:paraId="251B035E" w14:textId="77777777" w:rsidR="003547C4" w:rsidRPr="003547C4" w:rsidRDefault="003547C4" w:rsidP="003547C4">
            <w:pPr>
              <w:jc w:val="center"/>
              <w:rPr>
                <w:sz w:val="20"/>
                <w:szCs w:val="20"/>
              </w:rPr>
            </w:pPr>
            <w:r w:rsidRPr="003547C4">
              <w:rPr>
                <w:sz w:val="20"/>
                <w:szCs w:val="20"/>
              </w:rPr>
              <w:t>183,36</w:t>
            </w:r>
          </w:p>
        </w:tc>
        <w:tc>
          <w:tcPr>
            <w:tcW w:w="1116" w:type="dxa"/>
            <w:vAlign w:val="center"/>
          </w:tcPr>
          <w:p w14:paraId="185D063E" w14:textId="77777777" w:rsidR="003547C4" w:rsidRPr="003547C4" w:rsidRDefault="003547C4" w:rsidP="003547C4">
            <w:pPr>
              <w:jc w:val="center"/>
              <w:rPr>
                <w:sz w:val="20"/>
                <w:szCs w:val="20"/>
              </w:rPr>
            </w:pPr>
            <w:r w:rsidRPr="003547C4">
              <w:rPr>
                <w:sz w:val="20"/>
                <w:szCs w:val="20"/>
              </w:rPr>
              <w:t>187,41</w:t>
            </w:r>
          </w:p>
        </w:tc>
        <w:tc>
          <w:tcPr>
            <w:tcW w:w="1234" w:type="dxa"/>
            <w:vAlign w:val="center"/>
          </w:tcPr>
          <w:p w14:paraId="43C52AE0" w14:textId="77777777" w:rsidR="003547C4" w:rsidRPr="003547C4" w:rsidRDefault="003547C4" w:rsidP="003547C4">
            <w:pPr>
              <w:jc w:val="center"/>
              <w:rPr>
                <w:sz w:val="20"/>
                <w:szCs w:val="20"/>
              </w:rPr>
            </w:pPr>
            <w:r w:rsidRPr="003547C4">
              <w:rPr>
                <w:sz w:val="20"/>
                <w:szCs w:val="20"/>
              </w:rPr>
              <w:t>187,65</w:t>
            </w:r>
          </w:p>
        </w:tc>
        <w:tc>
          <w:tcPr>
            <w:tcW w:w="1256" w:type="dxa"/>
            <w:vAlign w:val="center"/>
          </w:tcPr>
          <w:p w14:paraId="7E0AAF9C" w14:textId="77777777" w:rsidR="003547C4" w:rsidRPr="003547C4" w:rsidRDefault="003547C4" w:rsidP="003547C4">
            <w:pPr>
              <w:jc w:val="center"/>
              <w:rPr>
                <w:sz w:val="20"/>
                <w:szCs w:val="20"/>
              </w:rPr>
            </w:pPr>
            <w:r w:rsidRPr="003547C4">
              <w:rPr>
                <w:sz w:val="20"/>
                <w:szCs w:val="20"/>
              </w:rPr>
              <w:t>187,68</w:t>
            </w:r>
          </w:p>
        </w:tc>
      </w:tr>
    </w:tbl>
    <w:p w14:paraId="45EE64B5" w14:textId="77777777" w:rsidR="003547C4" w:rsidRPr="003547C4" w:rsidRDefault="003547C4" w:rsidP="003547C4">
      <w:pPr>
        <w:ind w:firstLine="720"/>
        <w:jc w:val="both"/>
        <w:rPr>
          <w:sz w:val="27"/>
          <w:szCs w:val="27"/>
        </w:rPr>
      </w:pPr>
    </w:p>
    <w:p w14:paraId="659A5BFA" w14:textId="77777777" w:rsidR="003547C4" w:rsidRPr="003547C4" w:rsidRDefault="003547C4" w:rsidP="003547C4">
      <w:pPr>
        <w:ind w:firstLine="720"/>
        <w:jc w:val="both"/>
        <w:rPr>
          <w:sz w:val="28"/>
          <w:szCs w:val="28"/>
        </w:rPr>
      </w:pPr>
      <w:r w:rsidRPr="003547C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547C4">
          <w:rPr>
            <w:sz w:val="28"/>
            <w:szCs w:val="28"/>
          </w:rPr>
          <w:t>2010 г</w:t>
        </w:r>
      </w:smartTag>
      <w:r w:rsidRPr="003547C4">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w:t>
      </w:r>
    </w:p>
    <w:p w14:paraId="6DC7790F" w14:textId="77777777" w:rsidR="003547C4" w:rsidRPr="003547C4" w:rsidRDefault="003547C4" w:rsidP="003547C4">
      <w:pPr>
        <w:jc w:val="both"/>
        <w:rPr>
          <w:sz w:val="28"/>
          <w:szCs w:val="28"/>
        </w:rPr>
      </w:pPr>
    </w:p>
    <w:p w14:paraId="6C53A693" w14:textId="77777777" w:rsidR="003547C4" w:rsidRPr="003547C4" w:rsidRDefault="003547C4" w:rsidP="003547C4">
      <w:pPr>
        <w:jc w:val="both"/>
        <w:rPr>
          <w:sz w:val="28"/>
          <w:szCs w:val="28"/>
        </w:rPr>
      </w:pPr>
    </w:p>
    <w:p w14:paraId="6C66D45B" w14:textId="77777777" w:rsidR="003547C4" w:rsidRPr="003547C4" w:rsidRDefault="003547C4" w:rsidP="003547C4">
      <w:pPr>
        <w:tabs>
          <w:tab w:val="left" w:pos="1665"/>
        </w:tabs>
        <w:jc w:val="center"/>
        <w:rPr>
          <w:b/>
          <w:bCs/>
          <w:sz w:val="28"/>
          <w:szCs w:val="28"/>
        </w:rPr>
      </w:pPr>
      <w:r w:rsidRPr="003547C4">
        <w:rPr>
          <w:b/>
          <w:bCs/>
          <w:sz w:val="28"/>
          <w:szCs w:val="28"/>
        </w:rPr>
        <w:t>ПРЕДЛОЖЕНИЕ</w:t>
      </w:r>
    </w:p>
    <w:p w14:paraId="3FED94E7" w14:textId="77777777" w:rsidR="003547C4" w:rsidRPr="003547C4" w:rsidRDefault="003547C4" w:rsidP="003547C4">
      <w:pPr>
        <w:jc w:val="center"/>
        <w:rPr>
          <w:sz w:val="28"/>
          <w:szCs w:val="28"/>
        </w:rPr>
      </w:pPr>
      <w:r w:rsidRPr="003547C4">
        <w:rPr>
          <w:bCs/>
          <w:sz w:val="28"/>
          <w:szCs w:val="28"/>
        </w:rPr>
        <w:t>по утверждению норматива удельного расхода топлива на отпущенную тепловую энергию от котельной на 2021 год</w:t>
      </w:r>
    </w:p>
    <w:p w14:paraId="187646D9" w14:textId="77777777" w:rsidR="003547C4" w:rsidRPr="003547C4" w:rsidRDefault="003547C4" w:rsidP="003547C4">
      <w:pPr>
        <w:jc w:val="both"/>
        <w:rPr>
          <w:b/>
          <w:bCs/>
          <w:sz w:val="28"/>
          <w:szCs w:val="28"/>
        </w:rPr>
      </w:pP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2229"/>
        <w:gridCol w:w="2911"/>
      </w:tblGrid>
      <w:tr w:rsidR="003547C4" w:rsidRPr="003547C4" w14:paraId="6BB874EB" w14:textId="77777777" w:rsidTr="003547C4">
        <w:trPr>
          <w:cantSplit/>
          <w:trHeight w:val="565"/>
          <w:jc w:val="center"/>
        </w:trPr>
        <w:tc>
          <w:tcPr>
            <w:tcW w:w="4552" w:type="dxa"/>
            <w:vMerge w:val="restart"/>
            <w:vAlign w:val="center"/>
          </w:tcPr>
          <w:p w14:paraId="0C88C003" w14:textId="77777777" w:rsidR="003547C4" w:rsidRPr="003547C4" w:rsidRDefault="003547C4" w:rsidP="003547C4">
            <w:pPr>
              <w:jc w:val="center"/>
              <w:rPr>
                <w:bCs/>
                <w:iCs/>
                <w:vertAlign w:val="superscript"/>
              </w:rPr>
            </w:pPr>
            <w:r w:rsidRPr="003547C4">
              <w:rPr>
                <w:bCs/>
                <w:iCs/>
              </w:rPr>
              <w:t>организация</w:t>
            </w:r>
          </w:p>
          <w:p w14:paraId="753AEA02" w14:textId="77777777" w:rsidR="003547C4" w:rsidRPr="003547C4" w:rsidRDefault="003547C4" w:rsidP="003547C4">
            <w:pPr>
              <w:jc w:val="center"/>
              <w:rPr>
                <w:bCs/>
                <w:iCs/>
              </w:rPr>
            </w:pPr>
          </w:p>
        </w:tc>
        <w:tc>
          <w:tcPr>
            <w:tcW w:w="5140" w:type="dxa"/>
            <w:gridSpan w:val="2"/>
            <w:vAlign w:val="center"/>
          </w:tcPr>
          <w:p w14:paraId="70305465" w14:textId="77777777" w:rsidR="003547C4" w:rsidRPr="003547C4" w:rsidRDefault="003547C4" w:rsidP="003547C4">
            <w:pPr>
              <w:jc w:val="center"/>
              <w:rPr>
                <w:bCs/>
              </w:rPr>
            </w:pPr>
          </w:p>
          <w:p w14:paraId="0922A8B2" w14:textId="77777777" w:rsidR="003547C4" w:rsidRPr="003547C4" w:rsidRDefault="003547C4" w:rsidP="003547C4">
            <w:pPr>
              <w:jc w:val="center"/>
              <w:rPr>
                <w:bCs/>
              </w:rPr>
            </w:pPr>
            <w:r w:rsidRPr="003547C4">
              <w:rPr>
                <w:bCs/>
              </w:rPr>
              <w:t>Норматив на отпущенную энергию</w:t>
            </w:r>
          </w:p>
          <w:p w14:paraId="11AE6DD6" w14:textId="77777777" w:rsidR="003547C4" w:rsidRPr="003547C4" w:rsidRDefault="003547C4" w:rsidP="003547C4">
            <w:pPr>
              <w:jc w:val="center"/>
              <w:rPr>
                <w:bCs/>
              </w:rPr>
            </w:pPr>
          </w:p>
        </w:tc>
      </w:tr>
      <w:tr w:rsidR="003547C4" w:rsidRPr="003547C4" w14:paraId="2967151D" w14:textId="77777777" w:rsidTr="003547C4">
        <w:trPr>
          <w:cantSplit/>
          <w:trHeight w:val="380"/>
          <w:jc w:val="center"/>
        </w:trPr>
        <w:tc>
          <w:tcPr>
            <w:tcW w:w="4552" w:type="dxa"/>
            <w:vMerge/>
          </w:tcPr>
          <w:p w14:paraId="1E6A54D5" w14:textId="77777777" w:rsidR="003547C4" w:rsidRPr="003547C4" w:rsidRDefault="003547C4" w:rsidP="003547C4">
            <w:pPr>
              <w:jc w:val="center"/>
              <w:rPr>
                <w:bCs/>
                <w:iCs/>
              </w:rPr>
            </w:pPr>
          </w:p>
        </w:tc>
        <w:tc>
          <w:tcPr>
            <w:tcW w:w="2229" w:type="dxa"/>
            <w:vAlign w:val="center"/>
          </w:tcPr>
          <w:p w14:paraId="704533C9" w14:textId="77777777" w:rsidR="003547C4" w:rsidRPr="003547C4" w:rsidRDefault="003547C4" w:rsidP="003547C4">
            <w:pPr>
              <w:jc w:val="center"/>
              <w:rPr>
                <w:bCs/>
              </w:rPr>
            </w:pPr>
            <w:r w:rsidRPr="003547C4">
              <w:rPr>
                <w:bCs/>
              </w:rPr>
              <w:t>Электрическую,</w:t>
            </w:r>
            <w:r w:rsidRPr="003547C4">
              <w:rPr>
                <w:bCs/>
              </w:rPr>
              <w:br/>
              <w:t>г у.т./кВт.ч</w:t>
            </w:r>
          </w:p>
        </w:tc>
        <w:tc>
          <w:tcPr>
            <w:tcW w:w="2911" w:type="dxa"/>
            <w:vAlign w:val="center"/>
          </w:tcPr>
          <w:p w14:paraId="29E0A001" w14:textId="77777777" w:rsidR="003547C4" w:rsidRPr="003547C4" w:rsidRDefault="003547C4" w:rsidP="003547C4">
            <w:pPr>
              <w:jc w:val="center"/>
              <w:rPr>
                <w:bCs/>
              </w:rPr>
            </w:pPr>
            <w:r w:rsidRPr="003547C4">
              <w:rPr>
                <w:bCs/>
              </w:rPr>
              <w:t>Тепловую,</w:t>
            </w:r>
            <w:r w:rsidRPr="003547C4">
              <w:rPr>
                <w:bCs/>
              </w:rPr>
              <w:br/>
              <w:t>кг у.т./Гкал</w:t>
            </w:r>
          </w:p>
        </w:tc>
      </w:tr>
      <w:tr w:rsidR="003547C4" w:rsidRPr="003547C4" w14:paraId="1700E26A" w14:textId="77777777" w:rsidTr="003547C4">
        <w:trPr>
          <w:trHeight w:val="505"/>
          <w:jc w:val="center"/>
        </w:trPr>
        <w:tc>
          <w:tcPr>
            <w:tcW w:w="4552" w:type="dxa"/>
            <w:vAlign w:val="center"/>
          </w:tcPr>
          <w:p w14:paraId="72A1CFB3" w14:textId="77777777" w:rsidR="003547C4" w:rsidRPr="003547C4" w:rsidRDefault="003547C4" w:rsidP="003547C4">
            <w:r w:rsidRPr="003547C4">
              <w:t>ООО «А-Энерго» (г. Кемерово)</w:t>
            </w:r>
          </w:p>
        </w:tc>
        <w:tc>
          <w:tcPr>
            <w:tcW w:w="2229" w:type="dxa"/>
            <w:vAlign w:val="center"/>
          </w:tcPr>
          <w:p w14:paraId="44AA01E2" w14:textId="77777777" w:rsidR="003547C4" w:rsidRPr="003547C4" w:rsidRDefault="003547C4" w:rsidP="003547C4">
            <w:pPr>
              <w:jc w:val="right"/>
            </w:pPr>
            <w:r w:rsidRPr="003547C4">
              <w:t> </w:t>
            </w:r>
          </w:p>
        </w:tc>
        <w:tc>
          <w:tcPr>
            <w:tcW w:w="2911" w:type="dxa"/>
            <w:vAlign w:val="center"/>
          </w:tcPr>
          <w:p w14:paraId="49171EAE" w14:textId="77777777" w:rsidR="003547C4" w:rsidRPr="003547C4" w:rsidRDefault="003547C4" w:rsidP="003547C4">
            <w:pPr>
              <w:jc w:val="center"/>
            </w:pPr>
            <w:r w:rsidRPr="003547C4">
              <w:t>187,7</w:t>
            </w:r>
          </w:p>
        </w:tc>
      </w:tr>
    </w:tbl>
    <w:p w14:paraId="66BB62D6" w14:textId="1B7AF4A2" w:rsidR="003547C4" w:rsidRPr="006925BB" w:rsidRDefault="003547C4" w:rsidP="003547C4">
      <w:pPr>
        <w:tabs>
          <w:tab w:val="left" w:pos="5580"/>
          <w:tab w:val="left" w:pos="9498"/>
        </w:tabs>
        <w:ind w:left="-2914" w:right="-569" w:firstLine="8726"/>
      </w:pPr>
      <w:r w:rsidRPr="006925BB">
        <w:t xml:space="preserve">Приложение № </w:t>
      </w:r>
      <w:r>
        <w:t>20</w:t>
      </w:r>
      <w:r w:rsidRPr="006925BB">
        <w:t xml:space="preserve"> к протоколу № 40</w:t>
      </w:r>
    </w:p>
    <w:p w14:paraId="3DCB8DC0"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4509C8B4"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236585F2" w14:textId="0455A4DE" w:rsidR="003547C4" w:rsidRDefault="003547C4" w:rsidP="003547C4">
      <w:pPr>
        <w:tabs>
          <w:tab w:val="left" w:pos="5580"/>
          <w:tab w:val="left" w:pos="9498"/>
        </w:tabs>
        <w:ind w:left="-2914" w:right="-569" w:firstLine="8726"/>
      </w:pPr>
      <w:r w:rsidRPr="006925BB">
        <w:t>Кузбасса от 16.07.2020</w:t>
      </w:r>
    </w:p>
    <w:p w14:paraId="64A28F32" w14:textId="77777777" w:rsidR="003547C4" w:rsidRDefault="003547C4" w:rsidP="003547C4">
      <w:pPr>
        <w:tabs>
          <w:tab w:val="left" w:pos="5580"/>
          <w:tab w:val="left" w:pos="9498"/>
        </w:tabs>
        <w:ind w:left="-2914" w:right="-569" w:firstLine="8726"/>
      </w:pPr>
    </w:p>
    <w:p w14:paraId="2F83DDDF" w14:textId="77777777" w:rsidR="003547C4" w:rsidRPr="003547C4" w:rsidRDefault="003547C4" w:rsidP="003547C4">
      <w:pPr>
        <w:keepNext/>
        <w:jc w:val="center"/>
        <w:outlineLvl w:val="0"/>
        <w:rPr>
          <w:b/>
          <w:iCs/>
          <w:sz w:val="28"/>
          <w:szCs w:val="28"/>
        </w:rPr>
      </w:pPr>
      <w:r w:rsidRPr="003547C4">
        <w:rPr>
          <w:b/>
          <w:sz w:val="28"/>
          <w:szCs w:val="28"/>
        </w:rPr>
        <w:t xml:space="preserve">Экспертное заключение Региональной энергетической комиссии Кузбасса </w:t>
      </w:r>
      <w:r w:rsidRPr="003547C4">
        <w:rPr>
          <w:b/>
          <w:iCs/>
          <w:sz w:val="28"/>
          <w:szCs w:val="28"/>
        </w:rPr>
        <w:t>по материалам, представленным ООО «ЖКХ Тамбар», для утверждения норматива удельного расхода топлива на отпущенную тепловую энергию от котельных на 2021 год</w:t>
      </w:r>
    </w:p>
    <w:p w14:paraId="25855A62" w14:textId="77777777" w:rsidR="003547C4" w:rsidRPr="003547C4" w:rsidRDefault="003547C4" w:rsidP="003547C4">
      <w:pPr>
        <w:ind w:firstLine="567"/>
        <w:jc w:val="both"/>
        <w:rPr>
          <w:sz w:val="28"/>
          <w:szCs w:val="28"/>
        </w:rPr>
      </w:pPr>
    </w:p>
    <w:p w14:paraId="07E93214" w14:textId="77777777" w:rsidR="003547C4" w:rsidRPr="003547C4" w:rsidRDefault="003547C4" w:rsidP="003547C4">
      <w:pPr>
        <w:ind w:firstLine="709"/>
        <w:jc w:val="both"/>
        <w:rPr>
          <w:sz w:val="28"/>
          <w:szCs w:val="28"/>
        </w:rPr>
      </w:pPr>
      <w:r w:rsidRPr="003547C4">
        <w:rPr>
          <w:sz w:val="28"/>
          <w:szCs w:val="28"/>
        </w:rPr>
        <w:t>В Региональную энергетическую комиссию Кузбасса обратилось</w:t>
      </w:r>
      <w:r w:rsidRPr="003547C4">
        <w:rPr>
          <w:sz w:val="28"/>
          <w:szCs w:val="28"/>
        </w:rPr>
        <w:br/>
        <w:t xml:space="preserve">ООО «ЖКХ Тамбар»  (далее – Предприятие) с заявкой на утверждение норматива удельных расходов топлива на отпущенную тепловую энергию от котельных. </w:t>
      </w:r>
    </w:p>
    <w:p w14:paraId="1832DFE4" w14:textId="77777777" w:rsidR="003547C4" w:rsidRPr="003547C4" w:rsidRDefault="003547C4" w:rsidP="003547C4">
      <w:pPr>
        <w:ind w:firstLine="709"/>
        <w:jc w:val="both"/>
        <w:rPr>
          <w:sz w:val="28"/>
          <w:szCs w:val="28"/>
        </w:rPr>
      </w:pPr>
      <w:r w:rsidRPr="003547C4">
        <w:rPr>
          <w:sz w:val="28"/>
          <w:szCs w:val="28"/>
        </w:rPr>
        <w:t xml:space="preserve">В настоящее время ООО «ЖКХ Тамбар» осуществляет деятельность по содержанию и обслуживанию муниципальных котельных и сетей теплоснабжения в с. Тамбар, с. Большепичугино, с. Серебряково, с. Большой Барандат. </w:t>
      </w:r>
    </w:p>
    <w:p w14:paraId="72C3F143" w14:textId="77777777" w:rsidR="003547C4" w:rsidRPr="003547C4" w:rsidRDefault="003547C4" w:rsidP="003547C4">
      <w:pPr>
        <w:ind w:firstLine="709"/>
        <w:jc w:val="both"/>
        <w:rPr>
          <w:sz w:val="28"/>
          <w:szCs w:val="28"/>
        </w:rPr>
      </w:pPr>
      <w:r w:rsidRPr="003547C4">
        <w:rPr>
          <w:sz w:val="28"/>
          <w:szCs w:val="28"/>
        </w:rPr>
        <w:t xml:space="preserve">Котельная № 15 расположена в с. Тамбар Тисульского района, предназначена для обеспечения теплоэнергией объектов социальной сферы, а также жилого сектора. В котельной установлено три водогрейных котла, два котла марки КВр-1,16, мощностью 1,16 МВт (1 Гкал/ч) и один КВр-1 мощностью 1 МВт (0,86 Гкал/ч). Общая мощность котельной 2,86 Гкал/ч. </w:t>
      </w:r>
    </w:p>
    <w:p w14:paraId="620B8376" w14:textId="77777777" w:rsidR="003547C4" w:rsidRPr="003547C4" w:rsidRDefault="003547C4" w:rsidP="003547C4">
      <w:pPr>
        <w:ind w:firstLine="709"/>
        <w:jc w:val="both"/>
        <w:rPr>
          <w:sz w:val="28"/>
          <w:szCs w:val="28"/>
        </w:rPr>
      </w:pPr>
      <w:r w:rsidRPr="003547C4">
        <w:rPr>
          <w:sz w:val="28"/>
          <w:szCs w:val="28"/>
        </w:rPr>
        <w:t>Котельная № 16 д. Большепичугино предназначена для отопления учреждений социальной сферы. В котельной установлено 1 водогрейный котел марки КВр-0,116, мощностью 0,116 МВт.</w:t>
      </w:r>
    </w:p>
    <w:p w14:paraId="6EBF23E6" w14:textId="77777777" w:rsidR="003547C4" w:rsidRPr="003547C4" w:rsidRDefault="003547C4" w:rsidP="003547C4">
      <w:pPr>
        <w:ind w:firstLine="709"/>
        <w:jc w:val="both"/>
        <w:rPr>
          <w:sz w:val="28"/>
          <w:szCs w:val="28"/>
        </w:rPr>
      </w:pPr>
      <w:r w:rsidRPr="003547C4">
        <w:rPr>
          <w:sz w:val="28"/>
          <w:szCs w:val="28"/>
        </w:rPr>
        <w:t xml:space="preserve">Котельная базы основного производства расположена в с. Тамбар Тисульского района на расстоянии 0,5 км от жилых домов и предназначена для отопления производственного здания предприятия. В котельной установлен 1 водогрейный котел марки КВр-0,116, мощностью 0,116 МВт (0,1 Гкал/ч). </w:t>
      </w:r>
    </w:p>
    <w:p w14:paraId="35D12D2F" w14:textId="77777777" w:rsidR="003547C4" w:rsidRPr="003547C4" w:rsidRDefault="003547C4" w:rsidP="003547C4">
      <w:pPr>
        <w:ind w:firstLine="709"/>
        <w:jc w:val="both"/>
        <w:rPr>
          <w:sz w:val="28"/>
          <w:szCs w:val="28"/>
        </w:rPr>
      </w:pPr>
      <w:r w:rsidRPr="003547C4">
        <w:rPr>
          <w:sz w:val="28"/>
          <w:szCs w:val="28"/>
        </w:rPr>
        <w:t>Котельная № 28 расположена в с. Большой Барандат Тисульского района на расстоянии 30 км от села Тамбар, предназначена для отопления учреждений социальной сферы. В котельной установлены 2 водогрейных котла марки КВр-0,6 и КВр-0,93 суммарной мощностью 1,53 МВт (1,32 Гкал/ч).</w:t>
      </w:r>
    </w:p>
    <w:p w14:paraId="34BF3D04" w14:textId="77777777" w:rsidR="003547C4" w:rsidRPr="003547C4" w:rsidRDefault="003547C4" w:rsidP="003547C4">
      <w:pPr>
        <w:ind w:firstLine="709"/>
        <w:jc w:val="both"/>
        <w:rPr>
          <w:sz w:val="28"/>
          <w:szCs w:val="28"/>
        </w:rPr>
      </w:pPr>
      <w:r w:rsidRPr="003547C4">
        <w:rPr>
          <w:sz w:val="28"/>
          <w:szCs w:val="28"/>
        </w:rPr>
        <w:t>Котельная № 38 расположена в с. Серебряково Тисульского района на расстоянии 30 км от с. Тамбар, предназначена для отопления учреждений социальной сферы. В котельной установлено 2 водогрейных котла марки КВр-0,9 и КВр-0,81 суммарной мощностью 1,74 МВт (1,5 Гкал/ч).</w:t>
      </w:r>
    </w:p>
    <w:p w14:paraId="27948D3C" w14:textId="77777777" w:rsidR="003547C4" w:rsidRPr="003547C4" w:rsidRDefault="003547C4" w:rsidP="003547C4">
      <w:pPr>
        <w:ind w:firstLine="709"/>
        <w:jc w:val="both"/>
        <w:rPr>
          <w:sz w:val="28"/>
          <w:szCs w:val="28"/>
        </w:rPr>
      </w:pPr>
      <w:r w:rsidRPr="003547C4">
        <w:rPr>
          <w:sz w:val="28"/>
          <w:szCs w:val="28"/>
        </w:rPr>
        <w:t>Все котельные находится в собственности Комитета по управлению муниципальным имуществом Тисульского муниципального района.</w:t>
      </w:r>
    </w:p>
    <w:p w14:paraId="08FAF4EB" w14:textId="77777777" w:rsidR="003547C4" w:rsidRPr="003547C4" w:rsidRDefault="003547C4" w:rsidP="003547C4">
      <w:pPr>
        <w:ind w:firstLine="709"/>
        <w:jc w:val="both"/>
        <w:rPr>
          <w:sz w:val="28"/>
          <w:szCs w:val="28"/>
        </w:rPr>
      </w:pPr>
      <w:r w:rsidRPr="003547C4">
        <w:rPr>
          <w:sz w:val="28"/>
          <w:szCs w:val="28"/>
        </w:rPr>
        <w:t xml:space="preserve">На всех котельных в качестве основного и резервного топлива используется бурый уголь марки 2БР, покупаемый согласно договора с ООО «КСК» угольный разрез Кайчатский, находящийся на территории Тисульского района. Топливо вывозится с разреза на объекты теплоснабжения ООО «ЖКХ Тамбар» собственным транспортом и при необходимости привлеченным, согласно заключенным договорам. </w:t>
      </w:r>
    </w:p>
    <w:p w14:paraId="1E927EBD" w14:textId="77777777" w:rsidR="003547C4" w:rsidRPr="003547C4" w:rsidRDefault="003547C4" w:rsidP="003547C4">
      <w:pPr>
        <w:ind w:firstLine="709"/>
        <w:jc w:val="both"/>
        <w:rPr>
          <w:sz w:val="28"/>
          <w:szCs w:val="28"/>
        </w:rPr>
      </w:pPr>
      <w:r w:rsidRPr="003547C4">
        <w:rPr>
          <w:sz w:val="28"/>
          <w:szCs w:val="28"/>
        </w:rPr>
        <w:t>Отпуск тепла осуществляется по температурному графику 95-70 °С.</w:t>
      </w:r>
    </w:p>
    <w:p w14:paraId="7514E84E" w14:textId="77777777" w:rsidR="003547C4" w:rsidRPr="003547C4" w:rsidRDefault="003547C4" w:rsidP="003547C4">
      <w:pPr>
        <w:ind w:firstLine="709"/>
        <w:jc w:val="both"/>
        <w:rPr>
          <w:sz w:val="28"/>
          <w:szCs w:val="28"/>
        </w:rPr>
      </w:pPr>
      <w:r w:rsidRPr="003547C4">
        <w:rPr>
          <w:sz w:val="28"/>
          <w:szCs w:val="28"/>
        </w:rPr>
        <w:t>Система горячего водоснабжения - закрытая.</w:t>
      </w:r>
    </w:p>
    <w:p w14:paraId="3E20FBC3" w14:textId="77777777" w:rsidR="003547C4" w:rsidRPr="003547C4" w:rsidRDefault="003547C4" w:rsidP="003547C4">
      <w:pPr>
        <w:ind w:firstLine="709"/>
        <w:jc w:val="both"/>
        <w:rPr>
          <w:sz w:val="28"/>
          <w:szCs w:val="28"/>
        </w:rPr>
      </w:pPr>
      <w:r w:rsidRPr="003547C4">
        <w:rPr>
          <w:sz w:val="28"/>
          <w:szCs w:val="28"/>
        </w:rPr>
        <w:t>Низшая теплота сгорания топлива составляет 3600 ккал/кг.</w:t>
      </w:r>
    </w:p>
    <w:p w14:paraId="12673266" w14:textId="77777777" w:rsidR="003547C4" w:rsidRPr="003547C4" w:rsidRDefault="003547C4" w:rsidP="003547C4">
      <w:pPr>
        <w:ind w:firstLine="709"/>
        <w:jc w:val="both"/>
        <w:rPr>
          <w:sz w:val="28"/>
          <w:szCs w:val="28"/>
        </w:rPr>
      </w:pPr>
    </w:p>
    <w:p w14:paraId="0B1A32CD" w14:textId="77777777" w:rsidR="003547C4" w:rsidRPr="003547C4" w:rsidRDefault="003547C4" w:rsidP="003547C4">
      <w:pPr>
        <w:numPr>
          <w:ilvl w:val="0"/>
          <w:numId w:val="18"/>
        </w:numPr>
        <w:contextualSpacing/>
        <w:jc w:val="right"/>
        <w:rPr>
          <w:sz w:val="28"/>
          <w:szCs w:val="28"/>
        </w:rPr>
      </w:pPr>
    </w:p>
    <w:p w14:paraId="071B8AA3" w14:textId="77777777" w:rsidR="003547C4" w:rsidRPr="003547C4" w:rsidRDefault="003547C4" w:rsidP="003547C4">
      <w:pPr>
        <w:jc w:val="center"/>
        <w:rPr>
          <w:b/>
          <w:sz w:val="28"/>
          <w:szCs w:val="20"/>
        </w:rPr>
      </w:pPr>
    </w:p>
    <w:p w14:paraId="46A2507A" w14:textId="77777777" w:rsidR="003547C4" w:rsidRPr="003547C4" w:rsidRDefault="003547C4" w:rsidP="003547C4">
      <w:pPr>
        <w:jc w:val="center"/>
        <w:rPr>
          <w:b/>
          <w:sz w:val="28"/>
          <w:szCs w:val="20"/>
        </w:rPr>
      </w:pPr>
      <w:r w:rsidRPr="003547C4">
        <w:rPr>
          <w:b/>
          <w:sz w:val="28"/>
          <w:szCs w:val="20"/>
        </w:rPr>
        <w:t>Вместимость угольных складов на котельных ООО «ЖКХ Тамбар»</w:t>
      </w:r>
    </w:p>
    <w:p w14:paraId="5BF63A2D" w14:textId="77777777" w:rsidR="003547C4" w:rsidRPr="003547C4" w:rsidRDefault="003547C4" w:rsidP="003547C4">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3547C4" w:rsidRPr="003547C4" w14:paraId="5C988EC6" w14:textId="77777777" w:rsidTr="003547C4">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2B2BB" w14:textId="77777777" w:rsidR="003547C4" w:rsidRPr="003547C4" w:rsidRDefault="003547C4" w:rsidP="003547C4">
            <w:pPr>
              <w:jc w:val="center"/>
              <w:rPr>
                <w:sz w:val="20"/>
                <w:szCs w:val="20"/>
              </w:rPr>
            </w:pPr>
            <w:r w:rsidRPr="003547C4">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F765E" w14:textId="77777777" w:rsidR="003547C4" w:rsidRPr="003547C4" w:rsidRDefault="003547C4" w:rsidP="003547C4">
            <w:pPr>
              <w:jc w:val="center"/>
              <w:rPr>
                <w:sz w:val="20"/>
                <w:szCs w:val="20"/>
              </w:rPr>
            </w:pPr>
            <w:r w:rsidRPr="003547C4">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DCC419" w14:textId="77777777" w:rsidR="003547C4" w:rsidRPr="003547C4" w:rsidRDefault="003547C4" w:rsidP="003547C4">
            <w:pPr>
              <w:jc w:val="center"/>
              <w:rPr>
                <w:sz w:val="20"/>
                <w:szCs w:val="20"/>
              </w:rPr>
            </w:pPr>
            <w:r w:rsidRPr="003547C4">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BC5A7" w14:textId="77777777" w:rsidR="003547C4" w:rsidRPr="003547C4" w:rsidRDefault="003547C4" w:rsidP="003547C4">
            <w:pPr>
              <w:jc w:val="center"/>
              <w:rPr>
                <w:sz w:val="20"/>
                <w:szCs w:val="20"/>
              </w:rPr>
            </w:pPr>
            <w:r w:rsidRPr="003547C4">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10BA77F4" w14:textId="77777777" w:rsidR="003547C4" w:rsidRPr="003547C4" w:rsidRDefault="003547C4" w:rsidP="003547C4">
            <w:pPr>
              <w:jc w:val="center"/>
              <w:rPr>
                <w:sz w:val="20"/>
                <w:szCs w:val="20"/>
              </w:rPr>
            </w:pPr>
            <w:r w:rsidRPr="003547C4">
              <w:rPr>
                <w:sz w:val="20"/>
                <w:szCs w:val="20"/>
              </w:rPr>
              <w:t>вместимость складов, т</w:t>
            </w:r>
          </w:p>
        </w:tc>
      </w:tr>
      <w:tr w:rsidR="003547C4" w:rsidRPr="003547C4" w14:paraId="267909CC" w14:textId="77777777" w:rsidTr="003547C4">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3AA388A" w14:textId="77777777" w:rsidR="003547C4" w:rsidRPr="003547C4" w:rsidRDefault="003547C4" w:rsidP="003547C4">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447F495" w14:textId="77777777" w:rsidR="003547C4" w:rsidRPr="003547C4" w:rsidRDefault="003547C4" w:rsidP="003547C4">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277EA191" w14:textId="77777777" w:rsidR="003547C4" w:rsidRPr="003547C4" w:rsidRDefault="003547C4" w:rsidP="003547C4">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4008FC4F" w14:textId="77777777" w:rsidR="003547C4" w:rsidRPr="003547C4" w:rsidRDefault="003547C4" w:rsidP="003547C4">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33C44B3A" w14:textId="77777777" w:rsidR="003547C4" w:rsidRPr="003547C4" w:rsidRDefault="003547C4" w:rsidP="003547C4">
            <w:pPr>
              <w:jc w:val="center"/>
              <w:rPr>
                <w:sz w:val="20"/>
                <w:szCs w:val="20"/>
              </w:rPr>
            </w:pPr>
            <w:r w:rsidRPr="003547C4">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0C86B276" w14:textId="77777777" w:rsidR="003547C4" w:rsidRPr="003547C4" w:rsidRDefault="003547C4" w:rsidP="003547C4">
            <w:pPr>
              <w:jc w:val="center"/>
              <w:rPr>
                <w:sz w:val="20"/>
                <w:szCs w:val="20"/>
              </w:rPr>
            </w:pPr>
            <w:r w:rsidRPr="003547C4">
              <w:rPr>
                <w:sz w:val="20"/>
                <w:szCs w:val="20"/>
              </w:rPr>
              <w:t xml:space="preserve">необходимая </w:t>
            </w:r>
          </w:p>
        </w:tc>
      </w:tr>
      <w:tr w:rsidR="003547C4" w:rsidRPr="003547C4" w14:paraId="28986151" w14:textId="77777777" w:rsidTr="003547C4">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C79A20B" w14:textId="77777777" w:rsidR="003547C4" w:rsidRPr="003547C4" w:rsidRDefault="003547C4" w:rsidP="003547C4">
            <w:pPr>
              <w:rPr>
                <w:sz w:val="18"/>
                <w:szCs w:val="18"/>
              </w:rPr>
            </w:pPr>
            <w:r w:rsidRPr="003547C4">
              <w:rPr>
                <w:sz w:val="18"/>
                <w:szCs w:val="18"/>
              </w:rPr>
              <w:t>с. Большой Барандат</w:t>
            </w:r>
          </w:p>
        </w:tc>
        <w:tc>
          <w:tcPr>
            <w:tcW w:w="3118" w:type="dxa"/>
            <w:tcBorders>
              <w:top w:val="nil"/>
              <w:left w:val="nil"/>
              <w:bottom w:val="single" w:sz="4" w:space="0" w:color="auto"/>
              <w:right w:val="single" w:sz="4" w:space="0" w:color="auto"/>
            </w:tcBorders>
            <w:shd w:val="clear" w:color="000000" w:fill="FFFFFF"/>
            <w:vAlign w:val="center"/>
            <w:hideMark/>
          </w:tcPr>
          <w:p w14:paraId="314A25B0" w14:textId="77777777" w:rsidR="003547C4" w:rsidRPr="003547C4" w:rsidRDefault="003547C4" w:rsidP="003547C4">
            <w:pPr>
              <w:rPr>
                <w:sz w:val="18"/>
                <w:szCs w:val="18"/>
              </w:rPr>
            </w:pPr>
            <w:r w:rsidRPr="003547C4">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494926E" w14:textId="77777777" w:rsidR="003547C4" w:rsidRPr="003547C4" w:rsidRDefault="003547C4" w:rsidP="003547C4">
            <w:pPr>
              <w:jc w:val="center"/>
              <w:rPr>
                <w:sz w:val="20"/>
                <w:szCs w:val="20"/>
              </w:rPr>
            </w:pPr>
            <w:r w:rsidRPr="003547C4">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52C22FFF" w14:textId="77777777" w:rsidR="003547C4" w:rsidRPr="003547C4" w:rsidRDefault="003547C4" w:rsidP="003547C4">
            <w:pPr>
              <w:jc w:val="center"/>
              <w:rPr>
                <w:sz w:val="20"/>
                <w:szCs w:val="20"/>
              </w:rPr>
            </w:pPr>
            <w:r w:rsidRPr="003547C4">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7EB81FA7" w14:textId="77777777" w:rsidR="003547C4" w:rsidRPr="003547C4" w:rsidRDefault="003547C4" w:rsidP="003547C4">
            <w:pPr>
              <w:jc w:val="center"/>
              <w:rPr>
                <w:sz w:val="20"/>
                <w:szCs w:val="20"/>
              </w:rPr>
            </w:pPr>
            <w:r w:rsidRPr="003547C4">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78A33796" w14:textId="77777777" w:rsidR="003547C4" w:rsidRPr="003547C4" w:rsidRDefault="003547C4" w:rsidP="003547C4">
            <w:pPr>
              <w:jc w:val="center"/>
              <w:rPr>
                <w:sz w:val="20"/>
                <w:szCs w:val="20"/>
              </w:rPr>
            </w:pPr>
            <w:r w:rsidRPr="003547C4">
              <w:rPr>
                <w:sz w:val="20"/>
                <w:szCs w:val="20"/>
              </w:rPr>
              <w:t>163</w:t>
            </w:r>
          </w:p>
        </w:tc>
      </w:tr>
      <w:tr w:rsidR="003547C4" w:rsidRPr="003547C4" w14:paraId="5D7276D0" w14:textId="77777777" w:rsidTr="003547C4">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8DA2296" w14:textId="77777777" w:rsidR="003547C4" w:rsidRPr="003547C4" w:rsidRDefault="003547C4" w:rsidP="003547C4">
            <w:pPr>
              <w:rPr>
                <w:sz w:val="18"/>
                <w:szCs w:val="18"/>
              </w:rPr>
            </w:pPr>
            <w:r w:rsidRPr="003547C4">
              <w:rPr>
                <w:sz w:val="18"/>
                <w:szCs w:val="18"/>
              </w:rPr>
              <w:t>д. Серебряково</w:t>
            </w:r>
          </w:p>
        </w:tc>
        <w:tc>
          <w:tcPr>
            <w:tcW w:w="3118" w:type="dxa"/>
            <w:tcBorders>
              <w:top w:val="nil"/>
              <w:left w:val="nil"/>
              <w:bottom w:val="single" w:sz="4" w:space="0" w:color="auto"/>
              <w:right w:val="single" w:sz="4" w:space="0" w:color="auto"/>
            </w:tcBorders>
            <w:shd w:val="clear" w:color="000000" w:fill="FFFFFF"/>
            <w:vAlign w:val="center"/>
            <w:hideMark/>
          </w:tcPr>
          <w:p w14:paraId="636DBD3D" w14:textId="77777777" w:rsidR="003547C4" w:rsidRPr="003547C4" w:rsidRDefault="003547C4" w:rsidP="003547C4">
            <w:pPr>
              <w:rPr>
                <w:sz w:val="18"/>
                <w:szCs w:val="18"/>
              </w:rPr>
            </w:pPr>
            <w:r w:rsidRPr="003547C4">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401CAF8" w14:textId="77777777" w:rsidR="003547C4" w:rsidRPr="003547C4" w:rsidRDefault="003547C4" w:rsidP="003547C4">
            <w:pPr>
              <w:jc w:val="center"/>
              <w:rPr>
                <w:sz w:val="20"/>
                <w:szCs w:val="20"/>
              </w:rPr>
            </w:pPr>
            <w:r w:rsidRPr="003547C4">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53D43E98" w14:textId="77777777" w:rsidR="003547C4" w:rsidRPr="003547C4" w:rsidRDefault="003547C4" w:rsidP="003547C4">
            <w:pPr>
              <w:jc w:val="center"/>
              <w:rPr>
                <w:sz w:val="20"/>
                <w:szCs w:val="20"/>
              </w:rPr>
            </w:pPr>
            <w:r w:rsidRPr="003547C4">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10723765" w14:textId="77777777" w:rsidR="003547C4" w:rsidRPr="003547C4" w:rsidRDefault="003547C4" w:rsidP="003547C4">
            <w:pPr>
              <w:jc w:val="center"/>
              <w:rPr>
                <w:sz w:val="20"/>
                <w:szCs w:val="20"/>
              </w:rPr>
            </w:pPr>
            <w:r w:rsidRPr="003547C4">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08C3DFEF" w14:textId="77777777" w:rsidR="003547C4" w:rsidRPr="003547C4" w:rsidRDefault="003547C4" w:rsidP="003547C4">
            <w:pPr>
              <w:jc w:val="center"/>
              <w:rPr>
                <w:sz w:val="20"/>
                <w:szCs w:val="20"/>
              </w:rPr>
            </w:pPr>
            <w:r w:rsidRPr="003547C4">
              <w:rPr>
                <w:sz w:val="20"/>
                <w:szCs w:val="20"/>
              </w:rPr>
              <w:t>71</w:t>
            </w:r>
          </w:p>
        </w:tc>
      </w:tr>
      <w:tr w:rsidR="003547C4" w:rsidRPr="003547C4" w14:paraId="4463D888" w14:textId="77777777" w:rsidTr="003547C4">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B45031A" w14:textId="77777777" w:rsidR="003547C4" w:rsidRPr="003547C4" w:rsidRDefault="003547C4" w:rsidP="003547C4">
            <w:pPr>
              <w:rPr>
                <w:sz w:val="18"/>
                <w:szCs w:val="18"/>
              </w:rPr>
            </w:pPr>
            <w:r w:rsidRPr="003547C4">
              <w:rPr>
                <w:sz w:val="18"/>
                <w:szCs w:val="18"/>
              </w:rPr>
              <w:t xml:space="preserve">с. Тамбар </w:t>
            </w:r>
          </w:p>
        </w:tc>
        <w:tc>
          <w:tcPr>
            <w:tcW w:w="3118" w:type="dxa"/>
            <w:tcBorders>
              <w:top w:val="nil"/>
              <w:left w:val="nil"/>
              <w:bottom w:val="single" w:sz="4" w:space="0" w:color="auto"/>
              <w:right w:val="single" w:sz="4" w:space="0" w:color="auto"/>
            </w:tcBorders>
            <w:shd w:val="clear" w:color="000000" w:fill="FFFFFF"/>
            <w:vAlign w:val="center"/>
            <w:hideMark/>
          </w:tcPr>
          <w:p w14:paraId="7194A162" w14:textId="77777777" w:rsidR="003547C4" w:rsidRPr="003547C4" w:rsidRDefault="003547C4" w:rsidP="003547C4">
            <w:pPr>
              <w:rPr>
                <w:sz w:val="18"/>
                <w:szCs w:val="18"/>
              </w:rPr>
            </w:pPr>
            <w:r w:rsidRPr="003547C4">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E001B7E" w14:textId="77777777" w:rsidR="003547C4" w:rsidRPr="003547C4" w:rsidRDefault="003547C4" w:rsidP="003547C4">
            <w:pPr>
              <w:jc w:val="center"/>
              <w:rPr>
                <w:sz w:val="20"/>
                <w:szCs w:val="20"/>
              </w:rPr>
            </w:pPr>
            <w:r w:rsidRPr="003547C4">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152BAA63" w14:textId="77777777" w:rsidR="003547C4" w:rsidRPr="003547C4" w:rsidRDefault="003547C4" w:rsidP="003547C4">
            <w:pPr>
              <w:jc w:val="center"/>
              <w:rPr>
                <w:sz w:val="20"/>
                <w:szCs w:val="20"/>
              </w:rPr>
            </w:pPr>
            <w:r w:rsidRPr="003547C4">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473443F3" w14:textId="77777777" w:rsidR="003547C4" w:rsidRPr="003547C4" w:rsidRDefault="003547C4" w:rsidP="003547C4">
            <w:pPr>
              <w:jc w:val="center"/>
              <w:rPr>
                <w:sz w:val="20"/>
                <w:szCs w:val="20"/>
              </w:rPr>
            </w:pPr>
            <w:r w:rsidRPr="003547C4">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3B1F8CA8" w14:textId="77777777" w:rsidR="003547C4" w:rsidRPr="003547C4" w:rsidRDefault="003547C4" w:rsidP="003547C4">
            <w:pPr>
              <w:jc w:val="center"/>
              <w:rPr>
                <w:sz w:val="20"/>
                <w:szCs w:val="20"/>
              </w:rPr>
            </w:pPr>
            <w:r w:rsidRPr="003547C4">
              <w:rPr>
                <w:sz w:val="20"/>
                <w:szCs w:val="20"/>
              </w:rPr>
              <w:t>320</w:t>
            </w:r>
          </w:p>
        </w:tc>
      </w:tr>
      <w:tr w:rsidR="003547C4" w:rsidRPr="003547C4" w14:paraId="7FCA03B6" w14:textId="77777777" w:rsidTr="003547C4">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576A888" w14:textId="77777777" w:rsidR="003547C4" w:rsidRPr="003547C4" w:rsidRDefault="003547C4" w:rsidP="003547C4">
            <w:pPr>
              <w:rPr>
                <w:sz w:val="18"/>
                <w:szCs w:val="18"/>
              </w:rPr>
            </w:pPr>
            <w:r w:rsidRPr="003547C4">
              <w:rPr>
                <w:sz w:val="18"/>
                <w:szCs w:val="18"/>
              </w:rPr>
              <w:t>д. Большепичугино</w:t>
            </w:r>
          </w:p>
        </w:tc>
        <w:tc>
          <w:tcPr>
            <w:tcW w:w="3118" w:type="dxa"/>
            <w:tcBorders>
              <w:top w:val="nil"/>
              <w:left w:val="nil"/>
              <w:bottom w:val="single" w:sz="4" w:space="0" w:color="auto"/>
              <w:right w:val="single" w:sz="4" w:space="0" w:color="auto"/>
            </w:tcBorders>
            <w:shd w:val="clear" w:color="000000" w:fill="FFFFFF"/>
            <w:vAlign w:val="center"/>
            <w:hideMark/>
          </w:tcPr>
          <w:p w14:paraId="742C3C0D" w14:textId="77777777" w:rsidR="003547C4" w:rsidRPr="003547C4" w:rsidRDefault="003547C4" w:rsidP="003547C4">
            <w:pPr>
              <w:rPr>
                <w:sz w:val="18"/>
                <w:szCs w:val="18"/>
              </w:rPr>
            </w:pPr>
            <w:r w:rsidRPr="003547C4">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008A5F9" w14:textId="77777777" w:rsidR="003547C4" w:rsidRPr="003547C4" w:rsidRDefault="003547C4" w:rsidP="003547C4">
            <w:pPr>
              <w:jc w:val="center"/>
              <w:rPr>
                <w:sz w:val="20"/>
                <w:szCs w:val="20"/>
              </w:rPr>
            </w:pPr>
            <w:r w:rsidRPr="003547C4">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46D426FC" w14:textId="77777777" w:rsidR="003547C4" w:rsidRPr="003547C4" w:rsidRDefault="003547C4" w:rsidP="003547C4">
            <w:pPr>
              <w:jc w:val="center"/>
              <w:rPr>
                <w:sz w:val="20"/>
                <w:szCs w:val="20"/>
              </w:rPr>
            </w:pPr>
            <w:r w:rsidRPr="003547C4">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53E8701B" w14:textId="77777777" w:rsidR="003547C4" w:rsidRPr="003547C4" w:rsidRDefault="003547C4" w:rsidP="003547C4">
            <w:pPr>
              <w:jc w:val="center"/>
              <w:rPr>
                <w:sz w:val="20"/>
                <w:szCs w:val="20"/>
              </w:rPr>
            </w:pPr>
            <w:r w:rsidRPr="003547C4">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17219E7E" w14:textId="77777777" w:rsidR="003547C4" w:rsidRPr="003547C4" w:rsidRDefault="003547C4" w:rsidP="003547C4">
            <w:pPr>
              <w:jc w:val="center"/>
              <w:rPr>
                <w:sz w:val="20"/>
                <w:szCs w:val="20"/>
              </w:rPr>
            </w:pPr>
            <w:r w:rsidRPr="003547C4">
              <w:rPr>
                <w:sz w:val="20"/>
                <w:szCs w:val="20"/>
              </w:rPr>
              <w:t>22</w:t>
            </w:r>
          </w:p>
        </w:tc>
      </w:tr>
      <w:tr w:rsidR="003547C4" w:rsidRPr="003547C4" w14:paraId="745C20F2" w14:textId="77777777" w:rsidTr="003547C4">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3FD6950" w14:textId="77777777" w:rsidR="003547C4" w:rsidRPr="003547C4" w:rsidRDefault="003547C4" w:rsidP="003547C4">
            <w:pPr>
              <w:rPr>
                <w:sz w:val="18"/>
                <w:szCs w:val="18"/>
              </w:rPr>
            </w:pPr>
            <w:r w:rsidRPr="003547C4">
              <w:rPr>
                <w:sz w:val="18"/>
                <w:szCs w:val="18"/>
              </w:rPr>
              <w:t>с. Тамбар</w:t>
            </w:r>
          </w:p>
        </w:tc>
        <w:tc>
          <w:tcPr>
            <w:tcW w:w="3118" w:type="dxa"/>
            <w:tcBorders>
              <w:top w:val="nil"/>
              <w:left w:val="nil"/>
              <w:bottom w:val="single" w:sz="4" w:space="0" w:color="auto"/>
              <w:right w:val="single" w:sz="4" w:space="0" w:color="auto"/>
            </w:tcBorders>
            <w:shd w:val="clear" w:color="000000" w:fill="FFFFFF"/>
            <w:vAlign w:val="center"/>
            <w:hideMark/>
          </w:tcPr>
          <w:p w14:paraId="2BBDCFD8" w14:textId="77777777" w:rsidR="003547C4" w:rsidRPr="003547C4" w:rsidRDefault="003547C4" w:rsidP="003547C4">
            <w:pPr>
              <w:rPr>
                <w:sz w:val="18"/>
                <w:szCs w:val="18"/>
              </w:rPr>
            </w:pPr>
            <w:r w:rsidRPr="003547C4">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2BDB6AA3" w14:textId="77777777" w:rsidR="003547C4" w:rsidRPr="003547C4" w:rsidRDefault="003547C4" w:rsidP="003547C4">
            <w:pPr>
              <w:jc w:val="center"/>
              <w:rPr>
                <w:sz w:val="20"/>
                <w:szCs w:val="20"/>
              </w:rPr>
            </w:pPr>
            <w:r w:rsidRPr="003547C4">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1B96A88A" w14:textId="77777777" w:rsidR="003547C4" w:rsidRPr="003547C4" w:rsidRDefault="003547C4" w:rsidP="003547C4">
            <w:pPr>
              <w:jc w:val="center"/>
              <w:rPr>
                <w:sz w:val="20"/>
                <w:szCs w:val="20"/>
              </w:rPr>
            </w:pPr>
            <w:r w:rsidRPr="003547C4">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7DCC67E2" w14:textId="77777777" w:rsidR="003547C4" w:rsidRPr="003547C4" w:rsidRDefault="003547C4" w:rsidP="003547C4">
            <w:pPr>
              <w:jc w:val="center"/>
              <w:rPr>
                <w:sz w:val="20"/>
                <w:szCs w:val="20"/>
              </w:rPr>
            </w:pPr>
            <w:r w:rsidRPr="003547C4">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25BA3A52" w14:textId="77777777" w:rsidR="003547C4" w:rsidRPr="003547C4" w:rsidRDefault="003547C4" w:rsidP="003547C4">
            <w:pPr>
              <w:jc w:val="center"/>
              <w:rPr>
                <w:sz w:val="20"/>
                <w:szCs w:val="20"/>
              </w:rPr>
            </w:pPr>
            <w:r w:rsidRPr="003547C4">
              <w:rPr>
                <w:sz w:val="20"/>
                <w:szCs w:val="20"/>
              </w:rPr>
              <w:t>35</w:t>
            </w:r>
          </w:p>
        </w:tc>
      </w:tr>
      <w:tr w:rsidR="003547C4" w:rsidRPr="003547C4" w14:paraId="1AE25549" w14:textId="77777777" w:rsidTr="003547C4">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68D6DC" w14:textId="77777777" w:rsidR="003547C4" w:rsidRPr="003547C4" w:rsidRDefault="003547C4" w:rsidP="003547C4">
            <w:pPr>
              <w:jc w:val="center"/>
              <w:rPr>
                <w:sz w:val="20"/>
                <w:szCs w:val="20"/>
              </w:rPr>
            </w:pPr>
            <w:r w:rsidRPr="003547C4">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0A075B9D" w14:textId="77777777" w:rsidR="003547C4" w:rsidRPr="003547C4" w:rsidRDefault="003547C4" w:rsidP="003547C4">
            <w:pPr>
              <w:jc w:val="center"/>
              <w:rPr>
                <w:sz w:val="20"/>
                <w:szCs w:val="20"/>
              </w:rPr>
            </w:pPr>
            <w:r w:rsidRPr="003547C4">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57525785" w14:textId="77777777" w:rsidR="003547C4" w:rsidRPr="003547C4" w:rsidRDefault="003547C4" w:rsidP="003547C4">
            <w:pPr>
              <w:jc w:val="center"/>
              <w:rPr>
                <w:sz w:val="20"/>
                <w:szCs w:val="20"/>
              </w:rPr>
            </w:pPr>
            <w:r w:rsidRPr="003547C4">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0CF48015" w14:textId="77777777" w:rsidR="003547C4" w:rsidRPr="003547C4" w:rsidRDefault="003547C4" w:rsidP="003547C4">
            <w:pPr>
              <w:jc w:val="center"/>
              <w:rPr>
                <w:sz w:val="20"/>
                <w:szCs w:val="20"/>
              </w:rPr>
            </w:pPr>
            <w:r w:rsidRPr="003547C4">
              <w:rPr>
                <w:sz w:val="20"/>
                <w:szCs w:val="20"/>
              </w:rPr>
              <w:t>610</w:t>
            </w:r>
          </w:p>
        </w:tc>
      </w:tr>
    </w:tbl>
    <w:p w14:paraId="77EE9913" w14:textId="77777777" w:rsidR="003547C4" w:rsidRPr="003547C4" w:rsidRDefault="003547C4" w:rsidP="003547C4">
      <w:pPr>
        <w:rPr>
          <w:szCs w:val="20"/>
        </w:rPr>
      </w:pPr>
    </w:p>
    <w:p w14:paraId="177359A7" w14:textId="77777777" w:rsidR="003547C4" w:rsidRPr="003547C4" w:rsidRDefault="003547C4" w:rsidP="003547C4">
      <w:pPr>
        <w:ind w:firstLine="709"/>
        <w:jc w:val="both"/>
        <w:rPr>
          <w:sz w:val="28"/>
          <w:szCs w:val="28"/>
        </w:rPr>
      </w:pPr>
      <w:r w:rsidRPr="003547C4">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3F4316F0" w14:textId="77777777" w:rsidR="003547C4" w:rsidRPr="003547C4" w:rsidRDefault="003547C4" w:rsidP="003547C4">
      <w:pPr>
        <w:ind w:firstLine="709"/>
        <w:jc w:val="both"/>
        <w:rPr>
          <w:sz w:val="28"/>
          <w:szCs w:val="28"/>
        </w:rPr>
      </w:pPr>
    </w:p>
    <w:p w14:paraId="0BD3C2AB" w14:textId="77777777" w:rsidR="003547C4" w:rsidRPr="003547C4" w:rsidRDefault="003547C4" w:rsidP="003547C4">
      <w:pPr>
        <w:ind w:firstLine="709"/>
        <w:jc w:val="both"/>
        <w:rPr>
          <w:sz w:val="28"/>
          <w:szCs w:val="28"/>
        </w:rPr>
      </w:pPr>
      <w:r w:rsidRPr="003547C4">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55DFC68D" w14:textId="77777777" w:rsidR="003547C4" w:rsidRPr="003547C4" w:rsidRDefault="003547C4" w:rsidP="003547C4">
      <w:pPr>
        <w:ind w:firstLine="709"/>
        <w:jc w:val="both"/>
        <w:rPr>
          <w:sz w:val="28"/>
          <w:szCs w:val="28"/>
        </w:rPr>
      </w:pPr>
      <w:r w:rsidRPr="003547C4">
        <w:rPr>
          <w:sz w:val="28"/>
          <w:szCs w:val="28"/>
        </w:rPr>
        <w:t>- копия Устава;</w:t>
      </w:r>
    </w:p>
    <w:p w14:paraId="04D1046A" w14:textId="77777777" w:rsidR="003547C4" w:rsidRPr="003547C4" w:rsidRDefault="003547C4" w:rsidP="003547C4">
      <w:pPr>
        <w:ind w:firstLine="709"/>
        <w:jc w:val="both"/>
        <w:rPr>
          <w:sz w:val="28"/>
          <w:szCs w:val="28"/>
        </w:rPr>
      </w:pPr>
      <w:r w:rsidRPr="003547C4">
        <w:rPr>
          <w:sz w:val="28"/>
          <w:szCs w:val="28"/>
        </w:rPr>
        <w:t>- копия свидетельства о государственной регистрации;</w:t>
      </w:r>
    </w:p>
    <w:p w14:paraId="61A30D47" w14:textId="77777777" w:rsidR="003547C4" w:rsidRPr="003547C4" w:rsidRDefault="003547C4" w:rsidP="003547C4">
      <w:pPr>
        <w:ind w:firstLine="709"/>
        <w:jc w:val="both"/>
        <w:rPr>
          <w:sz w:val="28"/>
          <w:szCs w:val="28"/>
        </w:rPr>
      </w:pPr>
      <w:r w:rsidRPr="003547C4">
        <w:rPr>
          <w:sz w:val="28"/>
          <w:szCs w:val="28"/>
        </w:rPr>
        <w:t>- копия свидетельства о постановке на учет в налоговом органе;</w:t>
      </w:r>
    </w:p>
    <w:p w14:paraId="47415487" w14:textId="77777777" w:rsidR="003547C4" w:rsidRPr="003547C4" w:rsidRDefault="003547C4" w:rsidP="003547C4">
      <w:pPr>
        <w:ind w:firstLine="709"/>
        <w:jc w:val="both"/>
        <w:rPr>
          <w:sz w:val="28"/>
          <w:szCs w:val="28"/>
        </w:rPr>
      </w:pPr>
      <w:r w:rsidRPr="003547C4">
        <w:rPr>
          <w:sz w:val="28"/>
          <w:szCs w:val="28"/>
        </w:rPr>
        <w:t>- перечень оборудования котельных, его технические характеристики;</w:t>
      </w:r>
    </w:p>
    <w:p w14:paraId="3054A2EC" w14:textId="77777777" w:rsidR="003547C4" w:rsidRPr="003547C4" w:rsidRDefault="003547C4" w:rsidP="003547C4">
      <w:pPr>
        <w:ind w:firstLine="709"/>
        <w:jc w:val="both"/>
        <w:rPr>
          <w:sz w:val="28"/>
          <w:szCs w:val="28"/>
        </w:rPr>
      </w:pPr>
      <w:r w:rsidRPr="003547C4">
        <w:rPr>
          <w:sz w:val="28"/>
          <w:szCs w:val="28"/>
        </w:rPr>
        <w:t>- договор аренды имущественного комплекса (подтверждает площадь котельных);</w:t>
      </w:r>
    </w:p>
    <w:p w14:paraId="39FB1672" w14:textId="77777777" w:rsidR="003547C4" w:rsidRPr="003547C4" w:rsidRDefault="003547C4" w:rsidP="003547C4">
      <w:pPr>
        <w:ind w:firstLine="709"/>
        <w:jc w:val="both"/>
        <w:rPr>
          <w:sz w:val="28"/>
          <w:szCs w:val="28"/>
        </w:rPr>
      </w:pPr>
      <w:r w:rsidRPr="003547C4">
        <w:rPr>
          <w:sz w:val="28"/>
          <w:szCs w:val="28"/>
        </w:rPr>
        <w:t>- пояснительная записка;</w:t>
      </w:r>
    </w:p>
    <w:p w14:paraId="7098DDAA" w14:textId="77777777" w:rsidR="003547C4" w:rsidRPr="003547C4" w:rsidRDefault="003547C4" w:rsidP="003547C4">
      <w:pPr>
        <w:ind w:firstLine="709"/>
        <w:jc w:val="both"/>
        <w:rPr>
          <w:sz w:val="28"/>
          <w:szCs w:val="28"/>
        </w:rPr>
      </w:pPr>
      <w:r w:rsidRPr="003547C4">
        <w:rPr>
          <w:sz w:val="28"/>
          <w:szCs w:val="28"/>
        </w:rPr>
        <w:t>- температурные графики работы;</w:t>
      </w:r>
    </w:p>
    <w:p w14:paraId="337CC330" w14:textId="77777777" w:rsidR="003547C4" w:rsidRPr="003547C4" w:rsidRDefault="003547C4" w:rsidP="003547C4">
      <w:pPr>
        <w:ind w:firstLine="709"/>
        <w:jc w:val="both"/>
        <w:rPr>
          <w:sz w:val="28"/>
          <w:szCs w:val="28"/>
        </w:rPr>
      </w:pPr>
      <w:r w:rsidRPr="003547C4">
        <w:rPr>
          <w:sz w:val="28"/>
          <w:szCs w:val="28"/>
        </w:rPr>
        <w:t>- сведения о режимах работы котлоагрегатов на планируемый период работы;</w:t>
      </w:r>
    </w:p>
    <w:p w14:paraId="5458C8CD" w14:textId="77777777" w:rsidR="003547C4" w:rsidRPr="003547C4" w:rsidRDefault="003547C4" w:rsidP="003547C4">
      <w:pPr>
        <w:ind w:firstLine="709"/>
        <w:jc w:val="both"/>
        <w:rPr>
          <w:sz w:val="28"/>
          <w:szCs w:val="28"/>
        </w:rPr>
      </w:pPr>
      <w:r w:rsidRPr="003547C4">
        <w:rPr>
          <w:sz w:val="28"/>
          <w:szCs w:val="28"/>
        </w:rPr>
        <w:t>- плановое значение расхода топлива на планируемый период регулирования;</w:t>
      </w:r>
    </w:p>
    <w:p w14:paraId="6D1C3B6F" w14:textId="77777777" w:rsidR="003547C4" w:rsidRPr="003547C4" w:rsidRDefault="003547C4" w:rsidP="003547C4">
      <w:pPr>
        <w:ind w:firstLine="709"/>
        <w:jc w:val="both"/>
        <w:rPr>
          <w:sz w:val="28"/>
          <w:szCs w:val="28"/>
        </w:rPr>
      </w:pPr>
      <w:r w:rsidRPr="003547C4">
        <w:rPr>
          <w:sz w:val="28"/>
          <w:szCs w:val="28"/>
        </w:rPr>
        <w:t>- плановое значение выработки тепловой энергии на регулируемый период;</w:t>
      </w:r>
    </w:p>
    <w:p w14:paraId="6F20FECB" w14:textId="77777777" w:rsidR="003547C4" w:rsidRPr="003547C4" w:rsidRDefault="003547C4" w:rsidP="003547C4">
      <w:pPr>
        <w:ind w:firstLine="709"/>
        <w:jc w:val="both"/>
        <w:rPr>
          <w:sz w:val="28"/>
          <w:szCs w:val="28"/>
        </w:rPr>
      </w:pPr>
      <w:r w:rsidRPr="003547C4">
        <w:rPr>
          <w:sz w:val="28"/>
          <w:szCs w:val="28"/>
        </w:rPr>
        <w:t>- расчет норматива удельного расхода топлива;</w:t>
      </w:r>
    </w:p>
    <w:p w14:paraId="5FDB9A1F" w14:textId="77777777" w:rsidR="003547C4" w:rsidRPr="003547C4" w:rsidRDefault="003547C4" w:rsidP="003547C4">
      <w:pPr>
        <w:ind w:firstLine="709"/>
        <w:jc w:val="both"/>
        <w:rPr>
          <w:sz w:val="28"/>
          <w:szCs w:val="28"/>
        </w:rPr>
      </w:pPr>
      <w:r w:rsidRPr="003547C4">
        <w:rPr>
          <w:sz w:val="28"/>
          <w:szCs w:val="28"/>
        </w:rPr>
        <w:t>- расчет полезного отпуска на отопление и ГВС зданий социального назначения;</w:t>
      </w:r>
    </w:p>
    <w:p w14:paraId="06B47227" w14:textId="77777777" w:rsidR="003547C4" w:rsidRPr="003547C4" w:rsidRDefault="003547C4" w:rsidP="003547C4">
      <w:pPr>
        <w:ind w:firstLine="709"/>
        <w:jc w:val="both"/>
        <w:rPr>
          <w:sz w:val="28"/>
          <w:szCs w:val="28"/>
        </w:rPr>
      </w:pPr>
      <w:r w:rsidRPr="003547C4">
        <w:rPr>
          <w:sz w:val="28"/>
          <w:szCs w:val="28"/>
        </w:rPr>
        <w:t>- расчет расхода тепловой энергии на собственные нужды;</w:t>
      </w:r>
    </w:p>
    <w:p w14:paraId="538C024E" w14:textId="77777777" w:rsidR="003547C4" w:rsidRPr="003547C4" w:rsidRDefault="003547C4" w:rsidP="003547C4">
      <w:pPr>
        <w:ind w:firstLine="709"/>
        <w:jc w:val="both"/>
        <w:rPr>
          <w:sz w:val="28"/>
          <w:szCs w:val="28"/>
        </w:rPr>
      </w:pPr>
      <w:r w:rsidRPr="003547C4">
        <w:rPr>
          <w:sz w:val="28"/>
          <w:szCs w:val="28"/>
        </w:rPr>
        <w:t>- расчет потерь тепла при передаче тепловой энергии;</w:t>
      </w:r>
    </w:p>
    <w:p w14:paraId="3D4156C2" w14:textId="77777777" w:rsidR="003547C4" w:rsidRPr="003547C4" w:rsidRDefault="003547C4" w:rsidP="003547C4">
      <w:pPr>
        <w:ind w:firstLine="709"/>
        <w:jc w:val="both"/>
        <w:rPr>
          <w:sz w:val="28"/>
          <w:szCs w:val="28"/>
        </w:rPr>
      </w:pPr>
      <w:r w:rsidRPr="003547C4">
        <w:rPr>
          <w:sz w:val="28"/>
          <w:szCs w:val="28"/>
        </w:rPr>
        <w:t>- сертификаты используемого топлива;</w:t>
      </w:r>
    </w:p>
    <w:p w14:paraId="0EAA23F3" w14:textId="77777777" w:rsidR="003547C4" w:rsidRPr="003547C4" w:rsidRDefault="003547C4" w:rsidP="003547C4">
      <w:pPr>
        <w:ind w:firstLine="709"/>
        <w:jc w:val="both"/>
        <w:rPr>
          <w:sz w:val="28"/>
          <w:szCs w:val="28"/>
        </w:rPr>
      </w:pPr>
      <w:r w:rsidRPr="003547C4">
        <w:rPr>
          <w:sz w:val="28"/>
          <w:szCs w:val="28"/>
        </w:rPr>
        <w:t>- копии паспортов котлов;</w:t>
      </w:r>
    </w:p>
    <w:p w14:paraId="3031E217" w14:textId="77777777" w:rsidR="003547C4" w:rsidRPr="003547C4" w:rsidRDefault="003547C4" w:rsidP="003547C4">
      <w:pPr>
        <w:ind w:firstLine="709"/>
        <w:jc w:val="both"/>
        <w:rPr>
          <w:sz w:val="28"/>
          <w:szCs w:val="28"/>
        </w:rPr>
      </w:pPr>
      <w:r w:rsidRPr="003547C4">
        <w:rPr>
          <w:sz w:val="28"/>
          <w:szCs w:val="28"/>
        </w:rPr>
        <w:t>- расчеты удельных расходов топлива по котельных на каждый месяц периода регулирования и в целом за расчетный период;</w:t>
      </w:r>
    </w:p>
    <w:p w14:paraId="04BB6AC5" w14:textId="77777777" w:rsidR="003547C4" w:rsidRPr="003547C4" w:rsidRDefault="003547C4" w:rsidP="003547C4">
      <w:pPr>
        <w:ind w:firstLine="709"/>
        <w:jc w:val="both"/>
        <w:rPr>
          <w:sz w:val="28"/>
          <w:szCs w:val="28"/>
        </w:rPr>
      </w:pPr>
      <w:r w:rsidRPr="003547C4">
        <w:rPr>
          <w:sz w:val="28"/>
          <w:szCs w:val="28"/>
        </w:rPr>
        <w:t>- значения нормативов на год расчетный, текущий и за два года, предшествующих году текущему, включенных в тариф.</w:t>
      </w:r>
    </w:p>
    <w:p w14:paraId="24FBB5F3"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677FEF76" w14:textId="77777777" w:rsidR="003547C4" w:rsidRPr="003547C4" w:rsidRDefault="003547C4" w:rsidP="003547C4">
      <w:pPr>
        <w:ind w:firstLine="567"/>
        <w:jc w:val="both"/>
        <w:rPr>
          <w:sz w:val="28"/>
          <w:szCs w:val="28"/>
        </w:rPr>
      </w:pPr>
      <w:r w:rsidRPr="003547C4">
        <w:rPr>
          <w:sz w:val="28"/>
          <w:szCs w:val="28"/>
        </w:rPr>
        <w:t>В таблице 2 представлена динамика основных показателей удельного расхода топлива на отпущенную тепловую энергию.</w:t>
      </w:r>
    </w:p>
    <w:p w14:paraId="321266F2" w14:textId="77777777" w:rsidR="003547C4" w:rsidRPr="003547C4" w:rsidRDefault="003547C4" w:rsidP="003547C4">
      <w:pPr>
        <w:ind w:firstLine="567"/>
        <w:jc w:val="both"/>
        <w:rPr>
          <w:sz w:val="28"/>
          <w:szCs w:val="28"/>
        </w:rPr>
      </w:pPr>
    </w:p>
    <w:p w14:paraId="07042D08" w14:textId="77777777" w:rsidR="003547C4" w:rsidRPr="003547C4" w:rsidRDefault="003547C4" w:rsidP="003547C4">
      <w:pPr>
        <w:numPr>
          <w:ilvl w:val="0"/>
          <w:numId w:val="18"/>
        </w:numPr>
        <w:contextualSpacing/>
        <w:jc w:val="right"/>
        <w:rPr>
          <w:b/>
          <w:sz w:val="28"/>
          <w:szCs w:val="28"/>
        </w:rPr>
      </w:pPr>
    </w:p>
    <w:p w14:paraId="46403A96"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29146C8D" w14:textId="77777777" w:rsidR="003547C4" w:rsidRPr="003547C4" w:rsidRDefault="003547C4" w:rsidP="003547C4">
      <w:pPr>
        <w:jc w:val="center"/>
        <w:rPr>
          <w:b/>
          <w:sz w:val="28"/>
          <w:szCs w:val="28"/>
        </w:rPr>
      </w:pPr>
    </w:p>
    <w:tbl>
      <w:tblPr>
        <w:tblW w:w="99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134"/>
        <w:gridCol w:w="1406"/>
        <w:gridCol w:w="1226"/>
        <w:gridCol w:w="1236"/>
      </w:tblGrid>
      <w:tr w:rsidR="003547C4" w:rsidRPr="003547C4" w14:paraId="7952A416" w14:textId="77777777" w:rsidTr="003547C4">
        <w:trPr>
          <w:trHeight w:val="284"/>
          <w:tblHeader/>
        </w:trPr>
        <w:tc>
          <w:tcPr>
            <w:tcW w:w="4961" w:type="dxa"/>
            <w:vMerge w:val="restart"/>
            <w:shd w:val="clear" w:color="auto" w:fill="auto"/>
            <w:vAlign w:val="center"/>
            <w:hideMark/>
          </w:tcPr>
          <w:p w14:paraId="0F9531D2" w14:textId="77777777" w:rsidR="003547C4" w:rsidRPr="003547C4" w:rsidRDefault="003547C4" w:rsidP="003547C4">
            <w:pPr>
              <w:jc w:val="center"/>
              <w:rPr>
                <w:bCs/>
                <w:color w:val="000000"/>
              </w:rPr>
            </w:pPr>
            <w:r w:rsidRPr="003547C4">
              <w:rPr>
                <w:bCs/>
                <w:color w:val="000000"/>
              </w:rPr>
              <w:t>показатели</w:t>
            </w:r>
          </w:p>
        </w:tc>
        <w:tc>
          <w:tcPr>
            <w:tcW w:w="5002" w:type="dxa"/>
            <w:gridSpan w:val="4"/>
            <w:shd w:val="clear" w:color="auto" w:fill="auto"/>
            <w:vAlign w:val="center"/>
            <w:hideMark/>
          </w:tcPr>
          <w:p w14:paraId="69A4FB89" w14:textId="77777777" w:rsidR="003547C4" w:rsidRPr="003547C4" w:rsidRDefault="003547C4" w:rsidP="003547C4">
            <w:pPr>
              <w:jc w:val="center"/>
              <w:rPr>
                <w:bCs/>
                <w:color w:val="000000"/>
              </w:rPr>
            </w:pPr>
            <w:r w:rsidRPr="003547C4">
              <w:rPr>
                <w:bCs/>
                <w:color w:val="000000"/>
              </w:rPr>
              <w:t>Значения показателей</w:t>
            </w:r>
          </w:p>
        </w:tc>
      </w:tr>
      <w:tr w:rsidR="003547C4" w:rsidRPr="003547C4" w14:paraId="0B5578A0" w14:textId="77777777" w:rsidTr="003547C4">
        <w:trPr>
          <w:trHeight w:val="284"/>
          <w:tblHeader/>
        </w:trPr>
        <w:tc>
          <w:tcPr>
            <w:tcW w:w="4961" w:type="dxa"/>
            <w:vMerge/>
            <w:vAlign w:val="center"/>
            <w:hideMark/>
          </w:tcPr>
          <w:p w14:paraId="726DE0B7" w14:textId="77777777" w:rsidR="003547C4" w:rsidRPr="003547C4" w:rsidRDefault="003547C4" w:rsidP="003547C4">
            <w:pPr>
              <w:rPr>
                <w:bCs/>
                <w:color w:val="000000"/>
              </w:rPr>
            </w:pPr>
          </w:p>
        </w:tc>
        <w:tc>
          <w:tcPr>
            <w:tcW w:w="1134" w:type="dxa"/>
            <w:shd w:val="clear" w:color="auto" w:fill="auto"/>
            <w:vAlign w:val="center"/>
            <w:hideMark/>
          </w:tcPr>
          <w:p w14:paraId="7C52CF14" w14:textId="77777777" w:rsidR="003547C4" w:rsidRPr="003547C4" w:rsidRDefault="003547C4" w:rsidP="003547C4">
            <w:pPr>
              <w:jc w:val="center"/>
              <w:rPr>
                <w:bCs/>
                <w:color w:val="000000"/>
              </w:rPr>
            </w:pPr>
            <w:r w:rsidRPr="003547C4">
              <w:rPr>
                <w:bCs/>
                <w:color w:val="000000"/>
              </w:rPr>
              <w:t>2018 г.</w:t>
            </w:r>
          </w:p>
        </w:tc>
        <w:tc>
          <w:tcPr>
            <w:tcW w:w="1406" w:type="dxa"/>
            <w:shd w:val="clear" w:color="auto" w:fill="auto"/>
            <w:vAlign w:val="center"/>
            <w:hideMark/>
          </w:tcPr>
          <w:p w14:paraId="0FDF2330" w14:textId="77777777" w:rsidR="003547C4" w:rsidRPr="003547C4" w:rsidRDefault="003547C4" w:rsidP="003547C4">
            <w:pPr>
              <w:jc w:val="center"/>
              <w:rPr>
                <w:bCs/>
                <w:color w:val="000000"/>
              </w:rPr>
            </w:pPr>
            <w:r w:rsidRPr="003547C4">
              <w:rPr>
                <w:bCs/>
                <w:color w:val="000000"/>
              </w:rPr>
              <w:t>2019 г.</w:t>
            </w:r>
          </w:p>
        </w:tc>
        <w:tc>
          <w:tcPr>
            <w:tcW w:w="1226" w:type="dxa"/>
            <w:shd w:val="clear" w:color="auto" w:fill="auto"/>
            <w:vAlign w:val="center"/>
            <w:hideMark/>
          </w:tcPr>
          <w:p w14:paraId="7E5591B8" w14:textId="77777777" w:rsidR="003547C4" w:rsidRPr="003547C4" w:rsidRDefault="003547C4" w:rsidP="003547C4">
            <w:pPr>
              <w:jc w:val="center"/>
              <w:rPr>
                <w:bCs/>
                <w:color w:val="000000"/>
              </w:rPr>
            </w:pPr>
            <w:r w:rsidRPr="003547C4">
              <w:rPr>
                <w:bCs/>
                <w:color w:val="000000"/>
              </w:rPr>
              <w:t>2020 г.</w:t>
            </w:r>
          </w:p>
        </w:tc>
        <w:tc>
          <w:tcPr>
            <w:tcW w:w="1236" w:type="dxa"/>
            <w:shd w:val="clear" w:color="auto" w:fill="auto"/>
            <w:vAlign w:val="center"/>
            <w:hideMark/>
          </w:tcPr>
          <w:p w14:paraId="33C44345" w14:textId="77777777" w:rsidR="003547C4" w:rsidRPr="003547C4" w:rsidRDefault="003547C4" w:rsidP="003547C4">
            <w:pPr>
              <w:jc w:val="center"/>
              <w:rPr>
                <w:bCs/>
                <w:color w:val="000000"/>
              </w:rPr>
            </w:pPr>
            <w:r w:rsidRPr="003547C4">
              <w:rPr>
                <w:bCs/>
                <w:color w:val="000000"/>
              </w:rPr>
              <w:t>2021 г.</w:t>
            </w:r>
          </w:p>
        </w:tc>
      </w:tr>
      <w:tr w:rsidR="003547C4" w:rsidRPr="003547C4" w14:paraId="2C98AE65" w14:textId="77777777" w:rsidTr="003547C4">
        <w:trPr>
          <w:trHeight w:val="284"/>
          <w:tblHeader/>
        </w:trPr>
        <w:tc>
          <w:tcPr>
            <w:tcW w:w="4961" w:type="dxa"/>
            <w:vMerge/>
            <w:vAlign w:val="center"/>
            <w:hideMark/>
          </w:tcPr>
          <w:p w14:paraId="69013B55" w14:textId="77777777" w:rsidR="003547C4" w:rsidRPr="003547C4" w:rsidRDefault="003547C4" w:rsidP="003547C4">
            <w:pPr>
              <w:rPr>
                <w:bCs/>
                <w:color w:val="000000"/>
              </w:rPr>
            </w:pPr>
          </w:p>
        </w:tc>
        <w:tc>
          <w:tcPr>
            <w:tcW w:w="1134" w:type="dxa"/>
            <w:shd w:val="clear" w:color="auto" w:fill="auto"/>
            <w:vAlign w:val="center"/>
            <w:hideMark/>
          </w:tcPr>
          <w:p w14:paraId="6F4E2855" w14:textId="77777777" w:rsidR="003547C4" w:rsidRPr="003547C4" w:rsidRDefault="003547C4" w:rsidP="003547C4">
            <w:pPr>
              <w:jc w:val="center"/>
              <w:rPr>
                <w:bCs/>
                <w:color w:val="000000"/>
              </w:rPr>
            </w:pPr>
            <w:r w:rsidRPr="003547C4">
              <w:rPr>
                <w:bCs/>
                <w:color w:val="000000"/>
              </w:rPr>
              <w:t>план</w:t>
            </w:r>
          </w:p>
        </w:tc>
        <w:tc>
          <w:tcPr>
            <w:tcW w:w="1406" w:type="dxa"/>
            <w:shd w:val="clear" w:color="auto" w:fill="auto"/>
            <w:vAlign w:val="center"/>
            <w:hideMark/>
          </w:tcPr>
          <w:p w14:paraId="246E39C5" w14:textId="77777777" w:rsidR="003547C4" w:rsidRPr="003547C4" w:rsidRDefault="003547C4" w:rsidP="003547C4">
            <w:pPr>
              <w:jc w:val="center"/>
              <w:rPr>
                <w:bCs/>
                <w:color w:val="000000"/>
              </w:rPr>
            </w:pPr>
            <w:r w:rsidRPr="003547C4">
              <w:rPr>
                <w:bCs/>
                <w:color w:val="000000"/>
              </w:rPr>
              <w:t>план</w:t>
            </w:r>
          </w:p>
        </w:tc>
        <w:tc>
          <w:tcPr>
            <w:tcW w:w="1226" w:type="dxa"/>
            <w:shd w:val="clear" w:color="auto" w:fill="auto"/>
            <w:vAlign w:val="center"/>
            <w:hideMark/>
          </w:tcPr>
          <w:p w14:paraId="33AAFBD4" w14:textId="77777777" w:rsidR="003547C4" w:rsidRPr="003547C4" w:rsidRDefault="003547C4" w:rsidP="003547C4">
            <w:pPr>
              <w:jc w:val="center"/>
              <w:rPr>
                <w:bCs/>
                <w:color w:val="000000"/>
              </w:rPr>
            </w:pPr>
            <w:r w:rsidRPr="003547C4">
              <w:rPr>
                <w:bCs/>
                <w:color w:val="000000"/>
              </w:rPr>
              <w:t>план</w:t>
            </w:r>
          </w:p>
        </w:tc>
        <w:tc>
          <w:tcPr>
            <w:tcW w:w="1236" w:type="dxa"/>
            <w:shd w:val="clear" w:color="auto" w:fill="auto"/>
            <w:vAlign w:val="center"/>
            <w:hideMark/>
          </w:tcPr>
          <w:p w14:paraId="418BD5DF" w14:textId="77777777" w:rsidR="003547C4" w:rsidRPr="003547C4" w:rsidRDefault="003547C4" w:rsidP="003547C4">
            <w:pPr>
              <w:jc w:val="center"/>
              <w:rPr>
                <w:bCs/>
                <w:color w:val="000000"/>
              </w:rPr>
            </w:pPr>
            <w:r w:rsidRPr="003547C4">
              <w:rPr>
                <w:bCs/>
                <w:color w:val="000000"/>
              </w:rPr>
              <w:t>расчет</w:t>
            </w:r>
          </w:p>
        </w:tc>
      </w:tr>
      <w:tr w:rsidR="003547C4" w:rsidRPr="003547C4" w14:paraId="42483C6C" w14:textId="77777777" w:rsidTr="003547C4">
        <w:trPr>
          <w:trHeight w:val="284"/>
        </w:trPr>
        <w:tc>
          <w:tcPr>
            <w:tcW w:w="4961" w:type="dxa"/>
            <w:shd w:val="clear" w:color="auto" w:fill="auto"/>
            <w:vAlign w:val="center"/>
            <w:hideMark/>
          </w:tcPr>
          <w:p w14:paraId="78671F1F" w14:textId="77777777" w:rsidR="003547C4" w:rsidRPr="003547C4" w:rsidRDefault="003547C4" w:rsidP="003547C4">
            <w:pPr>
              <w:rPr>
                <w:color w:val="000000"/>
              </w:rPr>
            </w:pPr>
            <w:r w:rsidRPr="003547C4">
              <w:rPr>
                <w:color w:val="000000"/>
              </w:rPr>
              <w:t>Производство тепловой энергии, Гкал</w:t>
            </w:r>
          </w:p>
        </w:tc>
        <w:tc>
          <w:tcPr>
            <w:tcW w:w="1134" w:type="dxa"/>
            <w:shd w:val="clear" w:color="auto" w:fill="auto"/>
            <w:vAlign w:val="center"/>
          </w:tcPr>
          <w:p w14:paraId="2721DE93" w14:textId="77777777" w:rsidR="003547C4" w:rsidRPr="003547C4" w:rsidRDefault="003547C4" w:rsidP="003547C4">
            <w:pPr>
              <w:jc w:val="center"/>
              <w:rPr>
                <w:bCs/>
              </w:rPr>
            </w:pPr>
            <w:r w:rsidRPr="003547C4">
              <w:rPr>
                <w:bCs/>
              </w:rPr>
              <w:t>4563,57</w:t>
            </w:r>
          </w:p>
        </w:tc>
        <w:tc>
          <w:tcPr>
            <w:tcW w:w="1406" w:type="dxa"/>
            <w:shd w:val="clear" w:color="auto" w:fill="auto"/>
            <w:vAlign w:val="center"/>
          </w:tcPr>
          <w:p w14:paraId="5964800C" w14:textId="77777777" w:rsidR="003547C4" w:rsidRPr="003547C4" w:rsidRDefault="003547C4" w:rsidP="003547C4">
            <w:pPr>
              <w:jc w:val="center"/>
              <w:rPr>
                <w:bCs/>
              </w:rPr>
            </w:pPr>
            <w:r w:rsidRPr="003547C4">
              <w:rPr>
                <w:bCs/>
              </w:rPr>
              <w:t>4396,1942</w:t>
            </w:r>
          </w:p>
        </w:tc>
        <w:tc>
          <w:tcPr>
            <w:tcW w:w="1226" w:type="dxa"/>
            <w:shd w:val="clear" w:color="auto" w:fill="auto"/>
            <w:vAlign w:val="center"/>
          </w:tcPr>
          <w:p w14:paraId="7F91339B" w14:textId="77777777" w:rsidR="003547C4" w:rsidRPr="003547C4" w:rsidRDefault="003547C4" w:rsidP="003547C4">
            <w:pPr>
              <w:jc w:val="center"/>
              <w:rPr>
                <w:bCs/>
              </w:rPr>
            </w:pPr>
            <w:r w:rsidRPr="003547C4">
              <w:rPr>
                <w:bCs/>
              </w:rPr>
              <w:t>4054,82</w:t>
            </w:r>
          </w:p>
        </w:tc>
        <w:tc>
          <w:tcPr>
            <w:tcW w:w="1236" w:type="dxa"/>
            <w:shd w:val="clear" w:color="auto" w:fill="auto"/>
            <w:vAlign w:val="center"/>
            <w:hideMark/>
          </w:tcPr>
          <w:p w14:paraId="0075CD0E" w14:textId="77777777" w:rsidR="003547C4" w:rsidRPr="003547C4" w:rsidRDefault="003547C4" w:rsidP="003547C4">
            <w:pPr>
              <w:jc w:val="center"/>
              <w:rPr>
                <w:bCs/>
              </w:rPr>
            </w:pPr>
            <w:r w:rsidRPr="003547C4">
              <w:rPr>
                <w:bCs/>
              </w:rPr>
              <w:t>4064,13</w:t>
            </w:r>
          </w:p>
        </w:tc>
      </w:tr>
      <w:tr w:rsidR="003547C4" w:rsidRPr="003547C4" w14:paraId="0F73F7ED" w14:textId="77777777" w:rsidTr="003547C4">
        <w:trPr>
          <w:trHeight w:val="284"/>
        </w:trPr>
        <w:tc>
          <w:tcPr>
            <w:tcW w:w="4961" w:type="dxa"/>
            <w:shd w:val="clear" w:color="auto" w:fill="auto"/>
            <w:vAlign w:val="center"/>
            <w:hideMark/>
          </w:tcPr>
          <w:p w14:paraId="6842C6C3" w14:textId="77777777" w:rsidR="003547C4" w:rsidRPr="003547C4" w:rsidRDefault="003547C4" w:rsidP="003547C4">
            <w:pPr>
              <w:rPr>
                <w:color w:val="000000"/>
              </w:rPr>
            </w:pPr>
            <w:r w:rsidRPr="003547C4">
              <w:rPr>
                <w:color w:val="000000"/>
              </w:rPr>
              <w:t>Средневзвешенный норматив удельного расхода топлива на производство тепловой энергии, кг у.т./кал</w:t>
            </w:r>
          </w:p>
        </w:tc>
        <w:tc>
          <w:tcPr>
            <w:tcW w:w="1134" w:type="dxa"/>
            <w:shd w:val="clear" w:color="auto" w:fill="auto"/>
            <w:vAlign w:val="center"/>
          </w:tcPr>
          <w:p w14:paraId="64D00FBD" w14:textId="77777777" w:rsidR="003547C4" w:rsidRPr="003547C4" w:rsidRDefault="003547C4" w:rsidP="003547C4">
            <w:pPr>
              <w:jc w:val="center"/>
              <w:rPr>
                <w:bCs/>
              </w:rPr>
            </w:pPr>
            <w:r w:rsidRPr="003547C4">
              <w:rPr>
                <w:bCs/>
              </w:rPr>
              <w:t>251,31</w:t>
            </w:r>
          </w:p>
        </w:tc>
        <w:tc>
          <w:tcPr>
            <w:tcW w:w="1406" w:type="dxa"/>
            <w:shd w:val="clear" w:color="auto" w:fill="auto"/>
            <w:vAlign w:val="center"/>
          </w:tcPr>
          <w:p w14:paraId="1CF8AAE4" w14:textId="77777777" w:rsidR="003547C4" w:rsidRPr="003547C4" w:rsidRDefault="003547C4" w:rsidP="003547C4">
            <w:pPr>
              <w:jc w:val="center"/>
              <w:rPr>
                <w:bCs/>
              </w:rPr>
            </w:pPr>
            <w:r w:rsidRPr="003547C4">
              <w:rPr>
                <w:bCs/>
              </w:rPr>
              <w:t>250,14</w:t>
            </w:r>
          </w:p>
        </w:tc>
        <w:tc>
          <w:tcPr>
            <w:tcW w:w="1226" w:type="dxa"/>
            <w:shd w:val="clear" w:color="auto" w:fill="auto"/>
            <w:vAlign w:val="center"/>
          </w:tcPr>
          <w:p w14:paraId="0AC0AF85" w14:textId="77777777" w:rsidR="003547C4" w:rsidRPr="003547C4" w:rsidRDefault="003547C4" w:rsidP="003547C4">
            <w:pPr>
              <w:jc w:val="center"/>
              <w:rPr>
                <w:bCs/>
              </w:rPr>
            </w:pPr>
            <w:r w:rsidRPr="003547C4">
              <w:rPr>
                <w:bCs/>
              </w:rPr>
              <w:t>251,92</w:t>
            </w:r>
          </w:p>
        </w:tc>
        <w:tc>
          <w:tcPr>
            <w:tcW w:w="1236" w:type="dxa"/>
            <w:shd w:val="clear" w:color="auto" w:fill="auto"/>
            <w:vAlign w:val="center"/>
            <w:hideMark/>
          </w:tcPr>
          <w:p w14:paraId="1D1A27C2" w14:textId="77777777" w:rsidR="003547C4" w:rsidRPr="003547C4" w:rsidRDefault="003547C4" w:rsidP="003547C4">
            <w:pPr>
              <w:jc w:val="center"/>
              <w:rPr>
                <w:bCs/>
              </w:rPr>
            </w:pPr>
            <w:r w:rsidRPr="003547C4">
              <w:rPr>
                <w:bCs/>
              </w:rPr>
              <w:t>251,60</w:t>
            </w:r>
          </w:p>
        </w:tc>
      </w:tr>
      <w:tr w:rsidR="003547C4" w:rsidRPr="003547C4" w14:paraId="3DD7FE96" w14:textId="77777777" w:rsidTr="003547C4">
        <w:trPr>
          <w:trHeight w:val="284"/>
        </w:trPr>
        <w:tc>
          <w:tcPr>
            <w:tcW w:w="4961" w:type="dxa"/>
            <w:shd w:val="clear" w:color="auto" w:fill="auto"/>
            <w:vAlign w:val="center"/>
            <w:hideMark/>
          </w:tcPr>
          <w:p w14:paraId="6EFAE648" w14:textId="77777777" w:rsidR="003547C4" w:rsidRPr="003547C4" w:rsidRDefault="003547C4" w:rsidP="003547C4">
            <w:pPr>
              <w:rPr>
                <w:color w:val="000000"/>
              </w:rPr>
            </w:pPr>
            <w:r w:rsidRPr="003547C4">
              <w:rPr>
                <w:color w:val="000000"/>
              </w:rPr>
              <w:t>Расход тепловой энергии на собственные нужды, Гкал</w:t>
            </w:r>
          </w:p>
        </w:tc>
        <w:tc>
          <w:tcPr>
            <w:tcW w:w="1134" w:type="dxa"/>
            <w:shd w:val="clear" w:color="auto" w:fill="auto"/>
            <w:vAlign w:val="center"/>
          </w:tcPr>
          <w:p w14:paraId="2A615849" w14:textId="77777777" w:rsidR="003547C4" w:rsidRPr="003547C4" w:rsidRDefault="003547C4" w:rsidP="003547C4">
            <w:pPr>
              <w:jc w:val="center"/>
              <w:rPr>
                <w:bCs/>
              </w:rPr>
            </w:pPr>
            <w:r w:rsidRPr="003547C4">
              <w:rPr>
                <w:bCs/>
              </w:rPr>
              <w:t>218,7</w:t>
            </w:r>
          </w:p>
        </w:tc>
        <w:tc>
          <w:tcPr>
            <w:tcW w:w="1406" w:type="dxa"/>
            <w:shd w:val="clear" w:color="auto" w:fill="auto"/>
            <w:vAlign w:val="center"/>
          </w:tcPr>
          <w:p w14:paraId="7384B35F" w14:textId="77777777" w:rsidR="003547C4" w:rsidRPr="003547C4" w:rsidRDefault="003547C4" w:rsidP="003547C4">
            <w:pPr>
              <w:jc w:val="center"/>
              <w:rPr>
                <w:bCs/>
              </w:rPr>
            </w:pPr>
            <w:r w:rsidRPr="003547C4">
              <w:rPr>
                <w:bCs/>
              </w:rPr>
              <w:t>218,73893</w:t>
            </w:r>
          </w:p>
        </w:tc>
        <w:tc>
          <w:tcPr>
            <w:tcW w:w="1226" w:type="dxa"/>
            <w:shd w:val="clear" w:color="auto" w:fill="auto"/>
            <w:vAlign w:val="center"/>
          </w:tcPr>
          <w:p w14:paraId="44E22EF5" w14:textId="77777777" w:rsidR="003547C4" w:rsidRPr="003547C4" w:rsidRDefault="003547C4" w:rsidP="003547C4">
            <w:pPr>
              <w:jc w:val="center"/>
              <w:rPr>
                <w:bCs/>
              </w:rPr>
            </w:pPr>
            <w:r w:rsidRPr="003547C4">
              <w:rPr>
                <w:bCs/>
              </w:rPr>
              <w:t>216,0</w:t>
            </w:r>
          </w:p>
        </w:tc>
        <w:tc>
          <w:tcPr>
            <w:tcW w:w="1236" w:type="dxa"/>
            <w:shd w:val="clear" w:color="auto" w:fill="auto"/>
            <w:vAlign w:val="center"/>
            <w:hideMark/>
          </w:tcPr>
          <w:p w14:paraId="34305920" w14:textId="77777777" w:rsidR="003547C4" w:rsidRPr="003547C4" w:rsidRDefault="003547C4" w:rsidP="003547C4">
            <w:pPr>
              <w:jc w:val="center"/>
              <w:rPr>
                <w:bCs/>
              </w:rPr>
            </w:pPr>
            <w:r w:rsidRPr="003547C4">
              <w:rPr>
                <w:bCs/>
              </w:rPr>
              <w:t>225,43</w:t>
            </w:r>
          </w:p>
        </w:tc>
      </w:tr>
      <w:tr w:rsidR="003547C4" w:rsidRPr="003547C4" w14:paraId="16B381DE" w14:textId="77777777" w:rsidTr="003547C4">
        <w:trPr>
          <w:trHeight w:val="284"/>
        </w:trPr>
        <w:tc>
          <w:tcPr>
            <w:tcW w:w="4961" w:type="dxa"/>
            <w:shd w:val="clear" w:color="auto" w:fill="auto"/>
            <w:vAlign w:val="center"/>
            <w:hideMark/>
          </w:tcPr>
          <w:p w14:paraId="224E91CB" w14:textId="77777777" w:rsidR="003547C4" w:rsidRPr="003547C4" w:rsidRDefault="003547C4" w:rsidP="003547C4">
            <w:pPr>
              <w:rPr>
                <w:color w:val="000000"/>
              </w:rPr>
            </w:pPr>
            <w:r w:rsidRPr="003547C4">
              <w:rPr>
                <w:color w:val="000000"/>
              </w:rPr>
              <w:t xml:space="preserve">%                </w:t>
            </w:r>
          </w:p>
        </w:tc>
        <w:tc>
          <w:tcPr>
            <w:tcW w:w="1134" w:type="dxa"/>
            <w:shd w:val="clear" w:color="auto" w:fill="auto"/>
            <w:vAlign w:val="center"/>
          </w:tcPr>
          <w:p w14:paraId="3B3BCF4B" w14:textId="77777777" w:rsidR="003547C4" w:rsidRPr="003547C4" w:rsidRDefault="003547C4" w:rsidP="003547C4">
            <w:pPr>
              <w:jc w:val="center"/>
              <w:rPr>
                <w:bCs/>
              </w:rPr>
            </w:pPr>
            <w:r w:rsidRPr="003547C4">
              <w:rPr>
                <w:bCs/>
              </w:rPr>
              <w:t>4,71</w:t>
            </w:r>
          </w:p>
        </w:tc>
        <w:tc>
          <w:tcPr>
            <w:tcW w:w="1406" w:type="dxa"/>
            <w:shd w:val="clear" w:color="auto" w:fill="auto"/>
            <w:vAlign w:val="center"/>
          </w:tcPr>
          <w:p w14:paraId="008C5315" w14:textId="77777777" w:rsidR="003547C4" w:rsidRPr="003547C4" w:rsidRDefault="003547C4" w:rsidP="003547C4">
            <w:pPr>
              <w:jc w:val="center"/>
              <w:rPr>
                <w:bCs/>
              </w:rPr>
            </w:pPr>
            <w:r w:rsidRPr="003547C4">
              <w:rPr>
                <w:bCs/>
              </w:rPr>
              <w:t>4,9161385</w:t>
            </w:r>
          </w:p>
        </w:tc>
        <w:tc>
          <w:tcPr>
            <w:tcW w:w="1226" w:type="dxa"/>
            <w:shd w:val="clear" w:color="auto" w:fill="auto"/>
            <w:vAlign w:val="center"/>
          </w:tcPr>
          <w:p w14:paraId="225BF026" w14:textId="77777777" w:rsidR="003547C4" w:rsidRPr="003547C4" w:rsidRDefault="003547C4" w:rsidP="003547C4">
            <w:pPr>
              <w:jc w:val="center"/>
              <w:rPr>
                <w:bCs/>
              </w:rPr>
            </w:pPr>
            <w:r w:rsidRPr="003547C4">
              <w:rPr>
                <w:bCs/>
              </w:rPr>
              <w:t>5,33</w:t>
            </w:r>
          </w:p>
        </w:tc>
        <w:tc>
          <w:tcPr>
            <w:tcW w:w="1236" w:type="dxa"/>
            <w:shd w:val="clear" w:color="auto" w:fill="auto"/>
            <w:vAlign w:val="center"/>
            <w:hideMark/>
          </w:tcPr>
          <w:p w14:paraId="3C189907" w14:textId="77777777" w:rsidR="003547C4" w:rsidRPr="003547C4" w:rsidRDefault="003547C4" w:rsidP="003547C4">
            <w:pPr>
              <w:jc w:val="center"/>
              <w:rPr>
                <w:bCs/>
              </w:rPr>
            </w:pPr>
            <w:r w:rsidRPr="003547C4">
              <w:rPr>
                <w:bCs/>
              </w:rPr>
              <w:t>5,55</w:t>
            </w:r>
          </w:p>
        </w:tc>
      </w:tr>
      <w:tr w:rsidR="003547C4" w:rsidRPr="003547C4" w14:paraId="5F1FD0ED" w14:textId="77777777" w:rsidTr="003547C4">
        <w:trPr>
          <w:trHeight w:val="284"/>
        </w:trPr>
        <w:tc>
          <w:tcPr>
            <w:tcW w:w="4961" w:type="dxa"/>
            <w:shd w:val="clear" w:color="auto" w:fill="auto"/>
            <w:vAlign w:val="center"/>
            <w:hideMark/>
          </w:tcPr>
          <w:p w14:paraId="7F89D50C" w14:textId="77777777" w:rsidR="003547C4" w:rsidRPr="003547C4" w:rsidRDefault="003547C4" w:rsidP="003547C4">
            <w:pPr>
              <w:rPr>
                <w:color w:val="000000"/>
              </w:rPr>
            </w:pPr>
            <w:r w:rsidRPr="003547C4">
              <w:rPr>
                <w:color w:val="000000"/>
              </w:rPr>
              <w:t>Отпуск в тепловую сеть, Гкал</w:t>
            </w:r>
          </w:p>
        </w:tc>
        <w:tc>
          <w:tcPr>
            <w:tcW w:w="1134" w:type="dxa"/>
            <w:shd w:val="clear" w:color="auto" w:fill="auto"/>
            <w:vAlign w:val="center"/>
          </w:tcPr>
          <w:p w14:paraId="65BF1E6D" w14:textId="77777777" w:rsidR="003547C4" w:rsidRPr="003547C4" w:rsidRDefault="003547C4" w:rsidP="003547C4">
            <w:pPr>
              <w:jc w:val="center"/>
              <w:rPr>
                <w:bCs/>
              </w:rPr>
            </w:pPr>
            <w:r w:rsidRPr="003547C4">
              <w:rPr>
                <w:bCs/>
              </w:rPr>
              <w:t>4344,83</w:t>
            </w:r>
          </w:p>
        </w:tc>
        <w:tc>
          <w:tcPr>
            <w:tcW w:w="1406" w:type="dxa"/>
            <w:shd w:val="clear" w:color="auto" w:fill="auto"/>
            <w:vAlign w:val="center"/>
          </w:tcPr>
          <w:p w14:paraId="6FFF192E" w14:textId="77777777" w:rsidR="003547C4" w:rsidRPr="003547C4" w:rsidRDefault="003547C4" w:rsidP="003547C4">
            <w:pPr>
              <w:jc w:val="center"/>
              <w:rPr>
                <w:bCs/>
              </w:rPr>
            </w:pPr>
            <w:r w:rsidRPr="003547C4">
              <w:rPr>
                <w:bCs/>
              </w:rPr>
              <w:t>4177,4553</w:t>
            </w:r>
          </w:p>
        </w:tc>
        <w:tc>
          <w:tcPr>
            <w:tcW w:w="1226" w:type="dxa"/>
            <w:shd w:val="clear" w:color="auto" w:fill="auto"/>
            <w:vAlign w:val="center"/>
          </w:tcPr>
          <w:p w14:paraId="2875F4E5" w14:textId="77777777" w:rsidR="003547C4" w:rsidRPr="003547C4" w:rsidRDefault="003547C4" w:rsidP="003547C4">
            <w:pPr>
              <w:jc w:val="center"/>
              <w:rPr>
                <w:bCs/>
              </w:rPr>
            </w:pPr>
            <w:r w:rsidRPr="003547C4">
              <w:rPr>
                <w:bCs/>
              </w:rPr>
              <w:t>3838,78</w:t>
            </w:r>
          </w:p>
        </w:tc>
        <w:tc>
          <w:tcPr>
            <w:tcW w:w="1236" w:type="dxa"/>
            <w:shd w:val="clear" w:color="auto" w:fill="auto"/>
            <w:vAlign w:val="center"/>
            <w:hideMark/>
          </w:tcPr>
          <w:p w14:paraId="5040C058" w14:textId="77777777" w:rsidR="003547C4" w:rsidRPr="003547C4" w:rsidRDefault="003547C4" w:rsidP="003547C4">
            <w:pPr>
              <w:jc w:val="center"/>
              <w:rPr>
                <w:bCs/>
              </w:rPr>
            </w:pPr>
            <w:r w:rsidRPr="003547C4">
              <w:rPr>
                <w:bCs/>
              </w:rPr>
              <w:t>3838,70</w:t>
            </w:r>
          </w:p>
        </w:tc>
      </w:tr>
      <w:tr w:rsidR="003547C4" w:rsidRPr="003547C4" w14:paraId="43243C22" w14:textId="77777777" w:rsidTr="003547C4">
        <w:trPr>
          <w:trHeight w:val="284"/>
        </w:trPr>
        <w:tc>
          <w:tcPr>
            <w:tcW w:w="4961" w:type="dxa"/>
            <w:shd w:val="clear" w:color="auto" w:fill="auto"/>
            <w:vAlign w:val="center"/>
            <w:hideMark/>
          </w:tcPr>
          <w:p w14:paraId="629EEF95" w14:textId="77777777" w:rsidR="003547C4" w:rsidRPr="003547C4" w:rsidRDefault="003547C4" w:rsidP="003547C4">
            <w:pPr>
              <w:rPr>
                <w:color w:val="000000"/>
              </w:rPr>
            </w:pPr>
            <w:r w:rsidRPr="003547C4">
              <w:rPr>
                <w:color w:val="000000"/>
              </w:rPr>
              <w:t>Норматив удельного расхода топлива на отпущенную тепловую энергию, кг.у.т./Гкал</w:t>
            </w:r>
          </w:p>
        </w:tc>
        <w:tc>
          <w:tcPr>
            <w:tcW w:w="1134" w:type="dxa"/>
            <w:shd w:val="clear" w:color="auto" w:fill="auto"/>
            <w:vAlign w:val="center"/>
          </w:tcPr>
          <w:p w14:paraId="065A1F05" w14:textId="77777777" w:rsidR="003547C4" w:rsidRPr="003547C4" w:rsidRDefault="003547C4" w:rsidP="003547C4">
            <w:pPr>
              <w:jc w:val="center"/>
              <w:rPr>
                <w:bCs/>
              </w:rPr>
            </w:pPr>
            <w:r w:rsidRPr="003547C4">
              <w:rPr>
                <w:bCs/>
              </w:rPr>
              <w:t>263,94</w:t>
            </w:r>
          </w:p>
        </w:tc>
        <w:tc>
          <w:tcPr>
            <w:tcW w:w="1406" w:type="dxa"/>
            <w:shd w:val="clear" w:color="auto" w:fill="auto"/>
            <w:vAlign w:val="center"/>
          </w:tcPr>
          <w:p w14:paraId="4A64A7E8" w14:textId="77777777" w:rsidR="003547C4" w:rsidRPr="003547C4" w:rsidRDefault="003547C4" w:rsidP="003547C4">
            <w:pPr>
              <w:jc w:val="center"/>
              <w:rPr>
                <w:bCs/>
              </w:rPr>
            </w:pPr>
            <w:r w:rsidRPr="003547C4">
              <w:rPr>
                <w:bCs/>
              </w:rPr>
              <w:t>263,23</w:t>
            </w:r>
          </w:p>
        </w:tc>
        <w:tc>
          <w:tcPr>
            <w:tcW w:w="1226" w:type="dxa"/>
            <w:shd w:val="clear" w:color="auto" w:fill="auto"/>
            <w:vAlign w:val="center"/>
          </w:tcPr>
          <w:p w14:paraId="128A45C0" w14:textId="77777777" w:rsidR="003547C4" w:rsidRPr="003547C4" w:rsidRDefault="003547C4" w:rsidP="003547C4">
            <w:pPr>
              <w:jc w:val="center"/>
              <w:rPr>
                <w:bCs/>
              </w:rPr>
            </w:pPr>
            <w:r w:rsidRPr="003547C4">
              <w:rPr>
                <w:bCs/>
              </w:rPr>
              <w:t>266,09</w:t>
            </w:r>
          </w:p>
        </w:tc>
        <w:tc>
          <w:tcPr>
            <w:tcW w:w="1236" w:type="dxa"/>
            <w:shd w:val="clear" w:color="auto" w:fill="auto"/>
            <w:vAlign w:val="center"/>
            <w:hideMark/>
          </w:tcPr>
          <w:p w14:paraId="5DA2A1C0" w14:textId="77777777" w:rsidR="003547C4" w:rsidRPr="003547C4" w:rsidRDefault="003547C4" w:rsidP="003547C4">
            <w:pPr>
              <w:jc w:val="center"/>
              <w:rPr>
                <w:bCs/>
              </w:rPr>
            </w:pPr>
            <w:r w:rsidRPr="003547C4">
              <w:rPr>
                <w:bCs/>
              </w:rPr>
              <w:t>266,38</w:t>
            </w:r>
          </w:p>
        </w:tc>
      </w:tr>
    </w:tbl>
    <w:p w14:paraId="6023C814" w14:textId="77777777" w:rsidR="003547C4" w:rsidRPr="003547C4" w:rsidRDefault="003547C4" w:rsidP="003547C4">
      <w:pPr>
        <w:jc w:val="center"/>
        <w:rPr>
          <w:sz w:val="28"/>
          <w:szCs w:val="28"/>
        </w:rPr>
      </w:pPr>
    </w:p>
    <w:p w14:paraId="57BF9E67" w14:textId="77777777" w:rsidR="003547C4" w:rsidRPr="003547C4" w:rsidRDefault="003547C4" w:rsidP="003547C4">
      <w:pPr>
        <w:ind w:firstLine="709"/>
        <w:jc w:val="both"/>
        <w:rPr>
          <w:sz w:val="28"/>
          <w:szCs w:val="28"/>
        </w:rPr>
      </w:pPr>
      <w:r w:rsidRPr="003547C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6D2CA7E9" w14:textId="77777777" w:rsidR="003547C4" w:rsidRPr="003547C4" w:rsidRDefault="003547C4" w:rsidP="003547C4">
      <w:pPr>
        <w:ind w:left="426" w:firstLine="294"/>
        <w:jc w:val="both"/>
        <w:rPr>
          <w:sz w:val="28"/>
          <w:szCs w:val="28"/>
        </w:rPr>
      </w:pPr>
    </w:p>
    <w:p w14:paraId="65329552" w14:textId="77777777" w:rsidR="003547C4" w:rsidRPr="003547C4" w:rsidRDefault="003547C4" w:rsidP="003547C4">
      <w:pPr>
        <w:tabs>
          <w:tab w:val="left" w:pos="1665"/>
        </w:tabs>
        <w:jc w:val="center"/>
        <w:rPr>
          <w:b/>
          <w:bCs/>
          <w:sz w:val="28"/>
          <w:szCs w:val="28"/>
        </w:rPr>
      </w:pPr>
      <w:r w:rsidRPr="003547C4">
        <w:rPr>
          <w:b/>
          <w:bCs/>
          <w:sz w:val="28"/>
          <w:szCs w:val="28"/>
        </w:rPr>
        <w:t xml:space="preserve">Предложение по утверждению норматива удельного расхода топлива на отпущенную тепловую энергию от котельных на </w:t>
      </w:r>
      <w:r w:rsidRPr="003547C4">
        <w:rPr>
          <w:b/>
          <w:sz w:val="28"/>
          <w:szCs w:val="28"/>
        </w:rPr>
        <w:t>2021</w:t>
      </w:r>
      <w:r w:rsidRPr="003547C4">
        <w:rPr>
          <w:b/>
          <w:bCs/>
          <w:sz w:val="28"/>
          <w:szCs w:val="28"/>
        </w:rPr>
        <w:t xml:space="preserve"> год</w:t>
      </w:r>
    </w:p>
    <w:p w14:paraId="60975868" w14:textId="77777777" w:rsidR="003547C4" w:rsidRPr="003547C4" w:rsidRDefault="003547C4" w:rsidP="003547C4">
      <w:pPr>
        <w:jc w:val="both"/>
        <w:rPr>
          <w:b/>
          <w:bCs/>
          <w:sz w:val="28"/>
          <w:szCs w:val="28"/>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3119"/>
        <w:gridCol w:w="2835"/>
      </w:tblGrid>
      <w:tr w:rsidR="003547C4" w:rsidRPr="003547C4" w14:paraId="6A251046" w14:textId="77777777" w:rsidTr="003547C4">
        <w:trPr>
          <w:cantSplit/>
          <w:jc w:val="center"/>
        </w:trPr>
        <w:tc>
          <w:tcPr>
            <w:tcW w:w="3543" w:type="dxa"/>
            <w:vMerge w:val="restart"/>
            <w:vAlign w:val="center"/>
          </w:tcPr>
          <w:p w14:paraId="29278405" w14:textId="77777777" w:rsidR="003547C4" w:rsidRPr="003547C4" w:rsidRDefault="003547C4" w:rsidP="003547C4">
            <w:pPr>
              <w:jc w:val="center"/>
              <w:rPr>
                <w:bCs/>
                <w:iCs/>
                <w:sz w:val="28"/>
                <w:szCs w:val="28"/>
                <w:vertAlign w:val="superscript"/>
              </w:rPr>
            </w:pPr>
            <w:r w:rsidRPr="003547C4">
              <w:rPr>
                <w:bCs/>
                <w:iCs/>
                <w:sz w:val="28"/>
                <w:szCs w:val="28"/>
              </w:rPr>
              <w:t>Организация</w:t>
            </w:r>
          </w:p>
        </w:tc>
        <w:tc>
          <w:tcPr>
            <w:tcW w:w="5954" w:type="dxa"/>
            <w:gridSpan w:val="2"/>
            <w:vAlign w:val="center"/>
          </w:tcPr>
          <w:p w14:paraId="6C007F6B" w14:textId="77777777" w:rsidR="003547C4" w:rsidRPr="003547C4" w:rsidRDefault="003547C4" w:rsidP="003547C4">
            <w:pPr>
              <w:jc w:val="center"/>
              <w:rPr>
                <w:bCs/>
                <w:sz w:val="28"/>
                <w:szCs w:val="28"/>
              </w:rPr>
            </w:pPr>
            <w:r w:rsidRPr="003547C4">
              <w:rPr>
                <w:bCs/>
                <w:sz w:val="28"/>
                <w:szCs w:val="28"/>
              </w:rPr>
              <w:t>Норматив на отпущенную энергию</w:t>
            </w:r>
          </w:p>
        </w:tc>
      </w:tr>
      <w:tr w:rsidR="003547C4" w:rsidRPr="003547C4" w14:paraId="7630D14F" w14:textId="77777777" w:rsidTr="003547C4">
        <w:trPr>
          <w:cantSplit/>
          <w:jc w:val="center"/>
        </w:trPr>
        <w:tc>
          <w:tcPr>
            <w:tcW w:w="3543" w:type="dxa"/>
            <w:vMerge/>
            <w:vAlign w:val="center"/>
          </w:tcPr>
          <w:p w14:paraId="2AEE368E" w14:textId="77777777" w:rsidR="003547C4" w:rsidRPr="003547C4" w:rsidRDefault="003547C4" w:rsidP="003547C4">
            <w:pPr>
              <w:jc w:val="center"/>
              <w:rPr>
                <w:bCs/>
                <w:iCs/>
                <w:sz w:val="28"/>
                <w:szCs w:val="28"/>
              </w:rPr>
            </w:pPr>
          </w:p>
        </w:tc>
        <w:tc>
          <w:tcPr>
            <w:tcW w:w="3119" w:type="dxa"/>
            <w:vAlign w:val="center"/>
          </w:tcPr>
          <w:p w14:paraId="0FAFB95C" w14:textId="77777777" w:rsidR="003547C4" w:rsidRPr="003547C4" w:rsidRDefault="003547C4" w:rsidP="003547C4">
            <w:pPr>
              <w:jc w:val="center"/>
              <w:rPr>
                <w:bCs/>
                <w:sz w:val="28"/>
                <w:szCs w:val="28"/>
              </w:rPr>
            </w:pPr>
            <w:r w:rsidRPr="003547C4">
              <w:rPr>
                <w:bCs/>
                <w:sz w:val="28"/>
                <w:szCs w:val="28"/>
              </w:rPr>
              <w:t>Электрическую,</w:t>
            </w:r>
            <w:r w:rsidRPr="003547C4">
              <w:rPr>
                <w:bCs/>
                <w:sz w:val="28"/>
                <w:szCs w:val="28"/>
              </w:rPr>
              <w:br/>
              <w:t>г у.т./кВт.ч</w:t>
            </w:r>
          </w:p>
        </w:tc>
        <w:tc>
          <w:tcPr>
            <w:tcW w:w="2835" w:type="dxa"/>
            <w:vAlign w:val="center"/>
          </w:tcPr>
          <w:p w14:paraId="6366B4BE" w14:textId="77777777" w:rsidR="003547C4" w:rsidRPr="003547C4" w:rsidRDefault="003547C4" w:rsidP="003547C4">
            <w:pPr>
              <w:jc w:val="center"/>
              <w:rPr>
                <w:bCs/>
                <w:sz w:val="28"/>
                <w:szCs w:val="28"/>
              </w:rPr>
            </w:pPr>
            <w:r w:rsidRPr="003547C4">
              <w:rPr>
                <w:bCs/>
                <w:sz w:val="28"/>
                <w:szCs w:val="28"/>
              </w:rPr>
              <w:t>Тепловую,</w:t>
            </w:r>
            <w:r w:rsidRPr="003547C4">
              <w:rPr>
                <w:bCs/>
                <w:sz w:val="28"/>
                <w:szCs w:val="28"/>
              </w:rPr>
              <w:br/>
              <w:t>кг у.т./Гкал</w:t>
            </w:r>
          </w:p>
        </w:tc>
      </w:tr>
      <w:tr w:rsidR="003547C4" w:rsidRPr="003547C4" w14:paraId="4BDBE745" w14:textId="77777777" w:rsidTr="003547C4">
        <w:trPr>
          <w:cantSplit/>
          <w:trHeight w:val="175"/>
          <w:jc w:val="center"/>
        </w:trPr>
        <w:tc>
          <w:tcPr>
            <w:tcW w:w="3543" w:type="dxa"/>
            <w:vAlign w:val="center"/>
          </w:tcPr>
          <w:p w14:paraId="49DAC04E" w14:textId="77777777" w:rsidR="003547C4" w:rsidRPr="003547C4" w:rsidRDefault="003547C4" w:rsidP="003547C4">
            <w:pPr>
              <w:rPr>
                <w:bCs/>
                <w:iCs/>
                <w:sz w:val="28"/>
                <w:szCs w:val="28"/>
              </w:rPr>
            </w:pPr>
            <w:r w:rsidRPr="003547C4">
              <w:rPr>
                <w:sz w:val="28"/>
                <w:szCs w:val="28"/>
              </w:rPr>
              <w:t>ООО «ЖКХ Тамбар»</w:t>
            </w:r>
          </w:p>
        </w:tc>
        <w:tc>
          <w:tcPr>
            <w:tcW w:w="3119" w:type="dxa"/>
            <w:vAlign w:val="center"/>
          </w:tcPr>
          <w:p w14:paraId="68104CDF" w14:textId="77777777" w:rsidR="003547C4" w:rsidRPr="003547C4" w:rsidRDefault="003547C4" w:rsidP="003547C4">
            <w:pPr>
              <w:jc w:val="center"/>
              <w:rPr>
                <w:bCs/>
                <w:iCs/>
                <w:sz w:val="28"/>
                <w:szCs w:val="28"/>
              </w:rPr>
            </w:pPr>
            <w:r w:rsidRPr="003547C4">
              <w:rPr>
                <w:bCs/>
                <w:iCs/>
                <w:sz w:val="28"/>
                <w:szCs w:val="28"/>
              </w:rPr>
              <w:t>-</w:t>
            </w:r>
          </w:p>
        </w:tc>
        <w:tc>
          <w:tcPr>
            <w:tcW w:w="2835" w:type="dxa"/>
            <w:vAlign w:val="center"/>
          </w:tcPr>
          <w:p w14:paraId="5461ED5D" w14:textId="77777777" w:rsidR="003547C4" w:rsidRPr="003547C4" w:rsidRDefault="003547C4" w:rsidP="003547C4">
            <w:pPr>
              <w:jc w:val="center"/>
              <w:rPr>
                <w:bCs/>
                <w:iCs/>
                <w:sz w:val="28"/>
                <w:szCs w:val="28"/>
              </w:rPr>
            </w:pPr>
            <w:r w:rsidRPr="003547C4">
              <w:rPr>
                <w:bCs/>
                <w:sz w:val="28"/>
                <w:szCs w:val="28"/>
              </w:rPr>
              <w:t>266,4</w:t>
            </w:r>
          </w:p>
        </w:tc>
      </w:tr>
    </w:tbl>
    <w:p w14:paraId="5CDFE5CB" w14:textId="488A6537" w:rsidR="003547C4" w:rsidRPr="006925BB" w:rsidRDefault="003547C4" w:rsidP="003547C4">
      <w:pPr>
        <w:tabs>
          <w:tab w:val="left" w:pos="5580"/>
          <w:tab w:val="left" w:pos="9498"/>
        </w:tabs>
        <w:ind w:left="-2914" w:right="-569" w:firstLine="8726"/>
      </w:pPr>
      <w:r w:rsidRPr="006925BB">
        <w:t xml:space="preserve">Приложение № </w:t>
      </w:r>
      <w:r>
        <w:t>21</w:t>
      </w:r>
      <w:r w:rsidRPr="006925BB">
        <w:t xml:space="preserve"> к протоколу № 40</w:t>
      </w:r>
    </w:p>
    <w:p w14:paraId="147F7DB5"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7A063DE0"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5C80B242" w14:textId="3928193C" w:rsidR="003547C4" w:rsidRDefault="003547C4" w:rsidP="003547C4">
      <w:pPr>
        <w:tabs>
          <w:tab w:val="left" w:pos="5580"/>
          <w:tab w:val="left" w:pos="9498"/>
        </w:tabs>
        <w:ind w:left="-2914" w:right="-569" w:firstLine="8726"/>
      </w:pPr>
      <w:r w:rsidRPr="006925BB">
        <w:t>Кузбасса от 16.07.2020</w:t>
      </w:r>
    </w:p>
    <w:p w14:paraId="525CD6AE" w14:textId="77777777" w:rsidR="003547C4" w:rsidRDefault="003547C4" w:rsidP="003547C4">
      <w:pPr>
        <w:tabs>
          <w:tab w:val="left" w:pos="5580"/>
          <w:tab w:val="left" w:pos="9498"/>
        </w:tabs>
        <w:ind w:left="-2914" w:right="-569" w:firstLine="8726"/>
      </w:pPr>
    </w:p>
    <w:p w14:paraId="578FFCEE" w14:textId="77777777" w:rsidR="003547C4" w:rsidRPr="003547C4" w:rsidRDefault="003547C4" w:rsidP="003547C4">
      <w:pPr>
        <w:keepNext/>
        <w:jc w:val="center"/>
        <w:outlineLvl w:val="0"/>
        <w:rPr>
          <w:b/>
          <w:sz w:val="28"/>
          <w:szCs w:val="28"/>
        </w:rPr>
      </w:pPr>
      <w:r w:rsidRPr="003547C4">
        <w:rPr>
          <w:b/>
          <w:sz w:val="28"/>
          <w:szCs w:val="28"/>
        </w:rPr>
        <w:t>Экспертное заключение Региональной энергетической комиссии Кузбасса по материалам, представленным ООО «Комплекс Услуги» (г. Мариинск), для утверждения норматива удельного расхода топлива на отпущенную электрическую и тепловую энергию от котельной на 2021 год</w:t>
      </w:r>
    </w:p>
    <w:p w14:paraId="49E71AF1" w14:textId="77777777" w:rsidR="003547C4" w:rsidRPr="003547C4" w:rsidRDefault="003547C4" w:rsidP="003547C4">
      <w:pPr>
        <w:ind w:left="426" w:right="850"/>
        <w:jc w:val="center"/>
        <w:rPr>
          <w:sz w:val="28"/>
          <w:szCs w:val="28"/>
        </w:rPr>
      </w:pPr>
    </w:p>
    <w:p w14:paraId="2C3831E6" w14:textId="77777777"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w:t>
      </w:r>
      <w:r w:rsidRPr="003547C4">
        <w:rPr>
          <w:sz w:val="28"/>
          <w:szCs w:val="28"/>
        </w:rPr>
        <w:br/>
        <w:t>ООО «Комплекс Услуги» (г. Мариинск) (далее – Предприятие) с заявкой на утверждение долгосрочных тарифов на тепловую энергию, реализуемую ООО «Комплекс Услуги» (г. Мариинск).</w:t>
      </w:r>
    </w:p>
    <w:p w14:paraId="02DF0EF6" w14:textId="77777777" w:rsidR="003547C4" w:rsidRPr="003547C4" w:rsidRDefault="003547C4" w:rsidP="003547C4">
      <w:pPr>
        <w:ind w:firstLine="567"/>
        <w:jc w:val="both"/>
        <w:rPr>
          <w:sz w:val="28"/>
          <w:szCs w:val="28"/>
        </w:rPr>
      </w:pPr>
      <w:r w:rsidRPr="003547C4">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котельной на 2021 год, РЭК по собственной инициативе открыла дело об утверждении указанных нормативов. </w:t>
      </w:r>
    </w:p>
    <w:p w14:paraId="424DB501" w14:textId="77777777" w:rsidR="003547C4" w:rsidRPr="003547C4" w:rsidRDefault="003547C4" w:rsidP="003547C4">
      <w:pPr>
        <w:ind w:firstLine="567"/>
        <w:jc w:val="both"/>
        <w:rPr>
          <w:sz w:val="28"/>
          <w:szCs w:val="28"/>
        </w:rPr>
      </w:pPr>
      <w:r w:rsidRPr="003547C4">
        <w:rPr>
          <w:sz w:val="28"/>
          <w:szCs w:val="28"/>
        </w:rPr>
        <w:t>В котельной установлено два котла КВр-1,0 суммарной мощностью 2 Гкал/час.</w:t>
      </w:r>
    </w:p>
    <w:p w14:paraId="3A25C5B3" w14:textId="77777777" w:rsidR="003547C4" w:rsidRPr="003547C4" w:rsidRDefault="003547C4" w:rsidP="003547C4">
      <w:pPr>
        <w:ind w:firstLine="567"/>
        <w:jc w:val="both"/>
        <w:rPr>
          <w:sz w:val="28"/>
          <w:szCs w:val="28"/>
        </w:rPr>
      </w:pPr>
      <w:r w:rsidRPr="003547C4">
        <w:rPr>
          <w:sz w:val="28"/>
          <w:szCs w:val="28"/>
        </w:rPr>
        <w:t xml:space="preserve">Годовой отпуск тепловой энергии на 2021 год составляет 1894,0 Гкал. </w:t>
      </w:r>
    </w:p>
    <w:p w14:paraId="561E48CE" w14:textId="77777777" w:rsidR="003547C4" w:rsidRPr="003547C4" w:rsidRDefault="003547C4" w:rsidP="003547C4">
      <w:pPr>
        <w:ind w:firstLine="567"/>
        <w:jc w:val="both"/>
        <w:rPr>
          <w:sz w:val="28"/>
          <w:szCs w:val="28"/>
        </w:rPr>
      </w:pPr>
      <w:r w:rsidRPr="003547C4">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62DBEC70"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2A0A6A38" w14:textId="77777777" w:rsidR="003547C4" w:rsidRPr="003547C4" w:rsidRDefault="003547C4" w:rsidP="003547C4">
      <w:pPr>
        <w:ind w:firstLine="567"/>
        <w:jc w:val="both"/>
        <w:rPr>
          <w:sz w:val="28"/>
          <w:szCs w:val="28"/>
        </w:rPr>
      </w:pPr>
    </w:p>
    <w:p w14:paraId="6C999E8A" w14:textId="77777777" w:rsidR="003547C4" w:rsidRPr="003547C4" w:rsidRDefault="003547C4" w:rsidP="003547C4">
      <w:pPr>
        <w:jc w:val="right"/>
        <w:rPr>
          <w:b/>
          <w:sz w:val="28"/>
          <w:szCs w:val="28"/>
        </w:rPr>
      </w:pPr>
      <w:r w:rsidRPr="003547C4">
        <w:rPr>
          <w:b/>
          <w:sz w:val="28"/>
          <w:szCs w:val="28"/>
        </w:rPr>
        <w:t>Таблица 1</w:t>
      </w:r>
    </w:p>
    <w:p w14:paraId="5C63F6D0"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02006BF3" w14:textId="77777777" w:rsidR="003547C4" w:rsidRPr="003547C4" w:rsidRDefault="003547C4" w:rsidP="003547C4">
      <w:pPr>
        <w:jc w:val="center"/>
        <w:rPr>
          <w:b/>
          <w:sz w:val="22"/>
          <w:szCs w:val="22"/>
        </w:rPr>
      </w:pPr>
    </w:p>
    <w:tbl>
      <w:tblPr>
        <w:tblW w:w="468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996"/>
        <w:gridCol w:w="986"/>
        <w:gridCol w:w="1034"/>
        <w:gridCol w:w="1017"/>
      </w:tblGrid>
      <w:tr w:rsidR="003547C4" w:rsidRPr="003547C4" w14:paraId="192B970E" w14:textId="77777777" w:rsidTr="003547C4">
        <w:trPr>
          <w:tblHeader/>
        </w:trPr>
        <w:tc>
          <w:tcPr>
            <w:tcW w:w="2797" w:type="pct"/>
            <w:vMerge w:val="restart"/>
            <w:vAlign w:val="center"/>
          </w:tcPr>
          <w:p w14:paraId="6539E958" w14:textId="77777777" w:rsidR="003547C4" w:rsidRPr="003547C4" w:rsidRDefault="003547C4" w:rsidP="003547C4">
            <w:pPr>
              <w:jc w:val="center"/>
              <w:rPr>
                <w:sz w:val="22"/>
                <w:szCs w:val="22"/>
              </w:rPr>
            </w:pPr>
            <w:r w:rsidRPr="003547C4">
              <w:rPr>
                <w:sz w:val="22"/>
                <w:szCs w:val="22"/>
              </w:rPr>
              <w:t>показатели</w:t>
            </w:r>
          </w:p>
        </w:tc>
        <w:tc>
          <w:tcPr>
            <w:tcW w:w="540" w:type="pct"/>
          </w:tcPr>
          <w:p w14:paraId="79B9CB48" w14:textId="77777777" w:rsidR="003547C4" w:rsidRPr="003547C4" w:rsidRDefault="003547C4" w:rsidP="003547C4">
            <w:pPr>
              <w:jc w:val="center"/>
              <w:rPr>
                <w:sz w:val="22"/>
                <w:szCs w:val="22"/>
              </w:rPr>
            </w:pPr>
            <w:r w:rsidRPr="003547C4">
              <w:rPr>
                <w:sz w:val="22"/>
                <w:szCs w:val="22"/>
              </w:rPr>
              <w:t>2018 г.</w:t>
            </w:r>
          </w:p>
        </w:tc>
        <w:tc>
          <w:tcPr>
            <w:tcW w:w="540" w:type="pct"/>
          </w:tcPr>
          <w:p w14:paraId="67B872BA" w14:textId="77777777" w:rsidR="003547C4" w:rsidRPr="003547C4" w:rsidRDefault="003547C4" w:rsidP="003547C4">
            <w:pPr>
              <w:jc w:val="center"/>
              <w:rPr>
                <w:sz w:val="22"/>
                <w:szCs w:val="22"/>
              </w:rPr>
            </w:pPr>
            <w:r w:rsidRPr="003547C4">
              <w:rPr>
                <w:sz w:val="22"/>
                <w:szCs w:val="22"/>
              </w:rPr>
              <w:t>2019 г.</w:t>
            </w:r>
          </w:p>
        </w:tc>
        <w:tc>
          <w:tcPr>
            <w:tcW w:w="566" w:type="pct"/>
          </w:tcPr>
          <w:p w14:paraId="2A16473A" w14:textId="77777777" w:rsidR="003547C4" w:rsidRPr="003547C4" w:rsidRDefault="003547C4" w:rsidP="003547C4">
            <w:pPr>
              <w:jc w:val="center"/>
              <w:rPr>
                <w:sz w:val="22"/>
                <w:szCs w:val="22"/>
              </w:rPr>
            </w:pPr>
            <w:r w:rsidRPr="003547C4">
              <w:rPr>
                <w:sz w:val="22"/>
                <w:szCs w:val="22"/>
              </w:rPr>
              <w:t>2020 г.</w:t>
            </w:r>
          </w:p>
        </w:tc>
        <w:tc>
          <w:tcPr>
            <w:tcW w:w="557" w:type="pct"/>
          </w:tcPr>
          <w:p w14:paraId="33B74700" w14:textId="77777777" w:rsidR="003547C4" w:rsidRPr="003547C4" w:rsidRDefault="003547C4" w:rsidP="003547C4">
            <w:pPr>
              <w:jc w:val="center"/>
              <w:rPr>
                <w:sz w:val="22"/>
                <w:szCs w:val="22"/>
              </w:rPr>
            </w:pPr>
            <w:r w:rsidRPr="003547C4">
              <w:rPr>
                <w:sz w:val="22"/>
                <w:szCs w:val="22"/>
              </w:rPr>
              <w:t>2021 г.</w:t>
            </w:r>
          </w:p>
        </w:tc>
      </w:tr>
      <w:tr w:rsidR="003547C4" w:rsidRPr="003547C4" w14:paraId="17D094B2" w14:textId="77777777" w:rsidTr="003547C4">
        <w:trPr>
          <w:tblHeader/>
        </w:trPr>
        <w:tc>
          <w:tcPr>
            <w:tcW w:w="2797" w:type="pct"/>
            <w:vMerge/>
          </w:tcPr>
          <w:p w14:paraId="384EB593" w14:textId="77777777" w:rsidR="003547C4" w:rsidRPr="003547C4" w:rsidRDefault="003547C4" w:rsidP="003547C4">
            <w:pPr>
              <w:jc w:val="center"/>
              <w:rPr>
                <w:sz w:val="22"/>
                <w:szCs w:val="22"/>
              </w:rPr>
            </w:pPr>
          </w:p>
        </w:tc>
        <w:tc>
          <w:tcPr>
            <w:tcW w:w="540" w:type="pct"/>
          </w:tcPr>
          <w:p w14:paraId="3E9898CD" w14:textId="77777777" w:rsidR="003547C4" w:rsidRPr="003547C4" w:rsidRDefault="003547C4" w:rsidP="003547C4">
            <w:pPr>
              <w:jc w:val="center"/>
              <w:rPr>
                <w:sz w:val="22"/>
                <w:szCs w:val="22"/>
              </w:rPr>
            </w:pPr>
            <w:r w:rsidRPr="003547C4">
              <w:rPr>
                <w:sz w:val="22"/>
                <w:szCs w:val="22"/>
              </w:rPr>
              <w:t>план</w:t>
            </w:r>
          </w:p>
        </w:tc>
        <w:tc>
          <w:tcPr>
            <w:tcW w:w="540" w:type="pct"/>
          </w:tcPr>
          <w:p w14:paraId="7F2AC67D" w14:textId="77777777" w:rsidR="003547C4" w:rsidRPr="003547C4" w:rsidRDefault="003547C4" w:rsidP="003547C4">
            <w:pPr>
              <w:jc w:val="center"/>
              <w:rPr>
                <w:sz w:val="22"/>
                <w:szCs w:val="22"/>
              </w:rPr>
            </w:pPr>
            <w:r w:rsidRPr="003547C4">
              <w:rPr>
                <w:sz w:val="22"/>
                <w:szCs w:val="22"/>
              </w:rPr>
              <w:t>план</w:t>
            </w:r>
          </w:p>
        </w:tc>
        <w:tc>
          <w:tcPr>
            <w:tcW w:w="566" w:type="pct"/>
          </w:tcPr>
          <w:p w14:paraId="270D9755" w14:textId="77777777" w:rsidR="003547C4" w:rsidRPr="003547C4" w:rsidRDefault="003547C4" w:rsidP="003547C4">
            <w:pPr>
              <w:jc w:val="center"/>
              <w:rPr>
                <w:sz w:val="22"/>
                <w:szCs w:val="22"/>
              </w:rPr>
            </w:pPr>
            <w:r w:rsidRPr="003547C4">
              <w:rPr>
                <w:sz w:val="22"/>
                <w:szCs w:val="22"/>
              </w:rPr>
              <w:t>план</w:t>
            </w:r>
          </w:p>
        </w:tc>
        <w:tc>
          <w:tcPr>
            <w:tcW w:w="557" w:type="pct"/>
          </w:tcPr>
          <w:p w14:paraId="4F735D56" w14:textId="77777777" w:rsidR="003547C4" w:rsidRPr="003547C4" w:rsidRDefault="003547C4" w:rsidP="003547C4">
            <w:pPr>
              <w:jc w:val="center"/>
              <w:rPr>
                <w:sz w:val="22"/>
                <w:szCs w:val="22"/>
              </w:rPr>
            </w:pPr>
            <w:r w:rsidRPr="003547C4">
              <w:rPr>
                <w:sz w:val="22"/>
                <w:szCs w:val="22"/>
              </w:rPr>
              <w:t>расчет</w:t>
            </w:r>
          </w:p>
        </w:tc>
      </w:tr>
      <w:tr w:rsidR="003547C4" w:rsidRPr="003547C4" w14:paraId="6DD8FD0A" w14:textId="77777777" w:rsidTr="003547C4">
        <w:tc>
          <w:tcPr>
            <w:tcW w:w="5000" w:type="pct"/>
            <w:gridSpan w:val="5"/>
          </w:tcPr>
          <w:p w14:paraId="37E52C15"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1701B195" w14:textId="77777777" w:rsidTr="003547C4">
        <w:tc>
          <w:tcPr>
            <w:tcW w:w="2797" w:type="pct"/>
          </w:tcPr>
          <w:p w14:paraId="3870598D"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540" w:type="pct"/>
            <w:vAlign w:val="center"/>
          </w:tcPr>
          <w:p w14:paraId="492845DF" w14:textId="77777777" w:rsidR="003547C4" w:rsidRPr="003547C4" w:rsidRDefault="003547C4" w:rsidP="003547C4">
            <w:pPr>
              <w:jc w:val="center"/>
              <w:rPr>
                <w:szCs w:val="20"/>
              </w:rPr>
            </w:pPr>
            <w:r w:rsidRPr="003547C4">
              <w:rPr>
                <w:szCs w:val="20"/>
              </w:rPr>
              <w:t>2213,59</w:t>
            </w:r>
          </w:p>
        </w:tc>
        <w:tc>
          <w:tcPr>
            <w:tcW w:w="540" w:type="pct"/>
            <w:vAlign w:val="center"/>
          </w:tcPr>
          <w:p w14:paraId="290D5913" w14:textId="77777777" w:rsidR="003547C4" w:rsidRPr="003547C4" w:rsidRDefault="003547C4" w:rsidP="003547C4">
            <w:pPr>
              <w:jc w:val="center"/>
              <w:rPr>
                <w:szCs w:val="20"/>
              </w:rPr>
            </w:pPr>
            <w:r w:rsidRPr="003547C4">
              <w:rPr>
                <w:szCs w:val="20"/>
              </w:rPr>
              <w:t>1894,0</w:t>
            </w:r>
          </w:p>
        </w:tc>
        <w:tc>
          <w:tcPr>
            <w:tcW w:w="566" w:type="pct"/>
            <w:vAlign w:val="center"/>
          </w:tcPr>
          <w:p w14:paraId="001EF84F" w14:textId="77777777" w:rsidR="003547C4" w:rsidRPr="003547C4" w:rsidRDefault="003547C4" w:rsidP="003547C4">
            <w:pPr>
              <w:jc w:val="center"/>
              <w:rPr>
                <w:szCs w:val="20"/>
              </w:rPr>
            </w:pPr>
            <w:r w:rsidRPr="003547C4">
              <w:rPr>
                <w:szCs w:val="20"/>
              </w:rPr>
              <w:t>1894,0</w:t>
            </w:r>
          </w:p>
        </w:tc>
        <w:tc>
          <w:tcPr>
            <w:tcW w:w="557" w:type="pct"/>
            <w:vAlign w:val="center"/>
          </w:tcPr>
          <w:p w14:paraId="3F28B056" w14:textId="77777777" w:rsidR="003547C4" w:rsidRPr="003547C4" w:rsidRDefault="003547C4" w:rsidP="003547C4">
            <w:pPr>
              <w:jc w:val="center"/>
              <w:rPr>
                <w:szCs w:val="20"/>
              </w:rPr>
            </w:pPr>
            <w:r w:rsidRPr="003547C4">
              <w:rPr>
                <w:szCs w:val="20"/>
              </w:rPr>
              <w:t>1894,0</w:t>
            </w:r>
          </w:p>
        </w:tc>
      </w:tr>
      <w:tr w:rsidR="003547C4" w:rsidRPr="003547C4" w14:paraId="1516369A" w14:textId="77777777" w:rsidTr="003547C4">
        <w:tc>
          <w:tcPr>
            <w:tcW w:w="2797" w:type="pct"/>
          </w:tcPr>
          <w:p w14:paraId="370656EE"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14:paraId="0941ABFA" w14:textId="77777777" w:rsidR="003547C4" w:rsidRPr="003547C4" w:rsidRDefault="003547C4" w:rsidP="003547C4">
            <w:pPr>
              <w:jc w:val="center"/>
              <w:rPr>
                <w:szCs w:val="20"/>
              </w:rPr>
            </w:pPr>
            <w:r w:rsidRPr="003547C4">
              <w:rPr>
                <w:szCs w:val="20"/>
              </w:rPr>
              <w:t>220,38</w:t>
            </w:r>
          </w:p>
        </w:tc>
        <w:tc>
          <w:tcPr>
            <w:tcW w:w="540" w:type="pct"/>
            <w:vAlign w:val="center"/>
          </w:tcPr>
          <w:p w14:paraId="376F3C2F" w14:textId="77777777" w:rsidR="003547C4" w:rsidRPr="003547C4" w:rsidRDefault="003547C4" w:rsidP="003547C4">
            <w:pPr>
              <w:jc w:val="center"/>
              <w:rPr>
                <w:szCs w:val="20"/>
              </w:rPr>
            </w:pPr>
            <w:r w:rsidRPr="003547C4">
              <w:rPr>
                <w:szCs w:val="20"/>
              </w:rPr>
              <w:t>238,0</w:t>
            </w:r>
          </w:p>
        </w:tc>
        <w:tc>
          <w:tcPr>
            <w:tcW w:w="566" w:type="pct"/>
            <w:vAlign w:val="center"/>
          </w:tcPr>
          <w:p w14:paraId="4164B0EA" w14:textId="77777777" w:rsidR="003547C4" w:rsidRPr="003547C4" w:rsidRDefault="003547C4" w:rsidP="003547C4">
            <w:pPr>
              <w:jc w:val="center"/>
              <w:rPr>
                <w:szCs w:val="20"/>
              </w:rPr>
            </w:pPr>
            <w:r w:rsidRPr="003547C4">
              <w:rPr>
                <w:szCs w:val="20"/>
              </w:rPr>
              <w:t>238,0</w:t>
            </w:r>
          </w:p>
        </w:tc>
        <w:tc>
          <w:tcPr>
            <w:tcW w:w="557" w:type="pct"/>
            <w:vAlign w:val="center"/>
          </w:tcPr>
          <w:p w14:paraId="4EE3D2AE" w14:textId="77777777" w:rsidR="003547C4" w:rsidRPr="003547C4" w:rsidRDefault="003547C4" w:rsidP="003547C4">
            <w:pPr>
              <w:jc w:val="center"/>
              <w:rPr>
                <w:szCs w:val="20"/>
              </w:rPr>
            </w:pPr>
            <w:r w:rsidRPr="003547C4">
              <w:rPr>
                <w:szCs w:val="20"/>
              </w:rPr>
              <w:t>238,0</w:t>
            </w:r>
          </w:p>
        </w:tc>
      </w:tr>
      <w:tr w:rsidR="003547C4" w:rsidRPr="003547C4" w14:paraId="5AFD8E97" w14:textId="77777777" w:rsidTr="003547C4">
        <w:trPr>
          <w:trHeight w:val="327"/>
        </w:trPr>
        <w:tc>
          <w:tcPr>
            <w:tcW w:w="2797" w:type="pct"/>
          </w:tcPr>
          <w:p w14:paraId="1039802C"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540" w:type="pct"/>
            <w:vAlign w:val="center"/>
          </w:tcPr>
          <w:p w14:paraId="08F6E3BE" w14:textId="77777777" w:rsidR="003547C4" w:rsidRPr="003547C4" w:rsidRDefault="003547C4" w:rsidP="003547C4">
            <w:pPr>
              <w:jc w:val="center"/>
              <w:rPr>
                <w:szCs w:val="20"/>
              </w:rPr>
            </w:pPr>
            <w:r w:rsidRPr="003547C4">
              <w:rPr>
                <w:szCs w:val="20"/>
              </w:rPr>
              <w:t>80,6</w:t>
            </w:r>
          </w:p>
        </w:tc>
        <w:tc>
          <w:tcPr>
            <w:tcW w:w="540" w:type="pct"/>
            <w:vAlign w:val="center"/>
          </w:tcPr>
          <w:p w14:paraId="028B95A4" w14:textId="77777777" w:rsidR="003547C4" w:rsidRPr="003547C4" w:rsidRDefault="003547C4" w:rsidP="003547C4">
            <w:pPr>
              <w:jc w:val="center"/>
              <w:rPr>
                <w:szCs w:val="20"/>
              </w:rPr>
            </w:pPr>
            <w:r w:rsidRPr="003547C4">
              <w:rPr>
                <w:szCs w:val="20"/>
              </w:rPr>
              <w:t>0,0</w:t>
            </w:r>
          </w:p>
        </w:tc>
        <w:tc>
          <w:tcPr>
            <w:tcW w:w="566" w:type="pct"/>
            <w:vAlign w:val="center"/>
          </w:tcPr>
          <w:p w14:paraId="3FF86F19" w14:textId="77777777" w:rsidR="003547C4" w:rsidRPr="003547C4" w:rsidRDefault="003547C4" w:rsidP="003547C4">
            <w:pPr>
              <w:jc w:val="center"/>
              <w:rPr>
                <w:szCs w:val="20"/>
              </w:rPr>
            </w:pPr>
            <w:r w:rsidRPr="003547C4">
              <w:rPr>
                <w:szCs w:val="20"/>
              </w:rPr>
              <w:t>0,0</w:t>
            </w:r>
          </w:p>
        </w:tc>
        <w:tc>
          <w:tcPr>
            <w:tcW w:w="557" w:type="pct"/>
            <w:vAlign w:val="center"/>
          </w:tcPr>
          <w:p w14:paraId="38CAE69B" w14:textId="77777777" w:rsidR="003547C4" w:rsidRPr="003547C4" w:rsidRDefault="003547C4" w:rsidP="003547C4">
            <w:pPr>
              <w:jc w:val="center"/>
              <w:rPr>
                <w:szCs w:val="20"/>
              </w:rPr>
            </w:pPr>
            <w:r w:rsidRPr="003547C4">
              <w:rPr>
                <w:szCs w:val="20"/>
              </w:rPr>
              <w:t>0,0</w:t>
            </w:r>
          </w:p>
        </w:tc>
      </w:tr>
      <w:tr w:rsidR="003547C4" w:rsidRPr="003547C4" w14:paraId="2BECD5A5" w14:textId="77777777" w:rsidTr="003547C4">
        <w:tc>
          <w:tcPr>
            <w:tcW w:w="2797" w:type="pct"/>
          </w:tcPr>
          <w:p w14:paraId="4C541F3B" w14:textId="77777777" w:rsidR="003547C4" w:rsidRPr="003547C4" w:rsidRDefault="003547C4" w:rsidP="003547C4">
            <w:pPr>
              <w:rPr>
                <w:sz w:val="22"/>
                <w:szCs w:val="22"/>
              </w:rPr>
            </w:pPr>
            <w:r w:rsidRPr="003547C4">
              <w:rPr>
                <w:sz w:val="22"/>
                <w:szCs w:val="22"/>
              </w:rPr>
              <w:t xml:space="preserve">%                </w:t>
            </w:r>
          </w:p>
        </w:tc>
        <w:tc>
          <w:tcPr>
            <w:tcW w:w="540" w:type="pct"/>
            <w:vAlign w:val="center"/>
          </w:tcPr>
          <w:p w14:paraId="523EF53F" w14:textId="77777777" w:rsidR="003547C4" w:rsidRPr="003547C4" w:rsidRDefault="003547C4" w:rsidP="003547C4">
            <w:pPr>
              <w:jc w:val="center"/>
              <w:rPr>
                <w:szCs w:val="20"/>
              </w:rPr>
            </w:pPr>
            <w:r w:rsidRPr="003547C4">
              <w:rPr>
                <w:szCs w:val="20"/>
              </w:rPr>
              <w:t>3,49</w:t>
            </w:r>
          </w:p>
        </w:tc>
        <w:tc>
          <w:tcPr>
            <w:tcW w:w="540" w:type="pct"/>
            <w:vAlign w:val="center"/>
          </w:tcPr>
          <w:p w14:paraId="5453516B" w14:textId="77777777" w:rsidR="003547C4" w:rsidRPr="003547C4" w:rsidRDefault="003547C4" w:rsidP="003547C4">
            <w:pPr>
              <w:jc w:val="center"/>
              <w:rPr>
                <w:szCs w:val="20"/>
              </w:rPr>
            </w:pPr>
            <w:r w:rsidRPr="003547C4">
              <w:rPr>
                <w:szCs w:val="20"/>
              </w:rPr>
              <w:t>0,0</w:t>
            </w:r>
          </w:p>
        </w:tc>
        <w:tc>
          <w:tcPr>
            <w:tcW w:w="566" w:type="pct"/>
            <w:vAlign w:val="center"/>
          </w:tcPr>
          <w:p w14:paraId="1B67666A" w14:textId="77777777" w:rsidR="003547C4" w:rsidRPr="003547C4" w:rsidRDefault="003547C4" w:rsidP="003547C4">
            <w:pPr>
              <w:jc w:val="center"/>
              <w:rPr>
                <w:szCs w:val="20"/>
              </w:rPr>
            </w:pPr>
            <w:r w:rsidRPr="003547C4">
              <w:rPr>
                <w:szCs w:val="20"/>
              </w:rPr>
              <w:t>0,0</w:t>
            </w:r>
          </w:p>
        </w:tc>
        <w:tc>
          <w:tcPr>
            <w:tcW w:w="557" w:type="pct"/>
            <w:vAlign w:val="center"/>
          </w:tcPr>
          <w:p w14:paraId="68D0C39A" w14:textId="77777777" w:rsidR="003547C4" w:rsidRPr="003547C4" w:rsidRDefault="003547C4" w:rsidP="003547C4">
            <w:pPr>
              <w:jc w:val="center"/>
              <w:rPr>
                <w:szCs w:val="20"/>
              </w:rPr>
            </w:pPr>
            <w:r w:rsidRPr="003547C4">
              <w:rPr>
                <w:szCs w:val="20"/>
              </w:rPr>
              <w:t>0,0</w:t>
            </w:r>
          </w:p>
        </w:tc>
      </w:tr>
      <w:tr w:rsidR="003547C4" w:rsidRPr="003547C4" w14:paraId="6B7F72A0" w14:textId="77777777" w:rsidTr="003547C4">
        <w:tc>
          <w:tcPr>
            <w:tcW w:w="2797" w:type="pct"/>
          </w:tcPr>
          <w:p w14:paraId="37CCE798"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540" w:type="pct"/>
            <w:vAlign w:val="center"/>
          </w:tcPr>
          <w:p w14:paraId="4ADD8517" w14:textId="77777777" w:rsidR="003547C4" w:rsidRPr="003547C4" w:rsidRDefault="003547C4" w:rsidP="003547C4">
            <w:pPr>
              <w:jc w:val="center"/>
              <w:rPr>
                <w:szCs w:val="20"/>
              </w:rPr>
            </w:pPr>
            <w:r w:rsidRPr="003547C4">
              <w:rPr>
                <w:szCs w:val="20"/>
              </w:rPr>
              <w:t>2133,02</w:t>
            </w:r>
          </w:p>
        </w:tc>
        <w:tc>
          <w:tcPr>
            <w:tcW w:w="540" w:type="pct"/>
            <w:vAlign w:val="center"/>
          </w:tcPr>
          <w:p w14:paraId="2F479926" w14:textId="77777777" w:rsidR="003547C4" w:rsidRPr="003547C4" w:rsidRDefault="003547C4" w:rsidP="003547C4">
            <w:pPr>
              <w:jc w:val="center"/>
              <w:rPr>
                <w:szCs w:val="20"/>
              </w:rPr>
            </w:pPr>
            <w:r w:rsidRPr="003547C4">
              <w:rPr>
                <w:szCs w:val="20"/>
              </w:rPr>
              <w:t>1894,0</w:t>
            </w:r>
          </w:p>
        </w:tc>
        <w:tc>
          <w:tcPr>
            <w:tcW w:w="566" w:type="pct"/>
            <w:vAlign w:val="center"/>
          </w:tcPr>
          <w:p w14:paraId="68CB1FD1" w14:textId="77777777" w:rsidR="003547C4" w:rsidRPr="003547C4" w:rsidRDefault="003547C4" w:rsidP="003547C4">
            <w:pPr>
              <w:jc w:val="center"/>
              <w:rPr>
                <w:szCs w:val="20"/>
              </w:rPr>
            </w:pPr>
            <w:r w:rsidRPr="003547C4">
              <w:rPr>
                <w:szCs w:val="20"/>
              </w:rPr>
              <w:t>1894,0</w:t>
            </w:r>
          </w:p>
        </w:tc>
        <w:tc>
          <w:tcPr>
            <w:tcW w:w="557" w:type="pct"/>
            <w:vAlign w:val="center"/>
          </w:tcPr>
          <w:p w14:paraId="53908D09" w14:textId="77777777" w:rsidR="003547C4" w:rsidRPr="003547C4" w:rsidRDefault="003547C4" w:rsidP="003547C4">
            <w:pPr>
              <w:jc w:val="center"/>
              <w:rPr>
                <w:szCs w:val="20"/>
              </w:rPr>
            </w:pPr>
            <w:r w:rsidRPr="003547C4">
              <w:rPr>
                <w:szCs w:val="20"/>
              </w:rPr>
              <w:t>1894,0</w:t>
            </w:r>
          </w:p>
        </w:tc>
      </w:tr>
      <w:tr w:rsidR="003547C4" w:rsidRPr="003547C4" w14:paraId="08557BCA" w14:textId="77777777" w:rsidTr="003547C4">
        <w:tc>
          <w:tcPr>
            <w:tcW w:w="2797" w:type="pct"/>
          </w:tcPr>
          <w:p w14:paraId="135D5498"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540" w:type="pct"/>
            <w:vAlign w:val="center"/>
          </w:tcPr>
          <w:p w14:paraId="7E83176B" w14:textId="77777777" w:rsidR="003547C4" w:rsidRPr="003547C4" w:rsidRDefault="003547C4" w:rsidP="003547C4">
            <w:pPr>
              <w:jc w:val="center"/>
              <w:rPr>
                <w:szCs w:val="20"/>
              </w:rPr>
            </w:pPr>
            <w:r w:rsidRPr="003547C4">
              <w:rPr>
                <w:szCs w:val="20"/>
              </w:rPr>
              <w:t>228,36</w:t>
            </w:r>
          </w:p>
        </w:tc>
        <w:tc>
          <w:tcPr>
            <w:tcW w:w="540" w:type="pct"/>
            <w:vAlign w:val="center"/>
          </w:tcPr>
          <w:p w14:paraId="062659AA" w14:textId="77777777" w:rsidR="003547C4" w:rsidRPr="003547C4" w:rsidRDefault="003547C4" w:rsidP="003547C4">
            <w:pPr>
              <w:jc w:val="center"/>
              <w:rPr>
                <w:szCs w:val="20"/>
              </w:rPr>
            </w:pPr>
            <w:r w:rsidRPr="003547C4">
              <w:rPr>
                <w:szCs w:val="20"/>
              </w:rPr>
              <w:t>238,0</w:t>
            </w:r>
          </w:p>
        </w:tc>
        <w:tc>
          <w:tcPr>
            <w:tcW w:w="566" w:type="pct"/>
            <w:vAlign w:val="center"/>
          </w:tcPr>
          <w:p w14:paraId="084A708E" w14:textId="77777777" w:rsidR="003547C4" w:rsidRPr="003547C4" w:rsidRDefault="003547C4" w:rsidP="003547C4">
            <w:pPr>
              <w:jc w:val="center"/>
              <w:rPr>
                <w:szCs w:val="20"/>
              </w:rPr>
            </w:pPr>
            <w:r w:rsidRPr="003547C4">
              <w:rPr>
                <w:szCs w:val="20"/>
              </w:rPr>
              <w:t>238,0</w:t>
            </w:r>
          </w:p>
        </w:tc>
        <w:tc>
          <w:tcPr>
            <w:tcW w:w="557" w:type="pct"/>
            <w:vAlign w:val="center"/>
          </w:tcPr>
          <w:p w14:paraId="2ACCA7FE" w14:textId="77777777" w:rsidR="003547C4" w:rsidRPr="003547C4" w:rsidRDefault="003547C4" w:rsidP="003547C4">
            <w:pPr>
              <w:jc w:val="center"/>
              <w:rPr>
                <w:szCs w:val="20"/>
              </w:rPr>
            </w:pPr>
            <w:r w:rsidRPr="003547C4">
              <w:rPr>
                <w:szCs w:val="20"/>
              </w:rPr>
              <w:t>238,0</w:t>
            </w:r>
          </w:p>
        </w:tc>
      </w:tr>
      <w:tr w:rsidR="003547C4" w:rsidRPr="003547C4" w14:paraId="48C83A99" w14:textId="77777777" w:rsidTr="003547C4">
        <w:tc>
          <w:tcPr>
            <w:tcW w:w="5000" w:type="pct"/>
            <w:gridSpan w:val="5"/>
          </w:tcPr>
          <w:p w14:paraId="527AB6EB"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06F55BA8" w14:textId="77777777" w:rsidTr="003547C4">
        <w:tc>
          <w:tcPr>
            <w:tcW w:w="5000" w:type="pct"/>
            <w:gridSpan w:val="5"/>
          </w:tcPr>
          <w:p w14:paraId="447CE8A2" w14:textId="77777777" w:rsidR="003547C4" w:rsidRPr="003547C4" w:rsidRDefault="003547C4" w:rsidP="003547C4">
            <w:pPr>
              <w:jc w:val="center"/>
              <w:rPr>
                <w:sz w:val="22"/>
                <w:szCs w:val="22"/>
              </w:rPr>
            </w:pPr>
            <w:r w:rsidRPr="003547C4">
              <w:rPr>
                <w:sz w:val="22"/>
                <w:szCs w:val="22"/>
              </w:rPr>
              <w:t xml:space="preserve">        </w:t>
            </w:r>
            <w:r w:rsidRPr="003547C4">
              <w:rPr>
                <w:i/>
                <w:sz w:val="22"/>
                <w:szCs w:val="22"/>
              </w:rPr>
              <w:t>Бурый уголь</w:t>
            </w:r>
          </w:p>
        </w:tc>
      </w:tr>
      <w:tr w:rsidR="003547C4" w:rsidRPr="003547C4" w14:paraId="06B476A9" w14:textId="77777777" w:rsidTr="003547C4">
        <w:tc>
          <w:tcPr>
            <w:tcW w:w="2797" w:type="pct"/>
          </w:tcPr>
          <w:p w14:paraId="0DC9F67B"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540" w:type="pct"/>
            <w:vAlign w:val="center"/>
          </w:tcPr>
          <w:p w14:paraId="180173E0" w14:textId="77777777" w:rsidR="003547C4" w:rsidRPr="003547C4" w:rsidRDefault="003547C4" w:rsidP="003547C4">
            <w:pPr>
              <w:jc w:val="center"/>
              <w:rPr>
                <w:sz w:val="22"/>
                <w:szCs w:val="22"/>
              </w:rPr>
            </w:pPr>
            <w:r w:rsidRPr="003547C4">
              <w:rPr>
                <w:sz w:val="22"/>
                <w:szCs w:val="22"/>
              </w:rPr>
              <w:t>-</w:t>
            </w:r>
          </w:p>
        </w:tc>
        <w:tc>
          <w:tcPr>
            <w:tcW w:w="540" w:type="pct"/>
            <w:vAlign w:val="center"/>
          </w:tcPr>
          <w:p w14:paraId="0AC70BC8" w14:textId="77777777" w:rsidR="003547C4" w:rsidRPr="003547C4" w:rsidRDefault="003547C4" w:rsidP="003547C4">
            <w:pPr>
              <w:jc w:val="center"/>
              <w:rPr>
                <w:szCs w:val="20"/>
              </w:rPr>
            </w:pPr>
            <w:r w:rsidRPr="003547C4">
              <w:rPr>
                <w:szCs w:val="20"/>
              </w:rPr>
              <w:t>1894,0</w:t>
            </w:r>
          </w:p>
        </w:tc>
        <w:tc>
          <w:tcPr>
            <w:tcW w:w="566" w:type="pct"/>
            <w:vAlign w:val="center"/>
          </w:tcPr>
          <w:p w14:paraId="111B9C00" w14:textId="77777777" w:rsidR="003547C4" w:rsidRPr="003547C4" w:rsidRDefault="003547C4" w:rsidP="003547C4">
            <w:pPr>
              <w:jc w:val="center"/>
              <w:rPr>
                <w:szCs w:val="20"/>
              </w:rPr>
            </w:pPr>
            <w:r w:rsidRPr="003547C4">
              <w:rPr>
                <w:szCs w:val="20"/>
              </w:rPr>
              <w:t>1894,0</w:t>
            </w:r>
          </w:p>
        </w:tc>
        <w:tc>
          <w:tcPr>
            <w:tcW w:w="557" w:type="pct"/>
            <w:vAlign w:val="center"/>
          </w:tcPr>
          <w:p w14:paraId="6B3C6325" w14:textId="77777777" w:rsidR="003547C4" w:rsidRPr="003547C4" w:rsidRDefault="003547C4" w:rsidP="003547C4">
            <w:pPr>
              <w:jc w:val="center"/>
              <w:rPr>
                <w:szCs w:val="20"/>
              </w:rPr>
            </w:pPr>
            <w:r w:rsidRPr="003547C4">
              <w:rPr>
                <w:szCs w:val="20"/>
              </w:rPr>
              <w:t>1894,0</w:t>
            </w:r>
          </w:p>
        </w:tc>
      </w:tr>
      <w:tr w:rsidR="003547C4" w:rsidRPr="003547C4" w14:paraId="34C1048E" w14:textId="77777777" w:rsidTr="003547C4">
        <w:tc>
          <w:tcPr>
            <w:tcW w:w="2797" w:type="pct"/>
          </w:tcPr>
          <w:p w14:paraId="5438DA61"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14:paraId="241EA2CB" w14:textId="77777777" w:rsidR="003547C4" w:rsidRPr="003547C4" w:rsidRDefault="003547C4" w:rsidP="003547C4">
            <w:pPr>
              <w:jc w:val="center"/>
              <w:rPr>
                <w:sz w:val="22"/>
                <w:szCs w:val="22"/>
              </w:rPr>
            </w:pPr>
            <w:r w:rsidRPr="003547C4">
              <w:rPr>
                <w:sz w:val="22"/>
                <w:szCs w:val="22"/>
              </w:rPr>
              <w:t>-</w:t>
            </w:r>
          </w:p>
        </w:tc>
        <w:tc>
          <w:tcPr>
            <w:tcW w:w="540" w:type="pct"/>
            <w:vAlign w:val="center"/>
          </w:tcPr>
          <w:p w14:paraId="4657FA45" w14:textId="77777777" w:rsidR="003547C4" w:rsidRPr="003547C4" w:rsidRDefault="003547C4" w:rsidP="003547C4">
            <w:pPr>
              <w:jc w:val="center"/>
              <w:rPr>
                <w:szCs w:val="20"/>
              </w:rPr>
            </w:pPr>
            <w:r w:rsidRPr="003547C4">
              <w:rPr>
                <w:szCs w:val="20"/>
              </w:rPr>
              <w:t>238,0</w:t>
            </w:r>
          </w:p>
        </w:tc>
        <w:tc>
          <w:tcPr>
            <w:tcW w:w="566" w:type="pct"/>
            <w:vAlign w:val="center"/>
          </w:tcPr>
          <w:p w14:paraId="38290F92" w14:textId="77777777" w:rsidR="003547C4" w:rsidRPr="003547C4" w:rsidRDefault="003547C4" w:rsidP="003547C4">
            <w:pPr>
              <w:jc w:val="center"/>
              <w:rPr>
                <w:szCs w:val="20"/>
              </w:rPr>
            </w:pPr>
            <w:r w:rsidRPr="003547C4">
              <w:rPr>
                <w:szCs w:val="20"/>
              </w:rPr>
              <w:t>238,0</w:t>
            </w:r>
          </w:p>
        </w:tc>
        <w:tc>
          <w:tcPr>
            <w:tcW w:w="557" w:type="pct"/>
            <w:vAlign w:val="center"/>
          </w:tcPr>
          <w:p w14:paraId="1A471A1A" w14:textId="77777777" w:rsidR="003547C4" w:rsidRPr="003547C4" w:rsidRDefault="003547C4" w:rsidP="003547C4">
            <w:pPr>
              <w:jc w:val="center"/>
              <w:rPr>
                <w:szCs w:val="20"/>
              </w:rPr>
            </w:pPr>
            <w:r w:rsidRPr="003547C4">
              <w:rPr>
                <w:szCs w:val="20"/>
              </w:rPr>
              <w:t>238,0</w:t>
            </w:r>
          </w:p>
        </w:tc>
      </w:tr>
      <w:tr w:rsidR="003547C4" w:rsidRPr="003547C4" w14:paraId="788B760D" w14:textId="77777777" w:rsidTr="003547C4">
        <w:tc>
          <w:tcPr>
            <w:tcW w:w="2797" w:type="pct"/>
          </w:tcPr>
          <w:p w14:paraId="6BD87C66"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540" w:type="pct"/>
            <w:vAlign w:val="center"/>
          </w:tcPr>
          <w:p w14:paraId="6B293376" w14:textId="77777777" w:rsidR="003547C4" w:rsidRPr="003547C4" w:rsidRDefault="003547C4" w:rsidP="003547C4">
            <w:pPr>
              <w:jc w:val="center"/>
              <w:rPr>
                <w:sz w:val="22"/>
                <w:szCs w:val="22"/>
              </w:rPr>
            </w:pPr>
            <w:r w:rsidRPr="003547C4">
              <w:rPr>
                <w:sz w:val="22"/>
                <w:szCs w:val="22"/>
              </w:rPr>
              <w:t>-</w:t>
            </w:r>
          </w:p>
        </w:tc>
        <w:tc>
          <w:tcPr>
            <w:tcW w:w="540" w:type="pct"/>
            <w:vAlign w:val="center"/>
          </w:tcPr>
          <w:p w14:paraId="26A830FA" w14:textId="77777777" w:rsidR="003547C4" w:rsidRPr="003547C4" w:rsidRDefault="003547C4" w:rsidP="003547C4">
            <w:pPr>
              <w:jc w:val="center"/>
              <w:rPr>
                <w:szCs w:val="20"/>
              </w:rPr>
            </w:pPr>
            <w:r w:rsidRPr="003547C4">
              <w:rPr>
                <w:szCs w:val="20"/>
              </w:rPr>
              <w:t>0,0</w:t>
            </w:r>
          </w:p>
        </w:tc>
        <w:tc>
          <w:tcPr>
            <w:tcW w:w="566" w:type="pct"/>
            <w:vAlign w:val="center"/>
          </w:tcPr>
          <w:p w14:paraId="1D6BAB15" w14:textId="77777777" w:rsidR="003547C4" w:rsidRPr="003547C4" w:rsidRDefault="003547C4" w:rsidP="003547C4">
            <w:pPr>
              <w:jc w:val="center"/>
              <w:rPr>
                <w:szCs w:val="20"/>
              </w:rPr>
            </w:pPr>
            <w:r w:rsidRPr="003547C4">
              <w:rPr>
                <w:szCs w:val="20"/>
              </w:rPr>
              <w:t>0,0</w:t>
            </w:r>
          </w:p>
        </w:tc>
        <w:tc>
          <w:tcPr>
            <w:tcW w:w="557" w:type="pct"/>
            <w:vAlign w:val="center"/>
          </w:tcPr>
          <w:p w14:paraId="468F0A50" w14:textId="77777777" w:rsidR="003547C4" w:rsidRPr="003547C4" w:rsidRDefault="003547C4" w:rsidP="003547C4">
            <w:pPr>
              <w:jc w:val="center"/>
              <w:rPr>
                <w:szCs w:val="20"/>
              </w:rPr>
            </w:pPr>
            <w:r w:rsidRPr="003547C4">
              <w:rPr>
                <w:szCs w:val="20"/>
              </w:rPr>
              <w:t>0,0</w:t>
            </w:r>
          </w:p>
        </w:tc>
      </w:tr>
      <w:tr w:rsidR="003547C4" w:rsidRPr="003547C4" w14:paraId="629C00EF" w14:textId="77777777" w:rsidTr="003547C4">
        <w:tc>
          <w:tcPr>
            <w:tcW w:w="2797" w:type="pct"/>
          </w:tcPr>
          <w:p w14:paraId="193CCC82" w14:textId="77777777" w:rsidR="003547C4" w:rsidRPr="003547C4" w:rsidRDefault="003547C4" w:rsidP="003547C4">
            <w:pPr>
              <w:rPr>
                <w:sz w:val="22"/>
                <w:szCs w:val="22"/>
              </w:rPr>
            </w:pPr>
            <w:r w:rsidRPr="003547C4">
              <w:rPr>
                <w:sz w:val="22"/>
                <w:szCs w:val="22"/>
              </w:rPr>
              <w:t xml:space="preserve">%                </w:t>
            </w:r>
          </w:p>
        </w:tc>
        <w:tc>
          <w:tcPr>
            <w:tcW w:w="540" w:type="pct"/>
            <w:vAlign w:val="center"/>
          </w:tcPr>
          <w:p w14:paraId="4C7E4D66" w14:textId="77777777" w:rsidR="003547C4" w:rsidRPr="003547C4" w:rsidRDefault="003547C4" w:rsidP="003547C4">
            <w:pPr>
              <w:jc w:val="center"/>
              <w:rPr>
                <w:sz w:val="22"/>
                <w:szCs w:val="22"/>
              </w:rPr>
            </w:pPr>
            <w:r w:rsidRPr="003547C4">
              <w:rPr>
                <w:sz w:val="22"/>
                <w:szCs w:val="22"/>
              </w:rPr>
              <w:t>-</w:t>
            </w:r>
          </w:p>
        </w:tc>
        <w:tc>
          <w:tcPr>
            <w:tcW w:w="540" w:type="pct"/>
            <w:vAlign w:val="center"/>
          </w:tcPr>
          <w:p w14:paraId="246C2869" w14:textId="77777777" w:rsidR="003547C4" w:rsidRPr="003547C4" w:rsidRDefault="003547C4" w:rsidP="003547C4">
            <w:pPr>
              <w:jc w:val="center"/>
              <w:rPr>
                <w:szCs w:val="20"/>
              </w:rPr>
            </w:pPr>
            <w:r w:rsidRPr="003547C4">
              <w:rPr>
                <w:szCs w:val="20"/>
              </w:rPr>
              <w:t>0,0</w:t>
            </w:r>
          </w:p>
        </w:tc>
        <w:tc>
          <w:tcPr>
            <w:tcW w:w="566" w:type="pct"/>
            <w:vAlign w:val="center"/>
          </w:tcPr>
          <w:p w14:paraId="6456FC44" w14:textId="77777777" w:rsidR="003547C4" w:rsidRPr="003547C4" w:rsidRDefault="003547C4" w:rsidP="003547C4">
            <w:pPr>
              <w:jc w:val="center"/>
              <w:rPr>
                <w:szCs w:val="20"/>
              </w:rPr>
            </w:pPr>
            <w:r w:rsidRPr="003547C4">
              <w:rPr>
                <w:szCs w:val="20"/>
              </w:rPr>
              <w:t>0,0</w:t>
            </w:r>
          </w:p>
        </w:tc>
        <w:tc>
          <w:tcPr>
            <w:tcW w:w="557" w:type="pct"/>
            <w:vAlign w:val="center"/>
          </w:tcPr>
          <w:p w14:paraId="7818986A" w14:textId="77777777" w:rsidR="003547C4" w:rsidRPr="003547C4" w:rsidRDefault="003547C4" w:rsidP="003547C4">
            <w:pPr>
              <w:jc w:val="center"/>
              <w:rPr>
                <w:szCs w:val="20"/>
              </w:rPr>
            </w:pPr>
            <w:r w:rsidRPr="003547C4">
              <w:rPr>
                <w:szCs w:val="20"/>
              </w:rPr>
              <w:t>0,0</w:t>
            </w:r>
          </w:p>
        </w:tc>
      </w:tr>
      <w:tr w:rsidR="003547C4" w:rsidRPr="003547C4" w14:paraId="6FD791CA" w14:textId="77777777" w:rsidTr="003547C4">
        <w:tc>
          <w:tcPr>
            <w:tcW w:w="2797" w:type="pct"/>
          </w:tcPr>
          <w:p w14:paraId="15DCB65B"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540" w:type="pct"/>
            <w:vAlign w:val="center"/>
          </w:tcPr>
          <w:p w14:paraId="4F4C7941" w14:textId="77777777" w:rsidR="003547C4" w:rsidRPr="003547C4" w:rsidRDefault="003547C4" w:rsidP="003547C4">
            <w:pPr>
              <w:jc w:val="center"/>
              <w:rPr>
                <w:sz w:val="22"/>
                <w:szCs w:val="22"/>
              </w:rPr>
            </w:pPr>
            <w:r w:rsidRPr="003547C4">
              <w:rPr>
                <w:sz w:val="22"/>
                <w:szCs w:val="22"/>
              </w:rPr>
              <w:t>-</w:t>
            </w:r>
          </w:p>
        </w:tc>
        <w:tc>
          <w:tcPr>
            <w:tcW w:w="540" w:type="pct"/>
            <w:vAlign w:val="center"/>
          </w:tcPr>
          <w:p w14:paraId="43D4954B" w14:textId="77777777" w:rsidR="003547C4" w:rsidRPr="003547C4" w:rsidRDefault="003547C4" w:rsidP="003547C4">
            <w:pPr>
              <w:jc w:val="center"/>
              <w:rPr>
                <w:szCs w:val="20"/>
              </w:rPr>
            </w:pPr>
            <w:r w:rsidRPr="003547C4">
              <w:rPr>
                <w:szCs w:val="20"/>
              </w:rPr>
              <w:t>1894,0</w:t>
            </w:r>
          </w:p>
        </w:tc>
        <w:tc>
          <w:tcPr>
            <w:tcW w:w="566" w:type="pct"/>
            <w:vAlign w:val="center"/>
          </w:tcPr>
          <w:p w14:paraId="4D70408D" w14:textId="77777777" w:rsidR="003547C4" w:rsidRPr="003547C4" w:rsidRDefault="003547C4" w:rsidP="003547C4">
            <w:pPr>
              <w:jc w:val="center"/>
              <w:rPr>
                <w:szCs w:val="20"/>
              </w:rPr>
            </w:pPr>
            <w:r w:rsidRPr="003547C4">
              <w:rPr>
                <w:szCs w:val="20"/>
              </w:rPr>
              <w:t>1894,0</w:t>
            </w:r>
          </w:p>
        </w:tc>
        <w:tc>
          <w:tcPr>
            <w:tcW w:w="557" w:type="pct"/>
            <w:vAlign w:val="center"/>
          </w:tcPr>
          <w:p w14:paraId="6669470C" w14:textId="77777777" w:rsidR="003547C4" w:rsidRPr="003547C4" w:rsidRDefault="003547C4" w:rsidP="003547C4">
            <w:pPr>
              <w:jc w:val="center"/>
              <w:rPr>
                <w:szCs w:val="20"/>
              </w:rPr>
            </w:pPr>
            <w:r w:rsidRPr="003547C4">
              <w:rPr>
                <w:szCs w:val="20"/>
              </w:rPr>
              <w:t>1894,0</w:t>
            </w:r>
          </w:p>
        </w:tc>
      </w:tr>
      <w:tr w:rsidR="003547C4" w:rsidRPr="003547C4" w14:paraId="4238E0C9" w14:textId="77777777" w:rsidTr="003547C4">
        <w:tc>
          <w:tcPr>
            <w:tcW w:w="2797" w:type="pct"/>
          </w:tcPr>
          <w:p w14:paraId="3C00EAF1"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540" w:type="pct"/>
            <w:vAlign w:val="center"/>
          </w:tcPr>
          <w:p w14:paraId="0A42036F" w14:textId="77777777" w:rsidR="003547C4" w:rsidRPr="003547C4" w:rsidRDefault="003547C4" w:rsidP="003547C4">
            <w:pPr>
              <w:jc w:val="center"/>
              <w:rPr>
                <w:sz w:val="22"/>
                <w:szCs w:val="22"/>
              </w:rPr>
            </w:pPr>
            <w:r w:rsidRPr="003547C4">
              <w:rPr>
                <w:sz w:val="22"/>
                <w:szCs w:val="22"/>
              </w:rPr>
              <w:t>-</w:t>
            </w:r>
          </w:p>
        </w:tc>
        <w:tc>
          <w:tcPr>
            <w:tcW w:w="540" w:type="pct"/>
            <w:vAlign w:val="center"/>
          </w:tcPr>
          <w:p w14:paraId="218A71AC" w14:textId="77777777" w:rsidR="003547C4" w:rsidRPr="003547C4" w:rsidRDefault="003547C4" w:rsidP="003547C4">
            <w:pPr>
              <w:jc w:val="center"/>
              <w:rPr>
                <w:szCs w:val="20"/>
              </w:rPr>
            </w:pPr>
            <w:r w:rsidRPr="003547C4">
              <w:rPr>
                <w:szCs w:val="20"/>
              </w:rPr>
              <w:t>238,0</w:t>
            </w:r>
          </w:p>
        </w:tc>
        <w:tc>
          <w:tcPr>
            <w:tcW w:w="566" w:type="pct"/>
            <w:vAlign w:val="center"/>
          </w:tcPr>
          <w:p w14:paraId="57379DBD" w14:textId="77777777" w:rsidR="003547C4" w:rsidRPr="003547C4" w:rsidRDefault="003547C4" w:rsidP="003547C4">
            <w:pPr>
              <w:jc w:val="center"/>
              <w:rPr>
                <w:szCs w:val="20"/>
              </w:rPr>
            </w:pPr>
            <w:r w:rsidRPr="003547C4">
              <w:rPr>
                <w:szCs w:val="20"/>
              </w:rPr>
              <w:t>238,0</w:t>
            </w:r>
          </w:p>
        </w:tc>
        <w:tc>
          <w:tcPr>
            <w:tcW w:w="557" w:type="pct"/>
            <w:vAlign w:val="center"/>
          </w:tcPr>
          <w:p w14:paraId="0BAB35BA" w14:textId="77777777" w:rsidR="003547C4" w:rsidRPr="003547C4" w:rsidRDefault="003547C4" w:rsidP="003547C4">
            <w:pPr>
              <w:jc w:val="center"/>
              <w:rPr>
                <w:szCs w:val="20"/>
              </w:rPr>
            </w:pPr>
            <w:r w:rsidRPr="003547C4">
              <w:rPr>
                <w:szCs w:val="20"/>
              </w:rPr>
              <w:t>238,0</w:t>
            </w:r>
          </w:p>
        </w:tc>
      </w:tr>
      <w:tr w:rsidR="003547C4" w:rsidRPr="003547C4" w14:paraId="74B637B5" w14:textId="77777777" w:rsidTr="003547C4">
        <w:tc>
          <w:tcPr>
            <w:tcW w:w="5000" w:type="pct"/>
            <w:gridSpan w:val="5"/>
          </w:tcPr>
          <w:p w14:paraId="1B144C0C" w14:textId="77777777" w:rsidR="003547C4" w:rsidRPr="003547C4" w:rsidRDefault="003547C4" w:rsidP="003547C4">
            <w:pPr>
              <w:jc w:val="center"/>
              <w:rPr>
                <w:sz w:val="22"/>
                <w:szCs w:val="22"/>
              </w:rPr>
            </w:pPr>
            <w:r w:rsidRPr="003547C4">
              <w:rPr>
                <w:sz w:val="22"/>
                <w:szCs w:val="22"/>
              </w:rPr>
              <w:t xml:space="preserve">     </w:t>
            </w:r>
            <w:r w:rsidRPr="003547C4">
              <w:rPr>
                <w:i/>
                <w:sz w:val="22"/>
                <w:szCs w:val="22"/>
              </w:rPr>
              <w:t>каменный уголь</w:t>
            </w:r>
          </w:p>
        </w:tc>
      </w:tr>
      <w:tr w:rsidR="003547C4" w:rsidRPr="003547C4" w14:paraId="6DD08856" w14:textId="77777777" w:rsidTr="003547C4">
        <w:tc>
          <w:tcPr>
            <w:tcW w:w="2797" w:type="pct"/>
          </w:tcPr>
          <w:p w14:paraId="0D84024F"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540" w:type="pct"/>
            <w:vAlign w:val="center"/>
          </w:tcPr>
          <w:p w14:paraId="1C594560" w14:textId="77777777" w:rsidR="003547C4" w:rsidRPr="003547C4" w:rsidRDefault="003547C4" w:rsidP="003547C4">
            <w:pPr>
              <w:jc w:val="center"/>
              <w:rPr>
                <w:szCs w:val="20"/>
              </w:rPr>
            </w:pPr>
            <w:r w:rsidRPr="003547C4">
              <w:rPr>
                <w:szCs w:val="20"/>
              </w:rPr>
              <w:t>2213,59</w:t>
            </w:r>
          </w:p>
        </w:tc>
        <w:tc>
          <w:tcPr>
            <w:tcW w:w="540" w:type="pct"/>
          </w:tcPr>
          <w:p w14:paraId="27C741F4" w14:textId="77777777" w:rsidR="003547C4" w:rsidRPr="003547C4" w:rsidRDefault="003547C4" w:rsidP="003547C4">
            <w:pPr>
              <w:jc w:val="center"/>
              <w:rPr>
                <w:b/>
                <w:sz w:val="22"/>
                <w:szCs w:val="22"/>
              </w:rPr>
            </w:pPr>
            <w:r w:rsidRPr="003547C4">
              <w:rPr>
                <w:b/>
                <w:sz w:val="22"/>
                <w:szCs w:val="22"/>
              </w:rPr>
              <w:t>-</w:t>
            </w:r>
          </w:p>
        </w:tc>
        <w:tc>
          <w:tcPr>
            <w:tcW w:w="566" w:type="pct"/>
          </w:tcPr>
          <w:p w14:paraId="2239EB75" w14:textId="77777777" w:rsidR="003547C4" w:rsidRPr="003547C4" w:rsidRDefault="003547C4" w:rsidP="003547C4">
            <w:pPr>
              <w:jc w:val="center"/>
              <w:rPr>
                <w:b/>
                <w:sz w:val="22"/>
                <w:szCs w:val="22"/>
              </w:rPr>
            </w:pPr>
            <w:r w:rsidRPr="003547C4">
              <w:rPr>
                <w:b/>
                <w:sz w:val="22"/>
                <w:szCs w:val="22"/>
              </w:rPr>
              <w:t>-</w:t>
            </w:r>
          </w:p>
        </w:tc>
        <w:tc>
          <w:tcPr>
            <w:tcW w:w="557" w:type="pct"/>
          </w:tcPr>
          <w:p w14:paraId="230ABBBA" w14:textId="77777777" w:rsidR="003547C4" w:rsidRPr="003547C4" w:rsidRDefault="003547C4" w:rsidP="003547C4">
            <w:pPr>
              <w:jc w:val="center"/>
              <w:rPr>
                <w:b/>
                <w:sz w:val="22"/>
                <w:szCs w:val="22"/>
              </w:rPr>
            </w:pPr>
            <w:r w:rsidRPr="003547C4">
              <w:rPr>
                <w:b/>
                <w:sz w:val="22"/>
                <w:szCs w:val="22"/>
              </w:rPr>
              <w:t>-</w:t>
            </w:r>
          </w:p>
        </w:tc>
      </w:tr>
      <w:tr w:rsidR="003547C4" w:rsidRPr="003547C4" w14:paraId="50B8F139" w14:textId="77777777" w:rsidTr="003547C4">
        <w:tc>
          <w:tcPr>
            <w:tcW w:w="2797" w:type="pct"/>
          </w:tcPr>
          <w:p w14:paraId="740B4D2A"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540" w:type="pct"/>
            <w:vAlign w:val="center"/>
          </w:tcPr>
          <w:p w14:paraId="709C4342" w14:textId="77777777" w:rsidR="003547C4" w:rsidRPr="003547C4" w:rsidRDefault="003547C4" w:rsidP="003547C4">
            <w:pPr>
              <w:jc w:val="center"/>
              <w:rPr>
                <w:szCs w:val="20"/>
              </w:rPr>
            </w:pPr>
            <w:r w:rsidRPr="003547C4">
              <w:rPr>
                <w:szCs w:val="20"/>
              </w:rPr>
              <w:t>220,38</w:t>
            </w:r>
          </w:p>
        </w:tc>
        <w:tc>
          <w:tcPr>
            <w:tcW w:w="540" w:type="pct"/>
            <w:vAlign w:val="center"/>
          </w:tcPr>
          <w:p w14:paraId="35CD36AF" w14:textId="77777777" w:rsidR="003547C4" w:rsidRPr="003547C4" w:rsidRDefault="003547C4" w:rsidP="003547C4">
            <w:pPr>
              <w:jc w:val="center"/>
              <w:rPr>
                <w:b/>
                <w:sz w:val="22"/>
                <w:szCs w:val="22"/>
              </w:rPr>
            </w:pPr>
            <w:r w:rsidRPr="003547C4">
              <w:rPr>
                <w:b/>
                <w:sz w:val="22"/>
                <w:szCs w:val="22"/>
              </w:rPr>
              <w:t>-</w:t>
            </w:r>
          </w:p>
        </w:tc>
        <w:tc>
          <w:tcPr>
            <w:tcW w:w="566" w:type="pct"/>
            <w:vAlign w:val="center"/>
          </w:tcPr>
          <w:p w14:paraId="1CB7AD38" w14:textId="77777777" w:rsidR="003547C4" w:rsidRPr="003547C4" w:rsidRDefault="003547C4" w:rsidP="003547C4">
            <w:pPr>
              <w:jc w:val="center"/>
              <w:rPr>
                <w:b/>
                <w:sz w:val="22"/>
                <w:szCs w:val="22"/>
              </w:rPr>
            </w:pPr>
            <w:r w:rsidRPr="003547C4">
              <w:rPr>
                <w:b/>
                <w:sz w:val="22"/>
                <w:szCs w:val="22"/>
              </w:rPr>
              <w:t>-</w:t>
            </w:r>
          </w:p>
        </w:tc>
        <w:tc>
          <w:tcPr>
            <w:tcW w:w="557" w:type="pct"/>
            <w:vAlign w:val="center"/>
          </w:tcPr>
          <w:p w14:paraId="4D7D086C" w14:textId="77777777" w:rsidR="003547C4" w:rsidRPr="003547C4" w:rsidRDefault="003547C4" w:rsidP="003547C4">
            <w:pPr>
              <w:jc w:val="center"/>
              <w:rPr>
                <w:b/>
                <w:sz w:val="22"/>
                <w:szCs w:val="22"/>
              </w:rPr>
            </w:pPr>
            <w:r w:rsidRPr="003547C4">
              <w:rPr>
                <w:b/>
                <w:sz w:val="22"/>
                <w:szCs w:val="22"/>
              </w:rPr>
              <w:t>-</w:t>
            </w:r>
          </w:p>
        </w:tc>
      </w:tr>
      <w:tr w:rsidR="003547C4" w:rsidRPr="003547C4" w14:paraId="2ACA8369" w14:textId="77777777" w:rsidTr="003547C4">
        <w:tc>
          <w:tcPr>
            <w:tcW w:w="2797" w:type="pct"/>
          </w:tcPr>
          <w:p w14:paraId="620AF750"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540" w:type="pct"/>
            <w:vAlign w:val="center"/>
          </w:tcPr>
          <w:p w14:paraId="59BEAF92" w14:textId="77777777" w:rsidR="003547C4" w:rsidRPr="003547C4" w:rsidRDefault="003547C4" w:rsidP="003547C4">
            <w:pPr>
              <w:jc w:val="center"/>
              <w:rPr>
                <w:szCs w:val="20"/>
              </w:rPr>
            </w:pPr>
            <w:r w:rsidRPr="003547C4">
              <w:rPr>
                <w:szCs w:val="20"/>
              </w:rPr>
              <w:t>80,6</w:t>
            </w:r>
          </w:p>
        </w:tc>
        <w:tc>
          <w:tcPr>
            <w:tcW w:w="540" w:type="pct"/>
            <w:vAlign w:val="center"/>
          </w:tcPr>
          <w:p w14:paraId="03626961" w14:textId="77777777" w:rsidR="003547C4" w:rsidRPr="003547C4" w:rsidRDefault="003547C4" w:rsidP="003547C4">
            <w:pPr>
              <w:jc w:val="center"/>
              <w:rPr>
                <w:b/>
                <w:sz w:val="22"/>
                <w:szCs w:val="22"/>
              </w:rPr>
            </w:pPr>
            <w:r w:rsidRPr="003547C4">
              <w:rPr>
                <w:b/>
                <w:sz w:val="22"/>
                <w:szCs w:val="22"/>
              </w:rPr>
              <w:t>-</w:t>
            </w:r>
          </w:p>
        </w:tc>
        <w:tc>
          <w:tcPr>
            <w:tcW w:w="566" w:type="pct"/>
            <w:vAlign w:val="center"/>
          </w:tcPr>
          <w:p w14:paraId="717172F2" w14:textId="77777777" w:rsidR="003547C4" w:rsidRPr="003547C4" w:rsidRDefault="003547C4" w:rsidP="003547C4">
            <w:pPr>
              <w:jc w:val="center"/>
              <w:rPr>
                <w:b/>
                <w:sz w:val="22"/>
                <w:szCs w:val="22"/>
              </w:rPr>
            </w:pPr>
            <w:r w:rsidRPr="003547C4">
              <w:rPr>
                <w:b/>
                <w:sz w:val="22"/>
                <w:szCs w:val="22"/>
              </w:rPr>
              <w:t>-</w:t>
            </w:r>
          </w:p>
        </w:tc>
        <w:tc>
          <w:tcPr>
            <w:tcW w:w="557" w:type="pct"/>
            <w:vAlign w:val="center"/>
          </w:tcPr>
          <w:p w14:paraId="28539D69" w14:textId="77777777" w:rsidR="003547C4" w:rsidRPr="003547C4" w:rsidRDefault="003547C4" w:rsidP="003547C4">
            <w:pPr>
              <w:jc w:val="center"/>
              <w:rPr>
                <w:b/>
                <w:sz w:val="22"/>
                <w:szCs w:val="22"/>
              </w:rPr>
            </w:pPr>
            <w:r w:rsidRPr="003547C4">
              <w:rPr>
                <w:b/>
                <w:sz w:val="22"/>
                <w:szCs w:val="22"/>
              </w:rPr>
              <w:t>-</w:t>
            </w:r>
          </w:p>
        </w:tc>
      </w:tr>
      <w:tr w:rsidR="003547C4" w:rsidRPr="003547C4" w14:paraId="75E11603" w14:textId="77777777" w:rsidTr="003547C4">
        <w:tc>
          <w:tcPr>
            <w:tcW w:w="2797" w:type="pct"/>
          </w:tcPr>
          <w:p w14:paraId="36202AD0" w14:textId="77777777" w:rsidR="003547C4" w:rsidRPr="003547C4" w:rsidRDefault="003547C4" w:rsidP="003547C4">
            <w:pPr>
              <w:rPr>
                <w:sz w:val="22"/>
                <w:szCs w:val="22"/>
              </w:rPr>
            </w:pPr>
            <w:r w:rsidRPr="003547C4">
              <w:rPr>
                <w:sz w:val="22"/>
                <w:szCs w:val="22"/>
              </w:rPr>
              <w:t xml:space="preserve">%                </w:t>
            </w:r>
          </w:p>
        </w:tc>
        <w:tc>
          <w:tcPr>
            <w:tcW w:w="540" w:type="pct"/>
            <w:vAlign w:val="center"/>
          </w:tcPr>
          <w:p w14:paraId="0B1734F9" w14:textId="77777777" w:rsidR="003547C4" w:rsidRPr="003547C4" w:rsidRDefault="003547C4" w:rsidP="003547C4">
            <w:pPr>
              <w:jc w:val="center"/>
              <w:rPr>
                <w:szCs w:val="20"/>
              </w:rPr>
            </w:pPr>
            <w:r w:rsidRPr="003547C4">
              <w:rPr>
                <w:szCs w:val="20"/>
              </w:rPr>
              <w:t>3,49</w:t>
            </w:r>
          </w:p>
        </w:tc>
        <w:tc>
          <w:tcPr>
            <w:tcW w:w="540" w:type="pct"/>
            <w:vAlign w:val="center"/>
          </w:tcPr>
          <w:p w14:paraId="1457EBE8" w14:textId="77777777" w:rsidR="003547C4" w:rsidRPr="003547C4" w:rsidRDefault="003547C4" w:rsidP="003547C4">
            <w:pPr>
              <w:jc w:val="center"/>
              <w:rPr>
                <w:b/>
                <w:sz w:val="22"/>
                <w:szCs w:val="22"/>
              </w:rPr>
            </w:pPr>
            <w:r w:rsidRPr="003547C4">
              <w:rPr>
                <w:b/>
                <w:sz w:val="22"/>
                <w:szCs w:val="22"/>
              </w:rPr>
              <w:t>-</w:t>
            </w:r>
          </w:p>
        </w:tc>
        <w:tc>
          <w:tcPr>
            <w:tcW w:w="566" w:type="pct"/>
            <w:vAlign w:val="center"/>
          </w:tcPr>
          <w:p w14:paraId="0C01E6A5" w14:textId="77777777" w:rsidR="003547C4" w:rsidRPr="003547C4" w:rsidRDefault="003547C4" w:rsidP="003547C4">
            <w:pPr>
              <w:jc w:val="center"/>
              <w:rPr>
                <w:b/>
                <w:sz w:val="22"/>
                <w:szCs w:val="22"/>
              </w:rPr>
            </w:pPr>
            <w:r w:rsidRPr="003547C4">
              <w:rPr>
                <w:b/>
                <w:sz w:val="22"/>
                <w:szCs w:val="22"/>
              </w:rPr>
              <w:t>-</w:t>
            </w:r>
          </w:p>
        </w:tc>
        <w:tc>
          <w:tcPr>
            <w:tcW w:w="557" w:type="pct"/>
            <w:vAlign w:val="center"/>
          </w:tcPr>
          <w:p w14:paraId="3FFA06BB" w14:textId="77777777" w:rsidR="003547C4" w:rsidRPr="003547C4" w:rsidRDefault="003547C4" w:rsidP="003547C4">
            <w:pPr>
              <w:jc w:val="center"/>
              <w:rPr>
                <w:b/>
                <w:sz w:val="22"/>
                <w:szCs w:val="22"/>
              </w:rPr>
            </w:pPr>
            <w:r w:rsidRPr="003547C4">
              <w:rPr>
                <w:b/>
                <w:sz w:val="22"/>
                <w:szCs w:val="22"/>
              </w:rPr>
              <w:t>-</w:t>
            </w:r>
          </w:p>
        </w:tc>
      </w:tr>
      <w:tr w:rsidR="003547C4" w:rsidRPr="003547C4" w14:paraId="5CC6E8A6" w14:textId="77777777" w:rsidTr="003547C4">
        <w:tc>
          <w:tcPr>
            <w:tcW w:w="2797" w:type="pct"/>
          </w:tcPr>
          <w:p w14:paraId="57166860"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540" w:type="pct"/>
            <w:vAlign w:val="center"/>
          </w:tcPr>
          <w:p w14:paraId="11AF0B50" w14:textId="77777777" w:rsidR="003547C4" w:rsidRPr="003547C4" w:rsidRDefault="003547C4" w:rsidP="003547C4">
            <w:pPr>
              <w:jc w:val="center"/>
              <w:rPr>
                <w:szCs w:val="20"/>
              </w:rPr>
            </w:pPr>
            <w:r w:rsidRPr="003547C4">
              <w:rPr>
                <w:szCs w:val="20"/>
              </w:rPr>
              <w:t>2133,02</w:t>
            </w:r>
          </w:p>
        </w:tc>
        <w:tc>
          <w:tcPr>
            <w:tcW w:w="540" w:type="pct"/>
            <w:vAlign w:val="center"/>
          </w:tcPr>
          <w:p w14:paraId="0351A6C7" w14:textId="77777777" w:rsidR="003547C4" w:rsidRPr="003547C4" w:rsidRDefault="003547C4" w:rsidP="003547C4">
            <w:pPr>
              <w:jc w:val="center"/>
              <w:rPr>
                <w:b/>
                <w:sz w:val="22"/>
                <w:szCs w:val="22"/>
              </w:rPr>
            </w:pPr>
            <w:r w:rsidRPr="003547C4">
              <w:rPr>
                <w:b/>
                <w:sz w:val="22"/>
                <w:szCs w:val="22"/>
              </w:rPr>
              <w:t>-</w:t>
            </w:r>
          </w:p>
        </w:tc>
        <w:tc>
          <w:tcPr>
            <w:tcW w:w="566" w:type="pct"/>
            <w:vAlign w:val="center"/>
          </w:tcPr>
          <w:p w14:paraId="6E77C1EF" w14:textId="77777777" w:rsidR="003547C4" w:rsidRPr="003547C4" w:rsidRDefault="003547C4" w:rsidP="003547C4">
            <w:pPr>
              <w:jc w:val="center"/>
              <w:rPr>
                <w:b/>
                <w:sz w:val="22"/>
                <w:szCs w:val="22"/>
              </w:rPr>
            </w:pPr>
            <w:r w:rsidRPr="003547C4">
              <w:rPr>
                <w:b/>
                <w:sz w:val="22"/>
                <w:szCs w:val="22"/>
              </w:rPr>
              <w:t>-</w:t>
            </w:r>
          </w:p>
        </w:tc>
        <w:tc>
          <w:tcPr>
            <w:tcW w:w="557" w:type="pct"/>
            <w:vAlign w:val="center"/>
          </w:tcPr>
          <w:p w14:paraId="0357DD06" w14:textId="77777777" w:rsidR="003547C4" w:rsidRPr="003547C4" w:rsidRDefault="003547C4" w:rsidP="003547C4">
            <w:pPr>
              <w:jc w:val="center"/>
              <w:rPr>
                <w:b/>
                <w:sz w:val="22"/>
                <w:szCs w:val="22"/>
              </w:rPr>
            </w:pPr>
            <w:r w:rsidRPr="003547C4">
              <w:rPr>
                <w:b/>
                <w:sz w:val="22"/>
                <w:szCs w:val="22"/>
              </w:rPr>
              <w:t>-</w:t>
            </w:r>
          </w:p>
        </w:tc>
      </w:tr>
      <w:tr w:rsidR="003547C4" w:rsidRPr="003547C4" w14:paraId="6B2BB702" w14:textId="77777777" w:rsidTr="003547C4">
        <w:tc>
          <w:tcPr>
            <w:tcW w:w="2797" w:type="pct"/>
          </w:tcPr>
          <w:p w14:paraId="55D80E5B"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540" w:type="pct"/>
            <w:vAlign w:val="center"/>
          </w:tcPr>
          <w:p w14:paraId="5CABA208" w14:textId="77777777" w:rsidR="003547C4" w:rsidRPr="003547C4" w:rsidRDefault="003547C4" w:rsidP="003547C4">
            <w:pPr>
              <w:jc w:val="center"/>
              <w:rPr>
                <w:szCs w:val="20"/>
              </w:rPr>
            </w:pPr>
            <w:r w:rsidRPr="003547C4">
              <w:rPr>
                <w:szCs w:val="20"/>
              </w:rPr>
              <w:t>228,36</w:t>
            </w:r>
          </w:p>
        </w:tc>
        <w:tc>
          <w:tcPr>
            <w:tcW w:w="540" w:type="pct"/>
            <w:vAlign w:val="center"/>
          </w:tcPr>
          <w:p w14:paraId="3F73F91A" w14:textId="77777777" w:rsidR="003547C4" w:rsidRPr="003547C4" w:rsidRDefault="003547C4" w:rsidP="003547C4">
            <w:pPr>
              <w:jc w:val="center"/>
              <w:rPr>
                <w:b/>
                <w:sz w:val="22"/>
                <w:szCs w:val="22"/>
              </w:rPr>
            </w:pPr>
            <w:r w:rsidRPr="003547C4">
              <w:rPr>
                <w:b/>
                <w:sz w:val="22"/>
                <w:szCs w:val="22"/>
              </w:rPr>
              <w:t>-</w:t>
            </w:r>
          </w:p>
        </w:tc>
        <w:tc>
          <w:tcPr>
            <w:tcW w:w="566" w:type="pct"/>
            <w:vAlign w:val="center"/>
          </w:tcPr>
          <w:p w14:paraId="5F283F5F" w14:textId="77777777" w:rsidR="003547C4" w:rsidRPr="003547C4" w:rsidRDefault="003547C4" w:rsidP="003547C4">
            <w:pPr>
              <w:jc w:val="center"/>
              <w:rPr>
                <w:b/>
                <w:sz w:val="22"/>
                <w:szCs w:val="22"/>
              </w:rPr>
            </w:pPr>
            <w:r w:rsidRPr="003547C4">
              <w:rPr>
                <w:b/>
                <w:sz w:val="22"/>
                <w:szCs w:val="22"/>
              </w:rPr>
              <w:t>-</w:t>
            </w:r>
          </w:p>
        </w:tc>
        <w:tc>
          <w:tcPr>
            <w:tcW w:w="557" w:type="pct"/>
            <w:vAlign w:val="center"/>
          </w:tcPr>
          <w:p w14:paraId="2614130E" w14:textId="77777777" w:rsidR="003547C4" w:rsidRPr="003547C4" w:rsidRDefault="003547C4" w:rsidP="003547C4">
            <w:pPr>
              <w:jc w:val="center"/>
              <w:rPr>
                <w:b/>
                <w:sz w:val="22"/>
                <w:szCs w:val="22"/>
              </w:rPr>
            </w:pPr>
            <w:r w:rsidRPr="003547C4">
              <w:rPr>
                <w:b/>
                <w:sz w:val="22"/>
                <w:szCs w:val="22"/>
              </w:rPr>
              <w:t>-</w:t>
            </w:r>
          </w:p>
        </w:tc>
      </w:tr>
    </w:tbl>
    <w:p w14:paraId="0718A70A" w14:textId="77777777" w:rsidR="003547C4" w:rsidRPr="003547C4" w:rsidRDefault="003547C4" w:rsidP="003547C4">
      <w:pPr>
        <w:ind w:firstLine="720"/>
        <w:jc w:val="both"/>
        <w:rPr>
          <w:sz w:val="27"/>
          <w:szCs w:val="27"/>
        </w:rPr>
      </w:pPr>
    </w:p>
    <w:p w14:paraId="57CCDFE8" w14:textId="77777777" w:rsidR="003547C4" w:rsidRPr="003547C4" w:rsidRDefault="003547C4" w:rsidP="003547C4">
      <w:pPr>
        <w:ind w:firstLine="720"/>
        <w:jc w:val="both"/>
        <w:rPr>
          <w:sz w:val="28"/>
          <w:szCs w:val="28"/>
        </w:rPr>
      </w:pPr>
      <w:r w:rsidRPr="003547C4">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69B6A6BD" w14:textId="77777777" w:rsidR="003547C4" w:rsidRPr="003547C4" w:rsidRDefault="003547C4" w:rsidP="003547C4">
      <w:pPr>
        <w:ind w:firstLine="720"/>
        <w:jc w:val="both"/>
        <w:rPr>
          <w:sz w:val="28"/>
          <w:szCs w:val="28"/>
        </w:rPr>
      </w:pPr>
    </w:p>
    <w:p w14:paraId="1F278A3D" w14:textId="77777777" w:rsidR="003547C4" w:rsidRPr="003547C4" w:rsidRDefault="003547C4" w:rsidP="003547C4">
      <w:pPr>
        <w:tabs>
          <w:tab w:val="left" w:pos="1665"/>
        </w:tabs>
        <w:jc w:val="center"/>
        <w:rPr>
          <w:b/>
          <w:bCs/>
          <w:sz w:val="28"/>
          <w:szCs w:val="28"/>
        </w:rPr>
      </w:pPr>
      <w:r w:rsidRPr="003547C4">
        <w:rPr>
          <w:b/>
          <w:bCs/>
          <w:sz w:val="28"/>
          <w:szCs w:val="28"/>
        </w:rPr>
        <w:t xml:space="preserve">Предложение </w:t>
      </w:r>
      <w:r w:rsidRPr="003547C4">
        <w:rPr>
          <w:b/>
          <w:sz w:val="28"/>
          <w:szCs w:val="28"/>
        </w:rPr>
        <w:t>по утверждению норматива удельного расхода топлива на отпущенную электрическую и тепловую энергию от котельных на 2021 год</w:t>
      </w:r>
    </w:p>
    <w:p w14:paraId="4AEEF703" w14:textId="77777777" w:rsidR="003547C4" w:rsidRPr="003547C4" w:rsidRDefault="003547C4" w:rsidP="003547C4">
      <w:pPr>
        <w:jc w:val="both"/>
        <w:rPr>
          <w:b/>
          <w:bCs/>
          <w:sz w:val="22"/>
          <w:szCs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3547C4" w:rsidRPr="003547C4" w14:paraId="581FDD85" w14:textId="77777777" w:rsidTr="003547C4">
        <w:trPr>
          <w:cantSplit/>
        </w:trPr>
        <w:tc>
          <w:tcPr>
            <w:tcW w:w="4503" w:type="dxa"/>
            <w:vMerge w:val="restart"/>
            <w:vAlign w:val="center"/>
          </w:tcPr>
          <w:p w14:paraId="4C87186A" w14:textId="77777777" w:rsidR="003547C4" w:rsidRPr="003547C4" w:rsidRDefault="003547C4" w:rsidP="003547C4">
            <w:pPr>
              <w:jc w:val="center"/>
              <w:rPr>
                <w:bCs/>
                <w:iCs/>
                <w:sz w:val="28"/>
                <w:vertAlign w:val="superscript"/>
              </w:rPr>
            </w:pPr>
            <w:r w:rsidRPr="003547C4">
              <w:rPr>
                <w:bCs/>
                <w:iCs/>
                <w:sz w:val="28"/>
              </w:rPr>
              <w:t>организация</w:t>
            </w:r>
          </w:p>
          <w:p w14:paraId="75C06AAE" w14:textId="77777777" w:rsidR="003547C4" w:rsidRPr="003547C4" w:rsidRDefault="003547C4" w:rsidP="003547C4">
            <w:pPr>
              <w:jc w:val="center"/>
              <w:rPr>
                <w:bCs/>
                <w:iCs/>
                <w:sz w:val="28"/>
              </w:rPr>
            </w:pPr>
          </w:p>
        </w:tc>
        <w:tc>
          <w:tcPr>
            <w:tcW w:w="5085" w:type="dxa"/>
            <w:gridSpan w:val="2"/>
            <w:vAlign w:val="center"/>
          </w:tcPr>
          <w:p w14:paraId="71C97CAF" w14:textId="77777777" w:rsidR="003547C4" w:rsidRPr="003547C4" w:rsidRDefault="003547C4" w:rsidP="003547C4">
            <w:pPr>
              <w:jc w:val="center"/>
              <w:rPr>
                <w:bCs/>
                <w:sz w:val="28"/>
              </w:rPr>
            </w:pPr>
          </w:p>
          <w:p w14:paraId="59C13FEE" w14:textId="77777777" w:rsidR="003547C4" w:rsidRPr="003547C4" w:rsidRDefault="003547C4" w:rsidP="003547C4">
            <w:pPr>
              <w:jc w:val="center"/>
              <w:rPr>
                <w:bCs/>
                <w:sz w:val="28"/>
              </w:rPr>
            </w:pPr>
            <w:r w:rsidRPr="003547C4">
              <w:rPr>
                <w:bCs/>
                <w:sz w:val="28"/>
              </w:rPr>
              <w:t>Норматив на отпущенную энергию</w:t>
            </w:r>
          </w:p>
          <w:p w14:paraId="65BE7F20" w14:textId="77777777" w:rsidR="003547C4" w:rsidRPr="003547C4" w:rsidRDefault="003547C4" w:rsidP="003547C4">
            <w:pPr>
              <w:jc w:val="center"/>
              <w:rPr>
                <w:bCs/>
                <w:sz w:val="28"/>
              </w:rPr>
            </w:pPr>
          </w:p>
        </w:tc>
      </w:tr>
      <w:tr w:rsidR="003547C4" w:rsidRPr="003547C4" w14:paraId="14DB3F9E" w14:textId="77777777" w:rsidTr="003547C4">
        <w:trPr>
          <w:cantSplit/>
        </w:trPr>
        <w:tc>
          <w:tcPr>
            <w:tcW w:w="4503" w:type="dxa"/>
            <w:vMerge/>
          </w:tcPr>
          <w:p w14:paraId="59820A8F" w14:textId="77777777" w:rsidR="003547C4" w:rsidRPr="003547C4" w:rsidRDefault="003547C4" w:rsidP="003547C4">
            <w:pPr>
              <w:jc w:val="center"/>
              <w:rPr>
                <w:bCs/>
                <w:iCs/>
                <w:sz w:val="28"/>
              </w:rPr>
            </w:pPr>
          </w:p>
        </w:tc>
        <w:tc>
          <w:tcPr>
            <w:tcW w:w="2205" w:type="dxa"/>
            <w:vAlign w:val="center"/>
          </w:tcPr>
          <w:p w14:paraId="6CDC0895" w14:textId="77777777" w:rsidR="003547C4" w:rsidRPr="003547C4" w:rsidRDefault="003547C4" w:rsidP="003547C4">
            <w:pPr>
              <w:jc w:val="center"/>
              <w:rPr>
                <w:bCs/>
                <w:sz w:val="28"/>
              </w:rPr>
            </w:pPr>
            <w:r w:rsidRPr="003547C4">
              <w:rPr>
                <w:bCs/>
                <w:sz w:val="28"/>
              </w:rPr>
              <w:t>Электрическую,</w:t>
            </w:r>
            <w:r w:rsidRPr="003547C4">
              <w:rPr>
                <w:bCs/>
                <w:sz w:val="28"/>
              </w:rPr>
              <w:br/>
              <w:t>г у.т./кВт.ч</w:t>
            </w:r>
          </w:p>
        </w:tc>
        <w:tc>
          <w:tcPr>
            <w:tcW w:w="2880" w:type="dxa"/>
            <w:vAlign w:val="center"/>
          </w:tcPr>
          <w:p w14:paraId="504226E7" w14:textId="77777777" w:rsidR="003547C4" w:rsidRPr="003547C4" w:rsidRDefault="003547C4" w:rsidP="003547C4">
            <w:pPr>
              <w:jc w:val="center"/>
              <w:rPr>
                <w:bCs/>
                <w:sz w:val="28"/>
              </w:rPr>
            </w:pPr>
            <w:r w:rsidRPr="003547C4">
              <w:rPr>
                <w:bCs/>
                <w:sz w:val="28"/>
              </w:rPr>
              <w:t>Тепловую,</w:t>
            </w:r>
            <w:r w:rsidRPr="003547C4">
              <w:rPr>
                <w:bCs/>
                <w:sz w:val="28"/>
              </w:rPr>
              <w:br/>
              <w:t>кг у.т./Гкал</w:t>
            </w:r>
          </w:p>
        </w:tc>
      </w:tr>
      <w:tr w:rsidR="003547C4" w:rsidRPr="003547C4" w14:paraId="2EB09348" w14:textId="77777777" w:rsidTr="003547C4">
        <w:tc>
          <w:tcPr>
            <w:tcW w:w="4503" w:type="dxa"/>
          </w:tcPr>
          <w:p w14:paraId="3A243FC1" w14:textId="77777777" w:rsidR="003547C4" w:rsidRPr="003547C4" w:rsidRDefault="003547C4" w:rsidP="003547C4">
            <w:pPr>
              <w:rPr>
                <w:sz w:val="28"/>
              </w:rPr>
            </w:pPr>
            <w:r w:rsidRPr="003547C4">
              <w:rPr>
                <w:sz w:val="28"/>
              </w:rPr>
              <w:t xml:space="preserve">ООО «Комплекс Услуги» </w:t>
            </w:r>
          </w:p>
          <w:p w14:paraId="1BAEA12A" w14:textId="77777777" w:rsidR="003547C4" w:rsidRPr="003547C4" w:rsidRDefault="003547C4" w:rsidP="003547C4">
            <w:pPr>
              <w:rPr>
                <w:sz w:val="28"/>
              </w:rPr>
            </w:pPr>
            <w:r w:rsidRPr="003547C4">
              <w:rPr>
                <w:sz w:val="28"/>
              </w:rPr>
              <w:t>(г. Мариинск)</w:t>
            </w:r>
          </w:p>
        </w:tc>
        <w:tc>
          <w:tcPr>
            <w:tcW w:w="2205" w:type="dxa"/>
            <w:vAlign w:val="center"/>
          </w:tcPr>
          <w:p w14:paraId="156977C4" w14:textId="77777777" w:rsidR="003547C4" w:rsidRPr="003547C4" w:rsidRDefault="003547C4" w:rsidP="003547C4">
            <w:pPr>
              <w:rPr>
                <w:sz w:val="28"/>
              </w:rPr>
            </w:pPr>
            <w:r w:rsidRPr="003547C4">
              <w:rPr>
                <w:sz w:val="28"/>
              </w:rPr>
              <w:t> </w:t>
            </w:r>
          </w:p>
        </w:tc>
        <w:tc>
          <w:tcPr>
            <w:tcW w:w="2880" w:type="dxa"/>
            <w:vAlign w:val="center"/>
          </w:tcPr>
          <w:p w14:paraId="0A2453D4" w14:textId="77777777" w:rsidR="003547C4" w:rsidRPr="003547C4" w:rsidRDefault="003547C4" w:rsidP="003547C4">
            <w:pPr>
              <w:jc w:val="center"/>
              <w:rPr>
                <w:sz w:val="28"/>
              </w:rPr>
            </w:pPr>
            <w:r w:rsidRPr="003547C4">
              <w:rPr>
                <w:sz w:val="28"/>
              </w:rPr>
              <w:t>238,0</w:t>
            </w:r>
          </w:p>
        </w:tc>
      </w:tr>
    </w:tbl>
    <w:p w14:paraId="470EEB86" w14:textId="77777777" w:rsidR="003547C4" w:rsidRPr="003547C4" w:rsidRDefault="003547C4" w:rsidP="003547C4">
      <w:pPr>
        <w:jc w:val="both"/>
        <w:rPr>
          <w:sz w:val="26"/>
          <w:szCs w:val="26"/>
        </w:rPr>
      </w:pPr>
    </w:p>
    <w:p w14:paraId="226E60A1" w14:textId="77777777" w:rsidR="003547C4" w:rsidRPr="003547C4" w:rsidRDefault="003547C4" w:rsidP="003547C4">
      <w:pPr>
        <w:jc w:val="both"/>
        <w:rPr>
          <w:sz w:val="26"/>
          <w:szCs w:val="26"/>
        </w:rPr>
      </w:pPr>
    </w:p>
    <w:p w14:paraId="7F7DB802" w14:textId="77777777" w:rsidR="003547C4" w:rsidRPr="003547C4" w:rsidRDefault="003547C4" w:rsidP="003547C4">
      <w:pPr>
        <w:jc w:val="both"/>
        <w:rPr>
          <w:sz w:val="26"/>
          <w:szCs w:val="26"/>
        </w:rPr>
      </w:pPr>
    </w:p>
    <w:p w14:paraId="0B05D3B6" w14:textId="77777777" w:rsidR="003547C4" w:rsidRPr="003547C4" w:rsidRDefault="003547C4" w:rsidP="003547C4">
      <w:pPr>
        <w:jc w:val="both"/>
        <w:rPr>
          <w:b/>
          <w:sz w:val="28"/>
          <w:szCs w:val="28"/>
        </w:rPr>
      </w:pPr>
    </w:p>
    <w:p w14:paraId="4EB98DA4" w14:textId="77777777" w:rsidR="003547C4" w:rsidRDefault="003547C4" w:rsidP="003547C4">
      <w:pPr>
        <w:tabs>
          <w:tab w:val="left" w:pos="5580"/>
          <w:tab w:val="left" w:pos="9498"/>
        </w:tabs>
        <w:ind w:right="-569"/>
      </w:pPr>
    </w:p>
    <w:p w14:paraId="0059B9FD" w14:textId="38BCEF05" w:rsidR="003547C4" w:rsidRPr="006925BB" w:rsidRDefault="003547C4" w:rsidP="003547C4">
      <w:pPr>
        <w:tabs>
          <w:tab w:val="left" w:pos="5580"/>
          <w:tab w:val="left" w:pos="9498"/>
        </w:tabs>
        <w:ind w:left="-2914" w:right="-569" w:firstLine="8726"/>
      </w:pPr>
      <w:r w:rsidRPr="006925BB">
        <w:t xml:space="preserve">Приложение № </w:t>
      </w:r>
      <w:r>
        <w:t xml:space="preserve">22 </w:t>
      </w:r>
      <w:r w:rsidRPr="006925BB">
        <w:t>к протоколу № 40</w:t>
      </w:r>
    </w:p>
    <w:p w14:paraId="0D40CB92"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09CE5D69"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4CE23DEE" w14:textId="70502DA9" w:rsidR="003547C4" w:rsidRDefault="003547C4" w:rsidP="003547C4">
      <w:pPr>
        <w:tabs>
          <w:tab w:val="left" w:pos="5580"/>
          <w:tab w:val="left" w:pos="9498"/>
        </w:tabs>
        <w:ind w:left="-2914" w:right="-569" w:firstLine="8726"/>
      </w:pPr>
      <w:r w:rsidRPr="006925BB">
        <w:t>Кузбасса от 16.07.2020</w:t>
      </w:r>
    </w:p>
    <w:p w14:paraId="4EF4AE65" w14:textId="77777777" w:rsidR="003547C4" w:rsidRDefault="003547C4" w:rsidP="003547C4">
      <w:pPr>
        <w:tabs>
          <w:tab w:val="left" w:pos="5580"/>
          <w:tab w:val="left" w:pos="9498"/>
        </w:tabs>
        <w:ind w:left="-2914" w:right="-569" w:firstLine="8726"/>
      </w:pPr>
    </w:p>
    <w:p w14:paraId="75BA8038" w14:textId="77777777" w:rsidR="003547C4" w:rsidRPr="003547C4" w:rsidRDefault="003547C4" w:rsidP="003547C4">
      <w:pPr>
        <w:ind w:firstLine="567"/>
        <w:jc w:val="center"/>
        <w:rPr>
          <w:b/>
          <w:sz w:val="28"/>
          <w:szCs w:val="28"/>
        </w:rPr>
      </w:pPr>
      <w:r w:rsidRPr="003547C4">
        <w:rPr>
          <w:b/>
          <w:sz w:val="28"/>
          <w:szCs w:val="28"/>
        </w:rPr>
        <w:t>Экспертное заключение Региональной энергетической комиссии Кузбасса по материалам, представленным ООО «КОТК» (г. Киселевск), для утверждения норматива удельного расхода топлива на отпущенную электрическую и тепловую энергию от котельных ООО «КОТК» на 2021 год</w:t>
      </w:r>
    </w:p>
    <w:p w14:paraId="12B417D1" w14:textId="77777777" w:rsidR="003547C4" w:rsidRPr="003547C4" w:rsidRDefault="003547C4" w:rsidP="003547C4">
      <w:pPr>
        <w:ind w:firstLine="567"/>
        <w:jc w:val="both"/>
        <w:rPr>
          <w:sz w:val="28"/>
          <w:szCs w:val="28"/>
        </w:rPr>
      </w:pPr>
    </w:p>
    <w:p w14:paraId="22026D97" w14:textId="77777777"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 ООО «КОТК» (далее – Предприятие) с заявкой на утверждение норматива удельного расхода топлива на отпущенную тепловую энергию от котельных.</w:t>
      </w:r>
    </w:p>
    <w:p w14:paraId="52330A54" w14:textId="77777777" w:rsidR="003547C4" w:rsidRPr="003547C4" w:rsidRDefault="003547C4" w:rsidP="003547C4">
      <w:pPr>
        <w:ind w:firstLine="709"/>
        <w:jc w:val="both"/>
        <w:rPr>
          <w:color w:val="000000"/>
          <w:sz w:val="28"/>
          <w:szCs w:val="28"/>
        </w:rPr>
      </w:pPr>
      <w:r w:rsidRPr="003547C4">
        <w:rPr>
          <w:color w:val="000000"/>
          <w:sz w:val="28"/>
          <w:szCs w:val="28"/>
        </w:rPr>
        <w:t>ООО «КОТК» обслуживает 16 котельных (в т.ч. 1 паровую) установленной мощностью 97,813 Гкал/ч и 1 ЦТП. Производство и реализация тепловой энергии и горячего водоснабжения является основным видом деятельности предприятия.</w:t>
      </w:r>
    </w:p>
    <w:p w14:paraId="0B201581" w14:textId="77777777" w:rsidR="003547C4" w:rsidRPr="003547C4" w:rsidRDefault="003547C4" w:rsidP="003547C4">
      <w:pPr>
        <w:numPr>
          <w:ilvl w:val="0"/>
          <w:numId w:val="19"/>
        </w:numPr>
        <w:spacing w:line="360" w:lineRule="auto"/>
        <w:jc w:val="right"/>
        <w:rPr>
          <w:sz w:val="28"/>
          <w:szCs w:val="28"/>
        </w:rPr>
      </w:pPr>
    </w:p>
    <w:p w14:paraId="68E5B94C" w14:textId="77777777" w:rsidR="003547C4" w:rsidRPr="003547C4" w:rsidRDefault="003547C4" w:rsidP="003547C4">
      <w:pPr>
        <w:ind w:firstLine="709"/>
        <w:jc w:val="both"/>
        <w:rPr>
          <w:sz w:val="28"/>
          <w:szCs w:val="28"/>
        </w:rPr>
      </w:pPr>
      <w:r w:rsidRPr="003547C4">
        <w:rPr>
          <w:sz w:val="28"/>
          <w:szCs w:val="28"/>
        </w:rPr>
        <w:t>Технические характеристики оборудования отопительных котельных ООО «КОТК»  (г. Киселевск)</w:t>
      </w:r>
    </w:p>
    <w:p w14:paraId="500284BB" w14:textId="77777777" w:rsidR="003547C4" w:rsidRPr="003547C4" w:rsidRDefault="003547C4" w:rsidP="003547C4">
      <w:pPr>
        <w:ind w:firstLine="709"/>
        <w:jc w:val="both"/>
        <w:rPr>
          <w:color w:val="000000"/>
          <w:sz w:val="22"/>
          <w:szCs w:val="28"/>
        </w:rPr>
      </w:pPr>
    </w:p>
    <w:tbl>
      <w:tblPr>
        <w:tblW w:w="9781" w:type="dxa"/>
        <w:tblInd w:w="108" w:type="dxa"/>
        <w:tblLayout w:type="fixed"/>
        <w:tblLook w:val="04A0" w:firstRow="1" w:lastRow="0" w:firstColumn="1" w:lastColumn="0" w:noHBand="0" w:noVBand="1"/>
      </w:tblPr>
      <w:tblGrid>
        <w:gridCol w:w="1134"/>
        <w:gridCol w:w="3119"/>
        <w:gridCol w:w="2693"/>
        <w:gridCol w:w="2835"/>
      </w:tblGrid>
      <w:tr w:rsidR="003547C4" w:rsidRPr="003547C4" w14:paraId="3A4E22A4" w14:textId="77777777" w:rsidTr="003547C4">
        <w:trPr>
          <w:trHeight w:val="227"/>
          <w:tblHead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AD7E6" w14:textId="77777777" w:rsidR="003547C4" w:rsidRPr="003547C4" w:rsidRDefault="003547C4" w:rsidP="003547C4">
            <w:pPr>
              <w:jc w:val="center"/>
              <w:rPr>
                <w:b/>
                <w:bCs/>
                <w:color w:val="000000"/>
                <w:sz w:val="20"/>
                <w:szCs w:val="20"/>
              </w:rPr>
            </w:pPr>
            <w:r w:rsidRPr="003547C4">
              <w:rPr>
                <w:b/>
                <w:bCs/>
                <w:color w:val="000000"/>
                <w:sz w:val="20"/>
                <w:szCs w:val="20"/>
              </w:rPr>
              <w:t>№ котла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4293D7D" w14:textId="77777777" w:rsidR="003547C4" w:rsidRPr="003547C4" w:rsidRDefault="003547C4" w:rsidP="003547C4">
            <w:pPr>
              <w:jc w:val="center"/>
              <w:rPr>
                <w:b/>
                <w:bCs/>
                <w:color w:val="000000"/>
                <w:sz w:val="20"/>
                <w:szCs w:val="20"/>
              </w:rPr>
            </w:pPr>
            <w:r w:rsidRPr="003547C4">
              <w:rPr>
                <w:b/>
                <w:bCs/>
                <w:color w:val="000000"/>
                <w:sz w:val="20"/>
                <w:szCs w:val="20"/>
              </w:rPr>
              <w:t>Марка котлов</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D28C153" w14:textId="77777777" w:rsidR="003547C4" w:rsidRPr="003547C4" w:rsidRDefault="003547C4" w:rsidP="003547C4">
            <w:pPr>
              <w:jc w:val="center"/>
              <w:rPr>
                <w:b/>
                <w:bCs/>
                <w:color w:val="000000"/>
                <w:sz w:val="20"/>
                <w:szCs w:val="20"/>
              </w:rPr>
            </w:pPr>
            <w:r w:rsidRPr="003547C4">
              <w:rPr>
                <w:b/>
                <w:bCs/>
                <w:color w:val="000000"/>
                <w:sz w:val="20"/>
                <w:szCs w:val="20"/>
              </w:rPr>
              <w:t>Мощность котла Гкал/час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F8D499F" w14:textId="77777777" w:rsidR="003547C4" w:rsidRPr="003547C4" w:rsidRDefault="003547C4" w:rsidP="003547C4">
            <w:pPr>
              <w:jc w:val="center"/>
              <w:rPr>
                <w:b/>
                <w:bCs/>
                <w:color w:val="000000"/>
                <w:sz w:val="20"/>
                <w:szCs w:val="20"/>
              </w:rPr>
            </w:pPr>
            <w:r w:rsidRPr="003547C4">
              <w:rPr>
                <w:b/>
                <w:bCs/>
                <w:color w:val="000000"/>
                <w:sz w:val="20"/>
                <w:szCs w:val="20"/>
              </w:rPr>
              <w:t>Год ввода в эксплуатацию</w:t>
            </w:r>
          </w:p>
        </w:tc>
      </w:tr>
      <w:tr w:rsidR="003547C4" w:rsidRPr="003547C4" w14:paraId="3FABCD6B"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93CB29" w14:textId="77777777" w:rsidR="003547C4" w:rsidRPr="003547C4" w:rsidRDefault="003547C4" w:rsidP="003547C4">
            <w:pPr>
              <w:jc w:val="center"/>
              <w:rPr>
                <w:b/>
                <w:bCs/>
                <w:color w:val="000000"/>
                <w:sz w:val="20"/>
                <w:szCs w:val="20"/>
              </w:rPr>
            </w:pPr>
            <w:r w:rsidRPr="003547C4">
              <w:rPr>
                <w:b/>
                <w:bCs/>
                <w:color w:val="000000"/>
                <w:sz w:val="20"/>
                <w:szCs w:val="20"/>
              </w:rPr>
              <w:t>Участок № 1</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5AE5DF13" w14:textId="77777777" w:rsidR="003547C4" w:rsidRPr="003547C4" w:rsidRDefault="003547C4" w:rsidP="003547C4">
            <w:pPr>
              <w:jc w:val="center"/>
              <w:rPr>
                <w:b/>
                <w:bCs/>
                <w:color w:val="000000"/>
                <w:sz w:val="20"/>
                <w:szCs w:val="20"/>
              </w:rPr>
            </w:pPr>
            <w:r w:rsidRPr="003547C4">
              <w:rPr>
                <w:b/>
                <w:bCs/>
                <w:color w:val="000000"/>
                <w:sz w:val="20"/>
                <w:szCs w:val="20"/>
              </w:rPr>
              <w:t>Котельная № 11</w:t>
            </w:r>
          </w:p>
        </w:tc>
      </w:tr>
      <w:tr w:rsidR="003547C4" w:rsidRPr="003547C4" w14:paraId="0C29545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CF462D4"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06803A82"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0513864" w14:textId="77777777" w:rsidR="003547C4" w:rsidRPr="003547C4" w:rsidRDefault="003547C4" w:rsidP="003547C4">
            <w:pPr>
              <w:jc w:val="center"/>
              <w:rPr>
                <w:color w:val="000000"/>
                <w:sz w:val="20"/>
                <w:szCs w:val="20"/>
              </w:rPr>
            </w:pPr>
            <w:r w:rsidRPr="003547C4">
              <w:rPr>
                <w:color w:val="000000"/>
                <w:sz w:val="20"/>
                <w:szCs w:val="20"/>
              </w:rPr>
              <w:t>0,85</w:t>
            </w:r>
          </w:p>
        </w:tc>
        <w:tc>
          <w:tcPr>
            <w:tcW w:w="2835" w:type="dxa"/>
            <w:tcBorders>
              <w:top w:val="nil"/>
              <w:left w:val="nil"/>
              <w:bottom w:val="single" w:sz="4" w:space="0" w:color="auto"/>
              <w:right w:val="single" w:sz="4" w:space="0" w:color="auto"/>
            </w:tcBorders>
            <w:shd w:val="clear" w:color="auto" w:fill="auto"/>
            <w:vAlign w:val="center"/>
            <w:hideMark/>
          </w:tcPr>
          <w:p w14:paraId="46ECF96B"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0E67948F"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89566FF"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069D12DE"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2E97409"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61156F9C"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46BCBC7D"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6BAE01B"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3A344174"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01BFCA39" w14:textId="77777777" w:rsidR="003547C4" w:rsidRPr="003547C4" w:rsidRDefault="003547C4" w:rsidP="003547C4">
            <w:pPr>
              <w:jc w:val="center"/>
              <w:rPr>
                <w:b/>
                <w:bCs/>
                <w:color w:val="000000"/>
                <w:sz w:val="20"/>
                <w:szCs w:val="20"/>
              </w:rPr>
            </w:pPr>
            <w:r w:rsidRPr="003547C4">
              <w:rPr>
                <w:b/>
                <w:bCs/>
                <w:color w:val="000000"/>
                <w:sz w:val="20"/>
                <w:szCs w:val="20"/>
              </w:rPr>
              <w:t>1,65</w:t>
            </w:r>
          </w:p>
        </w:tc>
        <w:tc>
          <w:tcPr>
            <w:tcW w:w="2835" w:type="dxa"/>
            <w:tcBorders>
              <w:top w:val="nil"/>
              <w:left w:val="nil"/>
              <w:bottom w:val="single" w:sz="4" w:space="0" w:color="auto"/>
              <w:right w:val="single" w:sz="4" w:space="0" w:color="auto"/>
            </w:tcBorders>
            <w:shd w:val="clear" w:color="auto" w:fill="auto"/>
            <w:vAlign w:val="center"/>
            <w:hideMark/>
          </w:tcPr>
          <w:p w14:paraId="35BDA055" w14:textId="77777777" w:rsidR="003547C4" w:rsidRPr="003547C4" w:rsidRDefault="003547C4" w:rsidP="003547C4">
            <w:pPr>
              <w:jc w:val="center"/>
              <w:rPr>
                <w:color w:val="000000"/>
                <w:sz w:val="20"/>
                <w:szCs w:val="20"/>
              </w:rPr>
            </w:pPr>
            <w:r w:rsidRPr="003547C4">
              <w:rPr>
                <w:color w:val="000000"/>
                <w:sz w:val="20"/>
                <w:szCs w:val="20"/>
              </w:rPr>
              <w:t> </w:t>
            </w:r>
          </w:p>
        </w:tc>
      </w:tr>
      <w:tr w:rsidR="003547C4" w:rsidRPr="003547C4" w14:paraId="1CA9A93E"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97EF8F"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4CCE2D38" w14:textId="77777777" w:rsidR="003547C4" w:rsidRPr="003547C4" w:rsidRDefault="003547C4" w:rsidP="003547C4">
            <w:pPr>
              <w:jc w:val="center"/>
              <w:rPr>
                <w:b/>
                <w:bCs/>
                <w:color w:val="000000"/>
                <w:sz w:val="20"/>
                <w:szCs w:val="20"/>
              </w:rPr>
            </w:pPr>
            <w:r w:rsidRPr="003547C4">
              <w:rPr>
                <w:b/>
                <w:bCs/>
                <w:color w:val="000000"/>
                <w:sz w:val="20"/>
                <w:szCs w:val="20"/>
              </w:rPr>
              <w:t>Котельная №15а</w:t>
            </w:r>
          </w:p>
        </w:tc>
      </w:tr>
      <w:tr w:rsidR="003547C4" w:rsidRPr="003547C4" w14:paraId="4A9A6BF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3CE7894"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12F4A36E" w14:textId="77777777" w:rsidR="003547C4" w:rsidRPr="003547C4" w:rsidRDefault="003547C4" w:rsidP="003547C4">
            <w:pPr>
              <w:jc w:val="center"/>
              <w:rPr>
                <w:color w:val="000000"/>
                <w:sz w:val="20"/>
                <w:szCs w:val="20"/>
              </w:rPr>
            </w:pPr>
            <w:r w:rsidRPr="003547C4">
              <w:rPr>
                <w:color w:val="000000"/>
                <w:sz w:val="20"/>
                <w:szCs w:val="20"/>
              </w:rPr>
              <w:t>THH-Uve 8000</w:t>
            </w:r>
          </w:p>
        </w:tc>
        <w:tc>
          <w:tcPr>
            <w:tcW w:w="2693" w:type="dxa"/>
            <w:tcBorders>
              <w:top w:val="nil"/>
              <w:left w:val="nil"/>
              <w:bottom w:val="single" w:sz="4" w:space="0" w:color="auto"/>
              <w:right w:val="single" w:sz="4" w:space="0" w:color="auto"/>
            </w:tcBorders>
            <w:shd w:val="clear" w:color="auto" w:fill="auto"/>
            <w:vAlign w:val="center"/>
            <w:hideMark/>
          </w:tcPr>
          <w:p w14:paraId="4E2E6862" w14:textId="77777777" w:rsidR="003547C4" w:rsidRPr="003547C4" w:rsidRDefault="003547C4" w:rsidP="003547C4">
            <w:pPr>
              <w:jc w:val="center"/>
              <w:rPr>
                <w:color w:val="000000"/>
                <w:sz w:val="20"/>
                <w:szCs w:val="20"/>
              </w:rPr>
            </w:pPr>
            <w:r w:rsidRPr="003547C4">
              <w:rPr>
                <w:color w:val="000000"/>
                <w:sz w:val="20"/>
                <w:szCs w:val="20"/>
              </w:rPr>
              <w:t>6,9</w:t>
            </w:r>
          </w:p>
        </w:tc>
        <w:tc>
          <w:tcPr>
            <w:tcW w:w="2835" w:type="dxa"/>
            <w:tcBorders>
              <w:top w:val="nil"/>
              <w:left w:val="nil"/>
              <w:bottom w:val="single" w:sz="4" w:space="0" w:color="auto"/>
              <w:right w:val="single" w:sz="4" w:space="0" w:color="auto"/>
            </w:tcBorders>
            <w:shd w:val="clear" w:color="auto" w:fill="auto"/>
            <w:vAlign w:val="center"/>
            <w:hideMark/>
          </w:tcPr>
          <w:p w14:paraId="656764FF" w14:textId="77777777" w:rsidR="003547C4" w:rsidRPr="003547C4" w:rsidRDefault="003547C4" w:rsidP="003547C4">
            <w:pPr>
              <w:jc w:val="center"/>
              <w:rPr>
                <w:color w:val="000000"/>
                <w:sz w:val="20"/>
                <w:szCs w:val="20"/>
              </w:rPr>
            </w:pPr>
            <w:r w:rsidRPr="003547C4">
              <w:rPr>
                <w:color w:val="000000"/>
                <w:sz w:val="20"/>
                <w:szCs w:val="20"/>
              </w:rPr>
              <w:t>2011</w:t>
            </w:r>
          </w:p>
        </w:tc>
      </w:tr>
      <w:tr w:rsidR="003547C4" w:rsidRPr="003547C4" w14:paraId="5CF2B49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12CE110"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51C2DFBA" w14:textId="77777777" w:rsidR="003547C4" w:rsidRPr="003547C4" w:rsidRDefault="003547C4" w:rsidP="003547C4">
            <w:pPr>
              <w:jc w:val="center"/>
              <w:rPr>
                <w:color w:val="000000"/>
                <w:sz w:val="20"/>
                <w:szCs w:val="20"/>
              </w:rPr>
            </w:pPr>
            <w:r w:rsidRPr="003547C4">
              <w:rPr>
                <w:color w:val="000000"/>
                <w:sz w:val="20"/>
                <w:szCs w:val="20"/>
              </w:rPr>
              <w:t>THH-Uve 8000</w:t>
            </w:r>
          </w:p>
        </w:tc>
        <w:tc>
          <w:tcPr>
            <w:tcW w:w="2693" w:type="dxa"/>
            <w:tcBorders>
              <w:top w:val="nil"/>
              <w:left w:val="nil"/>
              <w:bottom w:val="single" w:sz="4" w:space="0" w:color="auto"/>
              <w:right w:val="single" w:sz="4" w:space="0" w:color="auto"/>
            </w:tcBorders>
            <w:shd w:val="clear" w:color="auto" w:fill="auto"/>
            <w:vAlign w:val="center"/>
            <w:hideMark/>
          </w:tcPr>
          <w:p w14:paraId="3C0DD643" w14:textId="77777777" w:rsidR="003547C4" w:rsidRPr="003547C4" w:rsidRDefault="003547C4" w:rsidP="003547C4">
            <w:pPr>
              <w:jc w:val="center"/>
              <w:rPr>
                <w:color w:val="000000"/>
                <w:sz w:val="20"/>
                <w:szCs w:val="20"/>
              </w:rPr>
            </w:pPr>
            <w:r w:rsidRPr="003547C4">
              <w:rPr>
                <w:color w:val="000000"/>
                <w:sz w:val="20"/>
                <w:szCs w:val="20"/>
              </w:rPr>
              <w:t>6,9</w:t>
            </w:r>
          </w:p>
        </w:tc>
        <w:tc>
          <w:tcPr>
            <w:tcW w:w="2835" w:type="dxa"/>
            <w:tcBorders>
              <w:top w:val="nil"/>
              <w:left w:val="nil"/>
              <w:bottom w:val="single" w:sz="4" w:space="0" w:color="auto"/>
              <w:right w:val="single" w:sz="4" w:space="0" w:color="auto"/>
            </w:tcBorders>
            <w:shd w:val="clear" w:color="auto" w:fill="auto"/>
            <w:vAlign w:val="center"/>
            <w:hideMark/>
          </w:tcPr>
          <w:p w14:paraId="79E18D32" w14:textId="77777777" w:rsidR="003547C4" w:rsidRPr="003547C4" w:rsidRDefault="003547C4" w:rsidP="003547C4">
            <w:pPr>
              <w:jc w:val="center"/>
              <w:rPr>
                <w:color w:val="000000"/>
                <w:sz w:val="20"/>
                <w:szCs w:val="20"/>
              </w:rPr>
            </w:pPr>
            <w:r w:rsidRPr="003547C4">
              <w:rPr>
                <w:color w:val="000000"/>
                <w:sz w:val="20"/>
                <w:szCs w:val="20"/>
              </w:rPr>
              <w:t>2011</w:t>
            </w:r>
          </w:p>
        </w:tc>
      </w:tr>
      <w:tr w:rsidR="003547C4" w:rsidRPr="003547C4" w14:paraId="3F16C23A"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60707C1"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36C15D77" w14:textId="77777777" w:rsidR="003547C4" w:rsidRPr="003547C4" w:rsidRDefault="003547C4" w:rsidP="003547C4">
            <w:pPr>
              <w:jc w:val="center"/>
              <w:rPr>
                <w:color w:val="000000"/>
                <w:sz w:val="20"/>
                <w:szCs w:val="20"/>
              </w:rPr>
            </w:pPr>
            <w:r w:rsidRPr="003547C4">
              <w:rPr>
                <w:color w:val="000000"/>
                <w:sz w:val="20"/>
                <w:szCs w:val="20"/>
              </w:rPr>
              <w:t>THH-Uve 8000</w:t>
            </w:r>
          </w:p>
        </w:tc>
        <w:tc>
          <w:tcPr>
            <w:tcW w:w="2693" w:type="dxa"/>
            <w:tcBorders>
              <w:top w:val="nil"/>
              <w:left w:val="nil"/>
              <w:bottom w:val="single" w:sz="4" w:space="0" w:color="auto"/>
              <w:right w:val="single" w:sz="4" w:space="0" w:color="auto"/>
            </w:tcBorders>
            <w:shd w:val="clear" w:color="auto" w:fill="auto"/>
            <w:vAlign w:val="center"/>
            <w:hideMark/>
          </w:tcPr>
          <w:p w14:paraId="332B7CB7" w14:textId="77777777" w:rsidR="003547C4" w:rsidRPr="003547C4" w:rsidRDefault="003547C4" w:rsidP="003547C4">
            <w:pPr>
              <w:jc w:val="center"/>
              <w:rPr>
                <w:color w:val="000000"/>
                <w:sz w:val="20"/>
                <w:szCs w:val="20"/>
              </w:rPr>
            </w:pPr>
            <w:r w:rsidRPr="003547C4">
              <w:rPr>
                <w:color w:val="000000"/>
                <w:sz w:val="20"/>
                <w:szCs w:val="20"/>
              </w:rPr>
              <w:t>6,9</w:t>
            </w:r>
          </w:p>
        </w:tc>
        <w:tc>
          <w:tcPr>
            <w:tcW w:w="2835" w:type="dxa"/>
            <w:tcBorders>
              <w:top w:val="nil"/>
              <w:left w:val="nil"/>
              <w:bottom w:val="single" w:sz="4" w:space="0" w:color="auto"/>
              <w:right w:val="single" w:sz="4" w:space="0" w:color="auto"/>
            </w:tcBorders>
            <w:shd w:val="clear" w:color="auto" w:fill="auto"/>
            <w:vAlign w:val="center"/>
            <w:hideMark/>
          </w:tcPr>
          <w:p w14:paraId="265C5432" w14:textId="77777777" w:rsidR="003547C4" w:rsidRPr="003547C4" w:rsidRDefault="003547C4" w:rsidP="003547C4">
            <w:pPr>
              <w:jc w:val="center"/>
              <w:rPr>
                <w:color w:val="000000"/>
                <w:sz w:val="20"/>
                <w:szCs w:val="20"/>
              </w:rPr>
            </w:pPr>
            <w:r w:rsidRPr="003547C4">
              <w:rPr>
                <w:color w:val="000000"/>
                <w:sz w:val="20"/>
                <w:szCs w:val="20"/>
              </w:rPr>
              <w:t>2011</w:t>
            </w:r>
          </w:p>
        </w:tc>
      </w:tr>
      <w:tr w:rsidR="003547C4" w:rsidRPr="003547C4" w14:paraId="0F5A761E"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7261085"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3A54BC46"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5FC789DE" w14:textId="77777777" w:rsidR="003547C4" w:rsidRPr="003547C4" w:rsidRDefault="003547C4" w:rsidP="003547C4">
            <w:pPr>
              <w:jc w:val="center"/>
              <w:rPr>
                <w:b/>
                <w:bCs/>
                <w:color w:val="000000"/>
                <w:sz w:val="20"/>
                <w:szCs w:val="20"/>
              </w:rPr>
            </w:pPr>
            <w:r w:rsidRPr="003547C4">
              <w:rPr>
                <w:b/>
                <w:bCs/>
                <w:color w:val="000000"/>
                <w:sz w:val="20"/>
                <w:szCs w:val="20"/>
              </w:rPr>
              <w:t>20,7</w:t>
            </w:r>
          </w:p>
        </w:tc>
        <w:tc>
          <w:tcPr>
            <w:tcW w:w="2835" w:type="dxa"/>
            <w:tcBorders>
              <w:top w:val="nil"/>
              <w:left w:val="nil"/>
              <w:bottom w:val="single" w:sz="4" w:space="0" w:color="auto"/>
              <w:right w:val="single" w:sz="4" w:space="0" w:color="auto"/>
            </w:tcBorders>
            <w:shd w:val="clear" w:color="auto" w:fill="auto"/>
            <w:vAlign w:val="center"/>
            <w:hideMark/>
          </w:tcPr>
          <w:p w14:paraId="0500EB95"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43902E9A"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21F36" w14:textId="77777777" w:rsidR="003547C4" w:rsidRPr="003547C4" w:rsidRDefault="003547C4" w:rsidP="003547C4">
            <w:pPr>
              <w:jc w:val="center"/>
              <w:rPr>
                <w:b/>
                <w:bCs/>
                <w:color w:val="000000"/>
                <w:sz w:val="20"/>
                <w:szCs w:val="20"/>
              </w:rPr>
            </w:pPr>
            <w:r w:rsidRPr="003547C4">
              <w:rPr>
                <w:b/>
                <w:bCs/>
                <w:color w:val="000000"/>
                <w:sz w:val="20"/>
                <w:szCs w:val="20"/>
              </w:rPr>
              <w:t>Участок № 2</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1242AF0" w14:textId="77777777" w:rsidR="003547C4" w:rsidRPr="003547C4" w:rsidRDefault="003547C4" w:rsidP="003547C4">
            <w:pPr>
              <w:jc w:val="center"/>
              <w:rPr>
                <w:b/>
                <w:bCs/>
                <w:color w:val="000000"/>
                <w:sz w:val="20"/>
                <w:szCs w:val="20"/>
              </w:rPr>
            </w:pPr>
            <w:r w:rsidRPr="003547C4">
              <w:rPr>
                <w:b/>
                <w:bCs/>
                <w:color w:val="000000"/>
                <w:sz w:val="20"/>
                <w:szCs w:val="20"/>
              </w:rPr>
              <w:t>Котельная № 9</w:t>
            </w:r>
          </w:p>
        </w:tc>
      </w:tr>
      <w:tr w:rsidR="003547C4" w:rsidRPr="003547C4" w14:paraId="0078E422"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5895A0"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1A70E023" w14:textId="77777777" w:rsidR="003547C4" w:rsidRPr="003547C4" w:rsidRDefault="003547C4" w:rsidP="003547C4">
            <w:pPr>
              <w:jc w:val="center"/>
              <w:rPr>
                <w:color w:val="000000"/>
                <w:sz w:val="20"/>
                <w:szCs w:val="20"/>
              </w:rPr>
            </w:pPr>
            <w:r w:rsidRPr="003547C4">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77535D5A"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54314034"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2C3E3C26"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8D4ACA4"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51EFE393" w14:textId="77777777" w:rsidR="003547C4" w:rsidRPr="003547C4" w:rsidRDefault="003547C4" w:rsidP="003547C4">
            <w:pPr>
              <w:jc w:val="center"/>
              <w:rPr>
                <w:color w:val="000000"/>
                <w:sz w:val="20"/>
                <w:szCs w:val="20"/>
              </w:rPr>
            </w:pPr>
            <w:r w:rsidRPr="003547C4">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7AFA5517"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709F59A0" w14:textId="77777777" w:rsidR="003547C4" w:rsidRPr="003547C4" w:rsidRDefault="003547C4" w:rsidP="003547C4">
            <w:pPr>
              <w:jc w:val="center"/>
              <w:rPr>
                <w:color w:val="000000"/>
                <w:sz w:val="20"/>
                <w:szCs w:val="20"/>
              </w:rPr>
            </w:pPr>
            <w:r w:rsidRPr="003547C4">
              <w:rPr>
                <w:color w:val="000000"/>
                <w:sz w:val="20"/>
                <w:szCs w:val="20"/>
              </w:rPr>
              <w:t>2004</w:t>
            </w:r>
          </w:p>
        </w:tc>
      </w:tr>
      <w:tr w:rsidR="003547C4" w:rsidRPr="003547C4" w14:paraId="74C30516"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963C5E"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2096D5B1" w14:textId="77777777" w:rsidR="003547C4" w:rsidRPr="003547C4" w:rsidRDefault="003547C4" w:rsidP="003547C4">
            <w:pPr>
              <w:jc w:val="center"/>
              <w:rPr>
                <w:color w:val="000000"/>
                <w:sz w:val="20"/>
                <w:szCs w:val="20"/>
              </w:rPr>
            </w:pPr>
            <w:r w:rsidRPr="003547C4">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55909E39"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2812D005" w14:textId="77777777" w:rsidR="003547C4" w:rsidRPr="003547C4" w:rsidRDefault="003547C4" w:rsidP="003547C4">
            <w:pPr>
              <w:jc w:val="center"/>
              <w:rPr>
                <w:color w:val="000000"/>
                <w:sz w:val="20"/>
                <w:szCs w:val="20"/>
              </w:rPr>
            </w:pPr>
            <w:r w:rsidRPr="003547C4">
              <w:rPr>
                <w:color w:val="000000"/>
                <w:sz w:val="20"/>
                <w:szCs w:val="20"/>
              </w:rPr>
              <w:t>2004</w:t>
            </w:r>
          </w:p>
        </w:tc>
      </w:tr>
      <w:tr w:rsidR="003547C4" w:rsidRPr="003547C4" w14:paraId="32C0657E"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8A722D0" w14:textId="77777777" w:rsidR="003547C4" w:rsidRPr="003547C4" w:rsidRDefault="003547C4" w:rsidP="003547C4">
            <w:pPr>
              <w:jc w:val="center"/>
              <w:rPr>
                <w:color w:val="000000"/>
                <w:sz w:val="20"/>
                <w:szCs w:val="20"/>
              </w:rPr>
            </w:pPr>
            <w:r w:rsidRPr="003547C4">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3EEF6F49"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28D28C0"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7C61106F"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09C3EC8D"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A026439" w14:textId="77777777" w:rsidR="003547C4" w:rsidRPr="003547C4" w:rsidRDefault="003547C4" w:rsidP="003547C4">
            <w:pPr>
              <w:jc w:val="center"/>
              <w:rPr>
                <w:color w:val="000000"/>
                <w:sz w:val="20"/>
                <w:szCs w:val="20"/>
              </w:rPr>
            </w:pPr>
            <w:r w:rsidRPr="003547C4">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68CBA330" w14:textId="77777777" w:rsidR="003547C4" w:rsidRPr="003547C4" w:rsidRDefault="003547C4" w:rsidP="003547C4">
            <w:pPr>
              <w:jc w:val="center"/>
              <w:rPr>
                <w:color w:val="000000"/>
                <w:sz w:val="20"/>
                <w:szCs w:val="20"/>
              </w:rPr>
            </w:pPr>
            <w:r w:rsidRPr="003547C4">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67406963"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2D17EBF5" w14:textId="77777777" w:rsidR="003547C4" w:rsidRPr="003547C4" w:rsidRDefault="003547C4" w:rsidP="003547C4">
            <w:pPr>
              <w:jc w:val="center"/>
              <w:rPr>
                <w:color w:val="000000"/>
                <w:sz w:val="20"/>
                <w:szCs w:val="20"/>
              </w:rPr>
            </w:pPr>
            <w:r w:rsidRPr="003547C4">
              <w:rPr>
                <w:color w:val="000000"/>
                <w:sz w:val="20"/>
                <w:szCs w:val="20"/>
              </w:rPr>
              <w:t>2010</w:t>
            </w:r>
          </w:p>
        </w:tc>
      </w:tr>
      <w:tr w:rsidR="003547C4" w:rsidRPr="003547C4" w14:paraId="37202017"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C5688D5" w14:textId="77777777" w:rsidR="003547C4" w:rsidRPr="003547C4" w:rsidRDefault="003547C4" w:rsidP="003547C4">
            <w:pPr>
              <w:jc w:val="center"/>
              <w:rPr>
                <w:color w:val="000000"/>
                <w:sz w:val="20"/>
                <w:szCs w:val="20"/>
              </w:rPr>
            </w:pPr>
            <w:r w:rsidRPr="003547C4">
              <w:rPr>
                <w:color w:val="000000"/>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14:paraId="5ECC2247" w14:textId="77777777" w:rsidR="003547C4" w:rsidRPr="003547C4" w:rsidRDefault="003547C4" w:rsidP="003547C4">
            <w:pPr>
              <w:jc w:val="center"/>
              <w:rPr>
                <w:color w:val="000000"/>
                <w:sz w:val="20"/>
                <w:szCs w:val="20"/>
              </w:rPr>
            </w:pPr>
            <w:r w:rsidRPr="003547C4">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584BE1E5"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722601CE" w14:textId="77777777" w:rsidR="003547C4" w:rsidRPr="003547C4" w:rsidRDefault="003547C4" w:rsidP="003547C4">
            <w:pPr>
              <w:jc w:val="center"/>
              <w:rPr>
                <w:color w:val="000000"/>
                <w:sz w:val="20"/>
                <w:szCs w:val="20"/>
              </w:rPr>
            </w:pPr>
            <w:r w:rsidRPr="003547C4">
              <w:rPr>
                <w:color w:val="000000"/>
                <w:sz w:val="20"/>
                <w:szCs w:val="20"/>
              </w:rPr>
              <w:t>2010</w:t>
            </w:r>
          </w:p>
        </w:tc>
      </w:tr>
      <w:tr w:rsidR="003547C4" w:rsidRPr="003547C4" w14:paraId="7B5914E5"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67BEDB1" w14:textId="77777777" w:rsidR="003547C4" w:rsidRPr="003547C4" w:rsidRDefault="003547C4" w:rsidP="003547C4">
            <w:pPr>
              <w:jc w:val="center"/>
              <w:rPr>
                <w:color w:val="000000"/>
                <w:sz w:val="20"/>
                <w:szCs w:val="20"/>
              </w:rPr>
            </w:pPr>
            <w:r w:rsidRPr="003547C4">
              <w:rPr>
                <w:color w:val="000000"/>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14:paraId="3B5A8940"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1B502FF3" w14:textId="77777777" w:rsidR="003547C4" w:rsidRPr="003547C4" w:rsidRDefault="003547C4" w:rsidP="003547C4">
            <w:pPr>
              <w:jc w:val="center"/>
              <w:rPr>
                <w:color w:val="000000"/>
                <w:sz w:val="20"/>
                <w:szCs w:val="20"/>
              </w:rPr>
            </w:pPr>
            <w:r w:rsidRPr="003547C4">
              <w:rPr>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6E4C2CA1" w14:textId="77777777" w:rsidR="003547C4" w:rsidRPr="003547C4" w:rsidRDefault="003547C4" w:rsidP="003547C4">
            <w:pPr>
              <w:jc w:val="center"/>
              <w:rPr>
                <w:color w:val="000000"/>
                <w:sz w:val="20"/>
                <w:szCs w:val="20"/>
              </w:rPr>
            </w:pPr>
            <w:r w:rsidRPr="003547C4">
              <w:rPr>
                <w:color w:val="000000"/>
                <w:sz w:val="20"/>
                <w:szCs w:val="20"/>
              </w:rPr>
              <w:t>2001</w:t>
            </w:r>
          </w:p>
        </w:tc>
      </w:tr>
      <w:tr w:rsidR="003547C4" w:rsidRPr="003547C4" w14:paraId="119D7A2C"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3839180" w14:textId="77777777" w:rsidR="003547C4" w:rsidRPr="003547C4" w:rsidRDefault="003547C4" w:rsidP="003547C4">
            <w:pPr>
              <w:jc w:val="center"/>
              <w:rPr>
                <w:color w:val="000000"/>
                <w:sz w:val="20"/>
                <w:szCs w:val="20"/>
              </w:rPr>
            </w:pPr>
            <w:r w:rsidRPr="003547C4">
              <w:rPr>
                <w:color w:val="000000"/>
                <w:sz w:val="20"/>
                <w:szCs w:val="20"/>
              </w:rPr>
              <w:t>8</w:t>
            </w:r>
          </w:p>
        </w:tc>
        <w:tc>
          <w:tcPr>
            <w:tcW w:w="3119" w:type="dxa"/>
            <w:tcBorders>
              <w:top w:val="nil"/>
              <w:left w:val="nil"/>
              <w:bottom w:val="single" w:sz="4" w:space="0" w:color="auto"/>
              <w:right w:val="single" w:sz="4" w:space="0" w:color="auto"/>
            </w:tcBorders>
            <w:shd w:val="clear" w:color="auto" w:fill="auto"/>
            <w:vAlign w:val="center"/>
            <w:hideMark/>
          </w:tcPr>
          <w:p w14:paraId="09719C2B"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6680C7BB" w14:textId="77777777" w:rsidR="003547C4" w:rsidRPr="003547C4" w:rsidRDefault="003547C4" w:rsidP="003547C4">
            <w:pPr>
              <w:jc w:val="center"/>
              <w:rPr>
                <w:color w:val="000000"/>
                <w:sz w:val="20"/>
                <w:szCs w:val="20"/>
              </w:rPr>
            </w:pPr>
            <w:r w:rsidRPr="003547C4">
              <w:rPr>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757B2DEB" w14:textId="77777777" w:rsidR="003547C4" w:rsidRPr="003547C4" w:rsidRDefault="003547C4" w:rsidP="003547C4">
            <w:pPr>
              <w:jc w:val="center"/>
              <w:rPr>
                <w:color w:val="000000"/>
                <w:sz w:val="20"/>
                <w:szCs w:val="20"/>
              </w:rPr>
            </w:pPr>
            <w:r w:rsidRPr="003547C4">
              <w:rPr>
                <w:color w:val="000000"/>
                <w:sz w:val="20"/>
                <w:szCs w:val="20"/>
              </w:rPr>
              <w:t>2000</w:t>
            </w:r>
          </w:p>
        </w:tc>
      </w:tr>
      <w:tr w:rsidR="003547C4" w:rsidRPr="003547C4" w14:paraId="69E37C03"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164AFBE" w14:textId="77777777" w:rsidR="003547C4" w:rsidRPr="003547C4" w:rsidRDefault="003547C4" w:rsidP="003547C4">
            <w:pPr>
              <w:jc w:val="center"/>
              <w:rPr>
                <w:color w:val="000000"/>
                <w:sz w:val="20"/>
                <w:szCs w:val="20"/>
              </w:rPr>
            </w:pPr>
            <w:r w:rsidRPr="003547C4">
              <w:rPr>
                <w:color w:val="000000"/>
                <w:sz w:val="20"/>
                <w:szCs w:val="20"/>
              </w:rPr>
              <w:t>9</w:t>
            </w:r>
          </w:p>
        </w:tc>
        <w:tc>
          <w:tcPr>
            <w:tcW w:w="3119" w:type="dxa"/>
            <w:tcBorders>
              <w:top w:val="nil"/>
              <w:left w:val="nil"/>
              <w:bottom w:val="single" w:sz="4" w:space="0" w:color="auto"/>
              <w:right w:val="single" w:sz="4" w:space="0" w:color="auto"/>
            </w:tcBorders>
            <w:shd w:val="clear" w:color="auto" w:fill="auto"/>
            <w:vAlign w:val="center"/>
            <w:hideMark/>
          </w:tcPr>
          <w:p w14:paraId="6EB6E9FB"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7A3B39D7" w14:textId="77777777" w:rsidR="003547C4" w:rsidRPr="003547C4" w:rsidRDefault="003547C4" w:rsidP="003547C4">
            <w:pPr>
              <w:jc w:val="center"/>
              <w:rPr>
                <w:color w:val="000000"/>
                <w:sz w:val="20"/>
                <w:szCs w:val="20"/>
              </w:rPr>
            </w:pPr>
            <w:r w:rsidRPr="003547C4">
              <w:rPr>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4D26F074" w14:textId="77777777" w:rsidR="003547C4" w:rsidRPr="003547C4" w:rsidRDefault="003547C4" w:rsidP="003547C4">
            <w:pPr>
              <w:jc w:val="center"/>
              <w:rPr>
                <w:color w:val="000000"/>
                <w:sz w:val="20"/>
                <w:szCs w:val="20"/>
              </w:rPr>
            </w:pPr>
            <w:r w:rsidRPr="003547C4">
              <w:rPr>
                <w:color w:val="000000"/>
                <w:sz w:val="20"/>
                <w:szCs w:val="20"/>
              </w:rPr>
              <w:t>2000</w:t>
            </w:r>
          </w:p>
        </w:tc>
      </w:tr>
      <w:tr w:rsidR="003547C4" w:rsidRPr="003547C4" w14:paraId="0D492E5C"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719722E"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063E288E"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19A67AE6" w14:textId="77777777" w:rsidR="003547C4" w:rsidRPr="003547C4" w:rsidRDefault="003547C4" w:rsidP="003547C4">
            <w:pPr>
              <w:jc w:val="center"/>
              <w:rPr>
                <w:b/>
                <w:bCs/>
                <w:color w:val="000000"/>
                <w:sz w:val="20"/>
                <w:szCs w:val="20"/>
              </w:rPr>
            </w:pPr>
            <w:r w:rsidRPr="003547C4">
              <w:rPr>
                <w:b/>
                <w:bCs/>
                <w:color w:val="000000"/>
                <w:sz w:val="20"/>
                <w:szCs w:val="20"/>
              </w:rPr>
              <w:t>11,3</w:t>
            </w:r>
          </w:p>
        </w:tc>
        <w:tc>
          <w:tcPr>
            <w:tcW w:w="2835" w:type="dxa"/>
            <w:tcBorders>
              <w:top w:val="nil"/>
              <w:left w:val="nil"/>
              <w:bottom w:val="single" w:sz="4" w:space="0" w:color="auto"/>
              <w:right w:val="single" w:sz="4" w:space="0" w:color="auto"/>
            </w:tcBorders>
            <w:shd w:val="clear" w:color="auto" w:fill="auto"/>
            <w:vAlign w:val="center"/>
            <w:hideMark/>
          </w:tcPr>
          <w:p w14:paraId="22C57C95"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36188E04"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8424D0"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27850B8B" w14:textId="77777777" w:rsidR="003547C4" w:rsidRPr="003547C4" w:rsidRDefault="003547C4" w:rsidP="003547C4">
            <w:pPr>
              <w:jc w:val="center"/>
              <w:rPr>
                <w:b/>
                <w:bCs/>
                <w:color w:val="000000"/>
                <w:sz w:val="20"/>
                <w:szCs w:val="20"/>
              </w:rPr>
            </w:pPr>
            <w:r w:rsidRPr="003547C4">
              <w:rPr>
                <w:b/>
                <w:bCs/>
                <w:color w:val="000000"/>
                <w:sz w:val="20"/>
                <w:szCs w:val="20"/>
              </w:rPr>
              <w:t>Котельная № 10</w:t>
            </w:r>
          </w:p>
        </w:tc>
      </w:tr>
      <w:tr w:rsidR="003547C4" w:rsidRPr="003547C4" w14:paraId="0100167A"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70D03F8"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795E3D19"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2F5AD986"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4B57C3D1"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2908E40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B6AE8DC"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4F743602"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3848DA4C"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5DEB5AD7"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75D2EFFF"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520353C"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4FA71916" w14:textId="77777777" w:rsidR="003547C4" w:rsidRPr="003547C4" w:rsidRDefault="003547C4" w:rsidP="003547C4">
            <w:pPr>
              <w:jc w:val="center"/>
              <w:rPr>
                <w:color w:val="000000"/>
                <w:sz w:val="20"/>
                <w:szCs w:val="20"/>
              </w:rPr>
            </w:pPr>
            <w:r w:rsidRPr="003547C4">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587A361C"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637AB732"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660F7DEC"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84E0CFD" w14:textId="77777777" w:rsidR="003547C4" w:rsidRPr="003547C4" w:rsidRDefault="003547C4" w:rsidP="003547C4">
            <w:pPr>
              <w:jc w:val="center"/>
              <w:rPr>
                <w:color w:val="000000"/>
                <w:sz w:val="20"/>
                <w:szCs w:val="20"/>
              </w:rPr>
            </w:pPr>
            <w:r w:rsidRPr="003547C4">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2555096C" w14:textId="77777777" w:rsidR="003547C4" w:rsidRPr="003547C4" w:rsidRDefault="003547C4" w:rsidP="003547C4">
            <w:pPr>
              <w:jc w:val="center"/>
              <w:rPr>
                <w:color w:val="000000"/>
                <w:sz w:val="20"/>
                <w:szCs w:val="20"/>
              </w:rPr>
            </w:pPr>
            <w:r w:rsidRPr="003547C4">
              <w:rPr>
                <w:color w:val="000000"/>
                <w:sz w:val="20"/>
                <w:szCs w:val="20"/>
              </w:rPr>
              <w:t>КВр-0,23</w:t>
            </w:r>
          </w:p>
        </w:tc>
        <w:tc>
          <w:tcPr>
            <w:tcW w:w="2693" w:type="dxa"/>
            <w:tcBorders>
              <w:top w:val="nil"/>
              <w:left w:val="nil"/>
              <w:bottom w:val="single" w:sz="4" w:space="0" w:color="auto"/>
              <w:right w:val="single" w:sz="4" w:space="0" w:color="auto"/>
            </w:tcBorders>
            <w:shd w:val="clear" w:color="auto" w:fill="auto"/>
            <w:vAlign w:val="center"/>
            <w:hideMark/>
          </w:tcPr>
          <w:p w14:paraId="4A5740F6" w14:textId="77777777" w:rsidR="003547C4" w:rsidRPr="003547C4" w:rsidRDefault="003547C4" w:rsidP="003547C4">
            <w:pPr>
              <w:jc w:val="center"/>
              <w:rPr>
                <w:color w:val="000000"/>
                <w:sz w:val="20"/>
                <w:szCs w:val="20"/>
              </w:rPr>
            </w:pPr>
            <w:r w:rsidRPr="003547C4">
              <w:rPr>
                <w:color w:val="000000"/>
                <w:sz w:val="20"/>
                <w:szCs w:val="20"/>
              </w:rPr>
              <w:t>0,2</w:t>
            </w:r>
          </w:p>
        </w:tc>
        <w:tc>
          <w:tcPr>
            <w:tcW w:w="2835" w:type="dxa"/>
            <w:tcBorders>
              <w:top w:val="nil"/>
              <w:left w:val="nil"/>
              <w:bottom w:val="single" w:sz="4" w:space="0" w:color="auto"/>
              <w:right w:val="single" w:sz="4" w:space="0" w:color="auto"/>
            </w:tcBorders>
            <w:shd w:val="clear" w:color="auto" w:fill="auto"/>
            <w:vAlign w:val="center"/>
            <w:hideMark/>
          </w:tcPr>
          <w:p w14:paraId="1063F736" w14:textId="77777777" w:rsidR="003547C4" w:rsidRPr="003547C4" w:rsidRDefault="003547C4" w:rsidP="003547C4">
            <w:pPr>
              <w:jc w:val="center"/>
              <w:rPr>
                <w:color w:val="000000"/>
                <w:sz w:val="20"/>
                <w:szCs w:val="20"/>
              </w:rPr>
            </w:pPr>
            <w:r w:rsidRPr="003547C4">
              <w:rPr>
                <w:color w:val="000000"/>
                <w:sz w:val="20"/>
                <w:szCs w:val="20"/>
              </w:rPr>
              <w:t>2014</w:t>
            </w:r>
          </w:p>
        </w:tc>
      </w:tr>
      <w:tr w:rsidR="003547C4" w:rsidRPr="003547C4" w14:paraId="28FD1C4B"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B5EC67C"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7DF177A2"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338773F8" w14:textId="77777777" w:rsidR="003547C4" w:rsidRPr="003547C4" w:rsidRDefault="003547C4" w:rsidP="003547C4">
            <w:pPr>
              <w:jc w:val="center"/>
              <w:rPr>
                <w:b/>
                <w:bCs/>
                <w:color w:val="000000"/>
                <w:sz w:val="20"/>
                <w:szCs w:val="20"/>
              </w:rPr>
            </w:pPr>
            <w:r w:rsidRPr="003547C4">
              <w:rPr>
                <w:b/>
                <w:bCs/>
                <w:color w:val="000000"/>
                <w:sz w:val="20"/>
                <w:szCs w:val="20"/>
              </w:rPr>
              <w:t>2,6</w:t>
            </w:r>
          </w:p>
        </w:tc>
        <w:tc>
          <w:tcPr>
            <w:tcW w:w="2835" w:type="dxa"/>
            <w:tcBorders>
              <w:top w:val="nil"/>
              <w:left w:val="nil"/>
              <w:bottom w:val="single" w:sz="4" w:space="0" w:color="auto"/>
              <w:right w:val="single" w:sz="4" w:space="0" w:color="auto"/>
            </w:tcBorders>
            <w:shd w:val="clear" w:color="auto" w:fill="auto"/>
            <w:vAlign w:val="center"/>
            <w:hideMark/>
          </w:tcPr>
          <w:p w14:paraId="6E78BD25" w14:textId="77777777" w:rsidR="003547C4" w:rsidRPr="003547C4" w:rsidRDefault="003547C4" w:rsidP="003547C4">
            <w:pPr>
              <w:jc w:val="center"/>
              <w:rPr>
                <w:color w:val="000000"/>
                <w:sz w:val="20"/>
                <w:szCs w:val="20"/>
              </w:rPr>
            </w:pPr>
            <w:r w:rsidRPr="003547C4">
              <w:rPr>
                <w:color w:val="000000"/>
                <w:sz w:val="20"/>
                <w:szCs w:val="20"/>
              </w:rPr>
              <w:t> </w:t>
            </w:r>
          </w:p>
        </w:tc>
      </w:tr>
      <w:tr w:rsidR="003547C4" w:rsidRPr="003547C4" w14:paraId="40EA2CB5"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3339CC"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753D04B3" w14:textId="77777777" w:rsidR="003547C4" w:rsidRPr="003547C4" w:rsidRDefault="003547C4" w:rsidP="003547C4">
            <w:pPr>
              <w:jc w:val="center"/>
              <w:rPr>
                <w:b/>
                <w:bCs/>
                <w:color w:val="000000"/>
                <w:sz w:val="20"/>
                <w:szCs w:val="20"/>
              </w:rPr>
            </w:pPr>
            <w:r w:rsidRPr="003547C4">
              <w:rPr>
                <w:b/>
                <w:bCs/>
                <w:color w:val="000000"/>
                <w:sz w:val="20"/>
                <w:szCs w:val="20"/>
              </w:rPr>
              <w:t>Котельная № 16</w:t>
            </w:r>
          </w:p>
        </w:tc>
      </w:tr>
      <w:tr w:rsidR="003547C4" w:rsidRPr="003547C4" w14:paraId="50E18D4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2C1E1F5"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13067BC7"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7AC739DC" w14:textId="77777777" w:rsidR="003547C4" w:rsidRPr="003547C4" w:rsidRDefault="003547C4" w:rsidP="003547C4">
            <w:pPr>
              <w:jc w:val="center"/>
              <w:rPr>
                <w:color w:val="000000"/>
                <w:sz w:val="20"/>
                <w:szCs w:val="20"/>
              </w:rPr>
            </w:pPr>
            <w:r w:rsidRPr="003547C4">
              <w:rPr>
                <w:color w:val="000000"/>
                <w:sz w:val="20"/>
                <w:szCs w:val="20"/>
              </w:rPr>
              <w:t>0,58</w:t>
            </w:r>
          </w:p>
        </w:tc>
        <w:tc>
          <w:tcPr>
            <w:tcW w:w="2835" w:type="dxa"/>
            <w:tcBorders>
              <w:top w:val="nil"/>
              <w:left w:val="nil"/>
              <w:bottom w:val="single" w:sz="4" w:space="0" w:color="auto"/>
              <w:right w:val="single" w:sz="4" w:space="0" w:color="auto"/>
            </w:tcBorders>
            <w:shd w:val="clear" w:color="auto" w:fill="auto"/>
            <w:vAlign w:val="center"/>
            <w:hideMark/>
          </w:tcPr>
          <w:p w14:paraId="4803B272" w14:textId="77777777" w:rsidR="003547C4" w:rsidRPr="003547C4" w:rsidRDefault="003547C4" w:rsidP="003547C4">
            <w:pPr>
              <w:jc w:val="center"/>
              <w:rPr>
                <w:color w:val="000000"/>
                <w:sz w:val="20"/>
                <w:szCs w:val="20"/>
              </w:rPr>
            </w:pPr>
            <w:r w:rsidRPr="003547C4">
              <w:rPr>
                <w:color w:val="000000"/>
                <w:sz w:val="20"/>
                <w:szCs w:val="20"/>
              </w:rPr>
              <w:t>2004</w:t>
            </w:r>
          </w:p>
        </w:tc>
      </w:tr>
      <w:tr w:rsidR="003547C4" w:rsidRPr="003547C4" w14:paraId="444D2B0A"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7F538F9"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1597AF68" w14:textId="77777777" w:rsidR="003547C4" w:rsidRPr="003547C4" w:rsidRDefault="003547C4" w:rsidP="003547C4">
            <w:pPr>
              <w:jc w:val="center"/>
              <w:rPr>
                <w:color w:val="000000"/>
                <w:sz w:val="20"/>
                <w:szCs w:val="20"/>
              </w:rPr>
            </w:pPr>
            <w:r w:rsidRPr="003547C4">
              <w:rPr>
                <w:color w:val="000000"/>
                <w:sz w:val="20"/>
                <w:szCs w:val="20"/>
              </w:rPr>
              <w:t>КВр-0,39</w:t>
            </w:r>
          </w:p>
        </w:tc>
        <w:tc>
          <w:tcPr>
            <w:tcW w:w="2693" w:type="dxa"/>
            <w:tcBorders>
              <w:top w:val="nil"/>
              <w:left w:val="nil"/>
              <w:bottom w:val="single" w:sz="4" w:space="0" w:color="auto"/>
              <w:right w:val="single" w:sz="4" w:space="0" w:color="auto"/>
            </w:tcBorders>
            <w:shd w:val="clear" w:color="auto" w:fill="auto"/>
            <w:vAlign w:val="center"/>
            <w:hideMark/>
          </w:tcPr>
          <w:p w14:paraId="7730E180" w14:textId="77777777" w:rsidR="003547C4" w:rsidRPr="003547C4" w:rsidRDefault="003547C4" w:rsidP="003547C4">
            <w:pPr>
              <w:jc w:val="center"/>
              <w:rPr>
                <w:color w:val="000000"/>
                <w:sz w:val="20"/>
                <w:szCs w:val="20"/>
              </w:rPr>
            </w:pPr>
            <w:r w:rsidRPr="003547C4">
              <w:rPr>
                <w:color w:val="000000"/>
                <w:sz w:val="20"/>
                <w:szCs w:val="20"/>
              </w:rPr>
              <w:t>0,34</w:t>
            </w:r>
          </w:p>
        </w:tc>
        <w:tc>
          <w:tcPr>
            <w:tcW w:w="2835" w:type="dxa"/>
            <w:tcBorders>
              <w:top w:val="nil"/>
              <w:left w:val="nil"/>
              <w:bottom w:val="single" w:sz="4" w:space="0" w:color="auto"/>
              <w:right w:val="single" w:sz="4" w:space="0" w:color="auto"/>
            </w:tcBorders>
            <w:shd w:val="clear" w:color="auto" w:fill="auto"/>
            <w:vAlign w:val="center"/>
            <w:hideMark/>
          </w:tcPr>
          <w:p w14:paraId="2947D899" w14:textId="77777777" w:rsidR="003547C4" w:rsidRPr="003547C4" w:rsidRDefault="003547C4" w:rsidP="003547C4">
            <w:pPr>
              <w:jc w:val="center"/>
              <w:rPr>
                <w:color w:val="000000"/>
                <w:sz w:val="20"/>
                <w:szCs w:val="20"/>
              </w:rPr>
            </w:pPr>
            <w:r w:rsidRPr="003547C4">
              <w:rPr>
                <w:color w:val="000000"/>
                <w:sz w:val="20"/>
                <w:szCs w:val="20"/>
              </w:rPr>
              <w:t>2013</w:t>
            </w:r>
          </w:p>
        </w:tc>
      </w:tr>
      <w:tr w:rsidR="003547C4" w:rsidRPr="003547C4" w14:paraId="6E33E56F"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F790715"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41119269"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5A2AA18E" w14:textId="77777777" w:rsidR="003547C4" w:rsidRPr="003547C4" w:rsidRDefault="003547C4" w:rsidP="003547C4">
            <w:pPr>
              <w:jc w:val="center"/>
              <w:rPr>
                <w:b/>
                <w:bCs/>
                <w:color w:val="000000"/>
                <w:sz w:val="20"/>
                <w:szCs w:val="20"/>
              </w:rPr>
            </w:pPr>
            <w:r w:rsidRPr="003547C4">
              <w:rPr>
                <w:b/>
                <w:bCs/>
                <w:color w:val="000000"/>
                <w:sz w:val="20"/>
                <w:szCs w:val="20"/>
              </w:rPr>
              <w:t>0,92</w:t>
            </w:r>
          </w:p>
        </w:tc>
        <w:tc>
          <w:tcPr>
            <w:tcW w:w="2835" w:type="dxa"/>
            <w:tcBorders>
              <w:top w:val="nil"/>
              <w:left w:val="nil"/>
              <w:bottom w:val="single" w:sz="4" w:space="0" w:color="auto"/>
              <w:right w:val="single" w:sz="4" w:space="0" w:color="auto"/>
            </w:tcBorders>
            <w:shd w:val="clear" w:color="auto" w:fill="auto"/>
            <w:vAlign w:val="center"/>
            <w:hideMark/>
          </w:tcPr>
          <w:p w14:paraId="3084B581"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4DFD7E35"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F5CFC7"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0C30FA42" w14:textId="77777777" w:rsidR="003547C4" w:rsidRPr="003547C4" w:rsidRDefault="003547C4" w:rsidP="003547C4">
            <w:pPr>
              <w:jc w:val="center"/>
              <w:rPr>
                <w:b/>
                <w:bCs/>
                <w:color w:val="000000"/>
                <w:sz w:val="20"/>
                <w:szCs w:val="20"/>
              </w:rPr>
            </w:pPr>
            <w:r w:rsidRPr="003547C4">
              <w:rPr>
                <w:b/>
                <w:bCs/>
                <w:color w:val="000000"/>
                <w:sz w:val="20"/>
                <w:szCs w:val="20"/>
              </w:rPr>
              <w:t>Котельная № 42</w:t>
            </w:r>
          </w:p>
        </w:tc>
      </w:tr>
      <w:tr w:rsidR="003547C4" w:rsidRPr="003547C4" w14:paraId="21E90A5A"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0DF94FE"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6C6390AA"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42B1B308"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362E1BB0"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5333962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43EE941"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7C870BD2"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63DD73BE"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41AE34FD"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7E8F8A6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D13C0CF"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79D8CE51"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0D6FE2DA"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185E8E8E" w14:textId="77777777" w:rsidR="003547C4" w:rsidRPr="003547C4" w:rsidRDefault="003547C4" w:rsidP="003547C4">
            <w:pPr>
              <w:jc w:val="center"/>
              <w:rPr>
                <w:color w:val="000000"/>
                <w:sz w:val="20"/>
                <w:szCs w:val="20"/>
              </w:rPr>
            </w:pPr>
            <w:r w:rsidRPr="003547C4">
              <w:rPr>
                <w:color w:val="000000"/>
                <w:sz w:val="20"/>
                <w:szCs w:val="20"/>
              </w:rPr>
              <w:t>2004</w:t>
            </w:r>
          </w:p>
        </w:tc>
      </w:tr>
      <w:tr w:rsidR="003547C4" w:rsidRPr="003547C4" w14:paraId="776C0E5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3BD0FFE"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671B723D"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22FA8EBD" w14:textId="77777777" w:rsidR="003547C4" w:rsidRPr="003547C4" w:rsidRDefault="003547C4" w:rsidP="003547C4">
            <w:pPr>
              <w:jc w:val="center"/>
              <w:rPr>
                <w:b/>
                <w:bCs/>
                <w:color w:val="000000"/>
                <w:sz w:val="20"/>
                <w:szCs w:val="20"/>
              </w:rPr>
            </w:pPr>
            <w:r w:rsidRPr="003547C4">
              <w:rPr>
                <w:b/>
                <w:bCs/>
                <w:color w:val="000000"/>
                <w:sz w:val="20"/>
                <w:szCs w:val="20"/>
              </w:rPr>
              <w:t>2,4</w:t>
            </w:r>
          </w:p>
        </w:tc>
        <w:tc>
          <w:tcPr>
            <w:tcW w:w="2835" w:type="dxa"/>
            <w:tcBorders>
              <w:top w:val="nil"/>
              <w:left w:val="nil"/>
              <w:bottom w:val="single" w:sz="4" w:space="0" w:color="auto"/>
              <w:right w:val="single" w:sz="4" w:space="0" w:color="auto"/>
            </w:tcBorders>
            <w:shd w:val="clear" w:color="auto" w:fill="auto"/>
            <w:vAlign w:val="center"/>
            <w:hideMark/>
          </w:tcPr>
          <w:p w14:paraId="0142B6D1" w14:textId="77777777" w:rsidR="003547C4" w:rsidRPr="003547C4" w:rsidRDefault="003547C4" w:rsidP="003547C4">
            <w:pPr>
              <w:jc w:val="center"/>
              <w:rPr>
                <w:color w:val="000000"/>
                <w:sz w:val="20"/>
                <w:szCs w:val="20"/>
              </w:rPr>
            </w:pPr>
            <w:r w:rsidRPr="003547C4">
              <w:rPr>
                <w:color w:val="000000"/>
                <w:sz w:val="20"/>
                <w:szCs w:val="20"/>
              </w:rPr>
              <w:t> </w:t>
            </w:r>
          </w:p>
        </w:tc>
      </w:tr>
      <w:tr w:rsidR="003547C4" w:rsidRPr="003547C4" w14:paraId="0BD0E798"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F3C6F" w14:textId="77777777" w:rsidR="003547C4" w:rsidRPr="003547C4" w:rsidRDefault="003547C4" w:rsidP="003547C4">
            <w:pPr>
              <w:jc w:val="center"/>
              <w:rPr>
                <w:b/>
                <w:bCs/>
                <w:color w:val="000000"/>
                <w:sz w:val="20"/>
                <w:szCs w:val="20"/>
              </w:rPr>
            </w:pPr>
            <w:r w:rsidRPr="003547C4">
              <w:rPr>
                <w:b/>
                <w:bCs/>
                <w:color w:val="000000"/>
                <w:sz w:val="20"/>
                <w:szCs w:val="20"/>
              </w:rPr>
              <w:t>Участок № 3</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516E3415" w14:textId="77777777" w:rsidR="003547C4" w:rsidRPr="003547C4" w:rsidRDefault="003547C4" w:rsidP="003547C4">
            <w:pPr>
              <w:jc w:val="center"/>
              <w:rPr>
                <w:b/>
                <w:bCs/>
                <w:color w:val="000000"/>
                <w:sz w:val="20"/>
                <w:szCs w:val="20"/>
              </w:rPr>
            </w:pPr>
            <w:r w:rsidRPr="003547C4">
              <w:rPr>
                <w:b/>
                <w:bCs/>
                <w:color w:val="000000"/>
                <w:sz w:val="20"/>
                <w:szCs w:val="20"/>
              </w:rPr>
              <w:t>Котельная № 2</w:t>
            </w:r>
          </w:p>
        </w:tc>
      </w:tr>
      <w:tr w:rsidR="003547C4" w:rsidRPr="003547C4" w14:paraId="56530AF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8515D27"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146F7E15"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1444A819"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28F190F7" w14:textId="77777777" w:rsidR="003547C4" w:rsidRPr="003547C4" w:rsidRDefault="003547C4" w:rsidP="003547C4">
            <w:pPr>
              <w:jc w:val="center"/>
              <w:rPr>
                <w:color w:val="000000"/>
                <w:sz w:val="20"/>
                <w:szCs w:val="20"/>
              </w:rPr>
            </w:pPr>
            <w:r w:rsidRPr="003547C4">
              <w:rPr>
                <w:color w:val="000000"/>
                <w:sz w:val="20"/>
                <w:szCs w:val="20"/>
              </w:rPr>
              <w:t>2004</w:t>
            </w:r>
          </w:p>
        </w:tc>
      </w:tr>
      <w:tr w:rsidR="003547C4" w:rsidRPr="003547C4" w14:paraId="40839E7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D80776"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5CA30505"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750471C5"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468D946B" w14:textId="77777777" w:rsidR="003547C4" w:rsidRPr="003547C4" w:rsidRDefault="003547C4" w:rsidP="003547C4">
            <w:pPr>
              <w:jc w:val="center"/>
              <w:rPr>
                <w:color w:val="000000"/>
                <w:sz w:val="20"/>
                <w:szCs w:val="20"/>
              </w:rPr>
            </w:pPr>
            <w:r w:rsidRPr="003547C4">
              <w:rPr>
                <w:color w:val="000000"/>
                <w:sz w:val="20"/>
                <w:szCs w:val="20"/>
              </w:rPr>
              <w:t>2004</w:t>
            </w:r>
          </w:p>
        </w:tc>
      </w:tr>
      <w:tr w:rsidR="003547C4" w:rsidRPr="003547C4" w14:paraId="2F6E33DD"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633405"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3CCF4FCD"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783536D9"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2C8618B2"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504D3175"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1C87EE7" w14:textId="77777777" w:rsidR="003547C4" w:rsidRPr="003547C4" w:rsidRDefault="003547C4" w:rsidP="003547C4">
            <w:pPr>
              <w:jc w:val="center"/>
              <w:rPr>
                <w:color w:val="000000"/>
                <w:sz w:val="20"/>
                <w:szCs w:val="20"/>
              </w:rPr>
            </w:pPr>
            <w:r w:rsidRPr="003547C4">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73B920AF"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2027BF54"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2FE3C6C5"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01758230"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C6F30B1" w14:textId="77777777" w:rsidR="003547C4" w:rsidRPr="003547C4" w:rsidRDefault="003547C4" w:rsidP="003547C4">
            <w:pPr>
              <w:jc w:val="center"/>
              <w:rPr>
                <w:color w:val="000000"/>
                <w:sz w:val="20"/>
                <w:szCs w:val="20"/>
              </w:rPr>
            </w:pPr>
            <w:r w:rsidRPr="003547C4">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10ABD251"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2AB02300"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423B8BF8"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7BF8217B"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101DCB" w14:textId="77777777" w:rsidR="003547C4" w:rsidRPr="003547C4" w:rsidRDefault="003547C4" w:rsidP="003547C4">
            <w:pPr>
              <w:jc w:val="center"/>
              <w:rPr>
                <w:color w:val="000000"/>
                <w:sz w:val="20"/>
                <w:szCs w:val="20"/>
              </w:rPr>
            </w:pPr>
            <w:r w:rsidRPr="003547C4">
              <w:rPr>
                <w:color w:val="000000"/>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14:paraId="4953AA9F"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29C56BBE"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15C32F3E"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09403BB9"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9296238" w14:textId="77777777" w:rsidR="003547C4" w:rsidRPr="003547C4" w:rsidRDefault="003547C4" w:rsidP="003547C4">
            <w:pPr>
              <w:jc w:val="center"/>
              <w:rPr>
                <w:color w:val="000000"/>
                <w:sz w:val="20"/>
                <w:szCs w:val="20"/>
              </w:rPr>
            </w:pPr>
            <w:r w:rsidRPr="003547C4">
              <w:rPr>
                <w:color w:val="000000"/>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14:paraId="43A9E5F8" w14:textId="77777777" w:rsidR="003547C4" w:rsidRPr="003547C4" w:rsidRDefault="003547C4" w:rsidP="003547C4">
            <w:pPr>
              <w:jc w:val="center"/>
              <w:rPr>
                <w:color w:val="000000"/>
                <w:sz w:val="20"/>
                <w:szCs w:val="20"/>
              </w:rPr>
            </w:pPr>
            <w:r w:rsidRPr="003547C4">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67E83D06"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5379F887"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739720E0"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03FD22C" w14:textId="77777777" w:rsidR="003547C4" w:rsidRPr="003547C4" w:rsidRDefault="003547C4" w:rsidP="003547C4">
            <w:pPr>
              <w:jc w:val="center"/>
              <w:rPr>
                <w:color w:val="000000"/>
                <w:sz w:val="20"/>
                <w:szCs w:val="20"/>
              </w:rPr>
            </w:pPr>
            <w:r w:rsidRPr="003547C4">
              <w:rPr>
                <w:color w:val="000000"/>
                <w:sz w:val="20"/>
                <w:szCs w:val="20"/>
              </w:rPr>
              <w:t>8</w:t>
            </w:r>
          </w:p>
        </w:tc>
        <w:tc>
          <w:tcPr>
            <w:tcW w:w="3119" w:type="dxa"/>
            <w:tcBorders>
              <w:top w:val="nil"/>
              <w:left w:val="nil"/>
              <w:bottom w:val="single" w:sz="4" w:space="0" w:color="auto"/>
              <w:right w:val="single" w:sz="4" w:space="0" w:color="auto"/>
            </w:tcBorders>
            <w:shd w:val="clear" w:color="auto" w:fill="auto"/>
            <w:vAlign w:val="center"/>
            <w:hideMark/>
          </w:tcPr>
          <w:p w14:paraId="2B6E8AAC" w14:textId="77777777" w:rsidR="003547C4" w:rsidRPr="003547C4" w:rsidRDefault="003547C4" w:rsidP="003547C4">
            <w:pPr>
              <w:jc w:val="center"/>
              <w:rPr>
                <w:color w:val="000000"/>
                <w:sz w:val="20"/>
                <w:szCs w:val="20"/>
              </w:rPr>
            </w:pPr>
            <w:r w:rsidRPr="003547C4">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4ACAB42A"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5D6E82A7"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6B537E9B"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7D513E9"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14697FBA"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2E55D13F" w14:textId="77777777" w:rsidR="003547C4" w:rsidRPr="003547C4" w:rsidRDefault="003547C4" w:rsidP="003547C4">
            <w:pPr>
              <w:jc w:val="center"/>
              <w:rPr>
                <w:b/>
                <w:bCs/>
                <w:color w:val="000000"/>
                <w:sz w:val="20"/>
                <w:szCs w:val="20"/>
              </w:rPr>
            </w:pPr>
            <w:r w:rsidRPr="003547C4">
              <w:rPr>
                <w:b/>
                <w:bCs/>
                <w:color w:val="000000"/>
                <w:sz w:val="20"/>
                <w:szCs w:val="20"/>
              </w:rPr>
              <w:t>7,008</w:t>
            </w:r>
          </w:p>
        </w:tc>
        <w:tc>
          <w:tcPr>
            <w:tcW w:w="2835" w:type="dxa"/>
            <w:tcBorders>
              <w:top w:val="nil"/>
              <w:left w:val="nil"/>
              <w:bottom w:val="single" w:sz="4" w:space="0" w:color="auto"/>
              <w:right w:val="single" w:sz="4" w:space="0" w:color="auto"/>
            </w:tcBorders>
            <w:shd w:val="clear" w:color="auto" w:fill="auto"/>
            <w:vAlign w:val="center"/>
            <w:hideMark/>
          </w:tcPr>
          <w:p w14:paraId="2D492D16"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25920D19"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2CE36F"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3E1E2584" w14:textId="77777777" w:rsidR="003547C4" w:rsidRPr="003547C4" w:rsidRDefault="003547C4" w:rsidP="003547C4">
            <w:pPr>
              <w:jc w:val="center"/>
              <w:rPr>
                <w:b/>
                <w:bCs/>
                <w:color w:val="000000"/>
                <w:sz w:val="20"/>
                <w:szCs w:val="20"/>
              </w:rPr>
            </w:pPr>
            <w:r w:rsidRPr="003547C4">
              <w:rPr>
                <w:b/>
                <w:bCs/>
                <w:color w:val="000000"/>
                <w:sz w:val="20"/>
                <w:szCs w:val="20"/>
              </w:rPr>
              <w:t>Котельная № 5</w:t>
            </w:r>
          </w:p>
        </w:tc>
      </w:tr>
      <w:tr w:rsidR="003547C4" w:rsidRPr="003547C4" w14:paraId="2C4BDBD0"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F0D513F"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6CF2BD91" w14:textId="77777777" w:rsidR="003547C4" w:rsidRPr="003547C4" w:rsidRDefault="003547C4" w:rsidP="003547C4">
            <w:pPr>
              <w:jc w:val="center"/>
              <w:rPr>
                <w:color w:val="000000"/>
                <w:sz w:val="20"/>
                <w:szCs w:val="20"/>
              </w:rPr>
            </w:pPr>
            <w:r w:rsidRPr="003547C4">
              <w:rPr>
                <w:color w:val="000000"/>
                <w:sz w:val="20"/>
                <w:szCs w:val="20"/>
              </w:rPr>
              <w:t>КВр-1,16</w:t>
            </w:r>
          </w:p>
        </w:tc>
        <w:tc>
          <w:tcPr>
            <w:tcW w:w="2693" w:type="dxa"/>
            <w:tcBorders>
              <w:top w:val="nil"/>
              <w:left w:val="nil"/>
              <w:bottom w:val="single" w:sz="4" w:space="0" w:color="auto"/>
              <w:right w:val="single" w:sz="4" w:space="0" w:color="auto"/>
            </w:tcBorders>
            <w:shd w:val="clear" w:color="auto" w:fill="auto"/>
            <w:vAlign w:val="center"/>
            <w:hideMark/>
          </w:tcPr>
          <w:p w14:paraId="375F623B"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61484354" w14:textId="77777777" w:rsidR="003547C4" w:rsidRPr="003547C4" w:rsidRDefault="003547C4" w:rsidP="003547C4">
            <w:pPr>
              <w:jc w:val="center"/>
              <w:rPr>
                <w:color w:val="000000"/>
                <w:sz w:val="20"/>
                <w:szCs w:val="20"/>
              </w:rPr>
            </w:pPr>
            <w:r w:rsidRPr="003547C4">
              <w:rPr>
                <w:color w:val="000000"/>
                <w:sz w:val="20"/>
                <w:szCs w:val="20"/>
              </w:rPr>
              <w:t>2011</w:t>
            </w:r>
          </w:p>
        </w:tc>
      </w:tr>
      <w:tr w:rsidR="003547C4" w:rsidRPr="003547C4" w14:paraId="325E85A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53C7C6C"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2C7E2E7A" w14:textId="77777777" w:rsidR="003547C4" w:rsidRPr="003547C4" w:rsidRDefault="003547C4" w:rsidP="003547C4">
            <w:pPr>
              <w:jc w:val="center"/>
              <w:rPr>
                <w:color w:val="000000"/>
                <w:sz w:val="20"/>
                <w:szCs w:val="20"/>
              </w:rPr>
            </w:pPr>
            <w:r w:rsidRPr="003547C4">
              <w:rPr>
                <w:color w:val="000000"/>
                <w:sz w:val="20"/>
                <w:szCs w:val="20"/>
              </w:rPr>
              <w:t>КВр-1,16</w:t>
            </w:r>
          </w:p>
        </w:tc>
        <w:tc>
          <w:tcPr>
            <w:tcW w:w="2693" w:type="dxa"/>
            <w:tcBorders>
              <w:top w:val="nil"/>
              <w:left w:val="nil"/>
              <w:bottom w:val="single" w:sz="4" w:space="0" w:color="auto"/>
              <w:right w:val="single" w:sz="4" w:space="0" w:color="auto"/>
            </w:tcBorders>
            <w:shd w:val="clear" w:color="auto" w:fill="auto"/>
            <w:vAlign w:val="center"/>
            <w:hideMark/>
          </w:tcPr>
          <w:p w14:paraId="7FC9BFE1"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79D31877" w14:textId="77777777" w:rsidR="003547C4" w:rsidRPr="003547C4" w:rsidRDefault="003547C4" w:rsidP="003547C4">
            <w:pPr>
              <w:jc w:val="center"/>
              <w:rPr>
                <w:color w:val="000000"/>
                <w:sz w:val="20"/>
                <w:szCs w:val="20"/>
              </w:rPr>
            </w:pPr>
            <w:r w:rsidRPr="003547C4">
              <w:rPr>
                <w:color w:val="000000"/>
                <w:sz w:val="20"/>
                <w:szCs w:val="20"/>
              </w:rPr>
              <w:t>2011</w:t>
            </w:r>
          </w:p>
        </w:tc>
      </w:tr>
      <w:tr w:rsidR="003547C4" w:rsidRPr="003547C4" w14:paraId="38D6E5A6"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F39BA85"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14B56745" w14:textId="77777777" w:rsidR="003547C4" w:rsidRPr="003547C4" w:rsidRDefault="003547C4" w:rsidP="003547C4">
            <w:pPr>
              <w:jc w:val="center"/>
              <w:rPr>
                <w:color w:val="000000"/>
                <w:sz w:val="20"/>
                <w:szCs w:val="20"/>
              </w:rPr>
            </w:pPr>
            <w:r w:rsidRPr="003547C4">
              <w:rPr>
                <w:color w:val="000000"/>
                <w:sz w:val="20"/>
                <w:szCs w:val="20"/>
              </w:rPr>
              <w:t>КВр-0,5</w:t>
            </w:r>
          </w:p>
        </w:tc>
        <w:tc>
          <w:tcPr>
            <w:tcW w:w="2693" w:type="dxa"/>
            <w:tcBorders>
              <w:top w:val="nil"/>
              <w:left w:val="nil"/>
              <w:bottom w:val="single" w:sz="4" w:space="0" w:color="auto"/>
              <w:right w:val="single" w:sz="4" w:space="0" w:color="auto"/>
            </w:tcBorders>
            <w:shd w:val="clear" w:color="auto" w:fill="auto"/>
            <w:vAlign w:val="center"/>
            <w:hideMark/>
          </w:tcPr>
          <w:p w14:paraId="0E478BB9" w14:textId="77777777" w:rsidR="003547C4" w:rsidRPr="003547C4" w:rsidRDefault="003547C4" w:rsidP="003547C4">
            <w:pPr>
              <w:jc w:val="center"/>
              <w:rPr>
                <w:color w:val="000000"/>
                <w:sz w:val="20"/>
                <w:szCs w:val="20"/>
              </w:rPr>
            </w:pPr>
            <w:r w:rsidRPr="003547C4">
              <w:rPr>
                <w:color w:val="000000"/>
                <w:sz w:val="20"/>
                <w:szCs w:val="20"/>
              </w:rPr>
              <w:t>0,431</w:t>
            </w:r>
          </w:p>
        </w:tc>
        <w:tc>
          <w:tcPr>
            <w:tcW w:w="2835" w:type="dxa"/>
            <w:tcBorders>
              <w:top w:val="nil"/>
              <w:left w:val="nil"/>
              <w:bottom w:val="single" w:sz="4" w:space="0" w:color="auto"/>
              <w:right w:val="single" w:sz="4" w:space="0" w:color="auto"/>
            </w:tcBorders>
            <w:shd w:val="clear" w:color="auto" w:fill="auto"/>
            <w:vAlign w:val="center"/>
            <w:hideMark/>
          </w:tcPr>
          <w:p w14:paraId="69C800E3" w14:textId="77777777" w:rsidR="003547C4" w:rsidRPr="003547C4" w:rsidRDefault="003547C4" w:rsidP="003547C4">
            <w:pPr>
              <w:jc w:val="center"/>
              <w:rPr>
                <w:color w:val="000000"/>
                <w:sz w:val="20"/>
                <w:szCs w:val="20"/>
              </w:rPr>
            </w:pPr>
            <w:r w:rsidRPr="003547C4">
              <w:rPr>
                <w:color w:val="000000"/>
                <w:sz w:val="20"/>
                <w:szCs w:val="20"/>
              </w:rPr>
              <w:t>2011</w:t>
            </w:r>
          </w:p>
        </w:tc>
      </w:tr>
      <w:tr w:rsidR="003547C4" w:rsidRPr="003547C4" w14:paraId="65B2A81F"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734DB56"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31CF3767"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758D36FE" w14:textId="77777777" w:rsidR="003547C4" w:rsidRPr="003547C4" w:rsidRDefault="003547C4" w:rsidP="003547C4">
            <w:pPr>
              <w:jc w:val="center"/>
              <w:rPr>
                <w:b/>
                <w:bCs/>
                <w:color w:val="000000"/>
                <w:sz w:val="20"/>
                <w:szCs w:val="20"/>
              </w:rPr>
            </w:pPr>
            <w:r w:rsidRPr="003547C4">
              <w:rPr>
                <w:b/>
                <w:bCs/>
                <w:color w:val="000000"/>
                <w:sz w:val="20"/>
                <w:szCs w:val="20"/>
              </w:rPr>
              <w:t>2,431</w:t>
            </w:r>
          </w:p>
        </w:tc>
        <w:tc>
          <w:tcPr>
            <w:tcW w:w="2835" w:type="dxa"/>
            <w:tcBorders>
              <w:top w:val="nil"/>
              <w:left w:val="nil"/>
              <w:bottom w:val="single" w:sz="4" w:space="0" w:color="auto"/>
              <w:right w:val="single" w:sz="4" w:space="0" w:color="auto"/>
            </w:tcBorders>
            <w:shd w:val="clear" w:color="auto" w:fill="auto"/>
            <w:vAlign w:val="center"/>
            <w:hideMark/>
          </w:tcPr>
          <w:p w14:paraId="4583A08A" w14:textId="77777777" w:rsidR="003547C4" w:rsidRPr="003547C4" w:rsidRDefault="003547C4" w:rsidP="003547C4">
            <w:pPr>
              <w:jc w:val="center"/>
              <w:rPr>
                <w:color w:val="000000"/>
                <w:sz w:val="20"/>
                <w:szCs w:val="20"/>
              </w:rPr>
            </w:pPr>
            <w:r w:rsidRPr="003547C4">
              <w:rPr>
                <w:color w:val="000000"/>
                <w:sz w:val="20"/>
                <w:szCs w:val="20"/>
              </w:rPr>
              <w:t> </w:t>
            </w:r>
          </w:p>
        </w:tc>
      </w:tr>
      <w:tr w:rsidR="003547C4" w:rsidRPr="003547C4" w14:paraId="0AB8ABDF"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88CE0"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21711829" w14:textId="77777777" w:rsidR="003547C4" w:rsidRPr="003547C4" w:rsidRDefault="003547C4" w:rsidP="003547C4">
            <w:pPr>
              <w:jc w:val="center"/>
              <w:rPr>
                <w:b/>
                <w:bCs/>
                <w:color w:val="000000"/>
                <w:sz w:val="20"/>
                <w:szCs w:val="20"/>
              </w:rPr>
            </w:pPr>
            <w:r w:rsidRPr="003547C4">
              <w:rPr>
                <w:b/>
                <w:bCs/>
                <w:color w:val="000000"/>
                <w:sz w:val="20"/>
                <w:szCs w:val="20"/>
              </w:rPr>
              <w:t>Котельная № 8</w:t>
            </w:r>
          </w:p>
        </w:tc>
      </w:tr>
      <w:tr w:rsidR="003547C4" w:rsidRPr="003547C4" w14:paraId="5E6B4B9E"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A64EB8"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2C26D857" w14:textId="77777777" w:rsidR="003547C4" w:rsidRPr="003547C4" w:rsidRDefault="003547C4" w:rsidP="003547C4">
            <w:pPr>
              <w:jc w:val="center"/>
              <w:rPr>
                <w:color w:val="000000"/>
                <w:sz w:val="20"/>
                <w:szCs w:val="20"/>
              </w:rPr>
            </w:pPr>
            <w:r w:rsidRPr="003547C4">
              <w:rPr>
                <w:color w:val="000000"/>
                <w:sz w:val="20"/>
                <w:szCs w:val="20"/>
              </w:rPr>
              <w:t>ДКВР 4/13</w:t>
            </w:r>
          </w:p>
        </w:tc>
        <w:tc>
          <w:tcPr>
            <w:tcW w:w="2693" w:type="dxa"/>
            <w:tcBorders>
              <w:top w:val="nil"/>
              <w:left w:val="nil"/>
              <w:bottom w:val="single" w:sz="4" w:space="0" w:color="auto"/>
              <w:right w:val="single" w:sz="4" w:space="0" w:color="auto"/>
            </w:tcBorders>
            <w:shd w:val="clear" w:color="auto" w:fill="auto"/>
            <w:vAlign w:val="center"/>
            <w:hideMark/>
          </w:tcPr>
          <w:p w14:paraId="69463FDE" w14:textId="77777777" w:rsidR="003547C4" w:rsidRPr="003547C4" w:rsidRDefault="003547C4" w:rsidP="003547C4">
            <w:pPr>
              <w:jc w:val="center"/>
              <w:rPr>
                <w:color w:val="000000"/>
                <w:sz w:val="20"/>
                <w:szCs w:val="20"/>
              </w:rPr>
            </w:pPr>
            <w:r w:rsidRPr="003547C4">
              <w:rPr>
                <w:color w:val="000000"/>
                <w:sz w:val="20"/>
                <w:szCs w:val="20"/>
              </w:rPr>
              <w:t>2,2</w:t>
            </w:r>
          </w:p>
        </w:tc>
        <w:tc>
          <w:tcPr>
            <w:tcW w:w="2835" w:type="dxa"/>
            <w:tcBorders>
              <w:top w:val="nil"/>
              <w:left w:val="nil"/>
              <w:bottom w:val="single" w:sz="4" w:space="0" w:color="auto"/>
              <w:right w:val="single" w:sz="4" w:space="0" w:color="auto"/>
            </w:tcBorders>
            <w:shd w:val="clear" w:color="auto" w:fill="auto"/>
            <w:vAlign w:val="center"/>
            <w:hideMark/>
          </w:tcPr>
          <w:p w14:paraId="470D25AD" w14:textId="77777777" w:rsidR="003547C4" w:rsidRPr="003547C4" w:rsidRDefault="003547C4" w:rsidP="003547C4">
            <w:pPr>
              <w:jc w:val="center"/>
              <w:rPr>
                <w:color w:val="000000"/>
                <w:sz w:val="20"/>
                <w:szCs w:val="20"/>
              </w:rPr>
            </w:pPr>
            <w:r w:rsidRPr="003547C4">
              <w:rPr>
                <w:color w:val="000000"/>
                <w:sz w:val="20"/>
                <w:szCs w:val="20"/>
              </w:rPr>
              <w:t>1982</w:t>
            </w:r>
          </w:p>
        </w:tc>
      </w:tr>
      <w:tr w:rsidR="003547C4" w:rsidRPr="003547C4" w14:paraId="4765480E"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540CA35"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319A3CFB" w14:textId="77777777" w:rsidR="003547C4" w:rsidRPr="003547C4" w:rsidRDefault="003547C4" w:rsidP="003547C4">
            <w:pPr>
              <w:jc w:val="center"/>
              <w:rPr>
                <w:color w:val="000000"/>
                <w:sz w:val="20"/>
                <w:szCs w:val="20"/>
              </w:rPr>
            </w:pPr>
            <w:r w:rsidRPr="003547C4">
              <w:rPr>
                <w:color w:val="000000"/>
                <w:sz w:val="20"/>
                <w:szCs w:val="20"/>
              </w:rPr>
              <w:t>КЕ 4/13</w:t>
            </w:r>
          </w:p>
        </w:tc>
        <w:tc>
          <w:tcPr>
            <w:tcW w:w="2693" w:type="dxa"/>
            <w:tcBorders>
              <w:top w:val="nil"/>
              <w:left w:val="nil"/>
              <w:bottom w:val="single" w:sz="4" w:space="0" w:color="auto"/>
              <w:right w:val="single" w:sz="4" w:space="0" w:color="auto"/>
            </w:tcBorders>
            <w:shd w:val="clear" w:color="auto" w:fill="auto"/>
            <w:vAlign w:val="center"/>
            <w:hideMark/>
          </w:tcPr>
          <w:p w14:paraId="052227FA" w14:textId="77777777" w:rsidR="003547C4" w:rsidRPr="003547C4" w:rsidRDefault="003547C4" w:rsidP="003547C4">
            <w:pPr>
              <w:jc w:val="center"/>
              <w:rPr>
                <w:color w:val="000000"/>
                <w:sz w:val="20"/>
                <w:szCs w:val="20"/>
              </w:rPr>
            </w:pPr>
            <w:r w:rsidRPr="003547C4">
              <w:rPr>
                <w:color w:val="000000"/>
                <w:sz w:val="20"/>
                <w:szCs w:val="20"/>
              </w:rPr>
              <w:t>2,2</w:t>
            </w:r>
          </w:p>
        </w:tc>
        <w:tc>
          <w:tcPr>
            <w:tcW w:w="2835" w:type="dxa"/>
            <w:tcBorders>
              <w:top w:val="nil"/>
              <w:left w:val="nil"/>
              <w:bottom w:val="single" w:sz="4" w:space="0" w:color="auto"/>
              <w:right w:val="single" w:sz="4" w:space="0" w:color="auto"/>
            </w:tcBorders>
            <w:shd w:val="clear" w:color="auto" w:fill="auto"/>
            <w:vAlign w:val="center"/>
            <w:hideMark/>
          </w:tcPr>
          <w:p w14:paraId="0A645D8B" w14:textId="77777777" w:rsidR="003547C4" w:rsidRPr="003547C4" w:rsidRDefault="003547C4" w:rsidP="003547C4">
            <w:pPr>
              <w:jc w:val="center"/>
              <w:rPr>
                <w:color w:val="000000"/>
                <w:sz w:val="20"/>
                <w:szCs w:val="20"/>
              </w:rPr>
            </w:pPr>
            <w:r w:rsidRPr="003547C4">
              <w:rPr>
                <w:color w:val="000000"/>
                <w:sz w:val="20"/>
                <w:szCs w:val="20"/>
              </w:rPr>
              <w:t>1994</w:t>
            </w:r>
          </w:p>
        </w:tc>
      </w:tr>
      <w:tr w:rsidR="003547C4" w:rsidRPr="003547C4" w14:paraId="7853ADA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38A2186"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3534BC64" w14:textId="77777777" w:rsidR="003547C4" w:rsidRPr="003547C4" w:rsidRDefault="003547C4" w:rsidP="003547C4">
            <w:pPr>
              <w:jc w:val="center"/>
              <w:rPr>
                <w:color w:val="000000"/>
                <w:sz w:val="20"/>
                <w:szCs w:val="20"/>
              </w:rPr>
            </w:pPr>
            <w:r w:rsidRPr="003547C4">
              <w:rPr>
                <w:color w:val="000000"/>
                <w:sz w:val="20"/>
                <w:szCs w:val="20"/>
              </w:rPr>
              <w:t>ДКВ 4/13</w:t>
            </w:r>
          </w:p>
        </w:tc>
        <w:tc>
          <w:tcPr>
            <w:tcW w:w="2693" w:type="dxa"/>
            <w:tcBorders>
              <w:top w:val="nil"/>
              <w:left w:val="nil"/>
              <w:bottom w:val="single" w:sz="4" w:space="0" w:color="auto"/>
              <w:right w:val="single" w:sz="4" w:space="0" w:color="auto"/>
            </w:tcBorders>
            <w:shd w:val="clear" w:color="auto" w:fill="auto"/>
            <w:vAlign w:val="center"/>
            <w:hideMark/>
          </w:tcPr>
          <w:p w14:paraId="432C1056" w14:textId="77777777" w:rsidR="003547C4" w:rsidRPr="003547C4" w:rsidRDefault="003547C4" w:rsidP="003547C4">
            <w:pPr>
              <w:jc w:val="center"/>
              <w:rPr>
                <w:color w:val="000000"/>
                <w:sz w:val="20"/>
                <w:szCs w:val="20"/>
              </w:rPr>
            </w:pPr>
            <w:r w:rsidRPr="003547C4">
              <w:rPr>
                <w:color w:val="000000"/>
                <w:sz w:val="20"/>
                <w:szCs w:val="20"/>
              </w:rPr>
              <w:t>2,2</w:t>
            </w:r>
          </w:p>
        </w:tc>
        <w:tc>
          <w:tcPr>
            <w:tcW w:w="2835" w:type="dxa"/>
            <w:tcBorders>
              <w:top w:val="nil"/>
              <w:left w:val="nil"/>
              <w:bottom w:val="single" w:sz="4" w:space="0" w:color="auto"/>
              <w:right w:val="single" w:sz="4" w:space="0" w:color="auto"/>
            </w:tcBorders>
            <w:shd w:val="clear" w:color="auto" w:fill="auto"/>
            <w:vAlign w:val="center"/>
            <w:hideMark/>
          </w:tcPr>
          <w:p w14:paraId="0C7B7C13" w14:textId="77777777" w:rsidR="003547C4" w:rsidRPr="003547C4" w:rsidRDefault="003547C4" w:rsidP="003547C4">
            <w:pPr>
              <w:jc w:val="center"/>
              <w:rPr>
                <w:color w:val="000000"/>
                <w:sz w:val="20"/>
                <w:szCs w:val="20"/>
              </w:rPr>
            </w:pPr>
            <w:r w:rsidRPr="003547C4">
              <w:rPr>
                <w:color w:val="000000"/>
                <w:sz w:val="20"/>
                <w:szCs w:val="20"/>
              </w:rPr>
              <w:t>1956</w:t>
            </w:r>
          </w:p>
        </w:tc>
      </w:tr>
      <w:tr w:rsidR="003547C4" w:rsidRPr="003547C4" w14:paraId="31A5DC62"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D39EE2F"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72734721"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4B7CB6D2" w14:textId="77777777" w:rsidR="003547C4" w:rsidRPr="003547C4" w:rsidRDefault="003547C4" w:rsidP="003547C4">
            <w:pPr>
              <w:jc w:val="center"/>
              <w:rPr>
                <w:b/>
                <w:bCs/>
                <w:color w:val="000000"/>
                <w:sz w:val="20"/>
                <w:szCs w:val="20"/>
              </w:rPr>
            </w:pPr>
            <w:r w:rsidRPr="003547C4">
              <w:rPr>
                <w:b/>
                <w:bCs/>
                <w:color w:val="000000"/>
                <w:sz w:val="20"/>
                <w:szCs w:val="20"/>
              </w:rPr>
              <w:t>6,6</w:t>
            </w:r>
          </w:p>
        </w:tc>
        <w:tc>
          <w:tcPr>
            <w:tcW w:w="2835" w:type="dxa"/>
            <w:tcBorders>
              <w:top w:val="nil"/>
              <w:left w:val="nil"/>
              <w:bottom w:val="single" w:sz="4" w:space="0" w:color="auto"/>
              <w:right w:val="single" w:sz="4" w:space="0" w:color="auto"/>
            </w:tcBorders>
            <w:shd w:val="clear" w:color="auto" w:fill="auto"/>
            <w:vAlign w:val="center"/>
            <w:hideMark/>
          </w:tcPr>
          <w:p w14:paraId="0A7E7D9E"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66628F0E"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04681A"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1B1A98BF" w14:textId="77777777" w:rsidR="003547C4" w:rsidRPr="003547C4" w:rsidRDefault="003547C4" w:rsidP="003547C4">
            <w:pPr>
              <w:jc w:val="center"/>
              <w:rPr>
                <w:b/>
                <w:bCs/>
                <w:color w:val="000000"/>
                <w:sz w:val="20"/>
                <w:szCs w:val="20"/>
              </w:rPr>
            </w:pPr>
            <w:r w:rsidRPr="003547C4">
              <w:rPr>
                <w:b/>
                <w:bCs/>
                <w:color w:val="000000"/>
                <w:sz w:val="20"/>
                <w:szCs w:val="20"/>
              </w:rPr>
              <w:t>Котельная № 30</w:t>
            </w:r>
          </w:p>
        </w:tc>
      </w:tr>
      <w:tr w:rsidR="003547C4" w:rsidRPr="003547C4" w14:paraId="486BDC41"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170AB6"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0502E746"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B6F2558" w14:textId="77777777" w:rsidR="003547C4" w:rsidRPr="003547C4" w:rsidRDefault="003547C4" w:rsidP="003547C4">
            <w:pPr>
              <w:jc w:val="center"/>
              <w:rPr>
                <w:color w:val="000000"/>
                <w:sz w:val="20"/>
                <w:szCs w:val="20"/>
              </w:rPr>
            </w:pPr>
            <w:r w:rsidRPr="003547C4">
              <w:rPr>
                <w:color w:val="000000"/>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14:paraId="51F894A8"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1FAA7583"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CED80AD"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6E6E6F98"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1DBC1913" w14:textId="77777777" w:rsidR="003547C4" w:rsidRPr="003547C4" w:rsidRDefault="003547C4" w:rsidP="003547C4">
            <w:pPr>
              <w:jc w:val="center"/>
              <w:rPr>
                <w:color w:val="000000"/>
                <w:sz w:val="20"/>
                <w:szCs w:val="20"/>
              </w:rPr>
            </w:pPr>
            <w:r w:rsidRPr="003547C4">
              <w:rPr>
                <w:color w:val="000000"/>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14:paraId="541AB54F"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0C8043CF"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6AE5F3"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4504806E"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58BFDE0A"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53B61CEB" w14:textId="77777777" w:rsidR="003547C4" w:rsidRPr="003547C4" w:rsidRDefault="003547C4" w:rsidP="003547C4">
            <w:pPr>
              <w:jc w:val="center"/>
              <w:rPr>
                <w:color w:val="000000"/>
                <w:sz w:val="20"/>
                <w:szCs w:val="20"/>
              </w:rPr>
            </w:pPr>
            <w:r w:rsidRPr="003547C4">
              <w:rPr>
                <w:color w:val="000000"/>
                <w:sz w:val="20"/>
                <w:szCs w:val="20"/>
              </w:rPr>
              <w:t>2004</w:t>
            </w:r>
          </w:p>
        </w:tc>
      </w:tr>
      <w:tr w:rsidR="003547C4" w:rsidRPr="003547C4" w14:paraId="50E347C3"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FB606E9" w14:textId="77777777" w:rsidR="003547C4" w:rsidRPr="003547C4" w:rsidRDefault="003547C4" w:rsidP="003547C4">
            <w:pPr>
              <w:jc w:val="center"/>
              <w:rPr>
                <w:color w:val="000000"/>
                <w:sz w:val="20"/>
                <w:szCs w:val="20"/>
              </w:rPr>
            </w:pPr>
            <w:r w:rsidRPr="003547C4">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7533E0A6"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623E2F7F"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06B10A42"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230D578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A44F01D" w14:textId="77777777" w:rsidR="003547C4" w:rsidRPr="003547C4" w:rsidRDefault="003547C4" w:rsidP="003547C4">
            <w:pPr>
              <w:jc w:val="center"/>
              <w:rPr>
                <w:color w:val="000000"/>
                <w:sz w:val="20"/>
                <w:szCs w:val="20"/>
              </w:rPr>
            </w:pPr>
            <w:r w:rsidRPr="003547C4">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01BC4E13"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300BD198"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507491E1"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54309BDD"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1E3BA5F" w14:textId="77777777" w:rsidR="003547C4" w:rsidRPr="003547C4" w:rsidRDefault="003547C4" w:rsidP="003547C4">
            <w:pPr>
              <w:jc w:val="center"/>
              <w:rPr>
                <w:color w:val="000000"/>
                <w:sz w:val="20"/>
                <w:szCs w:val="20"/>
              </w:rPr>
            </w:pPr>
            <w:r w:rsidRPr="003547C4">
              <w:rPr>
                <w:color w:val="000000"/>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14:paraId="2871B0AB"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2C936803" w14:textId="77777777" w:rsidR="003547C4" w:rsidRPr="003547C4" w:rsidRDefault="003547C4" w:rsidP="003547C4">
            <w:pPr>
              <w:jc w:val="center"/>
              <w:rPr>
                <w:color w:val="000000"/>
                <w:sz w:val="20"/>
                <w:szCs w:val="20"/>
              </w:rPr>
            </w:pPr>
            <w:r w:rsidRPr="003547C4">
              <w:rPr>
                <w:color w:val="000000"/>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14:paraId="2E0A1767"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41233896"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7D85821" w14:textId="77777777" w:rsidR="003547C4" w:rsidRPr="003547C4" w:rsidRDefault="003547C4" w:rsidP="003547C4">
            <w:pPr>
              <w:jc w:val="center"/>
              <w:rPr>
                <w:color w:val="000000"/>
                <w:sz w:val="20"/>
                <w:szCs w:val="20"/>
              </w:rPr>
            </w:pPr>
            <w:r w:rsidRPr="003547C4">
              <w:rPr>
                <w:color w:val="000000"/>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14:paraId="71B9EAF0"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0476EA2F" w14:textId="77777777" w:rsidR="003547C4" w:rsidRPr="003547C4" w:rsidRDefault="003547C4" w:rsidP="003547C4">
            <w:pPr>
              <w:jc w:val="center"/>
              <w:rPr>
                <w:color w:val="000000"/>
                <w:sz w:val="20"/>
                <w:szCs w:val="20"/>
              </w:rPr>
            </w:pPr>
            <w:r w:rsidRPr="003547C4">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6102BD40"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1F3A5F39"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F3EA163"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20C25D6F"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5B873893" w14:textId="77777777" w:rsidR="003547C4" w:rsidRPr="003547C4" w:rsidRDefault="003547C4" w:rsidP="003547C4">
            <w:pPr>
              <w:jc w:val="center"/>
              <w:rPr>
                <w:b/>
                <w:bCs/>
                <w:color w:val="000000"/>
                <w:sz w:val="20"/>
                <w:szCs w:val="20"/>
              </w:rPr>
            </w:pPr>
            <w:r w:rsidRPr="003547C4">
              <w:rPr>
                <w:b/>
                <w:bCs/>
                <w:color w:val="000000"/>
                <w:sz w:val="20"/>
                <w:szCs w:val="20"/>
              </w:rPr>
              <w:t>7,104</w:t>
            </w:r>
          </w:p>
        </w:tc>
        <w:tc>
          <w:tcPr>
            <w:tcW w:w="2835" w:type="dxa"/>
            <w:tcBorders>
              <w:top w:val="nil"/>
              <w:left w:val="nil"/>
              <w:bottom w:val="single" w:sz="4" w:space="0" w:color="auto"/>
              <w:right w:val="single" w:sz="4" w:space="0" w:color="auto"/>
            </w:tcBorders>
            <w:shd w:val="clear" w:color="auto" w:fill="auto"/>
            <w:vAlign w:val="center"/>
            <w:hideMark/>
          </w:tcPr>
          <w:p w14:paraId="6D9243A7"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08185680"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3C36F" w14:textId="77777777" w:rsidR="003547C4" w:rsidRPr="003547C4" w:rsidRDefault="003547C4" w:rsidP="003547C4">
            <w:pPr>
              <w:jc w:val="center"/>
              <w:rPr>
                <w:b/>
                <w:bCs/>
                <w:color w:val="000000"/>
                <w:sz w:val="20"/>
                <w:szCs w:val="20"/>
              </w:rPr>
            </w:pPr>
            <w:r w:rsidRPr="003547C4">
              <w:rPr>
                <w:b/>
                <w:bCs/>
                <w:color w:val="000000"/>
                <w:sz w:val="20"/>
                <w:szCs w:val="20"/>
              </w:rPr>
              <w:t>Участок № 4</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174D35DE" w14:textId="77777777" w:rsidR="003547C4" w:rsidRPr="003547C4" w:rsidRDefault="003547C4" w:rsidP="003547C4">
            <w:pPr>
              <w:jc w:val="center"/>
              <w:rPr>
                <w:b/>
                <w:bCs/>
                <w:color w:val="000000"/>
                <w:sz w:val="20"/>
                <w:szCs w:val="20"/>
              </w:rPr>
            </w:pPr>
            <w:r w:rsidRPr="003547C4">
              <w:rPr>
                <w:b/>
                <w:bCs/>
                <w:color w:val="000000"/>
                <w:sz w:val="20"/>
                <w:szCs w:val="20"/>
              </w:rPr>
              <w:t>Котельная № 36</w:t>
            </w:r>
          </w:p>
        </w:tc>
      </w:tr>
      <w:tr w:rsidR="003547C4" w:rsidRPr="003547C4" w14:paraId="7612CAF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8BB1F9A"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2DB82C24"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D8228B7"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55609A78"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01B8B3A7"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A00D8EB"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1D8E86F7"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7FDC722A"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4714BD8D"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322EF0CB"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5D0B096"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521336B2"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46263117"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423624CF"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0C1E8475"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DD85C2F" w14:textId="77777777" w:rsidR="003547C4" w:rsidRPr="003547C4" w:rsidRDefault="003547C4" w:rsidP="003547C4">
            <w:pPr>
              <w:jc w:val="center"/>
              <w:rPr>
                <w:color w:val="000000"/>
                <w:sz w:val="20"/>
                <w:szCs w:val="20"/>
              </w:rPr>
            </w:pPr>
            <w:r w:rsidRPr="003547C4">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00555902"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654464B6"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0BD882CC" w14:textId="77777777" w:rsidR="003547C4" w:rsidRPr="003547C4" w:rsidRDefault="003547C4" w:rsidP="003547C4">
            <w:pPr>
              <w:jc w:val="center"/>
              <w:rPr>
                <w:color w:val="000000"/>
                <w:sz w:val="20"/>
                <w:szCs w:val="20"/>
              </w:rPr>
            </w:pPr>
            <w:r w:rsidRPr="003547C4">
              <w:rPr>
                <w:color w:val="000000"/>
                <w:sz w:val="20"/>
                <w:szCs w:val="20"/>
              </w:rPr>
              <w:t>2009</w:t>
            </w:r>
          </w:p>
        </w:tc>
      </w:tr>
      <w:tr w:rsidR="003547C4" w:rsidRPr="003547C4" w14:paraId="2B3817BD"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9CC46C3"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7CC35A89"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6D7546B5" w14:textId="77777777" w:rsidR="003547C4" w:rsidRPr="003547C4" w:rsidRDefault="003547C4" w:rsidP="003547C4">
            <w:pPr>
              <w:jc w:val="center"/>
              <w:rPr>
                <w:b/>
                <w:bCs/>
                <w:color w:val="000000"/>
                <w:sz w:val="20"/>
                <w:szCs w:val="20"/>
              </w:rPr>
            </w:pPr>
            <w:r w:rsidRPr="003547C4">
              <w:rPr>
                <w:b/>
                <w:bCs/>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hideMark/>
          </w:tcPr>
          <w:p w14:paraId="47268138"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07891232"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371B2"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135D90CF" w14:textId="77777777" w:rsidR="003547C4" w:rsidRPr="003547C4" w:rsidRDefault="003547C4" w:rsidP="003547C4">
            <w:pPr>
              <w:jc w:val="center"/>
              <w:rPr>
                <w:b/>
                <w:bCs/>
                <w:color w:val="000000"/>
                <w:sz w:val="20"/>
                <w:szCs w:val="20"/>
              </w:rPr>
            </w:pPr>
            <w:r w:rsidRPr="003547C4">
              <w:rPr>
                <w:b/>
                <w:bCs/>
                <w:color w:val="000000"/>
                <w:sz w:val="20"/>
                <w:szCs w:val="20"/>
              </w:rPr>
              <w:t>Котельная № 37</w:t>
            </w:r>
          </w:p>
        </w:tc>
      </w:tr>
      <w:tr w:rsidR="003547C4" w:rsidRPr="003547C4" w14:paraId="36EC1A3B"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08BB619"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7AD59DD1" w14:textId="77777777" w:rsidR="003547C4" w:rsidRPr="003547C4" w:rsidRDefault="003547C4" w:rsidP="003547C4">
            <w:pPr>
              <w:jc w:val="center"/>
              <w:rPr>
                <w:color w:val="000000"/>
                <w:sz w:val="20"/>
                <w:szCs w:val="20"/>
              </w:rPr>
            </w:pPr>
            <w:r w:rsidRPr="003547C4">
              <w:rPr>
                <w:color w:val="000000"/>
                <w:sz w:val="20"/>
                <w:szCs w:val="20"/>
              </w:rPr>
              <w:t>КВр-1,45</w:t>
            </w:r>
          </w:p>
        </w:tc>
        <w:tc>
          <w:tcPr>
            <w:tcW w:w="2693" w:type="dxa"/>
            <w:tcBorders>
              <w:top w:val="nil"/>
              <w:left w:val="nil"/>
              <w:bottom w:val="single" w:sz="4" w:space="0" w:color="auto"/>
              <w:right w:val="single" w:sz="4" w:space="0" w:color="auto"/>
            </w:tcBorders>
            <w:shd w:val="clear" w:color="auto" w:fill="auto"/>
            <w:vAlign w:val="center"/>
            <w:hideMark/>
          </w:tcPr>
          <w:p w14:paraId="701458BA"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579CD6DF" w14:textId="77777777" w:rsidR="003547C4" w:rsidRPr="003547C4" w:rsidRDefault="003547C4" w:rsidP="003547C4">
            <w:pPr>
              <w:jc w:val="center"/>
              <w:rPr>
                <w:color w:val="000000"/>
                <w:sz w:val="20"/>
                <w:szCs w:val="20"/>
              </w:rPr>
            </w:pPr>
            <w:r w:rsidRPr="003547C4">
              <w:rPr>
                <w:color w:val="000000"/>
                <w:sz w:val="20"/>
                <w:szCs w:val="20"/>
              </w:rPr>
              <w:t>2014</w:t>
            </w:r>
          </w:p>
        </w:tc>
      </w:tr>
      <w:tr w:rsidR="003547C4" w:rsidRPr="003547C4" w14:paraId="0EC03BA3"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AB70E85"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7BB4C9EC" w14:textId="77777777" w:rsidR="003547C4" w:rsidRPr="003547C4" w:rsidRDefault="003547C4" w:rsidP="003547C4">
            <w:pPr>
              <w:jc w:val="center"/>
              <w:rPr>
                <w:color w:val="000000"/>
                <w:sz w:val="20"/>
                <w:szCs w:val="20"/>
              </w:rPr>
            </w:pPr>
            <w:r w:rsidRPr="003547C4">
              <w:rPr>
                <w:color w:val="000000"/>
                <w:sz w:val="20"/>
                <w:szCs w:val="20"/>
              </w:rPr>
              <w:t>КВр-1,45</w:t>
            </w:r>
          </w:p>
        </w:tc>
        <w:tc>
          <w:tcPr>
            <w:tcW w:w="2693" w:type="dxa"/>
            <w:tcBorders>
              <w:top w:val="nil"/>
              <w:left w:val="nil"/>
              <w:bottom w:val="single" w:sz="4" w:space="0" w:color="auto"/>
              <w:right w:val="single" w:sz="4" w:space="0" w:color="auto"/>
            </w:tcBorders>
            <w:shd w:val="clear" w:color="auto" w:fill="auto"/>
            <w:vAlign w:val="center"/>
            <w:hideMark/>
          </w:tcPr>
          <w:p w14:paraId="61B3591F"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386ED3CD" w14:textId="77777777" w:rsidR="003547C4" w:rsidRPr="003547C4" w:rsidRDefault="003547C4" w:rsidP="003547C4">
            <w:pPr>
              <w:jc w:val="center"/>
              <w:rPr>
                <w:color w:val="000000"/>
                <w:sz w:val="20"/>
                <w:szCs w:val="20"/>
              </w:rPr>
            </w:pPr>
            <w:r w:rsidRPr="003547C4">
              <w:rPr>
                <w:color w:val="000000"/>
                <w:sz w:val="20"/>
                <w:szCs w:val="20"/>
              </w:rPr>
              <w:t>2014</w:t>
            </w:r>
          </w:p>
        </w:tc>
      </w:tr>
      <w:tr w:rsidR="003547C4" w:rsidRPr="003547C4" w14:paraId="3829F52C"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FBC9FB9"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02486F4D" w14:textId="77777777" w:rsidR="003547C4" w:rsidRPr="003547C4" w:rsidRDefault="003547C4" w:rsidP="003547C4">
            <w:pPr>
              <w:jc w:val="center"/>
              <w:rPr>
                <w:color w:val="000000"/>
                <w:sz w:val="20"/>
                <w:szCs w:val="20"/>
              </w:rPr>
            </w:pPr>
            <w:r w:rsidRPr="003547C4">
              <w:rPr>
                <w:color w:val="000000"/>
                <w:sz w:val="20"/>
                <w:szCs w:val="20"/>
              </w:rPr>
              <w:t>КВр-1,45</w:t>
            </w:r>
          </w:p>
        </w:tc>
        <w:tc>
          <w:tcPr>
            <w:tcW w:w="2693" w:type="dxa"/>
            <w:tcBorders>
              <w:top w:val="nil"/>
              <w:left w:val="nil"/>
              <w:bottom w:val="single" w:sz="4" w:space="0" w:color="auto"/>
              <w:right w:val="single" w:sz="4" w:space="0" w:color="auto"/>
            </w:tcBorders>
            <w:shd w:val="clear" w:color="auto" w:fill="auto"/>
            <w:vAlign w:val="center"/>
            <w:hideMark/>
          </w:tcPr>
          <w:p w14:paraId="2FE29073"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21CC5D74" w14:textId="77777777" w:rsidR="003547C4" w:rsidRPr="003547C4" w:rsidRDefault="003547C4" w:rsidP="003547C4">
            <w:pPr>
              <w:jc w:val="center"/>
              <w:rPr>
                <w:color w:val="000000"/>
                <w:sz w:val="20"/>
                <w:szCs w:val="20"/>
              </w:rPr>
            </w:pPr>
            <w:r w:rsidRPr="003547C4">
              <w:rPr>
                <w:color w:val="000000"/>
                <w:sz w:val="20"/>
                <w:szCs w:val="20"/>
              </w:rPr>
              <w:t>2012</w:t>
            </w:r>
          </w:p>
        </w:tc>
      </w:tr>
      <w:tr w:rsidR="003547C4" w:rsidRPr="003547C4" w14:paraId="293BC01E"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CAF5E25" w14:textId="77777777" w:rsidR="003547C4" w:rsidRPr="003547C4" w:rsidRDefault="003547C4" w:rsidP="003547C4">
            <w:pPr>
              <w:jc w:val="center"/>
              <w:rPr>
                <w:color w:val="000000"/>
                <w:sz w:val="20"/>
                <w:szCs w:val="20"/>
              </w:rPr>
            </w:pPr>
            <w:r w:rsidRPr="003547C4">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2EBB7E05" w14:textId="77777777" w:rsidR="003547C4" w:rsidRPr="003547C4" w:rsidRDefault="003547C4" w:rsidP="003547C4">
            <w:pPr>
              <w:jc w:val="center"/>
              <w:rPr>
                <w:color w:val="000000"/>
                <w:sz w:val="20"/>
                <w:szCs w:val="20"/>
              </w:rPr>
            </w:pPr>
            <w:r w:rsidRPr="003547C4">
              <w:rPr>
                <w:color w:val="000000"/>
                <w:sz w:val="20"/>
                <w:szCs w:val="20"/>
              </w:rPr>
              <w:t>КВр-1,45</w:t>
            </w:r>
          </w:p>
        </w:tc>
        <w:tc>
          <w:tcPr>
            <w:tcW w:w="2693" w:type="dxa"/>
            <w:tcBorders>
              <w:top w:val="nil"/>
              <w:left w:val="nil"/>
              <w:bottom w:val="single" w:sz="4" w:space="0" w:color="auto"/>
              <w:right w:val="single" w:sz="4" w:space="0" w:color="auto"/>
            </w:tcBorders>
            <w:shd w:val="clear" w:color="auto" w:fill="auto"/>
            <w:vAlign w:val="center"/>
            <w:hideMark/>
          </w:tcPr>
          <w:p w14:paraId="69DE51B7"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10F1D9C3" w14:textId="77777777" w:rsidR="003547C4" w:rsidRPr="003547C4" w:rsidRDefault="003547C4" w:rsidP="003547C4">
            <w:pPr>
              <w:jc w:val="center"/>
              <w:rPr>
                <w:color w:val="000000"/>
                <w:sz w:val="20"/>
                <w:szCs w:val="20"/>
              </w:rPr>
            </w:pPr>
            <w:r w:rsidRPr="003547C4">
              <w:rPr>
                <w:color w:val="000000"/>
                <w:sz w:val="20"/>
                <w:szCs w:val="20"/>
              </w:rPr>
              <w:t>2012</w:t>
            </w:r>
          </w:p>
        </w:tc>
      </w:tr>
      <w:tr w:rsidR="003547C4" w:rsidRPr="003547C4" w14:paraId="4995A461"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446142A" w14:textId="77777777" w:rsidR="003547C4" w:rsidRPr="003547C4" w:rsidRDefault="003547C4" w:rsidP="003547C4">
            <w:pPr>
              <w:jc w:val="center"/>
              <w:rPr>
                <w:color w:val="000000"/>
                <w:sz w:val="20"/>
                <w:szCs w:val="20"/>
              </w:rPr>
            </w:pPr>
            <w:r w:rsidRPr="003547C4">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3F808439" w14:textId="77777777" w:rsidR="003547C4" w:rsidRPr="003547C4" w:rsidRDefault="003547C4" w:rsidP="003547C4">
            <w:pPr>
              <w:jc w:val="center"/>
              <w:rPr>
                <w:color w:val="000000"/>
                <w:sz w:val="20"/>
                <w:szCs w:val="20"/>
              </w:rPr>
            </w:pPr>
            <w:r w:rsidRPr="003547C4">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405D4703"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557A22CB" w14:textId="77777777" w:rsidR="003547C4" w:rsidRPr="003547C4" w:rsidRDefault="003547C4" w:rsidP="003547C4">
            <w:pPr>
              <w:jc w:val="center"/>
              <w:rPr>
                <w:color w:val="000000"/>
                <w:sz w:val="20"/>
                <w:szCs w:val="20"/>
              </w:rPr>
            </w:pPr>
            <w:r w:rsidRPr="003547C4">
              <w:rPr>
                <w:color w:val="000000"/>
                <w:sz w:val="20"/>
                <w:szCs w:val="20"/>
              </w:rPr>
              <w:t>2011</w:t>
            </w:r>
          </w:p>
        </w:tc>
      </w:tr>
      <w:tr w:rsidR="003547C4" w:rsidRPr="003547C4" w14:paraId="059794E3"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CD006E4" w14:textId="77777777" w:rsidR="003547C4" w:rsidRPr="003547C4" w:rsidRDefault="003547C4" w:rsidP="003547C4">
            <w:pPr>
              <w:jc w:val="center"/>
              <w:rPr>
                <w:color w:val="000000"/>
                <w:sz w:val="20"/>
                <w:szCs w:val="20"/>
              </w:rPr>
            </w:pPr>
            <w:r w:rsidRPr="003547C4">
              <w:rPr>
                <w:color w:val="000000"/>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14:paraId="23A510A7" w14:textId="77777777" w:rsidR="003547C4" w:rsidRPr="003547C4" w:rsidRDefault="003547C4" w:rsidP="003547C4">
            <w:pPr>
              <w:jc w:val="center"/>
              <w:rPr>
                <w:color w:val="000000"/>
                <w:sz w:val="20"/>
                <w:szCs w:val="20"/>
              </w:rPr>
            </w:pPr>
            <w:r w:rsidRPr="003547C4">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0E7C9683"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5CA6C9C6" w14:textId="77777777" w:rsidR="003547C4" w:rsidRPr="003547C4" w:rsidRDefault="003547C4" w:rsidP="003547C4">
            <w:pPr>
              <w:jc w:val="center"/>
              <w:rPr>
                <w:color w:val="000000"/>
                <w:sz w:val="20"/>
                <w:szCs w:val="20"/>
              </w:rPr>
            </w:pPr>
            <w:r w:rsidRPr="003547C4">
              <w:rPr>
                <w:color w:val="000000"/>
                <w:sz w:val="20"/>
                <w:szCs w:val="20"/>
              </w:rPr>
              <w:t>2013</w:t>
            </w:r>
          </w:p>
        </w:tc>
      </w:tr>
      <w:tr w:rsidR="003547C4" w:rsidRPr="003547C4" w14:paraId="596361C0"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33787C8" w14:textId="77777777" w:rsidR="003547C4" w:rsidRPr="003547C4" w:rsidRDefault="003547C4" w:rsidP="003547C4">
            <w:pPr>
              <w:jc w:val="center"/>
              <w:rPr>
                <w:color w:val="000000"/>
                <w:sz w:val="20"/>
                <w:szCs w:val="20"/>
              </w:rPr>
            </w:pPr>
            <w:r w:rsidRPr="003547C4">
              <w:rPr>
                <w:color w:val="000000"/>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14:paraId="2460C9CB" w14:textId="77777777" w:rsidR="003547C4" w:rsidRPr="003547C4" w:rsidRDefault="003547C4" w:rsidP="003547C4">
            <w:pPr>
              <w:jc w:val="center"/>
              <w:rPr>
                <w:color w:val="000000"/>
                <w:sz w:val="20"/>
                <w:szCs w:val="20"/>
              </w:rPr>
            </w:pPr>
            <w:r w:rsidRPr="003547C4">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302A24D3" w14:textId="77777777" w:rsidR="003547C4" w:rsidRPr="003547C4" w:rsidRDefault="003547C4" w:rsidP="003547C4">
            <w:pPr>
              <w:jc w:val="center"/>
              <w:rPr>
                <w:color w:val="000000"/>
                <w:sz w:val="20"/>
                <w:szCs w:val="20"/>
              </w:rPr>
            </w:pPr>
            <w:r w:rsidRPr="003547C4">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5BD36F58" w14:textId="77777777" w:rsidR="003547C4" w:rsidRPr="003547C4" w:rsidRDefault="003547C4" w:rsidP="003547C4">
            <w:pPr>
              <w:jc w:val="center"/>
              <w:rPr>
                <w:color w:val="000000"/>
                <w:sz w:val="20"/>
                <w:szCs w:val="20"/>
              </w:rPr>
            </w:pPr>
            <w:r w:rsidRPr="003547C4">
              <w:rPr>
                <w:color w:val="000000"/>
                <w:sz w:val="20"/>
                <w:szCs w:val="20"/>
              </w:rPr>
              <w:t>2013</w:t>
            </w:r>
          </w:p>
        </w:tc>
      </w:tr>
      <w:tr w:rsidR="003547C4" w:rsidRPr="003547C4" w14:paraId="64902477"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4A9FA56" w14:textId="77777777" w:rsidR="003547C4" w:rsidRPr="003547C4" w:rsidRDefault="003547C4" w:rsidP="003547C4">
            <w:pPr>
              <w:jc w:val="center"/>
              <w:rPr>
                <w:color w:val="000000"/>
                <w:sz w:val="20"/>
                <w:szCs w:val="20"/>
              </w:rPr>
            </w:pPr>
            <w:r w:rsidRPr="003547C4">
              <w:rPr>
                <w:color w:val="000000"/>
                <w:sz w:val="20"/>
                <w:szCs w:val="20"/>
              </w:rPr>
              <w:t>8</w:t>
            </w:r>
          </w:p>
        </w:tc>
        <w:tc>
          <w:tcPr>
            <w:tcW w:w="3119" w:type="dxa"/>
            <w:tcBorders>
              <w:top w:val="nil"/>
              <w:left w:val="nil"/>
              <w:bottom w:val="single" w:sz="4" w:space="0" w:color="auto"/>
              <w:right w:val="single" w:sz="4" w:space="0" w:color="auto"/>
            </w:tcBorders>
            <w:shd w:val="clear" w:color="auto" w:fill="auto"/>
            <w:vAlign w:val="center"/>
            <w:hideMark/>
          </w:tcPr>
          <w:p w14:paraId="17F58B30" w14:textId="77777777" w:rsidR="003547C4" w:rsidRPr="003547C4" w:rsidRDefault="003547C4" w:rsidP="003547C4">
            <w:pPr>
              <w:jc w:val="center"/>
              <w:rPr>
                <w:color w:val="000000"/>
                <w:sz w:val="20"/>
                <w:szCs w:val="20"/>
              </w:rPr>
            </w:pPr>
            <w:r w:rsidRPr="003547C4">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41E97107"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33A1E30C" w14:textId="77777777" w:rsidR="003547C4" w:rsidRPr="003547C4" w:rsidRDefault="003547C4" w:rsidP="003547C4">
            <w:pPr>
              <w:jc w:val="center"/>
              <w:rPr>
                <w:color w:val="000000"/>
                <w:sz w:val="20"/>
                <w:szCs w:val="20"/>
              </w:rPr>
            </w:pPr>
            <w:r w:rsidRPr="003547C4">
              <w:rPr>
                <w:color w:val="000000"/>
                <w:sz w:val="20"/>
                <w:szCs w:val="20"/>
              </w:rPr>
              <w:t>2009</w:t>
            </w:r>
          </w:p>
        </w:tc>
      </w:tr>
      <w:tr w:rsidR="003547C4" w:rsidRPr="003547C4" w14:paraId="06A1CB26"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D3D2A9" w14:textId="77777777" w:rsidR="003547C4" w:rsidRPr="003547C4" w:rsidRDefault="003547C4" w:rsidP="003547C4">
            <w:pPr>
              <w:jc w:val="center"/>
              <w:rPr>
                <w:color w:val="000000"/>
                <w:sz w:val="20"/>
                <w:szCs w:val="20"/>
              </w:rPr>
            </w:pPr>
            <w:r w:rsidRPr="003547C4">
              <w:rPr>
                <w:color w:val="000000"/>
                <w:sz w:val="20"/>
                <w:szCs w:val="20"/>
              </w:rPr>
              <w:t>9</w:t>
            </w:r>
          </w:p>
        </w:tc>
        <w:tc>
          <w:tcPr>
            <w:tcW w:w="3119" w:type="dxa"/>
            <w:tcBorders>
              <w:top w:val="nil"/>
              <w:left w:val="nil"/>
              <w:bottom w:val="single" w:sz="4" w:space="0" w:color="auto"/>
              <w:right w:val="single" w:sz="4" w:space="0" w:color="auto"/>
            </w:tcBorders>
            <w:shd w:val="clear" w:color="auto" w:fill="auto"/>
            <w:vAlign w:val="center"/>
            <w:hideMark/>
          </w:tcPr>
          <w:p w14:paraId="41454050"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18C10944"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408D4521"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0D33675B"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7FB2136" w14:textId="77777777" w:rsidR="003547C4" w:rsidRPr="003547C4" w:rsidRDefault="003547C4" w:rsidP="003547C4">
            <w:pPr>
              <w:jc w:val="center"/>
              <w:rPr>
                <w:color w:val="000000"/>
                <w:sz w:val="20"/>
                <w:szCs w:val="20"/>
              </w:rPr>
            </w:pPr>
            <w:r w:rsidRPr="003547C4">
              <w:rPr>
                <w:color w:val="000000"/>
                <w:sz w:val="20"/>
                <w:szCs w:val="20"/>
              </w:rPr>
              <w:t>10</w:t>
            </w:r>
          </w:p>
        </w:tc>
        <w:tc>
          <w:tcPr>
            <w:tcW w:w="3119" w:type="dxa"/>
            <w:tcBorders>
              <w:top w:val="nil"/>
              <w:left w:val="nil"/>
              <w:bottom w:val="single" w:sz="4" w:space="0" w:color="auto"/>
              <w:right w:val="single" w:sz="4" w:space="0" w:color="auto"/>
            </w:tcBorders>
            <w:shd w:val="clear" w:color="auto" w:fill="auto"/>
            <w:vAlign w:val="center"/>
            <w:hideMark/>
          </w:tcPr>
          <w:p w14:paraId="4835D521"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43E3BE3"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728C58B1"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4D6FBB1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10B4A7" w14:textId="77777777" w:rsidR="003547C4" w:rsidRPr="003547C4" w:rsidRDefault="003547C4" w:rsidP="003547C4">
            <w:pPr>
              <w:jc w:val="center"/>
              <w:rPr>
                <w:color w:val="000000"/>
                <w:sz w:val="20"/>
                <w:szCs w:val="20"/>
              </w:rPr>
            </w:pPr>
            <w:r w:rsidRPr="003547C4">
              <w:rPr>
                <w:color w:val="000000"/>
                <w:sz w:val="20"/>
                <w:szCs w:val="20"/>
              </w:rPr>
              <w:t>11</w:t>
            </w:r>
          </w:p>
        </w:tc>
        <w:tc>
          <w:tcPr>
            <w:tcW w:w="3119" w:type="dxa"/>
            <w:tcBorders>
              <w:top w:val="nil"/>
              <w:left w:val="nil"/>
              <w:bottom w:val="single" w:sz="4" w:space="0" w:color="auto"/>
              <w:right w:val="single" w:sz="4" w:space="0" w:color="auto"/>
            </w:tcBorders>
            <w:shd w:val="clear" w:color="auto" w:fill="auto"/>
            <w:vAlign w:val="center"/>
            <w:hideMark/>
          </w:tcPr>
          <w:p w14:paraId="03EF0CB0"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4C68140" w14:textId="77777777" w:rsidR="003547C4" w:rsidRPr="003547C4" w:rsidRDefault="003547C4" w:rsidP="003547C4">
            <w:pPr>
              <w:jc w:val="center"/>
              <w:rPr>
                <w:color w:val="000000"/>
                <w:sz w:val="20"/>
                <w:szCs w:val="20"/>
              </w:rPr>
            </w:pPr>
            <w:r w:rsidRPr="003547C4">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4E592866"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722BCADF"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268C8EE"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18F12410"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760125DE" w14:textId="77777777" w:rsidR="003547C4" w:rsidRPr="003547C4" w:rsidRDefault="003547C4" w:rsidP="003547C4">
            <w:pPr>
              <w:jc w:val="center"/>
              <w:rPr>
                <w:b/>
                <w:bCs/>
                <w:color w:val="000000"/>
                <w:sz w:val="20"/>
                <w:szCs w:val="20"/>
              </w:rPr>
            </w:pPr>
            <w:r w:rsidRPr="003547C4">
              <w:rPr>
                <w:b/>
                <w:bCs/>
                <w:color w:val="000000"/>
                <w:sz w:val="20"/>
                <w:szCs w:val="20"/>
              </w:rPr>
              <w:t>12,75</w:t>
            </w:r>
          </w:p>
        </w:tc>
        <w:tc>
          <w:tcPr>
            <w:tcW w:w="2835" w:type="dxa"/>
            <w:tcBorders>
              <w:top w:val="nil"/>
              <w:left w:val="nil"/>
              <w:bottom w:val="single" w:sz="4" w:space="0" w:color="auto"/>
              <w:right w:val="single" w:sz="4" w:space="0" w:color="auto"/>
            </w:tcBorders>
            <w:shd w:val="clear" w:color="auto" w:fill="auto"/>
            <w:vAlign w:val="center"/>
            <w:hideMark/>
          </w:tcPr>
          <w:p w14:paraId="2516AE5C"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0FC76AB9"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12C9D8" w14:textId="77777777" w:rsidR="003547C4" w:rsidRPr="003547C4" w:rsidRDefault="003547C4" w:rsidP="003547C4">
            <w:pPr>
              <w:jc w:val="center"/>
              <w:rPr>
                <w:b/>
                <w:bCs/>
                <w:color w:val="000000"/>
                <w:sz w:val="20"/>
                <w:szCs w:val="20"/>
              </w:rPr>
            </w:pPr>
            <w:r w:rsidRPr="003547C4">
              <w:rPr>
                <w:b/>
                <w:bCs/>
                <w:color w:val="000000"/>
                <w:sz w:val="20"/>
                <w:szCs w:val="20"/>
              </w:rPr>
              <w:t>Участок № 5</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0CD62EA0" w14:textId="77777777" w:rsidR="003547C4" w:rsidRPr="003547C4" w:rsidRDefault="003547C4" w:rsidP="003547C4">
            <w:pPr>
              <w:jc w:val="center"/>
              <w:rPr>
                <w:b/>
                <w:bCs/>
                <w:color w:val="000000"/>
                <w:sz w:val="20"/>
                <w:szCs w:val="20"/>
              </w:rPr>
            </w:pPr>
            <w:r w:rsidRPr="003547C4">
              <w:rPr>
                <w:b/>
                <w:bCs/>
                <w:color w:val="000000"/>
                <w:sz w:val="20"/>
                <w:szCs w:val="20"/>
              </w:rPr>
              <w:t>Котельная № 46а</w:t>
            </w:r>
          </w:p>
        </w:tc>
      </w:tr>
      <w:tr w:rsidR="003547C4" w:rsidRPr="003547C4" w14:paraId="10B716D7"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55F054"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2BF1BE67" w14:textId="77777777" w:rsidR="003547C4" w:rsidRPr="003547C4" w:rsidRDefault="003547C4" w:rsidP="003547C4">
            <w:pPr>
              <w:jc w:val="center"/>
              <w:rPr>
                <w:color w:val="000000"/>
                <w:sz w:val="20"/>
                <w:szCs w:val="20"/>
              </w:rPr>
            </w:pPr>
            <w:r w:rsidRPr="003547C4">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742240DE" w14:textId="77777777" w:rsidR="003547C4" w:rsidRPr="003547C4" w:rsidRDefault="003547C4" w:rsidP="003547C4">
            <w:pPr>
              <w:jc w:val="center"/>
              <w:rPr>
                <w:color w:val="000000"/>
                <w:sz w:val="20"/>
                <w:szCs w:val="20"/>
              </w:rPr>
            </w:pPr>
            <w:r w:rsidRPr="003547C4">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611F817A"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6F40E07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AF3F0B3"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5B65DE83" w14:textId="77777777" w:rsidR="003547C4" w:rsidRPr="003547C4" w:rsidRDefault="003547C4" w:rsidP="003547C4">
            <w:pPr>
              <w:jc w:val="center"/>
              <w:rPr>
                <w:color w:val="000000"/>
                <w:sz w:val="20"/>
                <w:szCs w:val="20"/>
              </w:rPr>
            </w:pPr>
            <w:r w:rsidRPr="003547C4">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6E163F79" w14:textId="77777777" w:rsidR="003547C4" w:rsidRPr="003547C4" w:rsidRDefault="003547C4" w:rsidP="003547C4">
            <w:pPr>
              <w:jc w:val="center"/>
              <w:rPr>
                <w:color w:val="000000"/>
                <w:sz w:val="20"/>
                <w:szCs w:val="20"/>
              </w:rPr>
            </w:pPr>
            <w:r w:rsidRPr="003547C4">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668DF6C5"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6DA45EA5"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6F053EE"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6CD0A082" w14:textId="77777777" w:rsidR="003547C4" w:rsidRPr="003547C4" w:rsidRDefault="003547C4" w:rsidP="003547C4">
            <w:pPr>
              <w:jc w:val="center"/>
              <w:rPr>
                <w:color w:val="000000"/>
                <w:sz w:val="20"/>
                <w:szCs w:val="20"/>
              </w:rPr>
            </w:pPr>
            <w:r w:rsidRPr="003547C4">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1AAA8D45" w14:textId="77777777" w:rsidR="003547C4" w:rsidRPr="003547C4" w:rsidRDefault="003547C4" w:rsidP="003547C4">
            <w:pPr>
              <w:jc w:val="center"/>
              <w:rPr>
                <w:color w:val="000000"/>
                <w:sz w:val="20"/>
                <w:szCs w:val="20"/>
              </w:rPr>
            </w:pPr>
            <w:r w:rsidRPr="003547C4">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1BFA553A"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13C9057A"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5CFD235" w14:textId="77777777" w:rsidR="003547C4" w:rsidRPr="003547C4" w:rsidRDefault="003547C4" w:rsidP="003547C4">
            <w:pPr>
              <w:jc w:val="center"/>
              <w:rPr>
                <w:color w:val="000000"/>
                <w:sz w:val="20"/>
                <w:szCs w:val="20"/>
              </w:rPr>
            </w:pPr>
            <w:r w:rsidRPr="003547C4">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20C0153F" w14:textId="77777777" w:rsidR="003547C4" w:rsidRPr="003547C4" w:rsidRDefault="003547C4" w:rsidP="003547C4">
            <w:pPr>
              <w:jc w:val="center"/>
              <w:rPr>
                <w:color w:val="000000"/>
                <w:sz w:val="20"/>
                <w:szCs w:val="20"/>
              </w:rPr>
            </w:pPr>
            <w:r w:rsidRPr="003547C4">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03FBCB23" w14:textId="77777777" w:rsidR="003547C4" w:rsidRPr="003547C4" w:rsidRDefault="003547C4" w:rsidP="003547C4">
            <w:pPr>
              <w:jc w:val="center"/>
              <w:rPr>
                <w:color w:val="000000"/>
                <w:sz w:val="20"/>
                <w:szCs w:val="20"/>
              </w:rPr>
            </w:pPr>
            <w:r w:rsidRPr="003547C4">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6DACA87F"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13F7C2DB"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1E3DE2E" w14:textId="77777777" w:rsidR="003547C4" w:rsidRPr="003547C4" w:rsidRDefault="003547C4" w:rsidP="003547C4">
            <w:pPr>
              <w:jc w:val="center"/>
              <w:rPr>
                <w:color w:val="000000"/>
                <w:sz w:val="20"/>
                <w:szCs w:val="20"/>
              </w:rPr>
            </w:pPr>
            <w:r w:rsidRPr="003547C4">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3DCF61C7" w14:textId="77777777" w:rsidR="003547C4" w:rsidRPr="003547C4" w:rsidRDefault="003547C4" w:rsidP="003547C4">
            <w:pPr>
              <w:jc w:val="center"/>
              <w:rPr>
                <w:color w:val="000000"/>
                <w:sz w:val="20"/>
                <w:szCs w:val="20"/>
              </w:rPr>
            </w:pPr>
            <w:r w:rsidRPr="003547C4">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57E6EBAE" w14:textId="77777777" w:rsidR="003547C4" w:rsidRPr="003547C4" w:rsidRDefault="003547C4" w:rsidP="003547C4">
            <w:pPr>
              <w:jc w:val="center"/>
              <w:rPr>
                <w:color w:val="000000"/>
                <w:sz w:val="20"/>
                <w:szCs w:val="20"/>
              </w:rPr>
            </w:pPr>
            <w:r w:rsidRPr="003547C4">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50EC4AA0"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4CE7C29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2FB0029"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1241EC01"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0607A44E" w14:textId="77777777" w:rsidR="003547C4" w:rsidRPr="003547C4" w:rsidRDefault="003547C4" w:rsidP="003547C4">
            <w:pPr>
              <w:jc w:val="center"/>
              <w:rPr>
                <w:b/>
                <w:bCs/>
                <w:color w:val="000000"/>
                <w:sz w:val="20"/>
                <w:szCs w:val="20"/>
              </w:rPr>
            </w:pPr>
            <w:r w:rsidRPr="003547C4">
              <w:rPr>
                <w:b/>
                <w:bCs/>
                <w:color w:val="000000"/>
                <w:sz w:val="20"/>
                <w:szCs w:val="20"/>
              </w:rPr>
              <w:t>8,6</w:t>
            </w:r>
          </w:p>
        </w:tc>
        <w:tc>
          <w:tcPr>
            <w:tcW w:w="2835" w:type="dxa"/>
            <w:tcBorders>
              <w:top w:val="nil"/>
              <w:left w:val="nil"/>
              <w:bottom w:val="single" w:sz="4" w:space="0" w:color="auto"/>
              <w:right w:val="single" w:sz="4" w:space="0" w:color="auto"/>
            </w:tcBorders>
            <w:shd w:val="clear" w:color="auto" w:fill="auto"/>
            <w:vAlign w:val="center"/>
            <w:hideMark/>
          </w:tcPr>
          <w:p w14:paraId="6E36F1D1"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6532D5EB"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209815"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777422E" w14:textId="77777777" w:rsidR="003547C4" w:rsidRPr="003547C4" w:rsidRDefault="003547C4" w:rsidP="003547C4">
            <w:pPr>
              <w:jc w:val="center"/>
              <w:rPr>
                <w:b/>
                <w:bCs/>
                <w:color w:val="000000"/>
                <w:sz w:val="20"/>
                <w:szCs w:val="20"/>
              </w:rPr>
            </w:pPr>
            <w:r w:rsidRPr="003547C4">
              <w:rPr>
                <w:b/>
                <w:bCs/>
                <w:color w:val="000000"/>
                <w:sz w:val="20"/>
                <w:szCs w:val="20"/>
              </w:rPr>
              <w:t>Котельная № 1</w:t>
            </w:r>
          </w:p>
        </w:tc>
      </w:tr>
      <w:tr w:rsidR="003547C4" w:rsidRPr="003547C4" w14:paraId="6644CEDD"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A459832"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0AECB1B9"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356ACDD7" w14:textId="77777777" w:rsidR="003547C4" w:rsidRPr="003547C4" w:rsidRDefault="003547C4" w:rsidP="003547C4">
            <w:pPr>
              <w:jc w:val="center"/>
              <w:rPr>
                <w:color w:val="000000"/>
                <w:sz w:val="20"/>
                <w:szCs w:val="20"/>
              </w:rPr>
            </w:pPr>
            <w:r w:rsidRPr="003547C4">
              <w:rPr>
                <w:color w:val="000000"/>
                <w:sz w:val="20"/>
                <w:szCs w:val="20"/>
              </w:rPr>
              <w:t>1,11</w:t>
            </w:r>
          </w:p>
        </w:tc>
        <w:tc>
          <w:tcPr>
            <w:tcW w:w="2835" w:type="dxa"/>
            <w:tcBorders>
              <w:top w:val="nil"/>
              <w:left w:val="nil"/>
              <w:bottom w:val="single" w:sz="4" w:space="0" w:color="auto"/>
              <w:right w:val="single" w:sz="4" w:space="0" w:color="auto"/>
            </w:tcBorders>
            <w:shd w:val="clear" w:color="auto" w:fill="auto"/>
            <w:vAlign w:val="center"/>
            <w:hideMark/>
          </w:tcPr>
          <w:p w14:paraId="5D677D75"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68F71E13"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8C0DA8F"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198D9DD5"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68ECADD9" w14:textId="77777777" w:rsidR="003547C4" w:rsidRPr="003547C4" w:rsidRDefault="003547C4" w:rsidP="003547C4">
            <w:pPr>
              <w:jc w:val="center"/>
              <w:rPr>
                <w:color w:val="000000"/>
                <w:sz w:val="20"/>
                <w:szCs w:val="20"/>
              </w:rPr>
            </w:pPr>
            <w:r w:rsidRPr="003547C4">
              <w:rPr>
                <w:color w:val="000000"/>
                <w:sz w:val="20"/>
                <w:szCs w:val="20"/>
              </w:rPr>
              <w:t>1,11</w:t>
            </w:r>
          </w:p>
        </w:tc>
        <w:tc>
          <w:tcPr>
            <w:tcW w:w="2835" w:type="dxa"/>
            <w:tcBorders>
              <w:top w:val="nil"/>
              <w:left w:val="nil"/>
              <w:bottom w:val="single" w:sz="4" w:space="0" w:color="auto"/>
              <w:right w:val="single" w:sz="4" w:space="0" w:color="auto"/>
            </w:tcBorders>
            <w:shd w:val="clear" w:color="auto" w:fill="auto"/>
            <w:vAlign w:val="center"/>
            <w:hideMark/>
          </w:tcPr>
          <w:p w14:paraId="5AD643E2" w14:textId="77777777" w:rsidR="003547C4" w:rsidRPr="003547C4" w:rsidRDefault="003547C4" w:rsidP="003547C4">
            <w:pPr>
              <w:jc w:val="center"/>
              <w:rPr>
                <w:color w:val="000000"/>
                <w:sz w:val="20"/>
                <w:szCs w:val="20"/>
              </w:rPr>
            </w:pPr>
            <w:r w:rsidRPr="003547C4">
              <w:rPr>
                <w:color w:val="000000"/>
                <w:sz w:val="20"/>
                <w:szCs w:val="20"/>
              </w:rPr>
              <w:t>2004</w:t>
            </w:r>
          </w:p>
        </w:tc>
      </w:tr>
      <w:tr w:rsidR="003547C4" w:rsidRPr="003547C4" w14:paraId="60D2FB1C"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B49AB19"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0435C304"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1D871758" w14:textId="77777777" w:rsidR="003547C4" w:rsidRPr="003547C4" w:rsidRDefault="003547C4" w:rsidP="003547C4">
            <w:pPr>
              <w:jc w:val="center"/>
              <w:rPr>
                <w:color w:val="000000"/>
                <w:sz w:val="20"/>
                <w:szCs w:val="20"/>
              </w:rPr>
            </w:pPr>
            <w:r w:rsidRPr="003547C4">
              <w:rPr>
                <w:color w:val="000000"/>
                <w:sz w:val="20"/>
                <w:szCs w:val="20"/>
              </w:rPr>
              <w:t>1,11</w:t>
            </w:r>
          </w:p>
        </w:tc>
        <w:tc>
          <w:tcPr>
            <w:tcW w:w="2835" w:type="dxa"/>
            <w:tcBorders>
              <w:top w:val="nil"/>
              <w:left w:val="nil"/>
              <w:bottom w:val="single" w:sz="4" w:space="0" w:color="auto"/>
              <w:right w:val="single" w:sz="4" w:space="0" w:color="auto"/>
            </w:tcBorders>
            <w:shd w:val="clear" w:color="auto" w:fill="auto"/>
            <w:vAlign w:val="center"/>
            <w:hideMark/>
          </w:tcPr>
          <w:p w14:paraId="629748DC" w14:textId="77777777" w:rsidR="003547C4" w:rsidRPr="003547C4" w:rsidRDefault="003547C4" w:rsidP="003547C4">
            <w:pPr>
              <w:jc w:val="center"/>
              <w:rPr>
                <w:color w:val="000000"/>
                <w:sz w:val="20"/>
                <w:szCs w:val="20"/>
              </w:rPr>
            </w:pPr>
            <w:r w:rsidRPr="003547C4">
              <w:rPr>
                <w:color w:val="000000"/>
                <w:sz w:val="20"/>
                <w:szCs w:val="20"/>
              </w:rPr>
              <w:t>2008</w:t>
            </w:r>
          </w:p>
        </w:tc>
      </w:tr>
      <w:tr w:rsidR="003547C4" w:rsidRPr="003547C4" w14:paraId="4CD316D9"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8F83D30"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06501004"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4883180F" w14:textId="77777777" w:rsidR="003547C4" w:rsidRPr="003547C4" w:rsidRDefault="003547C4" w:rsidP="003547C4">
            <w:pPr>
              <w:jc w:val="center"/>
              <w:rPr>
                <w:b/>
                <w:bCs/>
                <w:color w:val="000000"/>
                <w:sz w:val="20"/>
                <w:szCs w:val="20"/>
              </w:rPr>
            </w:pPr>
            <w:r w:rsidRPr="003547C4">
              <w:rPr>
                <w:b/>
                <w:bCs/>
                <w:color w:val="000000"/>
                <w:sz w:val="20"/>
                <w:szCs w:val="20"/>
              </w:rPr>
              <w:t>3,33</w:t>
            </w:r>
          </w:p>
        </w:tc>
        <w:tc>
          <w:tcPr>
            <w:tcW w:w="2835" w:type="dxa"/>
            <w:tcBorders>
              <w:top w:val="nil"/>
              <w:left w:val="nil"/>
              <w:bottom w:val="single" w:sz="4" w:space="0" w:color="auto"/>
              <w:right w:val="single" w:sz="4" w:space="0" w:color="auto"/>
            </w:tcBorders>
            <w:shd w:val="clear" w:color="auto" w:fill="auto"/>
            <w:vAlign w:val="center"/>
            <w:hideMark/>
          </w:tcPr>
          <w:p w14:paraId="683ED089" w14:textId="77777777" w:rsidR="003547C4" w:rsidRPr="003547C4" w:rsidRDefault="003547C4" w:rsidP="003547C4">
            <w:pPr>
              <w:jc w:val="center"/>
              <w:rPr>
                <w:color w:val="000000"/>
                <w:sz w:val="20"/>
                <w:szCs w:val="20"/>
              </w:rPr>
            </w:pPr>
            <w:r w:rsidRPr="003547C4">
              <w:rPr>
                <w:color w:val="000000"/>
                <w:sz w:val="20"/>
                <w:szCs w:val="20"/>
              </w:rPr>
              <w:t> </w:t>
            </w:r>
          </w:p>
        </w:tc>
      </w:tr>
      <w:tr w:rsidR="003547C4" w:rsidRPr="003547C4" w14:paraId="7DC9886B"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205F11" w14:textId="77777777" w:rsidR="003547C4" w:rsidRPr="003547C4" w:rsidRDefault="003547C4" w:rsidP="003547C4">
            <w:pPr>
              <w:jc w:val="center"/>
              <w:rPr>
                <w:b/>
                <w:bCs/>
                <w:color w:val="000000"/>
                <w:sz w:val="20"/>
                <w:szCs w:val="20"/>
              </w:rPr>
            </w:pPr>
            <w:r w:rsidRPr="003547C4">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49EC0004" w14:textId="77777777" w:rsidR="003547C4" w:rsidRPr="003547C4" w:rsidRDefault="003547C4" w:rsidP="003547C4">
            <w:pPr>
              <w:jc w:val="center"/>
              <w:rPr>
                <w:b/>
                <w:bCs/>
                <w:color w:val="000000"/>
                <w:sz w:val="20"/>
                <w:szCs w:val="20"/>
              </w:rPr>
            </w:pPr>
            <w:r w:rsidRPr="003547C4">
              <w:rPr>
                <w:b/>
                <w:bCs/>
                <w:color w:val="000000"/>
                <w:sz w:val="20"/>
                <w:szCs w:val="20"/>
              </w:rPr>
              <w:t>Котельная № 38</w:t>
            </w:r>
          </w:p>
        </w:tc>
      </w:tr>
      <w:tr w:rsidR="003547C4" w:rsidRPr="003547C4" w14:paraId="6A26790D"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7837173"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48A416ED"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A106D3E"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433BD9FC"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6CCBD15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0FEE620"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2DCF43E0"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36BB195"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5588665D" w14:textId="77777777" w:rsidR="003547C4" w:rsidRPr="003547C4" w:rsidRDefault="003547C4" w:rsidP="003547C4">
            <w:pPr>
              <w:jc w:val="center"/>
              <w:rPr>
                <w:color w:val="000000"/>
                <w:sz w:val="20"/>
                <w:szCs w:val="20"/>
              </w:rPr>
            </w:pPr>
            <w:r w:rsidRPr="003547C4">
              <w:rPr>
                <w:color w:val="000000"/>
                <w:sz w:val="20"/>
                <w:szCs w:val="20"/>
              </w:rPr>
              <w:t>2005</w:t>
            </w:r>
          </w:p>
        </w:tc>
      </w:tr>
      <w:tr w:rsidR="003547C4" w:rsidRPr="003547C4" w14:paraId="3C36C065"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22A71A9" w14:textId="77777777" w:rsidR="003547C4" w:rsidRPr="003547C4" w:rsidRDefault="003547C4" w:rsidP="003547C4">
            <w:pPr>
              <w:jc w:val="center"/>
              <w:rPr>
                <w:color w:val="000000"/>
                <w:sz w:val="20"/>
                <w:szCs w:val="20"/>
              </w:rPr>
            </w:pPr>
            <w:r w:rsidRPr="003547C4">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11573AD6"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A78E06F"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6A46E11B" w14:textId="77777777" w:rsidR="003547C4" w:rsidRPr="003547C4" w:rsidRDefault="003547C4" w:rsidP="003547C4">
            <w:pPr>
              <w:jc w:val="center"/>
              <w:rPr>
                <w:color w:val="000000"/>
                <w:sz w:val="20"/>
                <w:szCs w:val="20"/>
              </w:rPr>
            </w:pPr>
            <w:r w:rsidRPr="003547C4">
              <w:rPr>
                <w:color w:val="000000"/>
                <w:sz w:val="20"/>
                <w:szCs w:val="20"/>
              </w:rPr>
              <w:t>2006</w:t>
            </w:r>
          </w:p>
        </w:tc>
      </w:tr>
      <w:tr w:rsidR="003547C4" w:rsidRPr="003547C4" w14:paraId="34CC328B"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B7FB8A3" w14:textId="77777777" w:rsidR="003547C4" w:rsidRPr="003547C4" w:rsidRDefault="003547C4" w:rsidP="003547C4">
            <w:pPr>
              <w:jc w:val="center"/>
              <w:rPr>
                <w:color w:val="000000"/>
                <w:sz w:val="20"/>
                <w:szCs w:val="20"/>
              </w:rPr>
            </w:pPr>
            <w:r w:rsidRPr="003547C4">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0DDB05CE"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267A7958" w14:textId="77777777" w:rsidR="003547C4" w:rsidRPr="003547C4" w:rsidRDefault="003547C4" w:rsidP="003547C4">
            <w:pPr>
              <w:jc w:val="center"/>
              <w:rPr>
                <w:color w:val="000000"/>
                <w:sz w:val="20"/>
                <w:szCs w:val="20"/>
              </w:rPr>
            </w:pPr>
            <w:r w:rsidRPr="003547C4">
              <w:rPr>
                <w:color w:val="000000"/>
                <w:sz w:val="20"/>
                <w:szCs w:val="20"/>
              </w:rPr>
              <w:t>0,9</w:t>
            </w:r>
          </w:p>
        </w:tc>
        <w:tc>
          <w:tcPr>
            <w:tcW w:w="2835" w:type="dxa"/>
            <w:tcBorders>
              <w:top w:val="nil"/>
              <w:left w:val="nil"/>
              <w:bottom w:val="single" w:sz="4" w:space="0" w:color="auto"/>
              <w:right w:val="single" w:sz="4" w:space="0" w:color="auto"/>
            </w:tcBorders>
            <w:shd w:val="clear" w:color="auto" w:fill="auto"/>
            <w:vAlign w:val="center"/>
            <w:hideMark/>
          </w:tcPr>
          <w:p w14:paraId="438DDFB6" w14:textId="77777777" w:rsidR="003547C4" w:rsidRPr="003547C4" w:rsidRDefault="003547C4" w:rsidP="003547C4">
            <w:pPr>
              <w:jc w:val="center"/>
              <w:rPr>
                <w:color w:val="000000"/>
                <w:sz w:val="20"/>
                <w:szCs w:val="20"/>
              </w:rPr>
            </w:pPr>
            <w:r w:rsidRPr="003547C4">
              <w:rPr>
                <w:color w:val="000000"/>
                <w:sz w:val="20"/>
                <w:szCs w:val="20"/>
              </w:rPr>
              <w:t>2010</w:t>
            </w:r>
          </w:p>
        </w:tc>
      </w:tr>
      <w:tr w:rsidR="003547C4" w:rsidRPr="003547C4" w14:paraId="72A09A5C"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8BBC7C7" w14:textId="77777777" w:rsidR="003547C4" w:rsidRPr="003547C4" w:rsidRDefault="003547C4" w:rsidP="003547C4">
            <w:pPr>
              <w:jc w:val="center"/>
              <w:rPr>
                <w:color w:val="000000"/>
                <w:sz w:val="20"/>
                <w:szCs w:val="20"/>
              </w:rPr>
            </w:pPr>
            <w:r w:rsidRPr="003547C4">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76EBE97E" w14:textId="77777777" w:rsidR="003547C4" w:rsidRPr="003547C4" w:rsidRDefault="003547C4" w:rsidP="003547C4">
            <w:pPr>
              <w:jc w:val="center"/>
              <w:rPr>
                <w:color w:val="000000"/>
                <w:sz w:val="20"/>
                <w:szCs w:val="20"/>
              </w:rPr>
            </w:pPr>
            <w:r w:rsidRPr="003547C4">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3697C8F"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10DC6879" w14:textId="77777777" w:rsidR="003547C4" w:rsidRPr="003547C4" w:rsidRDefault="003547C4" w:rsidP="003547C4">
            <w:pPr>
              <w:jc w:val="center"/>
              <w:rPr>
                <w:color w:val="000000"/>
                <w:sz w:val="20"/>
                <w:szCs w:val="20"/>
              </w:rPr>
            </w:pPr>
            <w:r w:rsidRPr="003547C4">
              <w:rPr>
                <w:color w:val="000000"/>
                <w:sz w:val="20"/>
                <w:szCs w:val="20"/>
              </w:rPr>
              <w:t>2007</w:t>
            </w:r>
          </w:p>
        </w:tc>
      </w:tr>
      <w:tr w:rsidR="003547C4" w:rsidRPr="003547C4" w14:paraId="0B08D1E2"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64EA24D"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61B52695"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7D960E52" w14:textId="77777777" w:rsidR="003547C4" w:rsidRPr="003547C4" w:rsidRDefault="003547C4" w:rsidP="003547C4">
            <w:pPr>
              <w:jc w:val="center"/>
              <w:rPr>
                <w:b/>
                <w:bCs/>
                <w:color w:val="000000"/>
                <w:sz w:val="20"/>
                <w:szCs w:val="20"/>
              </w:rPr>
            </w:pPr>
            <w:r w:rsidRPr="003547C4">
              <w:rPr>
                <w:b/>
                <w:bCs/>
                <w:color w:val="000000"/>
                <w:sz w:val="20"/>
                <w:szCs w:val="20"/>
              </w:rPr>
              <w:t>4,1</w:t>
            </w:r>
          </w:p>
        </w:tc>
        <w:tc>
          <w:tcPr>
            <w:tcW w:w="2835" w:type="dxa"/>
            <w:tcBorders>
              <w:top w:val="nil"/>
              <w:left w:val="nil"/>
              <w:bottom w:val="single" w:sz="4" w:space="0" w:color="auto"/>
              <w:right w:val="single" w:sz="4" w:space="0" w:color="auto"/>
            </w:tcBorders>
            <w:shd w:val="clear" w:color="auto" w:fill="auto"/>
            <w:vAlign w:val="center"/>
            <w:hideMark/>
          </w:tcPr>
          <w:p w14:paraId="00B06B16" w14:textId="77777777" w:rsidR="003547C4" w:rsidRPr="003547C4" w:rsidRDefault="003547C4" w:rsidP="003547C4">
            <w:pPr>
              <w:jc w:val="center"/>
              <w:rPr>
                <w:b/>
                <w:bCs/>
                <w:color w:val="000000"/>
                <w:sz w:val="20"/>
                <w:szCs w:val="20"/>
              </w:rPr>
            </w:pPr>
            <w:r w:rsidRPr="003547C4">
              <w:rPr>
                <w:b/>
                <w:bCs/>
                <w:color w:val="000000"/>
                <w:sz w:val="20"/>
                <w:szCs w:val="20"/>
              </w:rPr>
              <w:t> </w:t>
            </w:r>
          </w:p>
        </w:tc>
      </w:tr>
      <w:tr w:rsidR="003547C4" w:rsidRPr="003547C4" w14:paraId="4FB3EE24" w14:textId="77777777" w:rsidTr="003547C4">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6888FE" w14:textId="77777777" w:rsidR="003547C4" w:rsidRPr="003547C4" w:rsidRDefault="003547C4" w:rsidP="003547C4">
            <w:pPr>
              <w:jc w:val="center"/>
              <w:rPr>
                <w:b/>
                <w:bCs/>
                <w:color w:val="000000"/>
                <w:sz w:val="20"/>
                <w:szCs w:val="20"/>
              </w:rPr>
            </w:pPr>
            <w:r w:rsidRPr="003547C4">
              <w:rPr>
                <w:b/>
                <w:bCs/>
                <w:color w:val="000000"/>
                <w:sz w:val="20"/>
                <w:szCs w:val="20"/>
              </w:rPr>
              <w:t xml:space="preserve">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015C5EF8" w14:textId="77777777" w:rsidR="003547C4" w:rsidRPr="003547C4" w:rsidRDefault="003547C4" w:rsidP="003547C4">
            <w:pPr>
              <w:jc w:val="center"/>
              <w:rPr>
                <w:b/>
                <w:bCs/>
                <w:color w:val="000000"/>
                <w:sz w:val="20"/>
                <w:szCs w:val="20"/>
              </w:rPr>
            </w:pPr>
            <w:r w:rsidRPr="003547C4">
              <w:rPr>
                <w:b/>
                <w:bCs/>
                <w:color w:val="000000"/>
                <w:sz w:val="20"/>
                <w:szCs w:val="20"/>
              </w:rPr>
              <w:t>Котельная №49</w:t>
            </w:r>
          </w:p>
        </w:tc>
      </w:tr>
      <w:tr w:rsidR="003547C4" w:rsidRPr="003547C4" w14:paraId="6F3BAAF3"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4C3AEB3" w14:textId="77777777" w:rsidR="003547C4" w:rsidRPr="003547C4" w:rsidRDefault="003547C4" w:rsidP="003547C4">
            <w:pPr>
              <w:jc w:val="center"/>
              <w:rPr>
                <w:color w:val="000000"/>
                <w:sz w:val="20"/>
                <w:szCs w:val="20"/>
              </w:rPr>
            </w:pPr>
            <w:r w:rsidRPr="003547C4">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2211E33E" w14:textId="77777777" w:rsidR="003547C4" w:rsidRPr="003547C4" w:rsidRDefault="003547C4" w:rsidP="003547C4">
            <w:pPr>
              <w:jc w:val="center"/>
              <w:rPr>
                <w:color w:val="000000"/>
                <w:sz w:val="20"/>
                <w:szCs w:val="20"/>
              </w:rPr>
            </w:pPr>
            <w:r w:rsidRPr="003547C4">
              <w:rPr>
                <w:color w:val="000000"/>
                <w:sz w:val="20"/>
                <w:szCs w:val="20"/>
              </w:rPr>
              <w:t>КВр-0,93</w:t>
            </w:r>
          </w:p>
        </w:tc>
        <w:tc>
          <w:tcPr>
            <w:tcW w:w="2693" w:type="dxa"/>
            <w:tcBorders>
              <w:top w:val="nil"/>
              <w:left w:val="nil"/>
              <w:bottom w:val="single" w:sz="4" w:space="0" w:color="auto"/>
              <w:right w:val="single" w:sz="4" w:space="0" w:color="auto"/>
            </w:tcBorders>
            <w:shd w:val="clear" w:color="auto" w:fill="auto"/>
            <w:vAlign w:val="center"/>
            <w:hideMark/>
          </w:tcPr>
          <w:p w14:paraId="23478FAD"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0B5FA4A3" w14:textId="77777777" w:rsidR="003547C4" w:rsidRPr="003547C4" w:rsidRDefault="003547C4" w:rsidP="003547C4">
            <w:pPr>
              <w:jc w:val="center"/>
              <w:rPr>
                <w:color w:val="000000"/>
                <w:sz w:val="20"/>
                <w:szCs w:val="20"/>
              </w:rPr>
            </w:pPr>
            <w:r w:rsidRPr="003547C4">
              <w:rPr>
                <w:color w:val="000000"/>
                <w:sz w:val="20"/>
                <w:szCs w:val="20"/>
              </w:rPr>
              <w:t>2010</w:t>
            </w:r>
          </w:p>
        </w:tc>
      </w:tr>
      <w:tr w:rsidR="003547C4" w:rsidRPr="003547C4" w14:paraId="2DB43F08"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F1A0CC9" w14:textId="77777777" w:rsidR="003547C4" w:rsidRPr="003547C4" w:rsidRDefault="003547C4" w:rsidP="003547C4">
            <w:pPr>
              <w:jc w:val="center"/>
              <w:rPr>
                <w:color w:val="000000"/>
                <w:sz w:val="20"/>
                <w:szCs w:val="20"/>
              </w:rPr>
            </w:pPr>
            <w:r w:rsidRPr="003547C4">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05695310" w14:textId="77777777" w:rsidR="003547C4" w:rsidRPr="003547C4" w:rsidRDefault="003547C4" w:rsidP="003547C4">
            <w:pPr>
              <w:jc w:val="center"/>
              <w:rPr>
                <w:color w:val="000000"/>
                <w:sz w:val="20"/>
                <w:szCs w:val="20"/>
              </w:rPr>
            </w:pPr>
            <w:r w:rsidRPr="003547C4">
              <w:rPr>
                <w:color w:val="000000"/>
                <w:sz w:val="20"/>
                <w:szCs w:val="20"/>
              </w:rPr>
              <w:t>КВр 0,93</w:t>
            </w:r>
          </w:p>
        </w:tc>
        <w:tc>
          <w:tcPr>
            <w:tcW w:w="2693" w:type="dxa"/>
            <w:tcBorders>
              <w:top w:val="nil"/>
              <w:left w:val="nil"/>
              <w:bottom w:val="single" w:sz="4" w:space="0" w:color="auto"/>
              <w:right w:val="single" w:sz="4" w:space="0" w:color="auto"/>
            </w:tcBorders>
            <w:shd w:val="clear" w:color="auto" w:fill="auto"/>
            <w:vAlign w:val="center"/>
            <w:hideMark/>
          </w:tcPr>
          <w:p w14:paraId="34A450B3" w14:textId="77777777" w:rsidR="003547C4" w:rsidRPr="003547C4" w:rsidRDefault="003547C4" w:rsidP="003547C4">
            <w:pPr>
              <w:jc w:val="center"/>
              <w:rPr>
                <w:color w:val="000000"/>
                <w:sz w:val="20"/>
                <w:szCs w:val="20"/>
              </w:rPr>
            </w:pPr>
            <w:r w:rsidRPr="003547C4">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1EB8AC3C" w14:textId="77777777" w:rsidR="003547C4" w:rsidRPr="003547C4" w:rsidRDefault="003547C4" w:rsidP="003547C4">
            <w:pPr>
              <w:jc w:val="center"/>
              <w:rPr>
                <w:color w:val="000000"/>
                <w:sz w:val="20"/>
                <w:szCs w:val="20"/>
              </w:rPr>
            </w:pPr>
            <w:r w:rsidRPr="003547C4">
              <w:rPr>
                <w:color w:val="000000"/>
                <w:sz w:val="20"/>
                <w:szCs w:val="20"/>
              </w:rPr>
              <w:t>2010</w:t>
            </w:r>
          </w:p>
        </w:tc>
      </w:tr>
      <w:tr w:rsidR="003547C4" w:rsidRPr="003547C4" w14:paraId="6D38EB49"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6E2E973" w14:textId="77777777" w:rsidR="003547C4" w:rsidRPr="003547C4" w:rsidRDefault="003547C4" w:rsidP="003547C4">
            <w:pPr>
              <w:rPr>
                <w:b/>
                <w:bCs/>
                <w:color w:val="000000"/>
                <w:sz w:val="20"/>
                <w:szCs w:val="20"/>
              </w:rPr>
            </w:pPr>
            <w:r w:rsidRPr="003547C4">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7A22CEEB" w14:textId="77777777" w:rsidR="003547C4" w:rsidRPr="003547C4" w:rsidRDefault="003547C4" w:rsidP="003547C4">
            <w:pPr>
              <w:rPr>
                <w:b/>
                <w:bCs/>
                <w:color w:val="000000"/>
                <w:sz w:val="20"/>
                <w:szCs w:val="20"/>
              </w:rPr>
            </w:pPr>
            <w:r w:rsidRPr="003547C4">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24690E2D" w14:textId="77777777" w:rsidR="003547C4" w:rsidRPr="003547C4" w:rsidRDefault="003547C4" w:rsidP="003547C4">
            <w:pPr>
              <w:jc w:val="center"/>
              <w:rPr>
                <w:b/>
                <w:bCs/>
                <w:color w:val="000000"/>
                <w:sz w:val="20"/>
                <w:szCs w:val="20"/>
              </w:rPr>
            </w:pPr>
            <w:r w:rsidRPr="003547C4">
              <w:rPr>
                <w:b/>
                <w:bCs/>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6D51911D" w14:textId="77777777" w:rsidR="003547C4" w:rsidRPr="003547C4" w:rsidRDefault="003547C4" w:rsidP="003547C4">
            <w:pPr>
              <w:jc w:val="center"/>
              <w:rPr>
                <w:color w:val="000000"/>
                <w:sz w:val="20"/>
                <w:szCs w:val="20"/>
              </w:rPr>
            </w:pPr>
            <w:r w:rsidRPr="003547C4">
              <w:rPr>
                <w:color w:val="000000"/>
                <w:sz w:val="20"/>
                <w:szCs w:val="20"/>
              </w:rPr>
              <w:t> </w:t>
            </w:r>
          </w:p>
        </w:tc>
      </w:tr>
      <w:tr w:rsidR="003547C4" w:rsidRPr="003547C4" w14:paraId="7A5ECE04" w14:textId="77777777" w:rsidTr="003547C4">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BA74322" w14:textId="77777777" w:rsidR="003547C4" w:rsidRPr="003547C4" w:rsidRDefault="003547C4" w:rsidP="003547C4">
            <w:pPr>
              <w:jc w:val="center"/>
              <w:rPr>
                <w:b/>
                <w:bCs/>
                <w:color w:val="000000"/>
                <w:sz w:val="20"/>
                <w:szCs w:val="20"/>
              </w:rPr>
            </w:pPr>
            <w:r w:rsidRPr="003547C4">
              <w:rPr>
                <w:b/>
                <w:bCs/>
                <w:color w:val="000000"/>
                <w:sz w:val="20"/>
                <w:szCs w:val="20"/>
              </w:rPr>
              <w:t>ВСЕГО:</w:t>
            </w:r>
          </w:p>
        </w:tc>
        <w:tc>
          <w:tcPr>
            <w:tcW w:w="3119" w:type="dxa"/>
            <w:tcBorders>
              <w:top w:val="nil"/>
              <w:left w:val="nil"/>
              <w:bottom w:val="single" w:sz="4" w:space="0" w:color="auto"/>
              <w:right w:val="single" w:sz="4" w:space="0" w:color="auto"/>
            </w:tcBorders>
            <w:shd w:val="clear" w:color="auto" w:fill="auto"/>
            <w:vAlign w:val="center"/>
            <w:hideMark/>
          </w:tcPr>
          <w:p w14:paraId="1AC753AF" w14:textId="77777777" w:rsidR="003547C4" w:rsidRPr="003547C4" w:rsidRDefault="003547C4" w:rsidP="003547C4">
            <w:pPr>
              <w:jc w:val="center"/>
              <w:rPr>
                <w:b/>
                <w:bCs/>
                <w:color w:val="000000"/>
                <w:sz w:val="20"/>
                <w:szCs w:val="20"/>
              </w:rPr>
            </w:pPr>
            <w:r w:rsidRPr="003547C4">
              <w:rPr>
                <w:b/>
                <w:bCs/>
                <w:color w:val="000000"/>
                <w:sz w:val="20"/>
                <w:szCs w:val="20"/>
              </w:rPr>
              <w:t>74</w:t>
            </w:r>
          </w:p>
        </w:tc>
        <w:tc>
          <w:tcPr>
            <w:tcW w:w="2693" w:type="dxa"/>
            <w:tcBorders>
              <w:top w:val="nil"/>
              <w:left w:val="nil"/>
              <w:bottom w:val="single" w:sz="4" w:space="0" w:color="auto"/>
              <w:right w:val="single" w:sz="4" w:space="0" w:color="auto"/>
            </w:tcBorders>
            <w:shd w:val="clear" w:color="auto" w:fill="auto"/>
            <w:vAlign w:val="center"/>
            <w:hideMark/>
          </w:tcPr>
          <w:p w14:paraId="6BE21C5D" w14:textId="77777777" w:rsidR="003547C4" w:rsidRPr="003547C4" w:rsidRDefault="003547C4" w:rsidP="003547C4">
            <w:pPr>
              <w:jc w:val="center"/>
              <w:rPr>
                <w:b/>
                <w:bCs/>
                <w:color w:val="000000"/>
                <w:sz w:val="20"/>
                <w:szCs w:val="20"/>
              </w:rPr>
            </w:pPr>
            <w:r w:rsidRPr="003547C4">
              <w:rPr>
                <w:b/>
                <w:bCs/>
                <w:color w:val="000000"/>
                <w:sz w:val="20"/>
                <w:szCs w:val="20"/>
              </w:rPr>
              <w:t>97,093</w:t>
            </w:r>
          </w:p>
        </w:tc>
        <w:tc>
          <w:tcPr>
            <w:tcW w:w="2835" w:type="dxa"/>
            <w:tcBorders>
              <w:top w:val="nil"/>
              <w:left w:val="nil"/>
              <w:bottom w:val="single" w:sz="4" w:space="0" w:color="auto"/>
              <w:right w:val="single" w:sz="4" w:space="0" w:color="auto"/>
            </w:tcBorders>
            <w:shd w:val="clear" w:color="auto" w:fill="auto"/>
            <w:vAlign w:val="center"/>
            <w:hideMark/>
          </w:tcPr>
          <w:p w14:paraId="5C671A0A" w14:textId="77777777" w:rsidR="003547C4" w:rsidRPr="003547C4" w:rsidRDefault="003547C4" w:rsidP="003547C4">
            <w:pPr>
              <w:jc w:val="center"/>
              <w:rPr>
                <w:b/>
                <w:bCs/>
                <w:color w:val="FF0000"/>
                <w:sz w:val="20"/>
                <w:szCs w:val="20"/>
              </w:rPr>
            </w:pPr>
            <w:r w:rsidRPr="003547C4">
              <w:rPr>
                <w:b/>
                <w:bCs/>
                <w:color w:val="FF0000"/>
                <w:sz w:val="20"/>
                <w:szCs w:val="20"/>
              </w:rPr>
              <w:t> </w:t>
            </w:r>
          </w:p>
        </w:tc>
      </w:tr>
    </w:tbl>
    <w:p w14:paraId="22126E3C" w14:textId="77777777" w:rsidR="003547C4" w:rsidRPr="003547C4" w:rsidRDefault="003547C4" w:rsidP="003547C4">
      <w:pPr>
        <w:ind w:firstLine="709"/>
        <w:jc w:val="both"/>
        <w:rPr>
          <w:color w:val="000000"/>
          <w:sz w:val="28"/>
          <w:szCs w:val="28"/>
        </w:rPr>
      </w:pPr>
    </w:p>
    <w:p w14:paraId="381BB429" w14:textId="77777777" w:rsidR="003547C4" w:rsidRPr="003547C4" w:rsidRDefault="003547C4" w:rsidP="003547C4">
      <w:pPr>
        <w:ind w:firstLine="709"/>
        <w:jc w:val="both"/>
        <w:rPr>
          <w:color w:val="000000"/>
          <w:sz w:val="28"/>
          <w:szCs w:val="28"/>
        </w:rPr>
      </w:pPr>
      <w:r w:rsidRPr="003547C4">
        <w:rPr>
          <w:color w:val="000000"/>
          <w:sz w:val="28"/>
          <w:szCs w:val="28"/>
        </w:rPr>
        <w:t xml:space="preserve">Топливом является каменный уголь марок ССр производства разрезов Киселёвский, Краснобродский. Поставщиками угля </w:t>
      </w:r>
      <w:bookmarkStart w:id="25" w:name="_Hlk21017263"/>
      <w:r w:rsidRPr="003547C4">
        <w:rPr>
          <w:color w:val="000000"/>
          <w:sz w:val="28"/>
          <w:szCs w:val="28"/>
        </w:rPr>
        <w:t>являются ООО «МелТЭК» (договор № 11-01/19 от 11.01.2019) и ОАО УК «КРУ» (договор № 4/2-19 от 24.12.2018). Доставка осуществляется наёмным автотранспортом ИП Анохин И.В. (договор № 223-09/2018 от 06.09.2018).</w:t>
      </w:r>
    </w:p>
    <w:p w14:paraId="19DB63DC" w14:textId="77777777" w:rsidR="003547C4" w:rsidRPr="003547C4" w:rsidRDefault="003547C4" w:rsidP="003547C4">
      <w:pPr>
        <w:ind w:firstLine="709"/>
        <w:jc w:val="both"/>
        <w:rPr>
          <w:color w:val="000000"/>
          <w:sz w:val="28"/>
          <w:szCs w:val="28"/>
        </w:rPr>
      </w:pPr>
      <w:r w:rsidRPr="003547C4">
        <w:rPr>
          <w:color w:val="000000"/>
          <w:sz w:val="28"/>
          <w:szCs w:val="28"/>
        </w:rPr>
        <w:t>Электроснабжение осуществляет ПАО «Кузбассэнергосбыт» (договоры № 3042 от 01.11.2015, № 661244 от 01.11.2015).</w:t>
      </w:r>
    </w:p>
    <w:bookmarkEnd w:id="25"/>
    <w:p w14:paraId="1092B608" w14:textId="77777777" w:rsidR="003547C4" w:rsidRPr="003547C4" w:rsidRDefault="003547C4" w:rsidP="003547C4">
      <w:pPr>
        <w:ind w:firstLine="709"/>
        <w:jc w:val="both"/>
        <w:rPr>
          <w:color w:val="000000"/>
          <w:sz w:val="28"/>
          <w:szCs w:val="28"/>
        </w:rPr>
      </w:pPr>
      <w:r w:rsidRPr="003547C4">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675E12D7" w14:textId="77777777" w:rsidR="003547C4" w:rsidRPr="003547C4" w:rsidRDefault="003547C4" w:rsidP="003547C4">
      <w:pPr>
        <w:ind w:firstLine="567"/>
        <w:jc w:val="both"/>
        <w:rPr>
          <w:sz w:val="28"/>
          <w:szCs w:val="28"/>
        </w:rPr>
      </w:pPr>
      <w:r w:rsidRPr="003547C4">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1F05BC51" w14:textId="77777777" w:rsidR="003547C4" w:rsidRPr="003547C4" w:rsidRDefault="003547C4" w:rsidP="003547C4">
      <w:pPr>
        <w:ind w:firstLine="567"/>
        <w:jc w:val="both"/>
        <w:rPr>
          <w:sz w:val="28"/>
          <w:szCs w:val="28"/>
        </w:rPr>
      </w:pPr>
      <w:r w:rsidRPr="003547C4">
        <w:rPr>
          <w:sz w:val="28"/>
          <w:szCs w:val="28"/>
        </w:rPr>
        <w:t>- копия Устава;</w:t>
      </w:r>
    </w:p>
    <w:p w14:paraId="3A162CB8" w14:textId="77777777" w:rsidR="003547C4" w:rsidRPr="003547C4" w:rsidRDefault="003547C4" w:rsidP="003547C4">
      <w:pPr>
        <w:ind w:firstLine="567"/>
        <w:jc w:val="both"/>
        <w:rPr>
          <w:sz w:val="28"/>
          <w:szCs w:val="28"/>
        </w:rPr>
      </w:pPr>
      <w:r w:rsidRPr="003547C4">
        <w:rPr>
          <w:sz w:val="28"/>
          <w:szCs w:val="28"/>
        </w:rPr>
        <w:t>- копия свидетельства о государственной регистрации;</w:t>
      </w:r>
    </w:p>
    <w:p w14:paraId="7FBE58A5" w14:textId="77777777" w:rsidR="003547C4" w:rsidRPr="003547C4" w:rsidRDefault="003547C4" w:rsidP="003547C4">
      <w:pPr>
        <w:ind w:firstLine="567"/>
        <w:jc w:val="both"/>
        <w:rPr>
          <w:sz w:val="28"/>
          <w:szCs w:val="28"/>
        </w:rPr>
      </w:pPr>
      <w:r w:rsidRPr="003547C4">
        <w:rPr>
          <w:sz w:val="28"/>
          <w:szCs w:val="28"/>
        </w:rPr>
        <w:t>- копия свидетельства о постановке на учет в налоговом органе;</w:t>
      </w:r>
    </w:p>
    <w:p w14:paraId="445BAEEC" w14:textId="77777777" w:rsidR="003547C4" w:rsidRPr="003547C4" w:rsidRDefault="003547C4" w:rsidP="003547C4">
      <w:pPr>
        <w:ind w:firstLine="567"/>
        <w:jc w:val="both"/>
        <w:rPr>
          <w:sz w:val="28"/>
          <w:szCs w:val="28"/>
        </w:rPr>
      </w:pPr>
      <w:r w:rsidRPr="003547C4">
        <w:rPr>
          <w:sz w:val="28"/>
          <w:szCs w:val="28"/>
        </w:rPr>
        <w:t>- перечень оборудования котельных, его технические характеристики;</w:t>
      </w:r>
    </w:p>
    <w:p w14:paraId="0C526CAE" w14:textId="77777777" w:rsidR="003547C4" w:rsidRPr="003547C4" w:rsidRDefault="003547C4" w:rsidP="003547C4">
      <w:pPr>
        <w:ind w:firstLine="567"/>
        <w:jc w:val="both"/>
        <w:rPr>
          <w:sz w:val="28"/>
          <w:szCs w:val="28"/>
        </w:rPr>
      </w:pPr>
      <w:r w:rsidRPr="003547C4">
        <w:rPr>
          <w:sz w:val="28"/>
          <w:szCs w:val="28"/>
        </w:rPr>
        <w:t>- договор аренды имущественного комплекса (подтверждает площадь котельной);</w:t>
      </w:r>
    </w:p>
    <w:p w14:paraId="511FF3A0" w14:textId="77777777" w:rsidR="003547C4" w:rsidRPr="003547C4" w:rsidRDefault="003547C4" w:rsidP="003547C4">
      <w:pPr>
        <w:ind w:firstLine="567"/>
        <w:jc w:val="both"/>
        <w:rPr>
          <w:sz w:val="28"/>
          <w:szCs w:val="28"/>
        </w:rPr>
      </w:pPr>
      <w:r w:rsidRPr="003547C4">
        <w:rPr>
          <w:sz w:val="28"/>
          <w:szCs w:val="28"/>
        </w:rPr>
        <w:t>- пояснительная записка;</w:t>
      </w:r>
    </w:p>
    <w:p w14:paraId="51D2259A" w14:textId="77777777" w:rsidR="003547C4" w:rsidRPr="003547C4" w:rsidRDefault="003547C4" w:rsidP="003547C4">
      <w:pPr>
        <w:ind w:firstLine="567"/>
        <w:jc w:val="both"/>
        <w:rPr>
          <w:sz w:val="28"/>
          <w:szCs w:val="28"/>
        </w:rPr>
      </w:pPr>
      <w:r w:rsidRPr="003547C4">
        <w:rPr>
          <w:sz w:val="28"/>
          <w:szCs w:val="28"/>
        </w:rPr>
        <w:t>- температурный график работы;</w:t>
      </w:r>
    </w:p>
    <w:p w14:paraId="05F9750B" w14:textId="77777777" w:rsidR="003547C4" w:rsidRPr="003547C4" w:rsidRDefault="003547C4" w:rsidP="003547C4">
      <w:pPr>
        <w:ind w:firstLine="567"/>
        <w:jc w:val="both"/>
        <w:rPr>
          <w:sz w:val="28"/>
          <w:szCs w:val="28"/>
        </w:rPr>
      </w:pPr>
      <w:r w:rsidRPr="003547C4">
        <w:rPr>
          <w:sz w:val="28"/>
          <w:szCs w:val="28"/>
        </w:rPr>
        <w:t>- сведения о режимах работы котлоагрегатов на планируемый период работы;</w:t>
      </w:r>
    </w:p>
    <w:p w14:paraId="4E0BD048" w14:textId="77777777" w:rsidR="003547C4" w:rsidRPr="003547C4" w:rsidRDefault="003547C4" w:rsidP="003547C4">
      <w:pPr>
        <w:ind w:firstLine="567"/>
        <w:jc w:val="both"/>
        <w:rPr>
          <w:sz w:val="28"/>
          <w:szCs w:val="28"/>
        </w:rPr>
      </w:pPr>
      <w:r w:rsidRPr="003547C4">
        <w:rPr>
          <w:sz w:val="28"/>
          <w:szCs w:val="28"/>
        </w:rPr>
        <w:t>- плановое значение расхода топлива на планируемый период регулирования;</w:t>
      </w:r>
    </w:p>
    <w:p w14:paraId="36423738" w14:textId="77777777" w:rsidR="003547C4" w:rsidRPr="003547C4" w:rsidRDefault="003547C4" w:rsidP="003547C4">
      <w:pPr>
        <w:ind w:firstLine="567"/>
        <w:jc w:val="both"/>
        <w:rPr>
          <w:sz w:val="28"/>
          <w:szCs w:val="28"/>
        </w:rPr>
      </w:pPr>
      <w:r w:rsidRPr="003547C4">
        <w:rPr>
          <w:sz w:val="28"/>
          <w:szCs w:val="28"/>
        </w:rPr>
        <w:t>- плановое значение выработки тепловой энергии на регулируемый период;</w:t>
      </w:r>
    </w:p>
    <w:p w14:paraId="254D29C0" w14:textId="77777777" w:rsidR="003547C4" w:rsidRPr="003547C4" w:rsidRDefault="003547C4" w:rsidP="003547C4">
      <w:pPr>
        <w:ind w:firstLine="567"/>
        <w:jc w:val="both"/>
        <w:rPr>
          <w:sz w:val="28"/>
          <w:szCs w:val="28"/>
        </w:rPr>
      </w:pPr>
      <w:r w:rsidRPr="003547C4">
        <w:rPr>
          <w:sz w:val="28"/>
          <w:szCs w:val="28"/>
        </w:rPr>
        <w:t>- расчет норматива удельного расхода топлива;</w:t>
      </w:r>
    </w:p>
    <w:p w14:paraId="1C476C64" w14:textId="77777777" w:rsidR="003547C4" w:rsidRPr="003547C4" w:rsidRDefault="003547C4" w:rsidP="003547C4">
      <w:pPr>
        <w:ind w:firstLine="567"/>
        <w:jc w:val="both"/>
        <w:rPr>
          <w:sz w:val="28"/>
          <w:szCs w:val="28"/>
        </w:rPr>
      </w:pPr>
      <w:r w:rsidRPr="003547C4">
        <w:rPr>
          <w:sz w:val="28"/>
          <w:szCs w:val="28"/>
        </w:rPr>
        <w:t>- расчет полезного отпуска на отопление жилых, общественных зданий;</w:t>
      </w:r>
    </w:p>
    <w:p w14:paraId="7B15F04C" w14:textId="77777777" w:rsidR="003547C4" w:rsidRPr="003547C4" w:rsidRDefault="003547C4" w:rsidP="003547C4">
      <w:pPr>
        <w:ind w:firstLine="567"/>
        <w:jc w:val="both"/>
        <w:rPr>
          <w:sz w:val="28"/>
          <w:szCs w:val="28"/>
        </w:rPr>
      </w:pPr>
      <w:r w:rsidRPr="003547C4">
        <w:rPr>
          <w:sz w:val="28"/>
          <w:szCs w:val="28"/>
        </w:rPr>
        <w:t>- расчет расхода тепловой энергии на собственные нужды;</w:t>
      </w:r>
    </w:p>
    <w:p w14:paraId="13B087C0" w14:textId="77777777" w:rsidR="003547C4" w:rsidRPr="003547C4" w:rsidRDefault="003547C4" w:rsidP="003547C4">
      <w:pPr>
        <w:ind w:firstLine="567"/>
        <w:jc w:val="both"/>
        <w:rPr>
          <w:sz w:val="28"/>
          <w:szCs w:val="28"/>
        </w:rPr>
      </w:pPr>
      <w:r w:rsidRPr="003547C4">
        <w:rPr>
          <w:sz w:val="28"/>
          <w:szCs w:val="28"/>
        </w:rPr>
        <w:t>- расчет потерь тепла при передаче тепловой энергии;</w:t>
      </w:r>
    </w:p>
    <w:p w14:paraId="76549934" w14:textId="77777777" w:rsidR="003547C4" w:rsidRPr="003547C4" w:rsidRDefault="003547C4" w:rsidP="003547C4">
      <w:pPr>
        <w:ind w:firstLine="567"/>
        <w:jc w:val="both"/>
        <w:rPr>
          <w:sz w:val="28"/>
          <w:szCs w:val="28"/>
        </w:rPr>
      </w:pPr>
      <w:r w:rsidRPr="003547C4">
        <w:rPr>
          <w:sz w:val="28"/>
          <w:szCs w:val="28"/>
        </w:rPr>
        <w:t>- сертификаты используемого топлива;</w:t>
      </w:r>
    </w:p>
    <w:p w14:paraId="26865288" w14:textId="77777777" w:rsidR="003547C4" w:rsidRPr="003547C4" w:rsidRDefault="003547C4" w:rsidP="003547C4">
      <w:pPr>
        <w:ind w:firstLine="567"/>
        <w:jc w:val="both"/>
        <w:rPr>
          <w:sz w:val="28"/>
          <w:szCs w:val="28"/>
        </w:rPr>
      </w:pPr>
      <w:r w:rsidRPr="003547C4">
        <w:rPr>
          <w:sz w:val="28"/>
          <w:szCs w:val="28"/>
        </w:rPr>
        <w:t>- паспорт котельной (в качестве подтверждения площади котельной);</w:t>
      </w:r>
    </w:p>
    <w:p w14:paraId="0A1901F4" w14:textId="77777777" w:rsidR="003547C4" w:rsidRPr="003547C4" w:rsidRDefault="003547C4" w:rsidP="003547C4">
      <w:pPr>
        <w:ind w:firstLine="567"/>
        <w:jc w:val="both"/>
        <w:rPr>
          <w:sz w:val="28"/>
          <w:szCs w:val="28"/>
        </w:rPr>
      </w:pPr>
      <w:r w:rsidRPr="003547C4">
        <w:rPr>
          <w:sz w:val="28"/>
          <w:szCs w:val="28"/>
        </w:rPr>
        <w:t>- копии паспортов котлов;</w:t>
      </w:r>
    </w:p>
    <w:p w14:paraId="7C6C993F" w14:textId="77777777" w:rsidR="003547C4" w:rsidRPr="003547C4" w:rsidRDefault="003547C4" w:rsidP="003547C4">
      <w:pPr>
        <w:ind w:firstLine="567"/>
        <w:jc w:val="both"/>
        <w:rPr>
          <w:sz w:val="28"/>
          <w:szCs w:val="28"/>
        </w:rPr>
      </w:pPr>
      <w:r w:rsidRPr="003547C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D3FFB26" w14:textId="77777777" w:rsidR="003547C4" w:rsidRPr="003547C4" w:rsidRDefault="003547C4" w:rsidP="003547C4">
      <w:pPr>
        <w:ind w:firstLine="567"/>
        <w:jc w:val="both"/>
        <w:rPr>
          <w:sz w:val="28"/>
          <w:szCs w:val="28"/>
        </w:rPr>
      </w:pPr>
      <w:r w:rsidRPr="003547C4">
        <w:rPr>
          <w:sz w:val="28"/>
          <w:szCs w:val="28"/>
        </w:rPr>
        <w:t>- значения нормативов на год расчетный, текущий и за два года, предшествующих году текущему, включенных в тариф.</w:t>
      </w:r>
    </w:p>
    <w:p w14:paraId="4A92C4FC" w14:textId="77777777" w:rsidR="003547C4" w:rsidRPr="003547C4" w:rsidRDefault="003547C4" w:rsidP="003547C4">
      <w:pPr>
        <w:ind w:firstLine="567"/>
        <w:jc w:val="both"/>
        <w:rPr>
          <w:sz w:val="28"/>
          <w:szCs w:val="28"/>
        </w:rPr>
      </w:pPr>
    </w:p>
    <w:p w14:paraId="7B9BCBD7"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22E7DE35" w14:textId="77777777" w:rsidR="003547C4" w:rsidRPr="003547C4" w:rsidRDefault="003547C4" w:rsidP="003547C4">
      <w:pPr>
        <w:ind w:firstLine="567"/>
        <w:jc w:val="both"/>
        <w:rPr>
          <w:sz w:val="28"/>
          <w:szCs w:val="28"/>
        </w:rPr>
      </w:pPr>
      <w:r w:rsidRPr="003547C4">
        <w:rPr>
          <w:sz w:val="28"/>
          <w:szCs w:val="28"/>
        </w:rPr>
        <w:t>В таблице 2 представлена динамика основных показателей удельного расхода топлива на отпущенную тепловую энергию.</w:t>
      </w:r>
    </w:p>
    <w:p w14:paraId="34446EB2" w14:textId="77777777" w:rsidR="003547C4" w:rsidRPr="003547C4" w:rsidRDefault="003547C4" w:rsidP="003547C4">
      <w:pPr>
        <w:numPr>
          <w:ilvl w:val="0"/>
          <w:numId w:val="19"/>
        </w:numPr>
        <w:spacing w:line="360" w:lineRule="auto"/>
        <w:jc w:val="right"/>
        <w:rPr>
          <w:sz w:val="28"/>
          <w:szCs w:val="28"/>
        </w:rPr>
      </w:pPr>
    </w:p>
    <w:p w14:paraId="40577B88"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772AD437" w14:textId="77777777" w:rsidR="003547C4" w:rsidRPr="003547C4" w:rsidRDefault="003547C4" w:rsidP="003547C4">
      <w:pPr>
        <w:jc w:val="center"/>
        <w:rPr>
          <w:b/>
          <w:sz w:val="22"/>
          <w:szCs w:val="22"/>
        </w:rPr>
      </w:pPr>
    </w:p>
    <w:tbl>
      <w:tblPr>
        <w:tblW w:w="96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276"/>
        <w:gridCol w:w="1309"/>
        <w:gridCol w:w="1242"/>
        <w:gridCol w:w="1242"/>
      </w:tblGrid>
      <w:tr w:rsidR="003547C4" w:rsidRPr="003547C4" w14:paraId="16CD1EA4" w14:textId="77777777" w:rsidTr="003547C4">
        <w:trPr>
          <w:trHeight w:val="284"/>
          <w:tblHeader/>
        </w:trPr>
        <w:tc>
          <w:tcPr>
            <w:tcW w:w="4536" w:type="dxa"/>
            <w:vMerge w:val="restart"/>
            <w:vAlign w:val="center"/>
          </w:tcPr>
          <w:p w14:paraId="411C2A95" w14:textId="77777777" w:rsidR="003547C4" w:rsidRPr="003547C4" w:rsidRDefault="003547C4" w:rsidP="003547C4">
            <w:pPr>
              <w:jc w:val="center"/>
            </w:pPr>
            <w:r w:rsidRPr="003547C4">
              <w:t>показатели</w:t>
            </w:r>
          </w:p>
        </w:tc>
        <w:tc>
          <w:tcPr>
            <w:tcW w:w="1276" w:type="dxa"/>
            <w:vAlign w:val="center"/>
          </w:tcPr>
          <w:p w14:paraId="709A5F7B" w14:textId="77777777" w:rsidR="003547C4" w:rsidRPr="003547C4" w:rsidRDefault="003547C4" w:rsidP="003547C4">
            <w:pPr>
              <w:jc w:val="center"/>
            </w:pPr>
            <w:r w:rsidRPr="003547C4">
              <w:t>2018 г.</w:t>
            </w:r>
          </w:p>
        </w:tc>
        <w:tc>
          <w:tcPr>
            <w:tcW w:w="1309" w:type="dxa"/>
            <w:vAlign w:val="center"/>
          </w:tcPr>
          <w:p w14:paraId="6D4DEB37" w14:textId="77777777" w:rsidR="003547C4" w:rsidRPr="003547C4" w:rsidRDefault="003547C4" w:rsidP="003547C4">
            <w:pPr>
              <w:jc w:val="center"/>
            </w:pPr>
            <w:r w:rsidRPr="003547C4">
              <w:t>2019 г.</w:t>
            </w:r>
          </w:p>
        </w:tc>
        <w:tc>
          <w:tcPr>
            <w:tcW w:w="1242" w:type="dxa"/>
            <w:vAlign w:val="center"/>
          </w:tcPr>
          <w:p w14:paraId="61458ECB" w14:textId="77777777" w:rsidR="003547C4" w:rsidRPr="003547C4" w:rsidRDefault="003547C4" w:rsidP="003547C4">
            <w:pPr>
              <w:jc w:val="center"/>
            </w:pPr>
            <w:r w:rsidRPr="003547C4">
              <w:t>2020 г.</w:t>
            </w:r>
          </w:p>
        </w:tc>
        <w:tc>
          <w:tcPr>
            <w:tcW w:w="1242" w:type="dxa"/>
            <w:vAlign w:val="center"/>
          </w:tcPr>
          <w:p w14:paraId="4483FEA7" w14:textId="77777777" w:rsidR="003547C4" w:rsidRPr="003547C4" w:rsidRDefault="003547C4" w:rsidP="003547C4">
            <w:pPr>
              <w:jc w:val="center"/>
            </w:pPr>
            <w:r w:rsidRPr="003547C4">
              <w:t>2021 г.</w:t>
            </w:r>
          </w:p>
        </w:tc>
      </w:tr>
      <w:tr w:rsidR="003547C4" w:rsidRPr="003547C4" w14:paraId="332C9AB9" w14:textId="77777777" w:rsidTr="003547C4">
        <w:trPr>
          <w:trHeight w:val="284"/>
          <w:tblHeader/>
        </w:trPr>
        <w:tc>
          <w:tcPr>
            <w:tcW w:w="4536" w:type="dxa"/>
            <w:vMerge/>
          </w:tcPr>
          <w:p w14:paraId="561D487A" w14:textId="77777777" w:rsidR="003547C4" w:rsidRPr="003547C4" w:rsidRDefault="003547C4" w:rsidP="003547C4">
            <w:pPr>
              <w:jc w:val="center"/>
            </w:pPr>
          </w:p>
        </w:tc>
        <w:tc>
          <w:tcPr>
            <w:tcW w:w="1276" w:type="dxa"/>
            <w:vAlign w:val="center"/>
          </w:tcPr>
          <w:p w14:paraId="3C72546D" w14:textId="77777777" w:rsidR="003547C4" w:rsidRPr="003547C4" w:rsidRDefault="003547C4" w:rsidP="003547C4">
            <w:pPr>
              <w:jc w:val="center"/>
            </w:pPr>
            <w:r w:rsidRPr="003547C4">
              <w:t>план</w:t>
            </w:r>
          </w:p>
        </w:tc>
        <w:tc>
          <w:tcPr>
            <w:tcW w:w="1309" w:type="dxa"/>
            <w:vAlign w:val="center"/>
          </w:tcPr>
          <w:p w14:paraId="091DA6DA" w14:textId="77777777" w:rsidR="003547C4" w:rsidRPr="003547C4" w:rsidRDefault="003547C4" w:rsidP="003547C4">
            <w:pPr>
              <w:jc w:val="center"/>
            </w:pPr>
            <w:r w:rsidRPr="003547C4">
              <w:t>план</w:t>
            </w:r>
          </w:p>
        </w:tc>
        <w:tc>
          <w:tcPr>
            <w:tcW w:w="1242" w:type="dxa"/>
            <w:vAlign w:val="center"/>
          </w:tcPr>
          <w:p w14:paraId="5196B716" w14:textId="77777777" w:rsidR="003547C4" w:rsidRPr="003547C4" w:rsidRDefault="003547C4" w:rsidP="003547C4">
            <w:pPr>
              <w:jc w:val="center"/>
            </w:pPr>
            <w:r w:rsidRPr="003547C4">
              <w:t>план</w:t>
            </w:r>
          </w:p>
        </w:tc>
        <w:tc>
          <w:tcPr>
            <w:tcW w:w="1242" w:type="dxa"/>
            <w:vAlign w:val="center"/>
          </w:tcPr>
          <w:p w14:paraId="1DFAA22F" w14:textId="77777777" w:rsidR="003547C4" w:rsidRPr="003547C4" w:rsidRDefault="003547C4" w:rsidP="003547C4">
            <w:pPr>
              <w:jc w:val="center"/>
            </w:pPr>
            <w:r w:rsidRPr="003547C4">
              <w:t>расчет</w:t>
            </w:r>
          </w:p>
        </w:tc>
      </w:tr>
      <w:tr w:rsidR="003547C4" w:rsidRPr="003547C4" w14:paraId="00A56B6A" w14:textId="77777777" w:rsidTr="003547C4">
        <w:trPr>
          <w:trHeight w:val="284"/>
        </w:trPr>
        <w:tc>
          <w:tcPr>
            <w:tcW w:w="9605" w:type="dxa"/>
            <w:gridSpan w:val="5"/>
            <w:vAlign w:val="center"/>
          </w:tcPr>
          <w:p w14:paraId="51388725" w14:textId="77777777" w:rsidR="003547C4" w:rsidRPr="003547C4" w:rsidRDefault="003547C4" w:rsidP="003547C4">
            <w:pPr>
              <w:jc w:val="center"/>
            </w:pPr>
            <w:r w:rsidRPr="003547C4">
              <w:t>по организации (в целом)</w:t>
            </w:r>
          </w:p>
        </w:tc>
      </w:tr>
      <w:tr w:rsidR="003547C4" w:rsidRPr="003547C4" w14:paraId="14F4A46A" w14:textId="77777777" w:rsidTr="003547C4">
        <w:trPr>
          <w:trHeight w:val="60"/>
        </w:trPr>
        <w:tc>
          <w:tcPr>
            <w:tcW w:w="4536" w:type="dxa"/>
          </w:tcPr>
          <w:p w14:paraId="6516743B" w14:textId="77777777" w:rsidR="003547C4" w:rsidRPr="003547C4" w:rsidRDefault="003547C4" w:rsidP="003547C4">
            <w:r w:rsidRPr="003547C4">
              <w:t>Производство тепловой энергии, Гкал</w:t>
            </w:r>
          </w:p>
        </w:tc>
        <w:tc>
          <w:tcPr>
            <w:tcW w:w="1276" w:type="dxa"/>
            <w:vAlign w:val="center"/>
          </w:tcPr>
          <w:p w14:paraId="2975FA84" w14:textId="77777777" w:rsidR="003547C4" w:rsidRPr="003547C4" w:rsidRDefault="003547C4" w:rsidP="003547C4">
            <w:pPr>
              <w:jc w:val="center"/>
            </w:pPr>
            <w:r w:rsidRPr="003547C4">
              <w:t>150013,3</w:t>
            </w:r>
          </w:p>
        </w:tc>
        <w:tc>
          <w:tcPr>
            <w:tcW w:w="1309" w:type="dxa"/>
            <w:vAlign w:val="center"/>
          </w:tcPr>
          <w:p w14:paraId="2E185B4B" w14:textId="77777777" w:rsidR="003547C4" w:rsidRPr="003547C4" w:rsidRDefault="003547C4" w:rsidP="003547C4">
            <w:pPr>
              <w:jc w:val="center"/>
            </w:pPr>
            <w:r w:rsidRPr="003547C4">
              <w:t>148065,5</w:t>
            </w:r>
          </w:p>
        </w:tc>
        <w:tc>
          <w:tcPr>
            <w:tcW w:w="1242" w:type="dxa"/>
            <w:vAlign w:val="center"/>
          </w:tcPr>
          <w:p w14:paraId="77730EB4" w14:textId="77777777" w:rsidR="003547C4" w:rsidRPr="003547C4" w:rsidRDefault="003547C4" w:rsidP="003547C4">
            <w:pPr>
              <w:jc w:val="center"/>
            </w:pPr>
            <w:r w:rsidRPr="003547C4">
              <w:t>147191,30</w:t>
            </w:r>
          </w:p>
        </w:tc>
        <w:tc>
          <w:tcPr>
            <w:tcW w:w="1242" w:type="dxa"/>
            <w:vAlign w:val="center"/>
          </w:tcPr>
          <w:p w14:paraId="14081404" w14:textId="77777777" w:rsidR="003547C4" w:rsidRPr="003547C4" w:rsidRDefault="003547C4" w:rsidP="003547C4">
            <w:pPr>
              <w:jc w:val="center"/>
            </w:pPr>
            <w:r w:rsidRPr="003547C4">
              <w:t>147491,71</w:t>
            </w:r>
          </w:p>
        </w:tc>
      </w:tr>
      <w:tr w:rsidR="003547C4" w:rsidRPr="003547C4" w14:paraId="622FB7A5" w14:textId="77777777" w:rsidTr="003547C4">
        <w:trPr>
          <w:trHeight w:val="284"/>
        </w:trPr>
        <w:tc>
          <w:tcPr>
            <w:tcW w:w="4536" w:type="dxa"/>
          </w:tcPr>
          <w:p w14:paraId="08542A83" w14:textId="77777777" w:rsidR="003547C4" w:rsidRPr="003547C4" w:rsidRDefault="003547C4" w:rsidP="003547C4">
            <w:r w:rsidRPr="003547C4">
              <w:t>Средневзвешенный норматив удельного расхода топлива на производство тепловой энергии, кг у.т./кал</w:t>
            </w:r>
          </w:p>
        </w:tc>
        <w:tc>
          <w:tcPr>
            <w:tcW w:w="1276" w:type="dxa"/>
            <w:vAlign w:val="center"/>
          </w:tcPr>
          <w:p w14:paraId="1FEF9951" w14:textId="77777777" w:rsidR="003547C4" w:rsidRPr="003547C4" w:rsidRDefault="003547C4" w:rsidP="003547C4">
            <w:pPr>
              <w:jc w:val="center"/>
            </w:pPr>
            <w:r w:rsidRPr="003547C4">
              <w:t>206,85</w:t>
            </w:r>
          </w:p>
        </w:tc>
        <w:tc>
          <w:tcPr>
            <w:tcW w:w="1309" w:type="dxa"/>
            <w:vAlign w:val="center"/>
          </w:tcPr>
          <w:p w14:paraId="45D974F8" w14:textId="77777777" w:rsidR="003547C4" w:rsidRPr="003547C4" w:rsidRDefault="003547C4" w:rsidP="003547C4">
            <w:pPr>
              <w:jc w:val="center"/>
            </w:pPr>
            <w:r w:rsidRPr="003547C4">
              <w:t>206,96</w:t>
            </w:r>
          </w:p>
        </w:tc>
        <w:tc>
          <w:tcPr>
            <w:tcW w:w="1242" w:type="dxa"/>
            <w:vAlign w:val="center"/>
          </w:tcPr>
          <w:p w14:paraId="42691EF1" w14:textId="77777777" w:rsidR="003547C4" w:rsidRPr="003547C4" w:rsidRDefault="003547C4" w:rsidP="003547C4">
            <w:pPr>
              <w:jc w:val="center"/>
            </w:pPr>
            <w:r w:rsidRPr="003547C4">
              <w:t>203,92</w:t>
            </w:r>
          </w:p>
        </w:tc>
        <w:tc>
          <w:tcPr>
            <w:tcW w:w="1242" w:type="dxa"/>
            <w:vAlign w:val="center"/>
          </w:tcPr>
          <w:p w14:paraId="55D4DD04" w14:textId="77777777" w:rsidR="003547C4" w:rsidRPr="003547C4" w:rsidRDefault="003547C4" w:rsidP="003547C4">
            <w:pPr>
              <w:jc w:val="center"/>
            </w:pPr>
            <w:r w:rsidRPr="003547C4">
              <w:t>204,49</w:t>
            </w:r>
          </w:p>
        </w:tc>
      </w:tr>
      <w:tr w:rsidR="003547C4" w:rsidRPr="003547C4" w14:paraId="536CB1DD" w14:textId="77777777" w:rsidTr="003547C4">
        <w:trPr>
          <w:trHeight w:val="284"/>
        </w:trPr>
        <w:tc>
          <w:tcPr>
            <w:tcW w:w="4536" w:type="dxa"/>
          </w:tcPr>
          <w:p w14:paraId="5BA522EF" w14:textId="77777777" w:rsidR="003547C4" w:rsidRPr="003547C4" w:rsidRDefault="003547C4" w:rsidP="003547C4">
            <w:r w:rsidRPr="003547C4">
              <w:t>Расход тепловой энергии на собственные нужды, Гкал</w:t>
            </w:r>
          </w:p>
        </w:tc>
        <w:tc>
          <w:tcPr>
            <w:tcW w:w="1276" w:type="dxa"/>
            <w:vAlign w:val="center"/>
          </w:tcPr>
          <w:p w14:paraId="693A1D8A" w14:textId="77777777" w:rsidR="003547C4" w:rsidRPr="003547C4" w:rsidRDefault="003547C4" w:rsidP="003547C4">
            <w:pPr>
              <w:jc w:val="center"/>
            </w:pPr>
            <w:r w:rsidRPr="003547C4">
              <w:t>5649,38</w:t>
            </w:r>
          </w:p>
        </w:tc>
        <w:tc>
          <w:tcPr>
            <w:tcW w:w="1309" w:type="dxa"/>
            <w:vAlign w:val="center"/>
          </w:tcPr>
          <w:p w14:paraId="758C147E" w14:textId="77777777" w:rsidR="003547C4" w:rsidRPr="003547C4" w:rsidRDefault="003547C4" w:rsidP="003547C4">
            <w:pPr>
              <w:jc w:val="center"/>
            </w:pPr>
            <w:r w:rsidRPr="003547C4">
              <w:t>5658,53</w:t>
            </w:r>
          </w:p>
        </w:tc>
        <w:tc>
          <w:tcPr>
            <w:tcW w:w="1242" w:type="dxa"/>
            <w:vAlign w:val="center"/>
          </w:tcPr>
          <w:p w14:paraId="19FB0C0E" w14:textId="77777777" w:rsidR="003547C4" w:rsidRPr="003547C4" w:rsidRDefault="003547C4" w:rsidP="003547C4">
            <w:pPr>
              <w:jc w:val="center"/>
            </w:pPr>
            <w:r w:rsidRPr="003547C4">
              <w:t>4784,40</w:t>
            </w:r>
          </w:p>
        </w:tc>
        <w:tc>
          <w:tcPr>
            <w:tcW w:w="1242" w:type="dxa"/>
            <w:vAlign w:val="center"/>
          </w:tcPr>
          <w:p w14:paraId="4F0A2650" w14:textId="77777777" w:rsidR="003547C4" w:rsidRPr="003547C4" w:rsidRDefault="003547C4" w:rsidP="003547C4">
            <w:pPr>
              <w:jc w:val="center"/>
            </w:pPr>
            <w:r w:rsidRPr="003547C4">
              <w:t>4641,22</w:t>
            </w:r>
          </w:p>
        </w:tc>
      </w:tr>
      <w:tr w:rsidR="003547C4" w:rsidRPr="003547C4" w14:paraId="0473AD87" w14:textId="77777777" w:rsidTr="003547C4">
        <w:trPr>
          <w:trHeight w:val="284"/>
        </w:trPr>
        <w:tc>
          <w:tcPr>
            <w:tcW w:w="4536" w:type="dxa"/>
          </w:tcPr>
          <w:p w14:paraId="0BF04D38" w14:textId="77777777" w:rsidR="003547C4" w:rsidRPr="003547C4" w:rsidRDefault="003547C4" w:rsidP="003547C4">
            <w:r w:rsidRPr="003547C4">
              <w:t xml:space="preserve">%                </w:t>
            </w:r>
          </w:p>
        </w:tc>
        <w:tc>
          <w:tcPr>
            <w:tcW w:w="1276" w:type="dxa"/>
            <w:vAlign w:val="center"/>
          </w:tcPr>
          <w:p w14:paraId="1CCF2055" w14:textId="77777777" w:rsidR="003547C4" w:rsidRPr="003547C4" w:rsidRDefault="003547C4" w:rsidP="003547C4">
            <w:pPr>
              <w:jc w:val="center"/>
            </w:pPr>
            <w:r w:rsidRPr="003547C4">
              <w:t>3,77</w:t>
            </w:r>
          </w:p>
        </w:tc>
        <w:tc>
          <w:tcPr>
            <w:tcW w:w="1309" w:type="dxa"/>
            <w:vAlign w:val="center"/>
          </w:tcPr>
          <w:p w14:paraId="51181F31" w14:textId="77777777" w:rsidR="003547C4" w:rsidRPr="003547C4" w:rsidRDefault="003547C4" w:rsidP="003547C4">
            <w:pPr>
              <w:jc w:val="center"/>
            </w:pPr>
            <w:r w:rsidRPr="003547C4">
              <w:t>3,82</w:t>
            </w:r>
          </w:p>
        </w:tc>
        <w:tc>
          <w:tcPr>
            <w:tcW w:w="1242" w:type="dxa"/>
            <w:vAlign w:val="center"/>
          </w:tcPr>
          <w:p w14:paraId="25716B20" w14:textId="77777777" w:rsidR="003547C4" w:rsidRPr="003547C4" w:rsidRDefault="003547C4" w:rsidP="003547C4">
            <w:pPr>
              <w:jc w:val="center"/>
            </w:pPr>
            <w:r w:rsidRPr="003547C4">
              <w:t>3,25</w:t>
            </w:r>
          </w:p>
        </w:tc>
        <w:tc>
          <w:tcPr>
            <w:tcW w:w="1242" w:type="dxa"/>
            <w:vAlign w:val="center"/>
          </w:tcPr>
          <w:p w14:paraId="0B2779AE" w14:textId="77777777" w:rsidR="003547C4" w:rsidRPr="003547C4" w:rsidRDefault="003547C4" w:rsidP="003547C4">
            <w:pPr>
              <w:jc w:val="center"/>
            </w:pPr>
            <w:r w:rsidRPr="003547C4">
              <w:t>3,15</w:t>
            </w:r>
          </w:p>
        </w:tc>
      </w:tr>
      <w:tr w:rsidR="003547C4" w:rsidRPr="003547C4" w14:paraId="07BD7F3F" w14:textId="77777777" w:rsidTr="003547C4">
        <w:trPr>
          <w:trHeight w:val="284"/>
        </w:trPr>
        <w:tc>
          <w:tcPr>
            <w:tcW w:w="4536" w:type="dxa"/>
          </w:tcPr>
          <w:p w14:paraId="64D4D90D" w14:textId="77777777" w:rsidR="003547C4" w:rsidRPr="003547C4" w:rsidRDefault="003547C4" w:rsidP="003547C4">
            <w:r w:rsidRPr="003547C4">
              <w:t>Выработка тепловой энергии (отпуск в тепловую сеть), Гкал</w:t>
            </w:r>
          </w:p>
        </w:tc>
        <w:tc>
          <w:tcPr>
            <w:tcW w:w="1276" w:type="dxa"/>
            <w:vAlign w:val="center"/>
          </w:tcPr>
          <w:p w14:paraId="5497ACBA" w14:textId="77777777" w:rsidR="003547C4" w:rsidRPr="003547C4" w:rsidRDefault="003547C4" w:rsidP="003547C4">
            <w:pPr>
              <w:jc w:val="center"/>
            </w:pPr>
            <w:r w:rsidRPr="003547C4">
              <w:t>144363,9</w:t>
            </w:r>
          </w:p>
        </w:tc>
        <w:tc>
          <w:tcPr>
            <w:tcW w:w="1309" w:type="dxa"/>
            <w:vAlign w:val="center"/>
          </w:tcPr>
          <w:p w14:paraId="59CA2FB7" w14:textId="77777777" w:rsidR="003547C4" w:rsidRPr="003547C4" w:rsidRDefault="003547C4" w:rsidP="003547C4">
            <w:pPr>
              <w:jc w:val="center"/>
            </w:pPr>
            <w:r w:rsidRPr="003547C4">
              <w:t>142406,9</w:t>
            </w:r>
          </w:p>
        </w:tc>
        <w:tc>
          <w:tcPr>
            <w:tcW w:w="1242" w:type="dxa"/>
            <w:vAlign w:val="center"/>
          </w:tcPr>
          <w:p w14:paraId="3C9558A5" w14:textId="77777777" w:rsidR="003547C4" w:rsidRPr="003547C4" w:rsidRDefault="003547C4" w:rsidP="003547C4">
            <w:pPr>
              <w:jc w:val="center"/>
            </w:pPr>
            <w:r w:rsidRPr="003547C4">
              <w:t>142406,90</w:t>
            </w:r>
          </w:p>
        </w:tc>
        <w:tc>
          <w:tcPr>
            <w:tcW w:w="1242" w:type="dxa"/>
            <w:vAlign w:val="center"/>
          </w:tcPr>
          <w:p w14:paraId="487691A0" w14:textId="77777777" w:rsidR="003547C4" w:rsidRPr="003547C4" w:rsidRDefault="003547C4" w:rsidP="003547C4">
            <w:pPr>
              <w:jc w:val="center"/>
            </w:pPr>
            <w:r w:rsidRPr="003547C4">
              <w:t>142850,49</w:t>
            </w:r>
          </w:p>
        </w:tc>
      </w:tr>
      <w:tr w:rsidR="003547C4" w:rsidRPr="003547C4" w14:paraId="19D976B5" w14:textId="77777777" w:rsidTr="003547C4">
        <w:trPr>
          <w:trHeight w:val="284"/>
        </w:trPr>
        <w:tc>
          <w:tcPr>
            <w:tcW w:w="4536" w:type="dxa"/>
          </w:tcPr>
          <w:p w14:paraId="0BC73861" w14:textId="77777777" w:rsidR="003547C4" w:rsidRPr="003547C4" w:rsidRDefault="003547C4" w:rsidP="003547C4">
            <w:r w:rsidRPr="003547C4">
              <w:t>Норматив удельного расхода топлива на отпущенную тепловую энергию, кг у.т./Гкал</w:t>
            </w:r>
          </w:p>
        </w:tc>
        <w:tc>
          <w:tcPr>
            <w:tcW w:w="1276" w:type="dxa"/>
            <w:vAlign w:val="center"/>
          </w:tcPr>
          <w:p w14:paraId="74CAA652" w14:textId="77777777" w:rsidR="003547C4" w:rsidRPr="003547C4" w:rsidRDefault="003547C4" w:rsidP="003547C4">
            <w:pPr>
              <w:jc w:val="center"/>
            </w:pPr>
            <w:r w:rsidRPr="003547C4">
              <w:t>214,94</w:t>
            </w:r>
          </w:p>
        </w:tc>
        <w:tc>
          <w:tcPr>
            <w:tcW w:w="1309" w:type="dxa"/>
            <w:vAlign w:val="center"/>
          </w:tcPr>
          <w:p w14:paraId="1D5B83C3" w14:textId="77777777" w:rsidR="003547C4" w:rsidRPr="003547C4" w:rsidRDefault="003547C4" w:rsidP="003547C4">
            <w:pPr>
              <w:jc w:val="center"/>
            </w:pPr>
            <w:r w:rsidRPr="003547C4">
              <w:t>215,18</w:t>
            </w:r>
          </w:p>
        </w:tc>
        <w:tc>
          <w:tcPr>
            <w:tcW w:w="1242" w:type="dxa"/>
            <w:vAlign w:val="center"/>
          </w:tcPr>
          <w:p w14:paraId="5ADA9FF0" w14:textId="77777777" w:rsidR="003547C4" w:rsidRPr="003547C4" w:rsidRDefault="003547C4" w:rsidP="003547C4">
            <w:pPr>
              <w:jc w:val="center"/>
            </w:pPr>
            <w:r w:rsidRPr="003547C4">
              <w:t>210,77</w:t>
            </w:r>
          </w:p>
        </w:tc>
        <w:tc>
          <w:tcPr>
            <w:tcW w:w="1242" w:type="dxa"/>
            <w:vAlign w:val="center"/>
          </w:tcPr>
          <w:p w14:paraId="10369AB3" w14:textId="77777777" w:rsidR="003547C4" w:rsidRPr="003547C4" w:rsidRDefault="003547C4" w:rsidP="003547C4">
            <w:pPr>
              <w:jc w:val="center"/>
            </w:pPr>
            <w:r w:rsidRPr="003547C4">
              <w:t>211,13</w:t>
            </w:r>
          </w:p>
        </w:tc>
      </w:tr>
      <w:tr w:rsidR="003547C4" w:rsidRPr="003547C4" w14:paraId="463079C8" w14:textId="77777777" w:rsidTr="003547C4">
        <w:trPr>
          <w:trHeight w:val="284"/>
        </w:trPr>
        <w:tc>
          <w:tcPr>
            <w:tcW w:w="9605" w:type="dxa"/>
            <w:gridSpan w:val="5"/>
            <w:vAlign w:val="center"/>
          </w:tcPr>
          <w:p w14:paraId="46ABC1A4" w14:textId="77777777" w:rsidR="003547C4" w:rsidRPr="003547C4" w:rsidRDefault="003547C4" w:rsidP="003547C4">
            <w:pPr>
              <w:jc w:val="center"/>
            </w:pPr>
            <w:r w:rsidRPr="003547C4">
              <w:t>по видам топлива</w:t>
            </w:r>
          </w:p>
        </w:tc>
      </w:tr>
      <w:tr w:rsidR="003547C4" w:rsidRPr="003547C4" w14:paraId="03E7662A" w14:textId="77777777" w:rsidTr="003547C4">
        <w:trPr>
          <w:trHeight w:val="284"/>
        </w:trPr>
        <w:tc>
          <w:tcPr>
            <w:tcW w:w="9605" w:type="dxa"/>
            <w:gridSpan w:val="5"/>
            <w:vAlign w:val="center"/>
          </w:tcPr>
          <w:p w14:paraId="4CBCD941" w14:textId="77777777" w:rsidR="003547C4" w:rsidRPr="003547C4" w:rsidRDefault="003547C4" w:rsidP="003547C4">
            <w:pPr>
              <w:jc w:val="center"/>
            </w:pPr>
            <w:r w:rsidRPr="003547C4">
              <w:t>каменный уголь</w:t>
            </w:r>
          </w:p>
        </w:tc>
      </w:tr>
      <w:tr w:rsidR="003547C4" w:rsidRPr="003547C4" w14:paraId="7B02B277" w14:textId="77777777" w:rsidTr="003547C4">
        <w:trPr>
          <w:trHeight w:val="284"/>
        </w:trPr>
        <w:tc>
          <w:tcPr>
            <w:tcW w:w="4536" w:type="dxa"/>
          </w:tcPr>
          <w:p w14:paraId="5F46FAAD" w14:textId="77777777" w:rsidR="003547C4" w:rsidRPr="003547C4" w:rsidRDefault="003547C4" w:rsidP="003547C4">
            <w:r w:rsidRPr="003547C4">
              <w:t>Производство тепловой энергии, Гкал</w:t>
            </w:r>
          </w:p>
        </w:tc>
        <w:tc>
          <w:tcPr>
            <w:tcW w:w="1276" w:type="dxa"/>
            <w:vAlign w:val="center"/>
          </w:tcPr>
          <w:p w14:paraId="410B9923" w14:textId="77777777" w:rsidR="003547C4" w:rsidRPr="003547C4" w:rsidRDefault="003547C4" w:rsidP="003547C4">
            <w:pPr>
              <w:jc w:val="center"/>
            </w:pPr>
            <w:r w:rsidRPr="003547C4">
              <w:t>150013,3</w:t>
            </w:r>
          </w:p>
        </w:tc>
        <w:tc>
          <w:tcPr>
            <w:tcW w:w="1309" w:type="dxa"/>
            <w:vAlign w:val="center"/>
          </w:tcPr>
          <w:p w14:paraId="74FEA8D5" w14:textId="77777777" w:rsidR="003547C4" w:rsidRPr="003547C4" w:rsidRDefault="003547C4" w:rsidP="003547C4">
            <w:pPr>
              <w:jc w:val="center"/>
            </w:pPr>
            <w:r w:rsidRPr="003547C4">
              <w:t>148065,5</w:t>
            </w:r>
          </w:p>
        </w:tc>
        <w:tc>
          <w:tcPr>
            <w:tcW w:w="1242" w:type="dxa"/>
            <w:vAlign w:val="center"/>
          </w:tcPr>
          <w:p w14:paraId="689FDA67" w14:textId="77777777" w:rsidR="003547C4" w:rsidRPr="003547C4" w:rsidRDefault="003547C4" w:rsidP="003547C4">
            <w:pPr>
              <w:jc w:val="center"/>
            </w:pPr>
            <w:r w:rsidRPr="003547C4">
              <w:t>147191,30</w:t>
            </w:r>
          </w:p>
        </w:tc>
        <w:tc>
          <w:tcPr>
            <w:tcW w:w="1242" w:type="dxa"/>
            <w:vAlign w:val="center"/>
          </w:tcPr>
          <w:p w14:paraId="578A9854" w14:textId="77777777" w:rsidR="003547C4" w:rsidRPr="003547C4" w:rsidRDefault="003547C4" w:rsidP="003547C4">
            <w:pPr>
              <w:jc w:val="center"/>
            </w:pPr>
            <w:r w:rsidRPr="003547C4">
              <w:t>147491,71</w:t>
            </w:r>
          </w:p>
        </w:tc>
      </w:tr>
      <w:tr w:rsidR="003547C4" w:rsidRPr="003547C4" w14:paraId="41B8955A" w14:textId="77777777" w:rsidTr="003547C4">
        <w:trPr>
          <w:trHeight w:val="284"/>
        </w:trPr>
        <w:tc>
          <w:tcPr>
            <w:tcW w:w="4536" w:type="dxa"/>
          </w:tcPr>
          <w:p w14:paraId="31858B46" w14:textId="77777777" w:rsidR="003547C4" w:rsidRPr="003547C4" w:rsidRDefault="003547C4" w:rsidP="003547C4">
            <w:r w:rsidRPr="003547C4">
              <w:t>Средневзвешенный норматив удельного расхода топлива на производство тепловой энергии, кг у.т./кал</w:t>
            </w:r>
          </w:p>
        </w:tc>
        <w:tc>
          <w:tcPr>
            <w:tcW w:w="1276" w:type="dxa"/>
            <w:vAlign w:val="center"/>
          </w:tcPr>
          <w:p w14:paraId="6B3CC2A3" w14:textId="77777777" w:rsidR="003547C4" w:rsidRPr="003547C4" w:rsidRDefault="003547C4" w:rsidP="003547C4">
            <w:pPr>
              <w:jc w:val="center"/>
            </w:pPr>
            <w:r w:rsidRPr="003547C4">
              <w:t>206,85</w:t>
            </w:r>
          </w:p>
        </w:tc>
        <w:tc>
          <w:tcPr>
            <w:tcW w:w="1309" w:type="dxa"/>
            <w:vAlign w:val="center"/>
          </w:tcPr>
          <w:p w14:paraId="1503C8A0" w14:textId="77777777" w:rsidR="003547C4" w:rsidRPr="003547C4" w:rsidRDefault="003547C4" w:rsidP="003547C4">
            <w:pPr>
              <w:jc w:val="center"/>
            </w:pPr>
            <w:r w:rsidRPr="003547C4">
              <w:t>206,96</w:t>
            </w:r>
          </w:p>
        </w:tc>
        <w:tc>
          <w:tcPr>
            <w:tcW w:w="1242" w:type="dxa"/>
            <w:vAlign w:val="center"/>
          </w:tcPr>
          <w:p w14:paraId="4D345AB2" w14:textId="77777777" w:rsidR="003547C4" w:rsidRPr="003547C4" w:rsidRDefault="003547C4" w:rsidP="003547C4">
            <w:pPr>
              <w:jc w:val="center"/>
            </w:pPr>
            <w:r w:rsidRPr="003547C4">
              <w:t>203,92</w:t>
            </w:r>
          </w:p>
        </w:tc>
        <w:tc>
          <w:tcPr>
            <w:tcW w:w="1242" w:type="dxa"/>
            <w:vAlign w:val="center"/>
          </w:tcPr>
          <w:p w14:paraId="6C883DD2" w14:textId="77777777" w:rsidR="003547C4" w:rsidRPr="003547C4" w:rsidRDefault="003547C4" w:rsidP="003547C4">
            <w:pPr>
              <w:jc w:val="center"/>
            </w:pPr>
            <w:r w:rsidRPr="003547C4">
              <w:t>204,49</w:t>
            </w:r>
          </w:p>
        </w:tc>
      </w:tr>
      <w:tr w:rsidR="003547C4" w:rsidRPr="003547C4" w14:paraId="4DCBD76F" w14:textId="77777777" w:rsidTr="003547C4">
        <w:trPr>
          <w:trHeight w:val="284"/>
        </w:trPr>
        <w:tc>
          <w:tcPr>
            <w:tcW w:w="4536" w:type="dxa"/>
          </w:tcPr>
          <w:p w14:paraId="61468578" w14:textId="77777777" w:rsidR="003547C4" w:rsidRPr="003547C4" w:rsidRDefault="003547C4" w:rsidP="003547C4">
            <w:r w:rsidRPr="003547C4">
              <w:t>Расход тепловой энергии на собственные нужды, Гкал</w:t>
            </w:r>
          </w:p>
        </w:tc>
        <w:tc>
          <w:tcPr>
            <w:tcW w:w="1276" w:type="dxa"/>
            <w:vAlign w:val="center"/>
          </w:tcPr>
          <w:p w14:paraId="697B3C62" w14:textId="77777777" w:rsidR="003547C4" w:rsidRPr="003547C4" w:rsidRDefault="003547C4" w:rsidP="003547C4">
            <w:pPr>
              <w:jc w:val="center"/>
            </w:pPr>
            <w:r w:rsidRPr="003547C4">
              <w:t>5649,38</w:t>
            </w:r>
          </w:p>
        </w:tc>
        <w:tc>
          <w:tcPr>
            <w:tcW w:w="1309" w:type="dxa"/>
            <w:vAlign w:val="center"/>
          </w:tcPr>
          <w:p w14:paraId="37C87C1B" w14:textId="77777777" w:rsidR="003547C4" w:rsidRPr="003547C4" w:rsidRDefault="003547C4" w:rsidP="003547C4">
            <w:pPr>
              <w:jc w:val="center"/>
            </w:pPr>
            <w:r w:rsidRPr="003547C4">
              <w:t>5658,53</w:t>
            </w:r>
          </w:p>
        </w:tc>
        <w:tc>
          <w:tcPr>
            <w:tcW w:w="1242" w:type="dxa"/>
            <w:vAlign w:val="center"/>
          </w:tcPr>
          <w:p w14:paraId="214DDEFE" w14:textId="77777777" w:rsidR="003547C4" w:rsidRPr="003547C4" w:rsidRDefault="003547C4" w:rsidP="003547C4">
            <w:pPr>
              <w:jc w:val="center"/>
            </w:pPr>
            <w:r w:rsidRPr="003547C4">
              <w:t>4784,40</w:t>
            </w:r>
          </w:p>
        </w:tc>
        <w:tc>
          <w:tcPr>
            <w:tcW w:w="1242" w:type="dxa"/>
            <w:vAlign w:val="center"/>
          </w:tcPr>
          <w:p w14:paraId="43707F2E" w14:textId="77777777" w:rsidR="003547C4" w:rsidRPr="003547C4" w:rsidRDefault="003547C4" w:rsidP="003547C4">
            <w:pPr>
              <w:jc w:val="center"/>
            </w:pPr>
            <w:r w:rsidRPr="003547C4">
              <w:t>4641,22</w:t>
            </w:r>
          </w:p>
        </w:tc>
      </w:tr>
      <w:tr w:rsidR="003547C4" w:rsidRPr="003547C4" w14:paraId="0E4E4A2B" w14:textId="77777777" w:rsidTr="003547C4">
        <w:trPr>
          <w:trHeight w:val="284"/>
        </w:trPr>
        <w:tc>
          <w:tcPr>
            <w:tcW w:w="4536" w:type="dxa"/>
          </w:tcPr>
          <w:p w14:paraId="2014A15B" w14:textId="77777777" w:rsidR="003547C4" w:rsidRPr="003547C4" w:rsidRDefault="003547C4" w:rsidP="003547C4">
            <w:r w:rsidRPr="003547C4">
              <w:t xml:space="preserve">%                </w:t>
            </w:r>
          </w:p>
        </w:tc>
        <w:tc>
          <w:tcPr>
            <w:tcW w:w="1276" w:type="dxa"/>
            <w:vAlign w:val="center"/>
          </w:tcPr>
          <w:p w14:paraId="527EE657" w14:textId="77777777" w:rsidR="003547C4" w:rsidRPr="003547C4" w:rsidRDefault="003547C4" w:rsidP="003547C4">
            <w:pPr>
              <w:jc w:val="center"/>
            </w:pPr>
            <w:r w:rsidRPr="003547C4">
              <w:t>3,77</w:t>
            </w:r>
          </w:p>
        </w:tc>
        <w:tc>
          <w:tcPr>
            <w:tcW w:w="1309" w:type="dxa"/>
            <w:vAlign w:val="center"/>
          </w:tcPr>
          <w:p w14:paraId="69577FFA" w14:textId="77777777" w:rsidR="003547C4" w:rsidRPr="003547C4" w:rsidRDefault="003547C4" w:rsidP="003547C4">
            <w:pPr>
              <w:jc w:val="center"/>
            </w:pPr>
            <w:r w:rsidRPr="003547C4">
              <w:t>3,82</w:t>
            </w:r>
          </w:p>
        </w:tc>
        <w:tc>
          <w:tcPr>
            <w:tcW w:w="1242" w:type="dxa"/>
            <w:vAlign w:val="center"/>
          </w:tcPr>
          <w:p w14:paraId="5CD59AFF" w14:textId="77777777" w:rsidR="003547C4" w:rsidRPr="003547C4" w:rsidRDefault="003547C4" w:rsidP="003547C4">
            <w:pPr>
              <w:jc w:val="center"/>
            </w:pPr>
            <w:r w:rsidRPr="003547C4">
              <w:t>3,25</w:t>
            </w:r>
          </w:p>
        </w:tc>
        <w:tc>
          <w:tcPr>
            <w:tcW w:w="1242" w:type="dxa"/>
            <w:vAlign w:val="center"/>
          </w:tcPr>
          <w:p w14:paraId="09A8082D" w14:textId="77777777" w:rsidR="003547C4" w:rsidRPr="003547C4" w:rsidRDefault="003547C4" w:rsidP="003547C4">
            <w:pPr>
              <w:jc w:val="center"/>
            </w:pPr>
            <w:r w:rsidRPr="003547C4">
              <w:t>3,15</w:t>
            </w:r>
          </w:p>
        </w:tc>
      </w:tr>
      <w:tr w:rsidR="003547C4" w:rsidRPr="003547C4" w14:paraId="0D235D93" w14:textId="77777777" w:rsidTr="003547C4">
        <w:trPr>
          <w:trHeight w:val="284"/>
        </w:trPr>
        <w:tc>
          <w:tcPr>
            <w:tcW w:w="4536" w:type="dxa"/>
          </w:tcPr>
          <w:p w14:paraId="6C80005A" w14:textId="77777777" w:rsidR="003547C4" w:rsidRPr="003547C4" w:rsidRDefault="003547C4" w:rsidP="003547C4">
            <w:r w:rsidRPr="003547C4">
              <w:t>Выработка тепловой энергии (отпуск в тепловую сеть), Гкал</w:t>
            </w:r>
          </w:p>
        </w:tc>
        <w:tc>
          <w:tcPr>
            <w:tcW w:w="1276" w:type="dxa"/>
            <w:vAlign w:val="center"/>
          </w:tcPr>
          <w:p w14:paraId="059A6766" w14:textId="77777777" w:rsidR="003547C4" w:rsidRPr="003547C4" w:rsidRDefault="003547C4" w:rsidP="003547C4">
            <w:pPr>
              <w:jc w:val="center"/>
            </w:pPr>
            <w:r w:rsidRPr="003547C4">
              <w:t>144363,9</w:t>
            </w:r>
          </w:p>
        </w:tc>
        <w:tc>
          <w:tcPr>
            <w:tcW w:w="1309" w:type="dxa"/>
            <w:vAlign w:val="center"/>
          </w:tcPr>
          <w:p w14:paraId="0F7D5A59" w14:textId="77777777" w:rsidR="003547C4" w:rsidRPr="003547C4" w:rsidRDefault="003547C4" w:rsidP="003547C4">
            <w:pPr>
              <w:jc w:val="center"/>
            </w:pPr>
            <w:r w:rsidRPr="003547C4">
              <w:t>142406,9</w:t>
            </w:r>
          </w:p>
        </w:tc>
        <w:tc>
          <w:tcPr>
            <w:tcW w:w="1242" w:type="dxa"/>
            <w:vAlign w:val="center"/>
          </w:tcPr>
          <w:p w14:paraId="56FFB4D7" w14:textId="77777777" w:rsidR="003547C4" w:rsidRPr="003547C4" w:rsidRDefault="003547C4" w:rsidP="003547C4">
            <w:pPr>
              <w:jc w:val="center"/>
            </w:pPr>
            <w:r w:rsidRPr="003547C4">
              <w:t>142406,90</w:t>
            </w:r>
          </w:p>
        </w:tc>
        <w:tc>
          <w:tcPr>
            <w:tcW w:w="1242" w:type="dxa"/>
            <w:vAlign w:val="center"/>
          </w:tcPr>
          <w:p w14:paraId="2AC971E6" w14:textId="77777777" w:rsidR="003547C4" w:rsidRPr="003547C4" w:rsidRDefault="003547C4" w:rsidP="003547C4">
            <w:pPr>
              <w:jc w:val="center"/>
            </w:pPr>
            <w:r w:rsidRPr="003547C4">
              <w:t>142850,49</w:t>
            </w:r>
          </w:p>
        </w:tc>
      </w:tr>
      <w:tr w:rsidR="003547C4" w:rsidRPr="003547C4" w14:paraId="5BD4784D" w14:textId="77777777" w:rsidTr="003547C4">
        <w:trPr>
          <w:trHeight w:val="284"/>
        </w:trPr>
        <w:tc>
          <w:tcPr>
            <w:tcW w:w="4536" w:type="dxa"/>
          </w:tcPr>
          <w:p w14:paraId="20C97BCA" w14:textId="77777777" w:rsidR="003547C4" w:rsidRPr="003547C4" w:rsidRDefault="003547C4" w:rsidP="003547C4">
            <w:r w:rsidRPr="003547C4">
              <w:t>Норматив удельного расхода топлива на отпущенную тепловую энергию, кг у.т./Гкал</w:t>
            </w:r>
          </w:p>
        </w:tc>
        <w:tc>
          <w:tcPr>
            <w:tcW w:w="1276" w:type="dxa"/>
            <w:vAlign w:val="center"/>
          </w:tcPr>
          <w:p w14:paraId="6C9EAE60" w14:textId="77777777" w:rsidR="003547C4" w:rsidRPr="003547C4" w:rsidRDefault="003547C4" w:rsidP="003547C4">
            <w:pPr>
              <w:jc w:val="center"/>
            </w:pPr>
            <w:r w:rsidRPr="003547C4">
              <w:t>214,94</w:t>
            </w:r>
          </w:p>
        </w:tc>
        <w:tc>
          <w:tcPr>
            <w:tcW w:w="1309" w:type="dxa"/>
            <w:vAlign w:val="center"/>
          </w:tcPr>
          <w:p w14:paraId="1E948958" w14:textId="77777777" w:rsidR="003547C4" w:rsidRPr="003547C4" w:rsidRDefault="003547C4" w:rsidP="003547C4">
            <w:pPr>
              <w:jc w:val="center"/>
            </w:pPr>
            <w:r w:rsidRPr="003547C4">
              <w:t>215,18</w:t>
            </w:r>
          </w:p>
        </w:tc>
        <w:tc>
          <w:tcPr>
            <w:tcW w:w="1242" w:type="dxa"/>
            <w:vAlign w:val="center"/>
          </w:tcPr>
          <w:p w14:paraId="4365C12C" w14:textId="77777777" w:rsidR="003547C4" w:rsidRPr="003547C4" w:rsidRDefault="003547C4" w:rsidP="003547C4">
            <w:pPr>
              <w:jc w:val="center"/>
            </w:pPr>
            <w:r w:rsidRPr="003547C4">
              <w:t>210,77</w:t>
            </w:r>
          </w:p>
        </w:tc>
        <w:tc>
          <w:tcPr>
            <w:tcW w:w="1242" w:type="dxa"/>
            <w:vAlign w:val="center"/>
          </w:tcPr>
          <w:p w14:paraId="31B08469" w14:textId="77777777" w:rsidR="003547C4" w:rsidRPr="003547C4" w:rsidRDefault="003547C4" w:rsidP="003547C4">
            <w:pPr>
              <w:jc w:val="center"/>
            </w:pPr>
            <w:r w:rsidRPr="003547C4">
              <w:t>211,13</w:t>
            </w:r>
          </w:p>
        </w:tc>
      </w:tr>
    </w:tbl>
    <w:p w14:paraId="0117F8BE" w14:textId="77777777" w:rsidR="003547C4" w:rsidRPr="003547C4" w:rsidRDefault="003547C4" w:rsidP="003547C4">
      <w:pPr>
        <w:ind w:firstLine="720"/>
        <w:jc w:val="both"/>
      </w:pPr>
    </w:p>
    <w:p w14:paraId="0FAE518A" w14:textId="77777777" w:rsidR="003547C4" w:rsidRPr="003547C4" w:rsidRDefault="003547C4" w:rsidP="003547C4">
      <w:pPr>
        <w:ind w:firstLine="720"/>
        <w:jc w:val="both"/>
      </w:pPr>
    </w:p>
    <w:p w14:paraId="2D7ADDAC" w14:textId="77777777" w:rsidR="003547C4" w:rsidRPr="003547C4" w:rsidRDefault="003547C4" w:rsidP="003547C4">
      <w:pPr>
        <w:ind w:firstLine="720"/>
        <w:jc w:val="both"/>
        <w:rPr>
          <w:sz w:val="28"/>
          <w:szCs w:val="28"/>
        </w:rPr>
      </w:pPr>
      <w:r w:rsidRPr="003547C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5D96D9D9" w14:textId="77777777" w:rsidR="003547C4" w:rsidRPr="003547C4" w:rsidRDefault="003547C4" w:rsidP="003547C4">
      <w:pPr>
        <w:ind w:firstLine="720"/>
        <w:jc w:val="both"/>
        <w:rPr>
          <w:sz w:val="28"/>
          <w:szCs w:val="28"/>
        </w:rPr>
      </w:pPr>
    </w:p>
    <w:p w14:paraId="7F305187" w14:textId="77777777" w:rsidR="003547C4" w:rsidRPr="003547C4" w:rsidRDefault="003547C4" w:rsidP="003547C4">
      <w:pPr>
        <w:ind w:firstLine="720"/>
        <w:jc w:val="both"/>
        <w:rPr>
          <w:sz w:val="28"/>
          <w:szCs w:val="28"/>
        </w:rPr>
      </w:pPr>
    </w:p>
    <w:p w14:paraId="7BB49B94" w14:textId="77777777" w:rsidR="003547C4" w:rsidRPr="003547C4" w:rsidRDefault="003547C4" w:rsidP="003547C4">
      <w:pPr>
        <w:tabs>
          <w:tab w:val="left" w:pos="1665"/>
        </w:tabs>
        <w:jc w:val="center"/>
        <w:rPr>
          <w:b/>
          <w:bCs/>
          <w:sz w:val="28"/>
          <w:szCs w:val="28"/>
        </w:rPr>
      </w:pPr>
      <w:r w:rsidRPr="003547C4">
        <w:rPr>
          <w:b/>
          <w:bCs/>
          <w:sz w:val="28"/>
          <w:szCs w:val="28"/>
        </w:rPr>
        <w:t xml:space="preserve">Предложение </w:t>
      </w:r>
      <w:r w:rsidRPr="003547C4">
        <w:rPr>
          <w:b/>
          <w:sz w:val="28"/>
          <w:szCs w:val="28"/>
        </w:rPr>
        <w:t>по утверждению норматива удельного расхода топлива на отпущенную тепловую энергию от котельных на 2021 год</w:t>
      </w:r>
    </w:p>
    <w:p w14:paraId="5AC18090" w14:textId="77777777" w:rsidR="003547C4" w:rsidRPr="003547C4" w:rsidRDefault="003547C4" w:rsidP="003547C4">
      <w:pPr>
        <w:jc w:val="both"/>
        <w:rPr>
          <w:b/>
          <w:bCs/>
          <w:sz w:val="22"/>
          <w:szCs w:val="20"/>
        </w:rPr>
      </w:pPr>
    </w:p>
    <w:p w14:paraId="4C6E01A2" w14:textId="77777777" w:rsidR="003547C4" w:rsidRPr="003547C4" w:rsidRDefault="003547C4" w:rsidP="003547C4">
      <w:pPr>
        <w:jc w:val="both"/>
        <w:rPr>
          <w:b/>
          <w:bCs/>
          <w:sz w:val="22"/>
          <w:szCs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3547C4" w:rsidRPr="003547C4" w14:paraId="2E07CF15" w14:textId="77777777" w:rsidTr="003547C4">
        <w:trPr>
          <w:trHeight w:val="454"/>
        </w:trPr>
        <w:tc>
          <w:tcPr>
            <w:tcW w:w="4503" w:type="dxa"/>
            <w:vMerge w:val="restart"/>
            <w:vAlign w:val="center"/>
          </w:tcPr>
          <w:p w14:paraId="33417E37" w14:textId="77777777" w:rsidR="003547C4" w:rsidRPr="003547C4" w:rsidRDefault="003547C4" w:rsidP="003547C4">
            <w:pPr>
              <w:jc w:val="center"/>
              <w:rPr>
                <w:bCs/>
                <w:iCs/>
                <w:sz w:val="28"/>
                <w:szCs w:val="28"/>
                <w:vertAlign w:val="superscript"/>
              </w:rPr>
            </w:pPr>
            <w:r w:rsidRPr="003547C4">
              <w:rPr>
                <w:bCs/>
                <w:iCs/>
                <w:sz w:val="28"/>
                <w:szCs w:val="28"/>
              </w:rPr>
              <w:t>организация</w:t>
            </w:r>
          </w:p>
        </w:tc>
        <w:tc>
          <w:tcPr>
            <w:tcW w:w="5085" w:type="dxa"/>
            <w:gridSpan w:val="2"/>
            <w:vAlign w:val="center"/>
          </w:tcPr>
          <w:p w14:paraId="7293E011" w14:textId="77777777" w:rsidR="003547C4" w:rsidRPr="003547C4" w:rsidRDefault="003547C4" w:rsidP="003547C4">
            <w:pPr>
              <w:jc w:val="center"/>
              <w:rPr>
                <w:bCs/>
                <w:sz w:val="28"/>
                <w:szCs w:val="28"/>
              </w:rPr>
            </w:pPr>
            <w:r w:rsidRPr="003547C4">
              <w:rPr>
                <w:bCs/>
                <w:sz w:val="28"/>
                <w:szCs w:val="28"/>
              </w:rPr>
              <w:t>Норматив на отпущенную энергию</w:t>
            </w:r>
          </w:p>
        </w:tc>
      </w:tr>
      <w:tr w:rsidR="003547C4" w:rsidRPr="003547C4" w14:paraId="19E41F5B" w14:textId="77777777" w:rsidTr="003547C4">
        <w:trPr>
          <w:trHeight w:val="454"/>
        </w:trPr>
        <w:tc>
          <w:tcPr>
            <w:tcW w:w="4503" w:type="dxa"/>
            <w:vMerge/>
          </w:tcPr>
          <w:p w14:paraId="7CA02979" w14:textId="77777777" w:rsidR="003547C4" w:rsidRPr="003547C4" w:rsidRDefault="003547C4" w:rsidP="003547C4">
            <w:pPr>
              <w:jc w:val="center"/>
              <w:rPr>
                <w:bCs/>
                <w:iCs/>
                <w:sz w:val="28"/>
                <w:szCs w:val="28"/>
              </w:rPr>
            </w:pPr>
          </w:p>
        </w:tc>
        <w:tc>
          <w:tcPr>
            <w:tcW w:w="2205" w:type="dxa"/>
            <w:vAlign w:val="center"/>
          </w:tcPr>
          <w:p w14:paraId="276406C9" w14:textId="77777777" w:rsidR="003547C4" w:rsidRPr="003547C4" w:rsidRDefault="003547C4" w:rsidP="003547C4">
            <w:pPr>
              <w:jc w:val="center"/>
              <w:rPr>
                <w:bCs/>
                <w:sz w:val="28"/>
                <w:szCs w:val="28"/>
              </w:rPr>
            </w:pPr>
            <w:r w:rsidRPr="003547C4">
              <w:rPr>
                <w:bCs/>
                <w:sz w:val="28"/>
                <w:szCs w:val="28"/>
              </w:rPr>
              <w:t>Электрическую,</w:t>
            </w:r>
            <w:r w:rsidRPr="003547C4">
              <w:rPr>
                <w:bCs/>
                <w:sz w:val="28"/>
                <w:szCs w:val="28"/>
              </w:rPr>
              <w:br/>
              <w:t>г у.т./кВтч</w:t>
            </w:r>
          </w:p>
        </w:tc>
        <w:tc>
          <w:tcPr>
            <w:tcW w:w="2880" w:type="dxa"/>
            <w:vAlign w:val="center"/>
          </w:tcPr>
          <w:p w14:paraId="4365225D" w14:textId="77777777" w:rsidR="003547C4" w:rsidRPr="003547C4" w:rsidRDefault="003547C4" w:rsidP="003547C4">
            <w:pPr>
              <w:jc w:val="center"/>
              <w:rPr>
                <w:bCs/>
                <w:sz w:val="28"/>
                <w:szCs w:val="28"/>
              </w:rPr>
            </w:pPr>
            <w:r w:rsidRPr="003547C4">
              <w:rPr>
                <w:bCs/>
                <w:sz w:val="28"/>
                <w:szCs w:val="28"/>
              </w:rPr>
              <w:t>Тепловую,</w:t>
            </w:r>
            <w:r w:rsidRPr="003547C4">
              <w:rPr>
                <w:bCs/>
                <w:sz w:val="28"/>
                <w:szCs w:val="28"/>
              </w:rPr>
              <w:br/>
              <w:t>кг у.т./Гкал</w:t>
            </w:r>
          </w:p>
        </w:tc>
      </w:tr>
      <w:tr w:rsidR="003547C4" w:rsidRPr="003547C4" w14:paraId="581AD04A" w14:textId="77777777" w:rsidTr="003547C4">
        <w:trPr>
          <w:trHeight w:val="454"/>
        </w:trPr>
        <w:tc>
          <w:tcPr>
            <w:tcW w:w="4503" w:type="dxa"/>
          </w:tcPr>
          <w:p w14:paraId="5F93AA2B" w14:textId="77777777" w:rsidR="003547C4" w:rsidRPr="003547C4" w:rsidRDefault="003547C4" w:rsidP="003547C4">
            <w:pPr>
              <w:rPr>
                <w:sz w:val="28"/>
                <w:szCs w:val="28"/>
              </w:rPr>
            </w:pPr>
            <w:r w:rsidRPr="003547C4">
              <w:rPr>
                <w:sz w:val="28"/>
                <w:szCs w:val="28"/>
              </w:rPr>
              <w:t>ООО «КОТК» (г. Киселевск)</w:t>
            </w:r>
          </w:p>
        </w:tc>
        <w:tc>
          <w:tcPr>
            <w:tcW w:w="2205" w:type="dxa"/>
            <w:vAlign w:val="center"/>
          </w:tcPr>
          <w:p w14:paraId="3EF411BB" w14:textId="77777777" w:rsidR="003547C4" w:rsidRPr="003547C4" w:rsidRDefault="003547C4" w:rsidP="003547C4">
            <w:pPr>
              <w:jc w:val="center"/>
              <w:rPr>
                <w:sz w:val="28"/>
                <w:szCs w:val="28"/>
              </w:rPr>
            </w:pPr>
          </w:p>
        </w:tc>
        <w:tc>
          <w:tcPr>
            <w:tcW w:w="2880" w:type="dxa"/>
            <w:vAlign w:val="center"/>
          </w:tcPr>
          <w:p w14:paraId="3459122B" w14:textId="77777777" w:rsidR="003547C4" w:rsidRPr="003547C4" w:rsidRDefault="003547C4" w:rsidP="003547C4">
            <w:pPr>
              <w:jc w:val="center"/>
              <w:rPr>
                <w:sz w:val="28"/>
                <w:szCs w:val="28"/>
              </w:rPr>
            </w:pPr>
            <w:r w:rsidRPr="003547C4">
              <w:rPr>
                <w:sz w:val="28"/>
                <w:szCs w:val="28"/>
              </w:rPr>
              <w:t>211,1</w:t>
            </w:r>
          </w:p>
        </w:tc>
      </w:tr>
    </w:tbl>
    <w:p w14:paraId="17B58A77" w14:textId="77777777" w:rsidR="003547C4" w:rsidRPr="003547C4" w:rsidRDefault="003547C4" w:rsidP="003547C4">
      <w:pPr>
        <w:jc w:val="both"/>
        <w:rPr>
          <w:sz w:val="26"/>
          <w:szCs w:val="26"/>
        </w:rPr>
      </w:pPr>
    </w:p>
    <w:p w14:paraId="2A8DBA11" w14:textId="77777777" w:rsidR="003547C4" w:rsidRPr="003547C4" w:rsidRDefault="003547C4" w:rsidP="003547C4">
      <w:pPr>
        <w:jc w:val="both"/>
        <w:rPr>
          <w:sz w:val="26"/>
          <w:szCs w:val="26"/>
        </w:rPr>
      </w:pPr>
    </w:p>
    <w:p w14:paraId="1A27F8EB" w14:textId="77777777" w:rsidR="003547C4" w:rsidRPr="003547C4" w:rsidRDefault="003547C4" w:rsidP="003547C4">
      <w:pPr>
        <w:jc w:val="both"/>
        <w:rPr>
          <w:sz w:val="26"/>
          <w:szCs w:val="26"/>
        </w:rPr>
      </w:pPr>
    </w:p>
    <w:p w14:paraId="742FE483" w14:textId="77777777" w:rsidR="003547C4" w:rsidRPr="003547C4" w:rsidRDefault="003547C4" w:rsidP="003547C4">
      <w:pPr>
        <w:jc w:val="both"/>
        <w:rPr>
          <w:b/>
          <w:sz w:val="28"/>
          <w:szCs w:val="28"/>
        </w:rPr>
      </w:pPr>
    </w:p>
    <w:p w14:paraId="4E441DC7" w14:textId="77777777" w:rsidR="003547C4" w:rsidRPr="003547C4" w:rsidRDefault="003547C4" w:rsidP="003547C4">
      <w:pPr>
        <w:jc w:val="both"/>
        <w:rPr>
          <w:sz w:val="28"/>
          <w:szCs w:val="28"/>
        </w:rPr>
      </w:pPr>
    </w:p>
    <w:p w14:paraId="62EFDD1E"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3F7BABBD" w14:textId="1B388916" w:rsidR="003547C4" w:rsidRPr="006925BB" w:rsidRDefault="003547C4" w:rsidP="003547C4">
      <w:pPr>
        <w:tabs>
          <w:tab w:val="left" w:pos="5580"/>
          <w:tab w:val="left" w:pos="9498"/>
        </w:tabs>
        <w:ind w:left="-2914" w:right="-569" w:firstLine="8726"/>
      </w:pPr>
      <w:r w:rsidRPr="006925BB">
        <w:t xml:space="preserve">Приложение № </w:t>
      </w:r>
      <w:r>
        <w:t xml:space="preserve">23 </w:t>
      </w:r>
      <w:r w:rsidRPr="006925BB">
        <w:t>к протоколу № 40</w:t>
      </w:r>
    </w:p>
    <w:p w14:paraId="06783F5D"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4E23941F"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45F65216" w14:textId="5EAECFED" w:rsidR="003547C4" w:rsidRDefault="003547C4" w:rsidP="003547C4">
      <w:pPr>
        <w:tabs>
          <w:tab w:val="left" w:pos="5580"/>
          <w:tab w:val="left" w:pos="9498"/>
        </w:tabs>
        <w:ind w:left="-2914" w:right="-569" w:firstLine="8726"/>
      </w:pPr>
      <w:r w:rsidRPr="006925BB">
        <w:t>Кузбасса от 16.07.2020</w:t>
      </w:r>
    </w:p>
    <w:p w14:paraId="736B98CD" w14:textId="77777777" w:rsidR="003547C4" w:rsidRDefault="003547C4" w:rsidP="003547C4">
      <w:pPr>
        <w:tabs>
          <w:tab w:val="left" w:pos="5580"/>
          <w:tab w:val="left" w:pos="9498"/>
        </w:tabs>
        <w:ind w:left="-2914" w:right="-569" w:firstLine="8726"/>
      </w:pPr>
    </w:p>
    <w:p w14:paraId="275F37C8" w14:textId="77777777" w:rsidR="003547C4" w:rsidRPr="003547C4" w:rsidRDefault="003547C4" w:rsidP="003547C4">
      <w:pPr>
        <w:keepNext/>
        <w:jc w:val="center"/>
        <w:outlineLvl w:val="0"/>
        <w:rPr>
          <w:b/>
          <w:sz w:val="28"/>
          <w:szCs w:val="28"/>
        </w:rPr>
      </w:pPr>
      <w:r w:rsidRPr="003547C4">
        <w:rPr>
          <w:b/>
          <w:sz w:val="28"/>
          <w:szCs w:val="28"/>
        </w:rPr>
        <w:t>Экспертное заключение Региональной энергетической комиссии Кузбасса по материалам, представленным ООО «МариинскЭнергоСервис» (г. Мариинск), для утверждения норматива удельного расхода топлива на отпущенную тепловую энергию от котельной на 2021 год</w:t>
      </w:r>
    </w:p>
    <w:p w14:paraId="5BD6E8D3" w14:textId="77777777" w:rsidR="003547C4" w:rsidRDefault="003547C4" w:rsidP="003547C4">
      <w:pPr>
        <w:ind w:firstLine="567"/>
        <w:jc w:val="both"/>
        <w:rPr>
          <w:i/>
          <w:sz w:val="28"/>
          <w:szCs w:val="28"/>
        </w:rPr>
      </w:pPr>
    </w:p>
    <w:p w14:paraId="53E91B7C" w14:textId="1467593B"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w:t>
      </w:r>
      <w:r w:rsidRPr="003547C4">
        <w:rPr>
          <w:sz w:val="28"/>
          <w:szCs w:val="28"/>
        </w:rPr>
        <w:br/>
        <w:t>ООО «МариинскЭнергоСервис» (г. Мариинск) (далее – Предприятие) с заявкой на утверждение долгосрочных тарифов на тепловую энергию, реализуемую ООО «МариинскЭнергоСервис».</w:t>
      </w:r>
    </w:p>
    <w:p w14:paraId="30D04C0C" w14:textId="77777777" w:rsidR="003547C4" w:rsidRPr="003547C4" w:rsidRDefault="003547C4" w:rsidP="003547C4">
      <w:pPr>
        <w:ind w:firstLine="567"/>
        <w:jc w:val="both"/>
        <w:rPr>
          <w:sz w:val="28"/>
          <w:szCs w:val="28"/>
        </w:rPr>
      </w:pPr>
      <w:r w:rsidRPr="003547C4">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котельной на 2021 год, РЭК по собственной инициативе открыла дело об утверждении указанных нормативов. </w:t>
      </w:r>
    </w:p>
    <w:p w14:paraId="420246B2" w14:textId="77777777" w:rsidR="003547C4" w:rsidRPr="003547C4" w:rsidRDefault="003547C4" w:rsidP="003547C4">
      <w:pPr>
        <w:ind w:firstLine="567"/>
        <w:jc w:val="both"/>
        <w:rPr>
          <w:sz w:val="28"/>
          <w:szCs w:val="28"/>
        </w:rPr>
      </w:pPr>
    </w:p>
    <w:p w14:paraId="6C5EE870" w14:textId="77777777" w:rsidR="003547C4" w:rsidRPr="003547C4" w:rsidRDefault="003547C4" w:rsidP="003547C4">
      <w:pPr>
        <w:ind w:firstLine="567"/>
        <w:jc w:val="both"/>
        <w:rPr>
          <w:sz w:val="28"/>
          <w:szCs w:val="28"/>
        </w:rPr>
      </w:pPr>
      <w:r w:rsidRPr="003547C4">
        <w:rPr>
          <w:sz w:val="28"/>
          <w:szCs w:val="28"/>
        </w:rPr>
        <w:t>В эксплуатации у предприятия 1 котельная:</w:t>
      </w:r>
    </w:p>
    <w:tbl>
      <w:tblPr>
        <w:tblW w:w="80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1260"/>
        <w:gridCol w:w="1433"/>
        <w:gridCol w:w="1985"/>
      </w:tblGrid>
      <w:tr w:rsidR="003547C4" w:rsidRPr="003547C4" w14:paraId="587D48B2" w14:textId="77777777" w:rsidTr="003547C4">
        <w:trPr>
          <w:trHeight w:val="284"/>
        </w:trPr>
        <w:tc>
          <w:tcPr>
            <w:tcW w:w="1277" w:type="dxa"/>
            <w:shd w:val="clear" w:color="auto" w:fill="auto"/>
            <w:vAlign w:val="center"/>
            <w:hideMark/>
          </w:tcPr>
          <w:p w14:paraId="1007FF5C" w14:textId="77777777" w:rsidR="003547C4" w:rsidRPr="003547C4" w:rsidRDefault="003547C4" w:rsidP="003547C4">
            <w:pPr>
              <w:jc w:val="center"/>
              <w:rPr>
                <w:sz w:val="20"/>
                <w:szCs w:val="20"/>
              </w:rPr>
            </w:pPr>
            <w:r w:rsidRPr="003547C4">
              <w:rPr>
                <w:sz w:val="20"/>
                <w:szCs w:val="20"/>
              </w:rPr>
              <w:t>Котельная населенного пункта</w:t>
            </w:r>
          </w:p>
        </w:tc>
        <w:tc>
          <w:tcPr>
            <w:tcW w:w="2126" w:type="dxa"/>
            <w:shd w:val="clear" w:color="auto" w:fill="auto"/>
            <w:vAlign w:val="center"/>
            <w:hideMark/>
          </w:tcPr>
          <w:p w14:paraId="1DDC2AD7" w14:textId="77777777" w:rsidR="003547C4" w:rsidRPr="003547C4" w:rsidRDefault="003547C4" w:rsidP="003547C4">
            <w:pPr>
              <w:jc w:val="center"/>
              <w:rPr>
                <w:sz w:val="20"/>
                <w:szCs w:val="20"/>
              </w:rPr>
            </w:pPr>
            <w:r w:rsidRPr="003547C4">
              <w:rPr>
                <w:sz w:val="20"/>
                <w:szCs w:val="20"/>
              </w:rPr>
              <w:t>Наименование котельной</w:t>
            </w:r>
          </w:p>
        </w:tc>
        <w:tc>
          <w:tcPr>
            <w:tcW w:w="2693" w:type="dxa"/>
            <w:gridSpan w:val="2"/>
            <w:shd w:val="clear" w:color="auto" w:fill="auto"/>
            <w:vAlign w:val="center"/>
            <w:hideMark/>
          </w:tcPr>
          <w:p w14:paraId="22643959" w14:textId="77777777" w:rsidR="003547C4" w:rsidRPr="003547C4" w:rsidRDefault="003547C4" w:rsidP="003547C4">
            <w:pPr>
              <w:jc w:val="center"/>
              <w:rPr>
                <w:sz w:val="20"/>
                <w:szCs w:val="20"/>
              </w:rPr>
            </w:pPr>
            <w:r w:rsidRPr="003547C4">
              <w:rPr>
                <w:sz w:val="20"/>
                <w:szCs w:val="20"/>
              </w:rPr>
              <w:t>Тип котла</w:t>
            </w:r>
          </w:p>
        </w:tc>
        <w:tc>
          <w:tcPr>
            <w:tcW w:w="1985" w:type="dxa"/>
            <w:shd w:val="clear" w:color="auto" w:fill="auto"/>
            <w:vAlign w:val="center"/>
            <w:hideMark/>
          </w:tcPr>
          <w:p w14:paraId="79F8CA7E" w14:textId="77777777" w:rsidR="003547C4" w:rsidRPr="003547C4" w:rsidRDefault="003547C4" w:rsidP="003547C4">
            <w:pPr>
              <w:jc w:val="center"/>
              <w:rPr>
                <w:sz w:val="20"/>
                <w:szCs w:val="20"/>
              </w:rPr>
            </w:pPr>
            <w:r w:rsidRPr="003547C4">
              <w:rPr>
                <w:sz w:val="20"/>
                <w:szCs w:val="20"/>
              </w:rPr>
              <w:t>номинальная производительность котла, Гкал/ч,т/ч</w:t>
            </w:r>
          </w:p>
        </w:tc>
      </w:tr>
      <w:tr w:rsidR="003547C4" w:rsidRPr="003547C4" w14:paraId="7B139B33" w14:textId="77777777" w:rsidTr="003547C4">
        <w:trPr>
          <w:trHeight w:val="284"/>
        </w:trPr>
        <w:tc>
          <w:tcPr>
            <w:tcW w:w="1277" w:type="dxa"/>
            <w:vMerge w:val="restart"/>
            <w:shd w:val="clear" w:color="auto" w:fill="auto"/>
            <w:vAlign w:val="center"/>
            <w:hideMark/>
          </w:tcPr>
          <w:p w14:paraId="595AB77E" w14:textId="77777777" w:rsidR="003547C4" w:rsidRPr="003547C4" w:rsidRDefault="003547C4" w:rsidP="003547C4">
            <w:pPr>
              <w:jc w:val="center"/>
              <w:rPr>
                <w:sz w:val="20"/>
                <w:szCs w:val="20"/>
              </w:rPr>
            </w:pPr>
            <w:r w:rsidRPr="003547C4">
              <w:rPr>
                <w:sz w:val="20"/>
                <w:szCs w:val="20"/>
              </w:rPr>
              <w:t>г. Мариинск</w:t>
            </w:r>
          </w:p>
        </w:tc>
        <w:tc>
          <w:tcPr>
            <w:tcW w:w="2126" w:type="dxa"/>
            <w:vMerge w:val="restart"/>
            <w:shd w:val="clear" w:color="auto" w:fill="auto"/>
            <w:vAlign w:val="center"/>
            <w:hideMark/>
          </w:tcPr>
          <w:p w14:paraId="083E4D05" w14:textId="77777777" w:rsidR="003547C4" w:rsidRPr="003547C4" w:rsidRDefault="003547C4" w:rsidP="003547C4">
            <w:pPr>
              <w:rPr>
                <w:sz w:val="20"/>
                <w:szCs w:val="20"/>
              </w:rPr>
            </w:pPr>
            <w:r w:rsidRPr="003547C4">
              <w:rPr>
                <w:sz w:val="20"/>
                <w:szCs w:val="20"/>
              </w:rPr>
              <w:t>Котельная ул. Пролетарская, 7</w:t>
            </w:r>
          </w:p>
        </w:tc>
        <w:tc>
          <w:tcPr>
            <w:tcW w:w="1260" w:type="dxa"/>
            <w:shd w:val="clear" w:color="auto" w:fill="auto"/>
            <w:vAlign w:val="center"/>
            <w:hideMark/>
          </w:tcPr>
          <w:p w14:paraId="591D700A"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59600473"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5397A14B" w14:textId="77777777" w:rsidR="003547C4" w:rsidRPr="003547C4" w:rsidRDefault="003547C4" w:rsidP="003547C4">
            <w:pPr>
              <w:jc w:val="center"/>
              <w:rPr>
                <w:sz w:val="20"/>
                <w:szCs w:val="20"/>
              </w:rPr>
            </w:pPr>
            <w:r w:rsidRPr="003547C4">
              <w:rPr>
                <w:sz w:val="20"/>
                <w:szCs w:val="20"/>
              </w:rPr>
              <w:t>0,93</w:t>
            </w:r>
          </w:p>
        </w:tc>
      </w:tr>
      <w:tr w:rsidR="003547C4" w:rsidRPr="003547C4" w14:paraId="43D08496" w14:textId="77777777" w:rsidTr="003547C4">
        <w:trPr>
          <w:trHeight w:val="284"/>
        </w:trPr>
        <w:tc>
          <w:tcPr>
            <w:tcW w:w="1277" w:type="dxa"/>
            <w:vMerge/>
            <w:shd w:val="clear" w:color="auto" w:fill="auto"/>
            <w:vAlign w:val="center"/>
            <w:hideMark/>
          </w:tcPr>
          <w:p w14:paraId="3A35F561" w14:textId="77777777" w:rsidR="003547C4" w:rsidRPr="003547C4" w:rsidRDefault="003547C4" w:rsidP="003547C4">
            <w:pPr>
              <w:rPr>
                <w:sz w:val="20"/>
                <w:szCs w:val="20"/>
              </w:rPr>
            </w:pPr>
          </w:p>
        </w:tc>
        <w:tc>
          <w:tcPr>
            <w:tcW w:w="2126" w:type="dxa"/>
            <w:vMerge/>
            <w:shd w:val="clear" w:color="auto" w:fill="auto"/>
            <w:vAlign w:val="center"/>
            <w:hideMark/>
          </w:tcPr>
          <w:p w14:paraId="43135BD6" w14:textId="77777777" w:rsidR="003547C4" w:rsidRPr="003547C4" w:rsidRDefault="003547C4" w:rsidP="003547C4">
            <w:pPr>
              <w:rPr>
                <w:sz w:val="20"/>
                <w:szCs w:val="20"/>
              </w:rPr>
            </w:pPr>
          </w:p>
        </w:tc>
        <w:tc>
          <w:tcPr>
            <w:tcW w:w="1260" w:type="dxa"/>
            <w:shd w:val="clear" w:color="auto" w:fill="auto"/>
            <w:vAlign w:val="center"/>
            <w:hideMark/>
          </w:tcPr>
          <w:p w14:paraId="58B6F32A"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7D9B649A"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4D6F59B0" w14:textId="77777777" w:rsidR="003547C4" w:rsidRPr="003547C4" w:rsidRDefault="003547C4" w:rsidP="003547C4">
            <w:pPr>
              <w:jc w:val="center"/>
              <w:rPr>
                <w:sz w:val="20"/>
                <w:szCs w:val="20"/>
              </w:rPr>
            </w:pPr>
            <w:r w:rsidRPr="003547C4">
              <w:rPr>
                <w:sz w:val="20"/>
                <w:szCs w:val="20"/>
              </w:rPr>
              <w:t>0,93</w:t>
            </w:r>
          </w:p>
        </w:tc>
      </w:tr>
    </w:tbl>
    <w:p w14:paraId="317B4B8E" w14:textId="77777777" w:rsidR="003547C4" w:rsidRPr="003547C4" w:rsidRDefault="003547C4" w:rsidP="003547C4">
      <w:pPr>
        <w:ind w:firstLine="567"/>
        <w:jc w:val="both"/>
        <w:rPr>
          <w:sz w:val="28"/>
          <w:szCs w:val="28"/>
        </w:rPr>
      </w:pPr>
    </w:p>
    <w:p w14:paraId="620E50FD" w14:textId="77777777" w:rsidR="003547C4" w:rsidRPr="003547C4" w:rsidRDefault="003547C4" w:rsidP="003547C4">
      <w:pPr>
        <w:ind w:firstLine="567"/>
        <w:jc w:val="both"/>
        <w:rPr>
          <w:sz w:val="28"/>
          <w:szCs w:val="28"/>
        </w:rPr>
      </w:pPr>
      <w:r w:rsidRPr="003547C4">
        <w:rPr>
          <w:sz w:val="28"/>
          <w:szCs w:val="28"/>
        </w:rPr>
        <w:t>В соответствии с постановлением</w:t>
      </w:r>
      <w:r w:rsidRPr="003547C4">
        <w:rPr>
          <w:szCs w:val="20"/>
        </w:rPr>
        <w:t xml:space="preserve"> </w:t>
      </w:r>
      <w:r w:rsidRPr="003547C4">
        <w:rPr>
          <w:sz w:val="28"/>
          <w:szCs w:val="28"/>
        </w:rPr>
        <w:t>Администрации Мариинского городского поселения от 04.06.2020 № 363-П «Об актуализации на 2021 год схемы теплоснабжения Мариинского городского поселения на период 2014-2019 годы с перспективой до 2030 г.» (</w:t>
      </w:r>
      <w:hyperlink r:id="rId183" w:history="1">
        <w:r w:rsidRPr="003547C4">
          <w:rPr>
            <w:color w:val="0563C1"/>
            <w:sz w:val="28"/>
            <w:szCs w:val="28"/>
            <w:u w:val="single"/>
          </w:rPr>
          <w:t>https://gorod-mariinsk.ru/gkh_goroda/shema_teposnabgheniya/</w:t>
        </w:r>
      </w:hyperlink>
      <w:r w:rsidRPr="003547C4">
        <w:rPr>
          <w:sz w:val="28"/>
          <w:szCs w:val="28"/>
        </w:rPr>
        <w:t>) годовой отпуск тепловой энергии ООО «МариинскЭнергоСервис» в сеть на 2021 год составляет 2079,7 Гкал.</w:t>
      </w:r>
    </w:p>
    <w:p w14:paraId="5A45E1E9" w14:textId="77777777" w:rsidR="003547C4" w:rsidRPr="003547C4" w:rsidRDefault="003547C4" w:rsidP="003547C4">
      <w:pPr>
        <w:ind w:firstLine="567"/>
        <w:jc w:val="both"/>
        <w:rPr>
          <w:sz w:val="28"/>
          <w:szCs w:val="28"/>
        </w:rPr>
      </w:pPr>
      <w:r w:rsidRPr="003547C4">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45F885FB"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6A38BBF5" w14:textId="77777777" w:rsidR="003547C4" w:rsidRPr="003547C4" w:rsidRDefault="003547C4" w:rsidP="003547C4">
      <w:pPr>
        <w:ind w:firstLine="567"/>
        <w:jc w:val="both"/>
        <w:rPr>
          <w:sz w:val="28"/>
          <w:szCs w:val="28"/>
        </w:rPr>
      </w:pPr>
    </w:p>
    <w:p w14:paraId="1D8F94AD" w14:textId="77777777" w:rsidR="003547C4" w:rsidRPr="003547C4" w:rsidRDefault="003547C4" w:rsidP="003547C4">
      <w:pPr>
        <w:ind w:firstLine="567"/>
        <w:jc w:val="both"/>
        <w:rPr>
          <w:sz w:val="28"/>
          <w:szCs w:val="28"/>
        </w:rPr>
      </w:pPr>
    </w:p>
    <w:p w14:paraId="28476F31" w14:textId="77777777" w:rsidR="003547C4" w:rsidRPr="003547C4" w:rsidRDefault="003547C4" w:rsidP="003547C4">
      <w:pPr>
        <w:ind w:firstLine="567"/>
        <w:jc w:val="both"/>
        <w:rPr>
          <w:sz w:val="28"/>
          <w:szCs w:val="28"/>
        </w:rPr>
      </w:pPr>
    </w:p>
    <w:p w14:paraId="57816312" w14:textId="77777777" w:rsidR="003547C4" w:rsidRPr="003547C4" w:rsidRDefault="003547C4" w:rsidP="003547C4">
      <w:pPr>
        <w:ind w:firstLine="567"/>
        <w:jc w:val="both"/>
        <w:rPr>
          <w:sz w:val="28"/>
          <w:szCs w:val="28"/>
        </w:rPr>
      </w:pPr>
    </w:p>
    <w:p w14:paraId="19C29331" w14:textId="77777777" w:rsidR="003547C4" w:rsidRPr="003547C4" w:rsidRDefault="003547C4" w:rsidP="003547C4">
      <w:pPr>
        <w:ind w:firstLine="567"/>
        <w:jc w:val="both"/>
        <w:rPr>
          <w:sz w:val="28"/>
          <w:szCs w:val="28"/>
        </w:rPr>
      </w:pPr>
    </w:p>
    <w:p w14:paraId="6D3BF7E7" w14:textId="77777777" w:rsidR="003547C4" w:rsidRDefault="003547C4" w:rsidP="003547C4">
      <w:pPr>
        <w:ind w:firstLine="567"/>
        <w:jc w:val="both"/>
        <w:rPr>
          <w:sz w:val="28"/>
          <w:szCs w:val="28"/>
        </w:rPr>
        <w:sectPr w:rsidR="003547C4" w:rsidSect="00BF17D8">
          <w:pgSz w:w="11906" w:h="16838"/>
          <w:pgMar w:top="993" w:right="850" w:bottom="1276" w:left="1276" w:header="708" w:footer="708" w:gutter="0"/>
          <w:cols w:space="708"/>
          <w:docGrid w:linePitch="360"/>
        </w:sectPr>
      </w:pPr>
    </w:p>
    <w:p w14:paraId="5895769F" w14:textId="01D1EB49" w:rsidR="003547C4" w:rsidRPr="003547C4" w:rsidRDefault="003547C4" w:rsidP="003547C4">
      <w:pPr>
        <w:ind w:firstLine="567"/>
        <w:jc w:val="both"/>
        <w:rPr>
          <w:sz w:val="28"/>
          <w:szCs w:val="28"/>
        </w:rPr>
      </w:pPr>
    </w:p>
    <w:p w14:paraId="47247B24" w14:textId="77777777" w:rsidR="003547C4" w:rsidRPr="003547C4" w:rsidRDefault="003547C4" w:rsidP="003547C4">
      <w:pPr>
        <w:jc w:val="right"/>
        <w:rPr>
          <w:sz w:val="28"/>
          <w:szCs w:val="28"/>
        </w:rPr>
      </w:pPr>
      <w:r w:rsidRPr="003547C4">
        <w:rPr>
          <w:sz w:val="28"/>
          <w:szCs w:val="28"/>
        </w:rPr>
        <w:t>Таблица 1</w:t>
      </w:r>
    </w:p>
    <w:p w14:paraId="5D94DE41"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331F5D13" w14:textId="77777777" w:rsidR="003547C4" w:rsidRPr="003547C4" w:rsidRDefault="003547C4" w:rsidP="003547C4">
      <w:pPr>
        <w:jc w:val="center"/>
        <w:rPr>
          <w:b/>
          <w:sz w:val="12"/>
          <w:szCs w:val="12"/>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1134"/>
        <w:gridCol w:w="1134"/>
        <w:gridCol w:w="1130"/>
        <w:gridCol w:w="1279"/>
      </w:tblGrid>
      <w:tr w:rsidR="003547C4" w:rsidRPr="003547C4" w14:paraId="29D3DD8A" w14:textId="77777777" w:rsidTr="003547C4">
        <w:tc>
          <w:tcPr>
            <w:tcW w:w="5495" w:type="dxa"/>
            <w:vMerge w:val="restart"/>
            <w:vAlign w:val="center"/>
          </w:tcPr>
          <w:p w14:paraId="5542663C" w14:textId="77777777" w:rsidR="003547C4" w:rsidRPr="003547C4" w:rsidRDefault="003547C4" w:rsidP="003547C4">
            <w:pPr>
              <w:jc w:val="center"/>
              <w:rPr>
                <w:sz w:val="20"/>
                <w:szCs w:val="20"/>
              </w:rPr>
            </w:pPr>
            <w:r w:rsidRPr="003547C4">
              <w:rPr>
                <w:sz w:val="20"/>
                <w:szCs w:val="20"/>
              </w:rPr>
              <w:t>показатели</w:t>
            </w:r>
          </w:p>
        </w:tc>
        <w:tc>
          <w:tcPr>
            <w:tcW w:w="1134" w:type="dxa"/>
            <w:vAlign w:val="center"/>
          </w:tcPr>
          <w:p w14:paraId="6F58FECF" w14:textId="77777777" w:rsidR="003547C4" w:rsidRPr="003547C4" w:rsidRDefault="003547C4" w:rsidP="003547C4">
            <w:pPr>
              <w:jc w:val="center"/>
              <w:rPr>
                <w:b/>
                <w:bCs/>
                <w:sz w:val="20"/>
                <w:szCs w:val="20"/>
              </w:rPr>
            </w:pPr>
            <w:r w:rsidRPr="003547C4">
              <w:rPr>
                <w:b/>
                <w:bCs/>
                <w:sz w:val="20"/>
                <w:szCs w:val="20"/>
              </w:rPr>
              <w:t>2018 г.</w:t>
            </w:r>
          </w:p>
        </w:tc>
        <w:tc>
          <w:tcPr>
            <w:tcW w:w="1134" w:type="dxa"/>
            <w:vAlign w:val="center"/>
          </w:tcPr>
          <w:p w14:paraId="4434446F" w14:textId="77777777" w:rsidR="003547C4" w:rsidRPr="003547C4" w:rsidRDefault="003547C4" w:rsidP="003547C4">
            <w:pPr>
              <w:jc w:val="center"/>
              <w:rPr>
                <w:b/>
                <w:bCs/>
                <w:sz w:val="20"/>
                <w:szCs w:val="20"/>
              </w:rPr>
            </w:pPr>
            <w:r w:rsidRPr="003547C4">
              <w:rPr>
                <w:b/>
                <w:bCs/>
                <w:sz w:val="20"/>
                <w:szCs w:val="20"/>
              </w:rPr>
              <w:t>2019 г.</w:t>
            </w:r>
          </w:p>
        </w:tc>
        <w:tc>
          <w:tcPr>
            <w:tcW w:w="1130" w:type="dxa"/>
            <w:vAlign w:val="center"/>
          </w:tcPr>
          <w:p w14:paraId="24322C45" w14:textId="77777777" w:rsidR="003547C4" w:rsidRPr="003547C4" w:rsidRDefault="003547C4" w:rsidP="003547C4">
            <w:pPr>
              <w:jc w:val="center"/>
              <w:rPr>
                <w:b/>
                <w:bCs/>
                <w:sz w:val="20"/>
                <w:szCs w:val="20"/>
              </w:rPr>
            </w:pPr>
            <w:r w:rsidRPr="003547C4">
              <w:rPr>
                <w:b/>
                <w:bCs/>
                <w:sz w:val="20"/>
                <w:szCs w:val="20"/>
              </w:rPr>
              <w:t>2020 г.</w:t>
            </w:r>
          </w:p>
        </w:tc>
        <w:tc>
          <w:tcPr>
            <w:tcW w:w="1279" w:type="dxa"/>
            <w:vAlign w:val="center"/>
          </w:tcPr>
          <w:p w14:paraId="33D913A8" w14:textId="77777777" w:rsidR="003547C4" w:rsidRPr="003547C4" w:rsidRDefault="003547C4" w:rsidP="003547C4">
            <w:pPr>
              <w:jc w:val="center"/>
              <w:rPr>
                <w:b/>
                <w:bCs/>
                <w:sz w:val="20"/>
                <w:szCs w:val="20"/>
              </w:rPr>
            </w:pPr>
            <w:r w:rsidRPr="003547C4">
              <w:rPr>
                <w:b/>
                <w:bCs/>
                <w:sz w:val="20"/>
                <w:szCs w:val="20"/>
              </w:rPr>
              <w:t>2021 г.</w:t>
            </w:r>
          </w:p>
        </w:tc>
      </w:tr>
      <w:tr w:rsidR="003547C4" w:rsidRPr="003547C4" w14:paraId="6BFCB14B" w14:textId="77777777" w:rsidTr="003547C4">
        <w:tc>
          <w:tcPr>
            <w:tcW w:w="5495" w:type="dxa"/>
            <w:vMerge/>
          </w:tcPr>
          <w:p w14:paraId="3FE6B1E0" w14:textId="77777777" w:rsidR="003547C4" w:rsidRPr="003547C4" w:rsidRDefault="003547C4" w:rsidP="003547C4">
            <w:pPr>
              <w:jc w:val="center"/>
              <w:rPr>
                <w:sz w:val="20"/>
                <w:szCs w:val="20"/>
              </w:rPr>
            </w:pPr>
          </w:p>
        </w:tc>
        <w:tc>
          <w:tcPr>
            <w:tcW w:w="1134" w:type="dxa"/>
          </w:tcPr>
          <w:p w14:paraId="1042C7CD" w14:textId="77777777" w:rsidR="003547C4" w:rsidRPr="003547C4" w:rsidRDefault="003547C4" w:rsidP="003547C4">
            <w:pPr>
              <w:jc w:val="center"/>
              <w:rPr>
                <w:sz w:val="20"/>
                <w:szCs w:val="20"/>
              </w:rPr>
            </w:pPr>
            <w:r w:rsidRPr="003547C4">
              <w:rPr>
                <w:sz w:val="20"/>
                <w:szCs w:val="20"/>
              </w:rPr>
              <w:t>план</w:t>
            </w:r>
          </w:p>
        </w:tc>
        <w:tc>
          <w:tcPr>
            <w:tcW w:w="1134" w:type="dxa"/>
          </w:tcPr>
          <w:p w14:paraId="6CF7CCC0" w14:textId="77777777" w:rsidR="003547C4" w:rsidRPr="003547C4" w:rsidRDefault="003547C4" w:rsidP="003547C4">
            <w:pPr>
              <w:jc w:val="center"/>
              <w:rPr>
                <w:sz w:val="20"/>
                <w:szCs w:val="20"/>
              </w:rPr>
            </w:pPr>
            <w:r w:rsidRPr="003547C4">
              <w:rPr>
                <w:sz w:val="20"/>
                <w:szCs w:val="20"/>
              </w:rPr>
              <w:t>план</w:t>
            </w:r>
          </w:p>
        </w:tc>
        <w:tc>
          <w:tcPr>
            <w:tcW w:w="1130" w:type="dxa"/>
          </w:tcPr>
          <w:p w14:paraId="7976D450" w14:textId="77777777" w:rsidR="003547C4" w:rsidRPr="003547C4" w:rsidRDefault="003547C4" w:rsidP="003547C4">
            <w:pPr>
              <w:jc w:val="center"/>
              <w:rPr>
                <w:sz w:val="20"/>
                <w:szCs w:val="20"/>
              </w:rPr>
            </w:pPr>
            <w:r w:rsidRPr="003547C4">
              <w:rPr>
                <w:sz w:val="20"/>
                <w:szCs w:val="20"/>
              </w:rPr>
              <w:t>план</w:t>
            </w:r>
          </w:p>
        </w:tc>
        <w:tc>
          <w:tcPr>
            <w:tcW w:w="1279" w:type="dxa"/>
          </w:tcPr>
          <w:p w14:paraId="5EBBF6EC" w14:textId="77777777" w:rsidR="003547C4" w:rsidRPr="003547C4" w:rsidRDefault="003547C4" w:rsidP="003547C4">
            <w:pPr>
              <w:jc w:val="center"/>
              <w:rPr>
                <w:sz w:val="20"/>
                <w:szCs w:val="20"/>
              </w:rPr>
            </w:pPr>
            <w:r w:rsidRPr="003547C4">
              <w:rPr>
                <w:sz w:val="20"/>
                <w:szCs w:val="20"/>
              </w:rPr>
              <w:t>план</w:t>
            </w:r>
          </w:p>
        </w:tc>
      </w:tr>
      <w:tr w:rsidR="003547C4" w:rsidRPr="003547C4" w14:paraId="73058FD6" w14:textId="77777777" w:rsidTr="003547C4">
        <w:tc>
          <w:tcPr>
            <w:tcW w:w="10172" w:type="dxa"/>
            <w:gridSpan w:val="5"/>
          </w:tcPr>
          <w:p w14:paraId="582A8A39" w14:textId="77777777" w:rsidR="003547C4" w:rsidRPr="003547C4" w:rsidRDefault="003547C4" w:rsidP="003547C4">
            <w:pPr>
              <w:jc w:val="center"/>
              <w:rPr>
                <w:sz w:val="20"/>
                <w:szCs w:val="20"/>
              </w:rPr>
            </w:pPr>
            <w:r w:rsidRPr="003547C4">
              <w:rPr>
                <w:sz w:val="20"/>
                <w:szCs w:val="20"/>
              </w:rPr>
              <w:t>по организации (в целом)</w:t>
            </w:r>
          </w:p>
        </w:tc>
      </w:tr>
      <w:tr w:rsidR="003547C4" w:rsidRPr="003547C4" w14:paraId="06BC8DAF" w14:textId="77777777" w:rsidTr="003547C4">
        <w:trPr>
          <w:trHeight w:val="231"/>
        </w:trPr>
        <w:tc>
          <w:tcPr>
            <w:tcW w:w="5495" w:type="dxa"/>
          </w:tcPr>
          <w:p w14:paraId="376BEA7F" w14:textId="77777777" w:rsidR="003547C4" w:rsidRPr="003547C4" w:rsidRDefault="003547C4" w:rsidP="003547C4">
            <w:pPr>
              <w:rPr>
                <w:sz w:val="20"/>
                <w:szCs w:val="20"/>
              </w:rPr>
            </w:pPr>
            <w:r w:rsidRPr="003547C4">
              <w:rPr>
                <w:sz w:val="20"/>
                <w:szCs w:val="20"/>
              </w:rPr>
              <w:t>Производство тепловой энергии, Гкал</w:t>
            </w:r>
          </w:p>
        </w:tc>
        <w:tc>
          <w:tcPr>
            <w:tcW w:w="1134" w:type="dxa"/>
            <w:vAlign w:val="center"/>
          </w:tcPr>
          <w:p w14:paraId="420FD763" w14:textId="77777777" w:rsidR="003547C4" w:rsidRPr="003547C4" w:rsidRDefault="003547C4" w:rsidP="003547C4">
            <w:pPr>
              <w:jc w:val="center"/>
              <w:rPr>
                <w:sz w:val="20"/>
                <w:szCs w:val="20"/>
              </w:rPr>
            </w:pPr>
            <w:r w:rsidRPr="003547C4">
              <w:rPr>
                <w:sz w:val="20"/>
                <w:szCs w:val="20"/>
              </w:rPr>
              <w:t>2174,39</w:t>
            </w:r>
          </w:p>
        </w:tc>
        <w:tc>
          <w:tcPr>
            <w:tcW w:w="1134" w:type="dxa"/>
            <w:vAlign w:val="center"/>
          </w:tcPr>
          <w:p w14:paraId="74C6D537" w14:textId="77777777" w:rsidR="003547C4" w:rsidRPr="003547C4" w:rsidRDefault="003547C4" w:rsidP="003547C4">
            <w:pPr>
              <w:jc w:val="center"/>
              <w:rPr>
                <w:sz w:val="20"/>
                <w:szCs w:val="20"/>
              </w:rPr>
            </w:pPr>
            <w:r w:rsidRPr="003547C4">
              <w:rPr>
                <w:sz w:val="20"/>
                <w:szCs w:val="20"/>
              </w:rPr>
              <w:t>2336,63</w:t>
            </w:r>
          </w:p>
        </w:tc>
        <w:tc>
          <w:tcPr>
            <w:tcW w:w="1130" w:type="dxa"/>
            <w:vAlign w:val="center"/>
          </w:tcPr>
          <w:p w14:paraId="0AEEA089" w14:textId="77777777" w:rsidR="003547C4" w:rsidRPr="003547C4" w:rsidRDefault="003547C4" w:rsidP="003547C4">
            <w:pPr>
              <w:jc w:val="center"/>
              <w:rPr>
                <w:sz w:val="20"/>
                <w:szCs w:val="20"/>
              </w:rPr>
            </w:pPr>
            <w:r w:rsidRPr="003547C4">
              <w:rPr>
                <w:sz w:val="20"/>
                <w:szCs w:val="20"/>
              </w:rPr>
              <w:t>2079,7</w:t>
            </w:r>
          </w:p>
        </w:tc>
        <w:tc>
          <w:tcPr>
            <w:tcW w:w="1279" w:type="dxa"/>
            <w:vAlign w:val="center"/>
          </w:tcPr>
          <w:p w14:paraId="7F915D7D" w14:textId="77777777" w:rsidR="003547C4" w:rsidRPr="003547C4" w:rsidRDefault="003547C4" w:rsidP="003547C4">
            <w:pPr>
              <w:jc w:val="center"/>
              <w:rPr>
                <w:sz w:val="20"/>
                <w:szCs w:val="20"/>
              </w:rPr>
            </w:pPr>
            <w:r w:rsidRPr="003547C4">
              <w:rPr>
                <w:sz w:val="20"/>
                <w:szCs w:val="20"/>
              </w:rPr>
              <w:t>2079,7</w:t>
            </w:r>
          </w:p>
        </w:tc>
      </w:tr>
      <w:tr w:rsidR="003547C4" w:rsidRPr="003547C4" w14:paraId="1CA4A808" w14:textId="77777777" w:rsidTr="003547C4">
        <w:tc>
          <w:tcPr>
            <w:tcW w:w="5495" w:type="dxa"/>
          </w:tcPr>
          <w:p w14:paraId="0A941D10" w14:textId="77777777" w:rsidR="003547C4" w:rsidRPr="003547C4" w:rsidRDefault="003547C4" w:rsidP="003547C4">
            <w:pPr>
              <w:rPr>
                <w:sz w:val="20"/>
                <w:szCs w:val="20"/>
              </w:rPr>
            </w:pPr>
            <w:r w:rsidRPr="003547C4">
              <w:rPr>
                <w:sz w:val="20"/>
                <w:szCs w:val="20"/>
              </w:rPr>
              <w:t>Средневзвешенный норматив удельного расхода топлива на производство тепловой энергии, кг у.т./кал</w:t>
            </w:r>
          </w:p>
        </w:tc>
        <w:tc>
          <w:tcPr>
            <w:tcW w:w="1134" w:type="dxa"/>
            <w:vAlign w:val="center"/>
          </w:tcPr>
          <w:p w14:paraId="6F2BA1E9" w14:textId="77777777" w:rsidR="003547C4" w:rsidRPr="003547C4" w:rsidRDefault="003547C4" w:rsidP="003547C4">
            <w:pPr>
              <w:jc w:val="center"/>
              <w:rPr>
                <w:sz w:val="20"/>
                <w:szCs w:val="20"/>
              </w:rPr>
            </w:pPr>
            <w:r w:rsidRPr="003547C4">
              <w:rPr>
                <w:sz w:val="20"/>
                <w:szCs w:val="20"/>
              </w:rPr>
              <w:t>220,04</w:t>
            </w:r>
          </w:p>
        </w:tc>
        <w:tc>
          <w:tcPr>
            <w:tcW w:w="1134" w:type="dxa"/>
            <w:vAlign w:val="center"/>
          </w:tcPr>
          <w:p w14:paraId="77EF6333" w14:textId="77777777" w:rsidR="003547C4" w:rsidRPr="003547C4" w:rsidRDefault="003547C4" w:rsidP="003547C4">
            <w:pPr>
              <w:jc w:val="center"/>
              <w:rPr>
                <w:sz w:val="20"/>
                <w:szCs w:val="20"/>
              </w:rPr>
            </w:pPr>
            <w:r w:rsidRPr="003547C4">
              <w:rPr>
                <w:sz w:val="20"/>
                <w:szCs w:val="20"/>
              </w:rPr>
              <w:t>220,13</w:t>
            </w:r>
          </w:p>
        </w:tc>
        <w:tc>
          <w:tcPr>
            <w:tcW w:w="1130" w:type="dxa"/>
            <w:vAlign w:val="center"/>
          </w:tcPr>
          <w:p w14:paraId="35BD8999" w14:textId="77777777" w:rsidR="003547C4" w:rsidRPr="003547C4" w:rsidRDefault="003547C4" w:rsidP="003547C4">
            <w:pPr>
              <w:jc w:val="center"/>
              <w:rPr>
                <w:sz w:val="20"/>
                <w:szCs w:val="20"/>
              </w:rPr>
            </w:pPr>
            <w:r w:rsidRPr="003547C4">
              <w:rPr>
                <w:sz w:val="20"/>
                <w:szCs w:val="20"/>
              </w:rPr>
              <w:t>213,2</w:t>
            </w:r>
          </w:p>
        </w:tc>
        <w:tc>
          <w:tcPr>
            <w:tcW w:w="1279" w:type="dxa"/>
            <w:vAlign w:val="center"/>
          </w:tcPr>
          <w:p w14:paraId="435485FA" w14:textId="77777777" w:rsidR="003547C4" w:rsidRPr="003547C4" w:rsidRDefault="003547C4" w:rsidP="003547C4">
            <w:pPr>
              <w:jc w:val="center"/>
              <w:rPr>
                <w:sz w:val="20"/>
                <w:szCs w:val="20"/>
              </w:rPr>
            </w:pPr>
            <w:r w:rsidRPr="003547C4">
              <w:rPr>
                <w:sz w:val="20"/>
                <w:szCs w:val="20"/>
              </w:rPr>
              <w:t>213,2</w:t>
            </w:r>
          </w:p>
        </w:tc>
      </w:tr>
      <w:tr w:rsidR="003547C4" w:rsidRPr="003547C4" w14:paraId="48898F49" w14:textId="77777777" w:rsidTr="003547C4">
        <w:trPr>
          <w:trHeight w:val="327"/>
        </w:trPr>
        <w:tc>
          <w:tcPr>
            <w:tcW w:w="5495" w:type="dxa"/>
          </w:tcPr>
          <w:p w14:paraId="73CEF712" w14:textId="77777777" w:rsidR="003547C4" w:rsidRPr="003547C4" w:rsidRDefault="003547C4" w:rsidP="003547C4">
            <w:pPr>
              <w:rPr>
                <w:sz w:val="20"/>
                <w:szCs w:val="20"/>
              </w:rPr>
            </w:pPr>
            <w:r w:rsidRPr="003547C4">
              <w:rPr>
                <w:sz w:val="20"/>
                <w:szCs w:val="20"/>
              </w:rPr>
              <w:t>Расход тепловой энергии на собственные нужды, Гкал</w:t>
            </w:r>
          </w:p>
        </w:tc>
        <w:tc>
          <w:tcPr>
            <w:tcW w:w="1134" w:type="dxa"/>
            <w:vAlign w:val="center"/>
          </w:tcPr>
          <w:p w14:paraId="65E96845" w14:textId="77777777" w:rsidR="003547C4" w:rsidRPr="003547C4" w:rsidRDefault="003547C4" w:rsidP="003547C4">
            <w:pPr>
              <w:jc w:val="center"/>
              <w:rPr>
                <w:sz w:val="20"/>
                <w:szCs w:val="20"/>
              </w:rPr>
            </w:pPr>
            <w:r w:rsidRPr="003547C4">
              <w:rPr>
                <w:sz w:val="20"/>
                <w:szCs w:val="20"/>
              </w:rPr>
              <w:t>47,40</w:t>
            </w:r>
          </w:p>
        </w:tc>
        <w:tc>
          <w:tcPr>
            <w:tcW w:w="1134" w:type="dxa"/>
            <w:vAlign w:val="center"/>
          </w:tcPr>
          <w:p w14:paraId="46520D49" w14:textId="77777777" w:rsidR="003547C4" w:rsidRPr="003547C4" w:rsidRDefault="003547C4" w:rsidP="003547C4">
            <w:pPr>
              <w:jc w:val="center"/>
              <w:rPr>
                <w:sz w:val="20"/>
                <w:szCs w:val="20"/>
              </w:rPr>
            </w:pPr>
            <w:r w:rsidRPr="003547C4">
              <w:rPr>
                <w:sz w:val="20"/>
                <w:szCs w:val="20"/>
              </w:rPr>
              <w:t>49,61</w:t>
            </w:r>
          </w:p>
        </w:tc>
        <w:tc>
          <w:tcPr>
            <w:tcW w:w="1130" w:type="dxa"/>
            <w:vAlign w:val="center"/>
          </w:tcPr>
          <w:p w14:paraId="54D48AC7" w14:textId="77777777" w:rsidR="003547C4" w:rsidRPr="003547C4" w:rsidRDefault="003547C4" w:rsidP="003547C4">
            <w:pPr>
              <w:jc w:val="center"/>
              <w:rPr>
                <w:sz w:val="20"/>
                <w:szCs w:val="20"/>
              </w:rPr>
            </w:pPr>
            <w:r w:rsidRPr="003547C4">
              <w:rPr>
                <w:sz w:val="20"/>
                <w:szCs w:val="20"/>
              </w:rPr>
              <w:t>0,00</w:t>
            </w:r>
          </w:p>
        </w:tc>
        <w:tc>
          <w:tcPr>
            <w:tcW w:w="1279" w:type="dxa"/>
            <w:vAlign w:val="center"/>
          </w:tcPr>
          <w:p w14:paraId="78DCC54A" w14:textId="77777777" w:rsidR="003547C4" w:rsidRPr="003547C4" w:rsidRDefault="003547C4" w:rsidP="003547C4">
            <w:pPr>
              <w:jc w:val="center"/>
              <w:rPr>
                <w:sz w:val="20"/>
                <w:szCs w:val="20"/>
              </w:rPr>
            </w:pPr>
            <w:r w:rsidRPr="003547C4">
              <w:rPr>
                <w:sz w:val="20"/>
                <w:szCs w:val="20"/>
              </w:rPr>
              <w:t>0,00</w:t>
            </w:r>
          </w:p>
        </w:tc>
      </w:tr>
      <w:tr w:rsidR="003547C4" w:rsidRPr="003547C4" w14:paraId="516FDF45" w14:textId="77777777" w:rsidTr="003547C4">
        <w:tc>
          <w:tcPr>
            <w:tcW w:w="5495" w:type="dxa"/>
          </w:tcPr>
          <w:p w14:paraId="604AB078" w14:textId="77777777" w:rsidR="003547C4" w:rsidRPr="003547C4" w:rsidRDefault="003547C4" w:rsidP="003547C4">
            <w:pPr>
              <w:rPr>
                <w:sz w:val="20"/>
                <w:szCs w:val="20"/>
              </w:rPr>
            </w:pPr>
            <w:r w:rsidRPr="003547C4">
              <w:rPr>
                <w:sz w:val="20"/>
                <w:szCs w:val="20"/>
              </w:rPr>
              <w:t xml:space="preserve">%                </w:t>
            </w:r>
          </w:p>
        </w:tc>
        <w:tc>
          <w:tcPr>
            <w:tcW w:w="1134" w:type="dxa"/>
            <w:vAlign w:val="center"/>
          </w:tcPr>
          <w:p w14:paraId="2C60DA57" w14:textId="77777777" w:rsidR="003547C4" w:rsidRPr="003547C4" w:rsidRDefault="003547C4" w:rsidP="003547C4">
            <w:pPr>
              <w:jc w:val="center"/>
              <w:rPr>
                <w:sz w:val="20"/>
                <w:szCs w:val="20"/>
              </w:rPr>
            </w:pPr>
            <w:r w:rsidRPr="003547C4">
              <w:rPr>
                <w:sz w:val="20"/>
                <w:szCs w:val="20"/>
              </w:rPr>
              <w:t>2,18</w:t>
            </w:r>
          </w:p>
        </w:tc>
        <w:tc>
          <w:tcPr>
            <w:tcW w:w="1134" w:type="dxa"/>
            <w:vAlign w:val="center"/>
          </w:tcPr>
          <w:p w14:paraId="1AA500EB" w14:textId="77777777" w:rsidR="003547C4" w:rsidRPr="003547C4" w:rsidRDefault="003547C4" w:rsidP="003547C4">
            <w:pPr>
              <w:jc w:val="center"/>
              <w:rPr>
                <w:sz w:val="20"/>
                <w:szCs w:val="20"/>
              </w:rPr>
            </w:pPr>
            <w:r w:rsidRPr="003547C4">
              <w:rPr>
                <w:sz w:val="20"/>
                <w:szCs w:val="20"/>
              </w:rPr>
              <w:t>2,12</w:t>
            </w:r>
          </w:p>
        </w:tc>
        <w:tc>
          <w:tcPr>
            <w:tcW w:w="1130" w:type="dxa"/>
            <w:vAlign w:val="center"/>
          </w:tcPr>
          <w:p w14:paraId="4720EB85" w14:textId="77777777" w:rsidR="003547C4" w:rsidRPr="003547C4" w:rsidRDefault="003547C4" w:rsidP="003547C4">
            <w:pPr>
              <w:jc w:val="center"/>
              <w:rPr>
                <w:sz w:val="20"/>
                <w:szCs w:val="20"/>
              </w:rPr>
            </w:pPr>
            <w:r w:rsidRPr="003547C4">
              <w:rPr>
                <w:sz w:val="20"/>
                <w:szCs w:val="20"/>
              </w:rPr>
              <w:t>0,00</w:t>
            </w:r>
          </w:p>
        </w:tc>
        <w:tc>
          <w:tcPr>
            <w:tcW w:w="1279" w:type="dxa"/>
            <w:vAlign w:val="center"/>
          </w:tcPr>
          <w:p w14:paraId="54F83757" w14:textId="77777777" w:rsidR="003547C4" w:rsidRPr="003547C4" w:rsidRDefault="003547C4" w:rsidP="003547C4">
            <w:pPr>
              <w:jc w:val="center"/>
              <w:rPr>
                <w:sz w:val="20"/>
                <w:szCs w:val="20"/>
              </w:rPr>
            </w:pPr>
            <w:r w:rsidRPr="003547C4">
              <w:rPr>
                <w:sz w:val="20"/>
                <w:szCs w:val="20"/>
              </w:rPr>
              <w:t>0,00</w:t>
            </w:r>
          </w:p>
        </w:tc>
      </w:tr>
      <w:tr w:rsidR="003547C4" w:rsidRPr="003547C4" w14:paraId="379AA314" w14:textId="77777777" w:rsidTr="003547C4">
        <w:tc>
          <w:tcPr>
            <w:tcW w:w="5495" w:type="dxa"/>
          </w:tcPr>
          <w:p w14:paraId="4BD52BAA" w14:textId="77777777" w:rsidR="003547C4" w:rsidRPr="003547C4" w:rsidRDefault="003547C4" w:rsidP="003547C4">
            <w:pPr>
              <w:rPr>
                <w:sz w:val="20"/>
                <w:szCs w:val="20"/>
              </w:rPr>
            </w:pPr>
            <w:r w:rsidRPr="003547C4">
              <w:rPr>
                <w:sz w:val="20"/>
                <w:szCs w:val="20"/>
              </w:rPr>
              <w:t>Выработка тепловой энергии (отпуск в тепловую сеть), Гкал</w:t>
            </w:r>
          </w:p>
        </w:tc>
        <w:tc>
          <w:tcPr>
            <w:tcW w:w="1134" w:type="dxa"/>
            <w:vAlign w:val="center"/>
          </w:tcPr>
          <w:p w14:paraId="4BF8EB2E" w14:textId="77777777" w:rsidR="003547C4" w:rsidRPr="003547C4" w:rsidRDefault="003547C4" w:rsidP="003547C4">
            <w:pPr>
              <w:jc w:val="center"/>
              <w:rPr>
                <w:sz w:val="20"/>
                <w:szCs w:val="20"/>
              </w:rPr>
            </w:pPr>
            <w:r w:rsidRPr="003547C4">
              <w:rPr>
                <w:sz w:val="20"/>
                <w:szCs w:val="20"/>
              </w:rPr>
              <w:t>2126,99</w:t>
            </w:r>
          </w:p>
        </w:tc>
        <w:tc>
          <w:tcPr>
            <w:tcW w:w="1134" w:type="dxa"/>
            <w:vAlign w:val="center"/>
          </w:tcPr>
          <w:p w14:paraId="2763160F" w14:textId="77777777" w:rsidR="003547C4" w:rsidRPr="003547C4" w:rsidRDefault="003547C4" w:rsidP="003547C4">
            <w:pPr>
              <w:jc w:val="center"/>
              <w:rPr>
                <w:sz w:val="20"/>
                <w:szCs w:val="20"/>
              </w:rPr>
            </w:pPr>
            <w:r w:rsidRPr="003547C4">
              <w:rPr>
                <w:sz w:val="20"/>
                <w:szCs w:val="20"/>
              </w:rPr>
              <w:t>2287,02</w:t>
            </w:r>
          </w:p>
        </w:tc>
        <w:tc>
          <w:tcPr>
            <w:tcW w:w="1130" w:type="dxa"/>
            <w:vAlign w:val="center"/>
          </w:tcPr>
          <w:p w14:paraId="1F5208D4" w14:textId="77777777" w:rsidR="003547C4" w:rsidRPr="003547C4" w:rsidRDefault="003547C4" w:rsidP="003547C4">
            <w:pPr>
              <w:jc w:val="center"/>
              <w:rPr>
                <w:sz w:val="20"/>
                <w:szCs w:val="20"/>
              </w:rPr>
            </w:pPr>
            <w:r w:rsidRPr="003547C4">
              <w:rPr>
                <w:sz w:val="20"/>
                <w:szCs w:val="20"/>
              </w:rPr>
              <w:t>2079,7</w:t>
            </w:r>
          </w:p>
        </w:tc>
        <w:tc>
          <w:tcPr>
            <w:tcW w:w="1279" w:type="dxa"/>
            <w:vAlign w:val="center"/>
          </w:tcPr>
          <w:p w14:paraId="29297C84" w14:textId="77777777" w:rsidR="003547C4" w:rsidRPr="003547C4" w:rsidRDefault="003547C4" w:rsidP="003547C4">
            <w:pPr>
              <w:jc w:val="center"/>
              <w:rPr>
                <w:sz w:val="20"/>
                <w:szCs w:val="20"/>
              </w:rPr>
            </w:pPr>
            <w:r w:rsidRPr="003547C4">
              <w:rPr>
                <w:sz w:val="20"/>
                <w:szCs w:val="20"/>
              </w:rPr>
              <w:t>2079,7</w:t>
            </w:r>
          </w:p>
        </w:tc>
      </w:tr>
      <w:tr w:rsidR="003547C4" w:rsidRPr="003547C4" w14:paraId="15029AFC" w14:textId="77777777" w:rsidTr="003547C4">
        <w:tc>
          <w:tcPr>
            <w:tcW w:w="5495" w:type="dxa"/>
          </w:tcPr>
          <w:p w14:paraId="426F08E9" w14:textId="77777777" w:rsidR="003547C4" w:rsidRPr="003547C4" w:rsidRDefault="003547C4" w:rsidP="003547C4">
            <w:pPr>
              <w:rPr>
                <w:sz w:val="20"/>
                <w:szCs w:val="20"/>
              </w:rPr>
            </w:pPr>
            <w:r w:rsidRPr="003547C4">
              <w:rPr>
                <w:sz w:val="20"/>
                <w:szCs w:val="20"/>
              </w:rPr>
              <w:t>Норматив удельного расхода топлива на отпущенную тепловую энергию, кг у.т./Гкал</w:t>
            </w:r>
          </w:p>
        </w:tc>
        <w:tc>
          <w:tcPr>
            <w:tcW w:w="1134" w:type="dxa"/>
            <w:vAlign w:val="center"/>
          </w:tcPr>
          <w:p w14:paraId="38B5B9E6" w14:textId="77777777" w:rsidR="003547C4" w:rsidRPr="003547C4" w:rsidRDefault="003547C4" w:rsidP="003547C4">
            <w:pPr>
              <w:jc w:val="center"/>
              <w:rPr>
                <w:sz w:val="20"/>
                <w:szCs w:val="20"/>
              </w:rPr>
            </w:pPr>
            <w:r w:rsidRPr="003547C4">
              <w:rPr>
                <w:sz w:val="20"/>
                <w:szCs w:val="20"/>
              </w:rPr>
              <w:t>224,94</w:t>
            </w:r>
          </w:p>
        </w:tc>
        <w:tc>
          <w:tcPr>
            <w:tcW w:w="1134" w:type="dxa"/>
            <w:vAlign w:val="center"/>
          </w:tcPr>
          <w:p w14:paraId="2EA96B92" w14:textId="77777777" w:rsidR="003547C4" w:rsidRPr="003547C4" w:rsidRDefault="003547C4" w:rsidP="003547C4">
            <w:pPr>
              <w:jc w:val="center"/>
              <w:rPr>
                <w:sz w:val="20"/>
                <w:szCs w:val="20"/>
              </w:rPr>
            </w:pPr>
            <w:r w:rsidRPr="003547C4">
              <w:rPr>
                <w:sz w:val="20"/>
                <w:szCs w:val="20"/>
              </w:rPr>
              <w:t>224,91</w:t>
            </w:r>
          </w:p>
        </w:tc>
        <w:tc>
          <w:tcPr>
            <w:tcW w:w="1130" w:type="dxa"/>
            <w:vAlign w:val="center"/>
          </w:tcPr>
          <w:p w14:paraId="349090AA" w14:textId="77777777" w:rsidR="003547C4" w:rsidRPr="003547C4" w:rsidRDefault="003547C4" w:rsidP="003547C4">
            <w:pPr>
              <w:jc w:val="center"/>
              <w:rPr>
                <w:sz w:val="20"/>
                <w:szCs w:val="20"/>
              </w:rPr>
            </w:pPr>
            <w:r w:rsidRPr="003547C4">
              <w:rPr>
                <w:sz w:val="20"/>
                <w:szCs w:val="20"/>
              </w:rPr>
              <w:t>213,2</w:t>
            </w:r>
          </w:p>
        </w:tc>
        <w:tc>
          <w:tcPr>
            <w:tcW w:w="1279" w:type="dxa"/>
            <w:vAlign w:val="center"/>
          </w:tcPr>
          <w:p w14:paraId="290A8E52" w14:textId="77777777" w:rsidR="003547C4" w:rsidRPr="003547C4" w:rsidRDefault="003547C4" w:rsidP="003547C4">
            <w:pPr>
              <w:jc w:val="center"/>
              <w:rPr>
                <w:sz w:val="20"/>
                <w:szCs w:val="20"/>
              </w:rPr>
            </w:pPr>
            <w:r w:rsidRPr="003547C4">
              <w:rPr>
                <w:sz w:val="20"/>
                <w:szCs w:val="20"/>
              </w:rPr>
              <w:t>213,2</w:t>
            </w:r>
          </w:p>
        </w:tc>
      </w:tr>
    </w:tbl>
    <w:p w14:paraId="20007C0F" w14:textId="77777777" w:rsidR="003547C4" w:rsidRPr="003547C4" w:rsidRDefault="003547C4" w:rsidP="003547C4">
      <w:pPr>
        <w:ind w:firstLine="720"/>
        <w:jc w:val="both"/>
        <w:rPr>
          <w:sz w:val="22"/>
          <w:szCs w:val="28"/>
        </w:rPr>
      </w:pPr>
    </w:p>
    <w:p w14:paraId="4DA3FC01" w14:textId="77777777" w:rsidR="003547C4" w:rsidRPr="003547C4" w:rsidRDefault="003547C4" w:rsidP="003547C4">
      <w:pPr>
        <w:ind w:firstLine="720"/>
        <w:jc w:val="both"/>
        <w:rPr>
          <w:sz w:val="28"/>
          <w:szCs w:val="28"/>
        </w:rPr>
      </w:pPr>
      <w:r w:rsidRPr="003547C4">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270780D1" w14:textId="77777777" w:rsidR="003547C4" w:rsidRPr="003547C4" w:rsidRDefault="003547C4" w:rsidP="003547C4">
      <w:pPr>
        <w:ind w:firstLine="720"/>
        <w:jc w:val="both"/>
        <w:rPr>
          <w:sz w:val="28"/>
          <w:szCs w:val="28"/>
        </w:rPr>
      </w:pPr>
    </w:p>
    <w:p w14:paraId="65E58C38" w14:textId="77777777" w:rsidR="003547C4" w:rsidRPr="003547C4" w:rsidRDefault="003547C4" w:rsidP="003547C4">
      <w:pPr>
        <w:tabs>
          <w:tab w:val="left" w:pos="1665"/>
        </w:tabs>
        <w:jc w:val="center"/>
        <w:rPr>
          <w:b/>
          <w:bCs/>
          <w:sz w:val="28"/>
          <w:szCs w:val="28"/>
        </w:rPr>
      </w:pPr>
      <w:r w:rsidRPr="003547C4">
        <w:rPr>
          <w:b/>
          <w:bCs/>
          <w:sz w:val="28"/>
          <w:szCs w:val="28"/>
        </w:rPr>
        <w:t>ПРЕДЛОЖЕНИЕ</w:t>
      </w:r>
    </w:p>
    <w:p w14:paraId="32412653" w14:textId="77777777" w:rsidR="003547C4" w:rsidRPr="003547C4" w:rsidRDefault="003547C4" w:rsidP="003547C4">
      <w:pPr>
        <w:jc w:val="center"/>
        <w:rPr>
          <w:sz w:val="28"/>
          <w:szCs w:val="28"/>
        </w:rPr>
      </w:pPr>
      <w:r w:rsidRPr="003547C4">
        <w:rPr>
          <w:bCs/>
          <w:sz w:val="28"/>
          <w:szCs w:val="28"/>
        </w:rPr>
        <w:t>по утверждению норматива удельного расхода топлива на отпущенную тепловую энергию от котельной на 2021 год</w:t>
      </w:r>
    </w:p>
    <w:p w14:paraId="0867F9CD" w14:textId="77777777" w:rsidR="003547C4" w:rsidRPr="003547C4" w:rsidRDefault="003547C4" w:rsidP="003547C4">
      <w:pPr>
        <w:jc w:val="both"/>
        <w:rPr>
          <w:b/>
          <w:bCs/>
          <w:sz w:val="28"/>
          <w:szCs w:val="28"/>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2329"/>
        <w:gridCol w:w="3042"/>
      </w:tblGrid>
      <w:tr w:rsidR="003547C4" w:rsidRPr="003547C4" w14:paraId="502BE1D8" w14:textId="77777777" w:rsidTr="003547C4">
        <w:trPr>
          <w:cantSplit/>
          <w:trHeight w:val="228"/>
        </w:trPr>
        <w:tc>
          <w:tcPr>
            <w:tcW w:w="2348" w:type="pct"/>
            <w:vMerge w:val="restart"/>
            <w:vAlign w:val="center"/>
          </w:tcPr>
          <w:p w14:paraId="17E6D111" w14:textId="77777777" w:rsidR="003547C4" w:rsidRPr="003547C4" w:rsidRDefault="003547C4" w:rsidP="003547C4">
            <w:pPr>
              <w:jc w:val="center"/>
              <w:rPr>
                <w:bCs/>
                <w:iCs/>
                <w:sz w:val="20"/>
                <w:szCs w:val="20"/>
              </w:rPr>
            </w:pPr>
            <w:r w:rsidRPr="003547C4">
              <w:rPr>
                <w:bCs/>
                <w:iCs/>
                <w:sz w:val="20"/>
                <w:szCs w:val="20"/>
              </w:rPr>
              <w:t>организация</w:t>
            </w:r>
          </w:p>
        </w:tc>
        <w:tc>
          <w:tcPr>
            <w:tcW w:w="2652" w:type="pct"/>
            <w:gridSpan w:val="2"/>
            <w:vAlign w:val="center"/>
          </w:tcPr>
          <w:p w14:paraId="0CEF375F" w14:textId="77777777" w:rsidR="003547C4" w:rsidRPr="003547C4" w:rsidRDefault="003547C4" w:rsidP="003547C4">
            <w:pPr>
              <w:jc w:val="center"/>
              <w:rPr>
                <w:bCs/>
                <w:sz w:val="20"/>
                <w:szCs w:val="20"/>
              </w:rPr>
            </w:pPr>
            <w:r w:rsidRPr="003547C4">
              <w:rPr>
                <w:bCs/>
                <w:sz w:val="20"/>
                <w:szCs w:val="20"/>
              </w:rPr>
              <w:t>Норматив на отпущенную энергию</w:t>
            </w:r>
          </w:p>
        </w:tc>
      </w:tr>
      <w:tr w:rsidR="003547C4" w:rsidRPr="003547C4" w14:paraId="2D344F62" w14:textId="77777777" w:rsidTr="003547C4">
        <w:trPr>
          <w:cantSplit/>
          <w:trHeight w:val="472"/>
        </w:trPr>
        <w:tc>
          <w:tcPr>
            <w:tcW w:w="2348" w:type="pct"/>
            <w:vMerge/>
          </w:tcPr>
          <w:p w14:paraId="3E840D5C" w14:textId="77777777" w:rsidR="003547C4" w:rsidRPr="003547C4" w:rsidRDefault="003547C4" w:rsidP="003547C4">
            <w:pPr>
              <w:jc w:val="center"/>
              <w:rPr>
                <w:bCs/>
                <w:iCs/>
                <w:sz w:val="20"/>
                <w:szCs w:val="20"/>
              </w:rPr>
            </w:pPr>
          </w:p>
        </w:tc>
        <w:tc>
          <w:tcPr>
            <w:tcW w:w="1150" w:type="pct"/>
            <w:vAlign w:val="center"/>
          </w:tcPr>
          <w:p w14:paraId="6B015FDB" w14:textId="77777777" w:rsidR="003547C4" w:rsidRPr="003547C4" w:rsidRDefault="003547C4" w:rsidP="003547C4">
            <w:pPr>
              <w:jc w:val="center"/>
              <w:rPr>
                <w:bCs/>
                <w:sz w:val="20"/>
                <w:szCs w:val="20"/>
              </w:rPr>
            </w:pPr>
            <w:r w:rsidRPr="003547C4">
              <w:rPr>
                <w:bCs/>
                <w:sz w:val="20"/>
                <w:szCs w:val="20"/>
              </w:rPr>
              <w:t>Электрическую,</w:t>
            </w:r>
            <w:r w:rsidRPr="003547C4">
              <w:rPr>
                <w:bCs/>
                <w:sz w:val="20"/>
                <w:szCs w:val="20"/>
              </w:rPr>
              <w:br/>
              <w:t>г у.т./кВт.ч</w:t>
            </w:r>
          </w:p>
        </w:tc>
        <w:tc>
          <w:tcPr>
            <w:tcW w:w="1502" w:type="pct"/>
            <w:vAlign w:val="center"/>
          </w:tcPr>
          <w:p w14:paraId="2EC741CE" w14:textId="77777777" w:rsidR="003547C4" w:rsidRPr="003547C4" w:rsidRDefault="003547C4" w:rsidP="003547C4">
            <w:pPr>
              <w:jc w:val="center"/>
              <w:rPr>
                <w:bCs/>
                <w:sz w:val="20"/>
                <w:szCs w:val="20"/>
              </w:rPr>
            </w:pPr>
            <w:r w:rsidRPr="003547C4">
              <w:rPr>
                <w:bCs/>
                <w:sz w:val="20"/>
                <w:szCs w:val="20"/>
              </w:rPr>
              <w:t>Тепловую,</w:t>
            </w:r>
            <w:r w:rsidRPr="003547C4">
              <w:rPr>
                <w:bCs/>
                <w:sz w:val="20"/>
                <w:szCs w:val="20"/>
              </w:rPr>
              <w:br/>
              <w:t>кг у.т./Гкал</w:t>
            </w:r>
          </w:p>
        </w:tc>
      </w:tr>
      <w:tr w:rsidR="003547C4" w:rsidRPr="003547C4" w14:paraId="2DE030F1" w14:textId="77777777" w:rsidTr="003547C4">
        <w:trPr>
          <w:trHeight w:val="228"/>
        </w:trPr>
        <w:tc>
          <w:tcPr>
            <w:tcW w:w="2348" w:type="pct"/>
            <w:vAlign w:val="center"/>
          </w:tcPr>
          <w:p w14:paraId="4AD62A62" w14:textId="77777777" w:rsidR="003547C4" w:rsidRPr="003547C4" w:rsidRDefault="003547C4" w:rsidP="003547C4">
            <w:pPr>
              <w:jc w:val="center"/>
              <w:rPr>
                <w:sz w:val="20"/>
                <w:szCs w:val="20"/>
              </w:rPr>
            </w:pPr>
            <w:r w:rsidRPr="003547C4">
              <w:rPr>
                <w:sz w:val="20"/>
                <w:szCs w:val="20"/>
              </w:rPr>
              <w:t>ООО «МариинскЭнергоСервис» (г. Мариинск)</w:t>
            </w:r>
          </w:p>
        </w:tc>
        <w:tc>
          <w:tcPr>
            <w:tcW w:w="1150" w:type="pct"/>
            <w:vAlign w:val="center"/>
          </w:tcPr>
          <w:p w14:paraId="1524CBE5" w14:textId="77777777" w:rsidR="003547C4" w:rsidRPr="003547C4" w:rsidRDefault="003547C4" w:rsidP="003547C4">
            <w:pPr>
              <w:rPr>
                <w:sz w:val="20"/>
                <w:szCs w:val="20"/>
              </w:rPr>
            </w:pPr>
            <w:r w:rsidRPr="003547C4">
              <w:rPr>
                <w:sz w:val="20"/>
                <w:szCs w:val="20"/>
              </w:rPr>
              <w:t> </w:t>
            </w:r>
          </w:p>
        </w:tc>
        <w:tc>
          <w:tcPr>
            <w:tcW w:w="1502" w:type="pct"/>
            <w:vAlign w:val="center"/>
          </w:tcPr>
          <w:p w14:paraId="3FAEBEF2" w14:textId="77777777" w:rsidR="003547C4" w:rsidRPr="003547C4" w:rsidRDefault="003547C4" w:rsidP="003547C4">
            <w:pPr>
              <w:jc w:val="center"/>
              <w:rPr>
                <w:sz w:val="20"/>
                <w:szCs w:val="20"/>
              </w:rPr>
            </w:pPr>
            <w:r w:rsidRPr="003547C4">
              <w:rPr>
                <w:sz w:val="20"/>
                <w:szCs w:val="20"/>
              </w:rPr>
              <w:t>213,2</w:t>
            </w:r>
          </w:p>
        </w:tc>
      </w:tr>
    </w:tbl>
    <w:p w14:paraId="0CC25E07" w14:textId="77777777" w:rsidR="003547C4" w:rsidRPr="003547C4" w:rsidRDefault="003547C4" w:rsidP="003547C4">
      <w:pPr>
        <w:jc w:val="both"/>
        <w:rPr>
          <w:sz w:val="28"/>
          <w:szCs w:val="28"/>
        </w:rPr>
      </w:pPr>
    </w:p>
    <w:p w14:paraId="1031BE61" w14:textId="77777777" w:rsidR="003547C4" w:rsidRPr="003547C4" w:rsidRDefault="003547C4" w:rsidP="003547C4">
      <w:pPr>
        <w:rPr>
          <w:b/>
          <w:sz w:val="28"/>
          <w:szCs w:val="28"/>
        </w:rPr>
      </w:pPr>
    </w:p>
    <w:p w14:paraId="1EBEB86A"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1DD537C6" w14:textId="23D0DD18" w:rsidR="003547C4" w:rsidRPr="006925BB" w:rsidRDefault="003547C4" w:rsidP="003547C4">
      <w:pPr>
        <w:tabs>
          <w:tab w:val="left" w:pos="5580"/>
          <w:tab w:val="left" w:pos="9498"/>
        </w:tabs>
        <w:ind w:left="-2914" w:right="-569" w:firstLine="8726"/>
      </w:pPr>
      <w:r w:rsidRPr="006925BB">
        <w:t xml:space="preserve">Приложение № </w:t>
      </w:r>
      <w:r>
        <w:t xml:space="preserve">24 </w:t>
      </w:r>
      <w:r w:rsidRPr="006925BB">
        <w:t>к протоколу № 40</w:t>
      </w:r>
    </w:p>
    <w:p w14:paraId="17C979CE"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27528344"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2382A0B8" w14:textId="2B431EB2" w:rsidR="003547C4" w:rsidRDefault="003547C4" w:rsidP="003547C4">
      <w:pPr>
        <w:tabs>
          <w:tab w:val="left" w:pos="5580"/>
          <w:tab w:val="left" w:pos="9498"/>
        </w:tabs>
        <w:ind w:left="-2914" w:right="-569" w:firstLine="8726"/>
      </w:pPr>
      <w:r w:rsidRPr="006925BB">
        <w:t>Кузбасса от 16.07.2020</w:t>
      </w:r>
    </w:p>
    <w:p w14:paraId="48FD6CE1" w14:textId="77777777" w:rsidR="003547C4" w:rsidRDefault="003547C4" w:rsidP="003547C4">
      <w:pPr>
        <w:tabs>
          <w:tab w:val="left" w:pos="5580"/>
          <w:tab w:val="left" w:pos="9498"/>
        </w:tabs>
        <w:ind w:left="-2914" w:right="-569" w:firstLine="8726"/>
      </w:pPr>
    </w:p>
    <w:p w14:paraId="69912A0D" w14:textId="77777777" w:rsidR="003547C4" w:rsidRPr="003547C4" w:rsidRDefault="003547C4" w:rsidP="003547C4">
      <w:pPr>
        <w:keepNext/>
        <w:jc w:val="center"/>
        <w:outlineLvl w:val="0"/>
        <w:rPr>
          <w:b/>
          <w:sz w:val="26"/>
          <w:szCs w:val="26"/>
        </w:rPr>
      </w:pPr>
      <w:r w:rsidRPr="003547C4">
        <w:rPr>
          <w:b/>
          <w:sz w:val="26"/>
          <w:szCs w:val="26"/>
        </w:rPr>
        <w:t>Экспертное заключение Региональной энергетической комиссии Кузбасса по материалам, представленным ООО «Обогатительная фабрика «Прокопьевскуголь» (г. Прокопьевск), для утверждения норматива удельного расхода топлива на отпущенную тепловую энергию от котельной на 2021 год</w:t>
      </w:r>
    </w:p>
    <w:p w14:paraId="5FB2C60E" w14:textId="77777777" w:rsidR="003547C4" w:rsidRPr="003547C4" w:rsidRDefault="003547C4" w:rsidP="003547C4">
      <w:pPr>
        <w:ind w:firstLine="567"/>
        <w:jc w:val="both"/>
        <w:rPr>
          <w:sz w:val="25"/>
          <w:szCs w:val="25"/>
        </w:rPr>
      </w:pPr>
    </w:p>
    <w:p w14:paraId="6864F39E" w14:textId="77777777"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 ООО</w:t>
      </w:r>
      <w:r w:rsidRPr="003547C4">
        <w:rPr>
          <w:sz w:val="28"/>
          <w:szCs w:val="28"/>
          <w:lang w:val="en-US"/>
        </w:rPr>
        <w:t> </w:t>
      </w:r>
      <w:r w:rsidRPr="003547C4">
        <w:rPr>
          <w:sz w:val="28"/>
          <w:szCs w:val="28"/>
        </w:rPr>
        <w:t xml:space="preserve">«Обогатительная фабрика «Прокопьевскуголь» (г. Прокопьевск) с заявкой на утверждение норматива удельного расхода топлива при производстве тепловой энергии от источника тепловой энергии. </w:t>
      </w:r>
    </w:p>
    <w:p w14:paraId="03E2E58B" w14:textId="77777777" w:rsidR="003547C4" w:rsidRPr="003547C4" w:rsidRDefault="003547C4" w:rsidP="003547C4">
      <w:pPr>
        <w:ind w:firstLine="567"/>
        <w:jc w:val="both"/>
        <w:rPr>
          <w:sz w:val="28"/>
          <w:szCs w:val="28"/>
        </w:rPr>
      </w:pPr>
      <w:r w:rsidRPr="003547C4">
        <w:rPr>
          <w:sz w:val="28"/>
          <w:szCs w:val="28"/>
        </w:rPr>
        <w:t>В котельной установлено 5 котлов суммарной мощностью 25,4 Гкал/час:</w:t>
      </w:r>
    </w:p>
    <w:p w14:paraId="328CC39D" w14:textId="77777777" w:rsidR="003547C4" w:rsidRPr="003547C4" w:rsidRDefault="003547C4" w:rsidP="003547C4">
      <w:pPr>
        <w:ind w:firstLine="567"/>
        <w:jc w:val="both"/>
        <w:rPr>
          <w:sz w:val="28"/>
          <w:szCs w:val="28"/>
        </w:rPr>
      </w:pPr>
    </w:p>
    <w:tbl>
      <w:tblPr>
        <w:tblW w:w="805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308"/>
        <w:gridCol w:w="1821"/>
        <w:gridCol w:w="1440"/>
        <w:gridCol w:w="2268"/>
      </w:tblGrid>
      <w:tr w:rsidR="003547C4" w:rsidRPr="003547C4" w14:paraId="247AF788" w14:textId="77777777" w:rsidTr="003547C4">
        <w:trPr>
          <w:trHeight w:val="205"/>
        </w:trPr>
        <w:tc>
          <w:tcPr>
            <w:tcW w:w="2522" w:type="dxa"/>
            <w:gridSpan w:val="2"/>
            <w:vMerge w:val="restart"/>
            <w:shd w:val="clear" w:color="auto" w:fill="auto"/>
            <w:vAlign w:val="center"/>
            <w:hideMark/>
          </w:tcPr>
          <w:p w14:paraId="5D3927C3" w14:textId="77777777" w:rsidR="003547C4" w:rsidRPr="003547C4" w:rsidRDefault="003547C4" w:rsidP="003547C4">
            <w:pPr>
              <w:jc w:val="center"/>
              <w:rPr>
                <w:color w:val="000000"/>
                <w:szCs w:val="20"/>
              </w:rPr>
            </w:pPr>
            <w:r w:rsidRPr="003547C4">
              <w:rPr>
                <w:color w:val="000000"/>
                <w:szCs w:val="20"/>
              </w:rPr>
              <w:t>Тип  котла</w:t>
            </w:r>
          </w:p>
        </w:tc>
        <w:tc>
          <w:tcPr>
            <w:tcW w:w="3261" w:type="dxa"/>
            <w:gridSpan w:val="2"/>
            <w:vAlign w:val="center"/>
          </w:tcPr>
          <w:p w14:paraId="74B759D9" w14:textId="77777777" w:rsidR="003547C4" w:rsidRPr="003547C4" w:rsidRDefault="003547C4" w:rsidP="003547C4">
            <w:pPr>
              <w:jc w:val="center"/>
              <w:rPr>
                <w:color w:val="000000"/>
                <w:szCs w:val="20"/>
              </w:rPr>
            </w:pPr>
            <w:r w:rsidRPr="003547C4">
              <w:rPr>
                <w:color w:val="000000"/>
                <w:szCs w:val="20"/>
              </w:rPr>
              <w:t>Теплопроизводительность,</w:t>
            </w:r>
          </w:p>
        </w:tc>
        <w:tc>
          <w:tcPr>
            <w:tcW w:w="2268" w:type="dxa"/>
            <w:vMerge w:val="restart"/>
            <w:vAlign w:val="center"/>
          </w:tcPr>
          <w:p w14:paraId="38FEDD42" w14:textId="77777777" w:rsidR="003547C4" w:rsidRPr="003547C4" w:rsidRDefault="003547C4" w:rsidP="003547C4">
            <w:pPr>
              <w:jc w:val="center"/>
              <w:rPr>
                <w:color w:val="000000"/>
                <w:szCs w:val="20"/>
              </w:rPr>
            </w:pPr>
            <w:r w:rsidRPr="003547C4">
              <w:rPr>
                <w:color w:val="000000"/>
                <w:szCs w:val="20"/>
              </w:rPr>
              <w:t>Вид топлива</w:t>
            </w:r>
          </w:p>
        </w:tc>
      </w:tr>
      <w:tr w:rsidR="003547C4" w:rsidRPr="003547C4" w14:paraId="7DD36FA7" w14:textId="77777777" w:rsidTr="003547C4">
        <w:trPr>
          <w:trHeight w:val="240"/>
        </w:trPr>
        <w:tc>
          <w:tcPr>
            <w:tcW w:w="2522" w:type="dxa"/>
            <w:gridSpan w:val="2"/>
            <w:vMerge/>
            <w:shd w:val="clear" w:color="auto" w:fill="auto"/>
            <w:vAlign w:val="center"/>
          </w:tcPr>
          <w:p w14:paraId="1C76EBFC" w14:textId="77777777" w:rsidR="003547C4" w:rsidRPr="003547C4" w:rsidRDefault="003547C4" w:rsidP="003547C4">
            <w:pPr>
              <w:jc w:val="center"/>
              <w:rPr>
                <w:color w:val="000000"/>
                <w:szCs w:val="20"/>
              </w:rPr>
            </w:pPr>
          </w:p>
        </w:tc>
        <w:tc>
          <w:tcPr>
            <w:tcW w:w="1821" w:type="dxa"/>
            <w:vAlign w:val="center"/>
          </w:tcPr>
          <w:p w14:paraId="1947D247" w14:textId="77777777" w:rsidR="003547C4" w:rsidRPr="003547C4" w:rsidRDefault="003547C4" w:rsidP="003547C4">
            <w:pPr>
              <w:jc w:val="center"/>
              <w:rPr>
                <w:color w:val="000000"/>
                <w:szCs w:val="20"/>
              </w:rPr>
            </w:pPr>
            <w:r w:rsidRPr="003547C4">
              <w:rPr>
                <w:color w:val="000000"/>
                <w:szCs w:val="20"/>
              </w:rPr>
              <w:t>Гкал/ч</w:t>
            </w:r>
          </w:p>
        </w:tc>
        <w:tc>
          <w:tcPr>
            <w:tcW w:w="1440" w:type="dxa"/>
            <w:shd w:val="clear" w:color="auto" w:fill="auto"/>
            <w:vAlign w:val="center"/>
          </w:tcPr>
          <w:p w14:paraId="735ABC51" w14:textId="77777777" w:rsidR="003547C4" w:rsidRPr="003547C4" w:rsidRDefault="003547C4" w:rsidP="003547C4">
            <w:pPr>
              <w:jc w:val="center"/>
              <w:rPr>
                <w:color w:val="000000"/>
                <w:szCs w:val="20"/>
              </w:rPr>
            </w:pPr>
            <w:r w:rsidRPr="003547C4">
              <w:rPr>
                <w:color w:val="000000"/>
                <w:szCs w:val="20"/>
              </w:rPr>
              <w:t>т/ч</w:t>
            </w:r>
          </w:p>
        </w:tc>
        <w:tc>
          <w:tcPr>
            <w:tcW w:w="2268" w:type="dxa"/>
            <w:vMerge/>
            <w:vAlign w:val="center"/>
          </w:tcPr>
          <w:p w14:paraId="7AF7570C" w14:textId="77777777" w:rsidR="003547C4" w:rsidRPr="003547C4" w:rsidRDefault="003547C4" w:rsidP="003547C4">
            <w:pPr>
              <w:jc w:val="center"/>
              <w:rPr>
                <w:color w:val="000000"/>
                <w:szCs w:val="20"/>
              </w:rPr>
            </w:pPr>
          </w:p>
        </w:tc>
      </w:tr>
      <w:tr w:rsidR="003547C4" w:rsidRPr="003547C4" w14:paraId="03355045" w14:textId="77777777" w:rsidTr="003547C4">
        <w:trPr>
          <w:trHeight w:val="284"/>
        </w:trPr>
        <w:tc>
          <w:tcPr>
            <w:tcW w:w="1214" w:type="dxa"/>
            <w:shd w:val="clear" w:color="auto" w:fill="auto"/>
            <w:vAlign w:val="center"/>
            <w:hideMark/>
          </w:tcPr>
          <w:p w14:paraId="336F4318" w14:textId="77777777" w:rsidR="003547C4" w:rsidRPr="003547C4" w:rsidRDefault="003547C4" w:rsidP="003547C4">
            <w:pPr>
              <w:rPr>
                <w:color w:val="000000"/>
                <w:szCs w:val="20"/>
              </w:rPr>
            </w:pPr>
            <w:r w:rsidRPr="003547C4">
              <w:rPr>
                <w:color w:val="000000"/>
                <w:szCs w:val="20"/>
              </w:rPr>
              <w:t>Паровой</w:t>
            </w:r>
          </w:p>
        </w:tc>
        <w:tc>
          <w:tcPr>
            <w:tcW w:w="1308" w:type="dxa"/>
            <w:vAlign w:val="center"/>
          </w:tcPr>
          <w:p w14:paraId="4E6DB913" w14:textId="77777777" w:rsidR="003547C4" w:rsidRPr="003547C4" w:rsidRDefault="003547C4" w:rsidP="003547C4">
            <w:pPr>
              <w:jc w:val="center"/>
              <w:rPr>
                <w:color w:val="000000"/>
                <w:szCs w:val="20"/>
              </w:rPr>
            </w:pPr>
            <w:r w:rsidRPr="003547C4">
              <w:rPr>
                <w:color w:val="000000"/>
                <w:szCs w:val="20"/>
              </w:rPr>
              <w:t>КЕ</w:t>
            </w:r>
          </w:p>
        </w:tc>
        <w:tc>
          <w:tcPr>
            <w:tcW w:w="1821" w:type="dxa"/>
            <w:vAlign w:val="center"/>
          </w:tcPr>
          <w:p w14:paraId="6261E112" w14:textId="77777777" w:rsidR="003547C4" w:rsidRPr="003547C4" w:rsidRDefault="003547C4" w:rsidP="003547C4">
            <w:pPr>
              <w:jc w:val="center"/>
              <w:rPr>
                <w:color w:val="000000"/>
                <w:szCs w:val="20"/>
              </w:rPr>
            </w:pPr>
            <w:r w:rsidRPr="003547C4">
              <w:rPr>
                <w:color w:val="000000"/>
                <w:szCs w:val="20"/>
              </w:rPr>
              <w:t>5,6</w:t>
            </w:r>
          </w:p>
        </w:tc>
        <w:tc>
          <w:tcPr>
            <w:tcW w:w="1440" w:type="dxa"/>
            <w:shd w:val="clear" w:color="auto" w:fill="auto"/>
            <w:vAlign w:val="center"/>
            <w:hideMark/>
          </w:tcPr>
          <w:p w14:paraId="60046134" w14:textId="77777777" w:rsidR="003547C4" w:rsidRPr="003547C4" w:rsidRDefault="003547C4" w:rsidP="003547C4">
            <w:pPr>
              <w:jc w:val="center"/>
              <w:rPr>
                <w:color w:val="000000"/>
                <w:szCs w:val="20"/>
              </w:rPr>
            </w:pPr>
            <w:r w:rsidRPr="003547C4">
              <w:rPr>
                <w:color w:val="000000"/>
                <w:szCs w:val="20"/>
              </w:rPr>
              <w:t>10</w:t>
            </w:r>
          </w:p>
        </w:tc>
        <w:tc>
          <w:tcPr>
            <w:tcW w:w="2268" w:type="dxa"/>
            <w:vAlign w:val="center"/>
          </w:tcPr>
          <w:p w14:paraId="2311F6C9" w14:textId="77777777" w:rsidR="003547C4" w:rsidRPr="003547C4" w:rsidRDefault="003547C4" w:rsidP="003547C4">
            <w:pPr>
              <w:jc w:val="center"/>
              <w:rPr>
                <w:color w:val="000000"/>
                <w:szCs w:val="20"/>
              </w:rPr>
            </w:pPr>
            <w:r w:rsidRPr="003547C4">
              <w:rPr>
                <w:color w:val="000000"/>
                <w:szCs w:val="20"/>
              </w:rPr>
              <w:t>Каменный уголь</w:t>
            </w:r>
          </w:p>
        </w:tc>
      </w:tr>
      <w:tr w:rsidR="003547C4" w:rsidRPr="003547C4" w14:paraId="568FCE47" w14:textId="77777777" w:rsidTr="003547C4">
        <w:trPr>
          <w:trHeight w:val="284"/>
        </w:trPr>
        <w:tc>
          <w:tcPr>
            <w:tcW w:w="1214" w:type="dxa"/>
            <w:shd w:val="clear" w:color="auto" w:fill="auto"/>
            <w:vAlign w:val="center"/>
            <w:hideMark/>
          </w:tcPr>
          <w:p w14:paraId="2F5512FA" w14:textId="77777777" w:rsidR="003547C4" w:rsidRPr="003547C4" w:rsidRDefault="003547C4" w:rsidP="003547C4">
            <w:pPr>
              <w:rPr>
                <w:color w:val="000000"/>
                <w:szCs w:val="20"/>
              </w:rPr>
            </w:pPr>
            <w:r w:rsidRPr="003547C4">
              <w:rPr>
                <w:color w:val="000000"/>
                <w:szCs w:val="20"/>
              </w:rPr>
              <w:t>Паровой</w:t>
            </w:r>
          </w:p>
        </w:tc>
        <w:tc>
          <w:tcPr>
            <w:tcW w:w="1308" w:type="dxa"/>
            <w:vAlign w:val="center"/>
          </w:tcPr>
          <w:p w14:paraId="6DC5C53B" w14:textId="77777777" w:rsidR="003547C4" w:rsidRPr="003547C4" w:rsidRDefault="003547C4" w:rsidP="003547C4">
            <w:pPr>
              <w:jc w:val="center"/>
              <w:rPr>
                <w:color w:val="000000"/>
                <w:szCs w:val="20"/>
              </w:rPr>
            </w:pPr>
            <w:r w:rsidRPr="003547C4">
              <w:rPr>
                <w:color w:val="000000"/>
                <w:szCs w:val="20"/>
              </w:rPr>
              <w:t>КЕ</w:t>
            </w:r>
          </w:p>
        </w:tc>
        <w:tc>
          <w:tcPr>
            <w:tcW w:w="1821" w:type="dxa"/>
            <w:vAlign w:val="center"/>
          </w:tcPr>
          <w:p w14:paraId="572C530E" w14:textId="77777777" w:rsidR="003547C4" w:rsidRPr="003547C4" w:rsidRDefault="003547C4" w:rsidP="003547C4">
            <w:pPr>
              <w:jc w:val="center"/>
              <w:rPr>
                <w:color w:val="000000"/>
                <w:szCs w:val="20"/>
              </w:rPr>
            </w:pPr>
            <w:r w:rsidRPr="003547C4">
              <w:rPr>
                <w:color w:val="000000"/>
                <w:szCs w:val="20"/>
              </w:rPr>
              <w:t>5,6</w:t>
            </w:r>
          </w:p>
        </w:tc>
        <w:tc>
          <w:tcPr>
            <w:tcW w:w="1440" w:type="dxa"/>
            <w:shd w:val="clear" w:color="auto" w:fill="auto"/>
            <w:vAlign w:val="center"/>
            <w:hideMark/>
          </w:tcPr>
          <w:p w14:paraId="5A7B2C35" w14:textId="77777777" w:rsidR="003547C4" w:rsidRPr="003547C4" w:rsidRDefault="003547C4" w:rsidP="003547C4">
            <w:pPr>
              <w:jc w:val="center"/>
              <w:rPr>
                <w:color w:val="000000"/>
                <w:szCs w:val="20"/>
              </w:rPr>
            </w:pPr>
            <w:r w:rsidRPr="003547C4">
              <w:rPr>
                <w:color w:val="000000"/>
                <w:szCs w:val="20"/>
              </w:rPr>
              <w:t>10</w:t>
            </w:r>
          </w:p>
        </w:tc>
        <w:tc>
          <w:tcPr>
            <w:tcW w:w="2268" w:type="dxa"/>
            <w:vAlign w:val="center"/>
          </w:tcPr>
          <w:p w14:paraId="425BCB37" w14:textId="77777777" w:rsidR="003547C4" w:rsidRPr="003547C4" w:rsidRDefault="003547C4" w:rsidP="003547C4">
            <w:pPr>
              <w:jc w:val="center"/>
              <w:rPr>
                <w:color w:val="000000"/>
                <w:szCs w:val="20"/>
              </w:rPr>
            </w:pPr>
            <w:r w:rsidRPr="003547C4">
              <w:rPr>
                <w:color w:val="000000"/>
                <w:szCs w:val="20"/>
              </w:rPr>
              <w:t>Каменный уголь</w:t>
            </w:r>
          </w:p>
        </w:tc>
      </w:tr>
      <w:tr w:rsidR="003547C4" w:rsidRPr="003547C4" w14:paraId="22461126" w14:textId="77777777" w:rsidTr="003547C4">
        <w:trPr>
          <w:trHeight w:val="284"/>
        </w:trPr>
        <w:tc>
          <w:tcPr>
            <w:tcW w:w="1214" w:type="dxa"/>
            <w:shd w:val="clear" w:color="auto" w:fill="auto"/>
            <w:vAlign w:val="center"/>
            <w:hideMark/>
          </w:tcPr>
          <w:p w14:paraId="65E956B4" w14:textId="77777777" w:rsidR="003547C4" w:rsidRPr="003547C4" w:rsidRDefault="003547C4" w:rsidP="003547C4">
            <w:pPr>
              <w:rPr>
                <w:color w:val="000000"/>
                <w:szCs w:val="20"/>
              </w:rPr>
            </w:pPr>
            <w:r w:rsidRPr="003547C4">
              <w:rPr>
                <w:color w:val="000000"/>
                <w:szCs w:val="20"/>
              </w:rPr>
              <w:t>Паровой</w:t>
            </w:r>
          </w:p>
        </w:tc>
        <w:tc>
          <w:tcPr>
            <w:tcW w:w="1308" w:type="dxa"/>
            <w:vAlign w:val="center"/>
          </w:tcPr>
          <w:p w14:paraId="43B01A39" w14:textId="77777777" w:rsidR="003547C4" w:rsidRPr="003547C4" w:rsidRDefault="003547C4" w:rsidP="003547C4">
            <w:pPr>
              <w:jc w:val="center"/>
              <w:rPr>
                <w:color w:val="000000"/>
                <w:szCs w:val="20"/>
              </w:rPr>
            </w:pPr>
            <w:r w:rsidRPr="003547C4">
              <w:rPr>
                <w:color w:val="000000"/>
                <w:szCs w:val="20"/>
              </w:rPr>
              <w:t>КЕ</w:t>
            </w:r>
          </w:p>
        </w:tc>
        <w:tc>
          <w:tcPr>
            <w:tcW w:w="1821" w:type="dxa"/>
            <w:vAlign w:val="center"/>
          </w:tcPr>
          <w:p w14:paraId="55EAC696" w14:textId="77777777" w:rsidR="003547C4" w:rsidRPr="003547C4" w:rsidRDefault="003547C4" w:rsidP="003547C4">
            <w:pPr>
              <w:jc w:val="center"/>
              <w:rPr>
                <w:color w:val="000000"/>
                <w:szCs w:val="20"/>
              </w:rPr>
            </w:pPr>
            <w:r w:rsidRPr="003547C4">
              <w:rPr>
                <w:color w:val="000000"/>
                <w:szCs w:val="20"/>
              </w:rPr>
              <w:t>5,6</w:t>
            </w:r>
          </w:p>
        </w:tc>
        <w:tc>
          <w:tcPr>
            <w:tcW w:w="1440" w:type="dxa"/>
            <w:shd w:val="clear" w:color="auto" w:fill="auto"/>
            <w:vAlign w:val="center"/>
            <w:hideMark/>
          </w:tcPr>
          <w:p w14:paraId="2AD14614" w14:textId="77777777" w:rsidR="003547C4" w:rsidRPr="003547C4" w:rsidRDefault="003547C4" w:rsidP="003547C4">
            <w:pPr>
              <w:jc w:val="center"/>
              <w:rPr>
                <w:color w:val="000000"/>
                <w:szCs w:val="20"/>
              </w:rPr>
            </w:pPr>
            <w:r w:rsidRPr="003547C4">
              <w:rPr>
                <w:color w:val="000000"/>
                <w:szCs w:val="20"/>
              </w:rPr>
              <w:t>10</w:t>
            </w:r>
          </w:p>
        </w:tc>
        <w:tc>
          <w:tcPr>
            <w:tcW w:w="2268" w:type="dxa"/>
            <w:vAlign w:val="center"/>
          </w:tcPr>
          <w:p w14:paraId="397A4216" w14:textId="77777777" w:rsidR="003547C4" w:rsidRPr="003547C4" w:rsidRDefault="003547C4" w:rsidP="003547C4">
            <w:pPr>
              <w:jc w:val="center"/>
              <w:rPr>
                <w:color w:val="000000"/>
                <w:szCs w:val="20"/>
              </w:rPr>
            </w:pPr>
            <w:r w:rsidRPr="003547C4">
              <w:rPr>
                <w:color w:val="000000"/>
                <w:szCs w:val="20"/>
              </w:rPr>
              <w:t>Каменный уголь</w:t>
            </w:r>
          </w:p>
        </w:tc>
      </w:tr>
      <w:tr w:rsidR="003547C4" w:rsidRPr="003547C4" w14:paraId="79E4AFBC" w14:textId="77777777" w:rsidTr="003547C4">
        <w:trPr>
          <w:trHeight w:val="284"/>
        </w:trPr>
        <w:tc>
          <w:tcPr>
            <w:tcW w:w="1214" w:type="dxa"/>
            <w:shd w:val="clear" w:color="auto" w:fill="auto"/>
            <w:vAlign w:val="center"/>
            <w:hideMark/>
          </w:tcPr>
          <w:p w14:paraId="750C9965" w14:textId="77777777" w:rsidR="003547C4" w:rsidRPr="003547C4" w:rsidRDefault="003547C4" w:rsidP="003547C4">
            <w:pPr>
              <w:rPr>
                <w:color w:val="000000"/>
                <w:szCs w:val="20"/>
              </w:rPr>
            </w:pPr>
            <w:r w:rsidRPr="003547C4">
              <w:rPr>
                <w:color w:val="000000"/>
                <w:szCs w:val="20"/>
              </w:rPr>
              <w:t>Паровой</w:t>
            </w:r>
          </w:p>
        </w:tc>
        <w:tc>
          <w:tcPr>
            <w:tcW w:w="1308" w:type="dxa"/>
            <w:vAlign w:val="center"/>
          </w:tcPr>
          <w:p w14:paraId="7F65B98A" w14:textId="77777777" w:rsidR="003547C4" w:rsidRPr="003547C4" w:rsidRDefault="003547C4" w:rsidP="003547C4">
            <w:pPr>
              <w:jc w:val="center"/>
              <w:rPr>
                <w:color w:val="000000"/>
                <w:szCs w:val="20"/>
              </w:rPr>
            </w:pPr>
            <w:r w:rsidRPr="003547C4">
              <w:rPr>
                <w:color w:val="000000"/>
                <w:szCs w:val="20"/>
              </w:rPr>
              <w:t>ДКВР-13</w:t>
            </w:r>
          </w:p>
        </w:tc>
        <w:tc>
          <w:tcPr>
            <w:tcW w:w="1821" w:type="dxa"/>
            <w:vAlign w:val="center"/>
          </w:tcPr>
          <w:p w14:paraId="7C8BDB17" w14:textId="77777777" w:rsidR="003547C4" w:rsidRPr="003547C4" w:rsidRDefault="003547C4" w:rsidP="003547C4">
            <w:pPr>
              <w:jc w:val="center"/>
              <w:rPr>
                <w:color w:val="000000"/>
                <w:szCs w:val="20"/>
              </w:rPr>
            </w:pPr>
            <w:r w:rsidRPr="003547C4">
              <w:rPr>
                <w:color w:val="000000"/>
                <w:szCs w:val="20"/>
              </w:rPr>
              <w:t>5,6</w:t>
            </w:r>
          </w:p>
        </w:tc>
        <w:tc>
          <w:tcPr>
            <w:tcW w:w="1440" w:type="dxa"/>
            <w:shd w:val="clear" w:color="auto" w:fill="auto"/>
            <w:vAlign w:val="center"/>
            <w:hideMark/>
          </w:tcPr>
          <w:p w14:paraId="1C60FA38" w14:textId="77777777" w:rsidR="003547C4" w:rsidRPr="003547C4" w:rsidRDefault="003547C4" w:rsidP="003547C4">
            <w:pPr>
              <w:jc w:val="center"/>
              <w:rPr>
                <w:color w:val="000000"/>
                <w:szCs w:val="20"/>
              </w:rPr>
            </w:pPr>
            <w:r w:rsidRPr="003547C4">
              <w:rPr>
                <w:color w:val="000000"/>
                <w:szCs w:val="20"/>
              </w:rPr>
              <w:t>10</w:t>
            </w:r>
          </w:p>
        </w:tc>
        <w:tc>
          <w:tcPr>
            <w:tcW w:w="2268" w:type="dxa"/>
            <w:vAlign w:val="center"/>
          </w:tcPr>
          <w:p w14:paraId="4F6BE95F" w14:textId="77777777" w:rsidR="003547C4" w:rsidRPr="003547C4" w:rsidRDefault="003547C4" w:rsidP="003547C4">
            <w:pPr>
              <w:jc w:val="center"/>
              <w:rPr>
                <w:color w:val="000000"/>
                <w:szCs w:val="20"/>
              </w:rPr>
            </w:pPr>
            <w:r w:rsidRPr="003547C4">
              <w:rPr>
                <w:color w:val="000000"/>
                <w:szCs w:val="20"/>
              </w:rPr>
              <w:t>Каменный уголь</w:t>
            </w:r>
          </w:p>
        </w:tc>
      </w:tr>
      <w:tr w:rsidR="003547C4" w:rsidRPr="003547C4" w14:paraId="7A34F376" w14:textId="77777777" w:rsidTr="003547C4">
        <w:trPr>
          <w:trHeight w:val="284"/>
        </w:trPr>
        <w:tc>
          <w:tcPr>
            <w:tcW w:w="1214" w:type="dxa"/>
            <w:shd w:val="clear" w:color="auto" w:fill="auto"/>
            <w:vAlign w:val="center"/>
            <w:hideMark/>
          </w:tcPr>
          <w:p w14:paraId="5536B169" w14:textId="77777777" w:rsidR="003547C4" w:rsidRPr="003547C4" w:rsidRDefault="003547C4" w:rsidP="003547C4">
            <w:pPr>
              <w:rPr>
                <w:color w:val="000000"/>
                <w:szCs w:val="20"/>
              </w:rPr>
            </w:pPr>
            <w:r w:rsidRPr="003547C4">
              <w:rPr>
                <w:color w:val="000000"/>
                <w:szCs w:val="20"/>
              </w:rPr>
              <w:t>Паровой</w:t>
            </w:r>
          </w:p>
        </w:tc>
        <w:tc>
          <w:tcPr>
            <w:tcW w:w="1308" w:type="dxa"/>
            <w:vAlign w:val="center"/>
          </w:tcPr>
          <w:p w14:paraId="2E40FB90" w14:textId="77777777" w:rsidR="003547C4" w:rsidRPr="003547C4" w:rsidRDefault="003547C4" w:rsidP="003547C4">
            <w:pPr>
              <w:jc w:val="center"/>
              <w:rPr>
                <w:color w:val="000000"/>
                <w:szCs w:val="20"/>
              </w:rPr>
            </w:pPr>
            <w:r w:rsidRPr="003547C4">
              <w:rPr>
                <w:color w:val="000000"/>
                <w:szCs w:val="20"/>
              </w:rPr>
              <w:t>ШБА-7</w:t>
            </w:r>
          </w:p>
        </w:tc>
        <w:tc>
          <w:tcPr>
            <w:tcW w:w="1821" w:type="dxa"/>
            <w:vAlign w:val="center"/>
          </w:tcPr>
          <w:p w14:paraId="0DFF84CE" w14:textId="77777777" w:rsidR="003547C4" w:rsidRPr="003547C4" w:rsidRDefault="003547C4" w:rsidP="003547C4">
            <w:pPr>
              <w:jc w:val="center"/>
              <w:rPr>
                <w:color w:val="000000"/>
                <w:szCs w:val="20"/>
              </w:rPr>
            </w:pPr>
            <w:r w:rsidRPr="003547C4">
              <w:rPr>
                <w:color w:val="000000"/>
                <w:szCs w:val="20"/>
              </w:rPr>
              <w:t>3</w:t>
            </w:r>
          </w:p>
        </w:tc>
        <w:tc>
          <w:tcPr>
            <w:tcW w:w="1440" w:type="dxa"/>
            <w:shd w:val="clear" w:color="auto" w:fill="auto"/>
            <w:vAlign w:val="center"/>
            <w:hideMark/>
          </w:tcPr>
          <w:p w14:paraId="1E967CE0" w14:textId="77777777" w:rsidR="003547C4" w:rsidRPr="003547C4" w:rsidRDefault="003547C4" w:rsidP="003547C4">
            <w:pPr>
              <w:jc w:val="center"/>
              <w:rPr>
                <w:color w:val="000000"/>
                <w:szCs w:val="20"/>
              </w:rPr>
            </w:pPr>
            <w:r w:rsidRPr="003547C4">
              <w:rPr>
                <w:color w:val="000000"/>
                <w:szCs w:val="20"/>
              </w:rPr>
              <w:t>7</w:t>
            </w:r>
          </w:p>
        </w:tc>
        <w:tc>
          <w:tcPr>
            <w:tcW w:w="2268" w:type="dxa"/>
            <w:vAlign w:val="center"/>
          </w:tcPr>
          <w:p w14:paraId="0E414D08" w14:textId="77777777" w:rsidR="003547C4" w:rsidRPr="003547C4" w:rsidRDefault="003547C4" w:rsidP="003547C4">
            <w:pPr>
              <w:jc w:val="center"/>
              <w:rPr>
                <w:color w:val="000000"/>
                <w:szCs w:val="20"/>
              </w:rPr>
            </w:pPr>
            <w:r w:rsidRPr="003547C4">
              <w:rPr>
                <w:color w:val="000000"/>
                <w:szCs w:val="20"/>
              </w:rPr>
              <w:t>Каменный уголь</w:t>
            </w:r>
          </w:p>
        </w:tc>
      </w:tr>
    </w:tbl>
    <w:p w14:paraId="5C6CE19D" w14:textId="77777777" w:rsidR="003547C4" w:rsidRPr="003547C4" w:rsidRDefault="003547C4" w:rsidP="003547C4">
      <w:pPr>
        <w:ind w:firstLine="567"/>
        <w:jc w:val="both"/>
        <w:rPr>
          <w:sz w:val="28"/>
          <w:szCs w:val="28"/>
        </w:rPr>
      </w:pPr>
    </w:p>
    <w:p w14:paraId="581825AA" w14:textId="77777777" w:rsidR="003547C4" w:rsidRPr="003547C4" w:rsidRDefault="003547C4" w:rsidP="003547C4">
      <w:pPr>
        <w:ind w:firstLine="567"/>
        <w:jc w:val="both"/>
        <w:rPr>
          <w:sz w:val="28"/>
          <w:szCs w:val="28"/>
        </w:rPr>
      </w:pPr>
      <w:r w:rsidRPr="003547C4">
        <w:rPr>
          <w:sz w:val="28"/>
          <w:szCs w:val="28"/>
        </w:rPr>
        <w:t xml:space="preserve">Годовой отпуск тепловой энергии на 2021 год составляет 4247,81 Гкал. </w:t>
      </w:r>
    </w:p>
    <w:p w14:paraId="3169DE99" w14:textId="77777777" w:rsidR="003547C4" w:rsidRPr="003547C4" w:rsidRDefault="003547C4" w:rsidP="003547C4">
      <w:pPr>
        <w:ind w:firstLine="567"/>
        <w:jc w:val="both"/>
        <w:rPr>
          <w:sz w:val="28"/>
          <w:szCs w:val="28"/>
        </w:rPr>
      </w:pPr>
      <w:r w:rsidRPr="003547C4">
        <w:rPr>
          <w:sz w:val="28"/>
          <w:szCs w:val="28"/>
        </w:rPr>
        <w:t>Региональная энергетическая комиссия Кузбасса в результате рассмотрения представленных расчетов и обосновывающих материалов направила в адрес Предприятия письмо с замечаниями от 22.06.2020 № М-5-5/1955-02. Согласно указанному письму расчет и перечень представляемых материалов на утверждение НУР, не соответствует Порядку определения нормативов удельного расхода топлива при производстве электрической и тепловой энергии, утвержденному Приказом Минэнерго России от 30 декабря 2008 г. № 323, а также Административному регламенту исполнения региональной энергетической комиссией Кемеровской области государственной функции по утверждению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утвержденного постановлением РЭК от 25.05.2017 №73.</w:t>
      </w:r>
    </w:p>
    <w:p w14:paraId="458D6661" w14:textId="77777777" w:rsidR="003547C4" w:rsidRPr="003547C4" w:rsidRDefault="003547C4" w:rsidP="003547C4">
      <w:pPr>
        <w:ind w:firstLine="567"/>
        <w:jc w:val="both"/>
        <w:rPr>
          <w:sz w:val="28"/>
          <w:szCs w:val="28"/>
        </w:rPr>
      </w:pPr>
      <w:r w:rsidRPr="003547C4">
        <w:rPr>
          <w:sz w:val="28"/>
          <w:szCs w:val="28"/>
        </w:rPr>
        <w:t>В связи с тем, что Предприятием не представлены скорректированные расчеты НУР на 2021 год, экспертами РЭК Кузбасса выполнен альтернативный расчет.</w:t>
      </w:r>
    </w:p>
    <w:p w14:paraId="5C9D6610" w14:textId="77777777" w:rsidR="003547C4" w:rsidRPr="003547C4" w:rsidRDefault="003547C4" w:rsidP="003547C4">
      <w:pPr>
        <w:ind w:firstLine="567"/>
        <w:jc w:val="both"/>
        <w:rPr>
          <w:sz w:val="28"/>
          <w:szCs w:val="28"/>
        </w:rPr>
      </w:pPr>
      <w:r w:rsidRPr="003547C4">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1D6150F3"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396B4BA6" w14:textId="77777777" w:rsidR="003547C4" w:rsidRPr="003547C4" w:rsidRDefault="003547C4" w:rsidP="003547C4">
      <w:pPr>
        <w:ind w:firstLine="567"/>
        <w:jc w:val="both"/>
        <w:rPr>
          <w:sz w:val="28"/>
          <w:szCs w:val="28"/>
        </w:rPr>
      </w:pPr>
    </w:p>
    <w:p w14:paraId="1707E947" w14:textId="77777777" w:rsidR="003547C4" w:rsidRPr="003547C4" w:rsidRDefault="003547C4" w:rsidP="003547C4">
      <w:pPr>
        <w:jc w:val="right"/>
        <w:rPr>
          <w:sz w:val="28"/>
          <w:szCs w:val="22"/>
        </w:rPr>
      </w:pPr>
      <w:r w:rsidRPr="003547C4">
        <w:rPr>
          <w:sz w:val="28"/>
          <w:szCs w:val="22"/>
        </w:rPr>
        <w:t>Таблица 1</w:t>
      </w:r>
    </w:p>
    <w:p w14:paraId="258CFC7F" w14:textId="77777777" w:rsidR="003547C4" w:rsidRPr="003547C4" w:rsidRDefault="003547C4" w:rsidP="003547C4">
      <w:pPr>
        <w:jc w:val="center"/>
        <w:rPr>
          <w:b/>
          <w:sz w:val="22"/>
          <w:szCs w:val="22"/>
        </w:rPr>
      </w:pPr>
      <w:r w:rsidRPr="003547C4">
        <w:rPr>
          <w:b/>
          <w:sz w:val="22"/>
          <w:szCs w:val="22"/>
        </w:rPr>
        <w:t>ДИНАМИКА ОСНОВНЫХ ПОКАЗАТЕЛЕЙ</w:t>
      </w:r>
    </w:p>
    <w:p w14:paraId="2CBF545A" w14:textId="77777777" w:rsidR="003547C4" w:rsidRPr="003547C4" w:rsidRDefault="003547C4" w:rsidP="003547C4">
      <w:pPr>
        <w:jc w:val="center"/>
        <w:rPr>
          <w:b/>
          <w:sz w:val="22"/>
          <w:szCs w:val="22"/>
        </w:rPr>
      </w:pPr>
    </w:p>
    <w:tbl>
      <w:tblPr>
        <w:tblW w:w="4765"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5"/>
        <w:gridCol w:w="864"/>
        <w:gridCol w:w="918"/>
        <w:gridCol w:w="881"/>
        <w:gridCol w:w="933"/>
      </w:tblGrid>
      <w:tr w:rsidR="003547C4" w:rsidRPr="003547C4" w14:paraId="010930D7" w14:textId="77777777" w:rsidTr="003547C4">
        <w:trPr>
          <w:tblHeader/>
        </w:trPr>
        <w:tc>
          <w:tcPr>
            <w:tcW w:w="3069" w:type="pct"/>
            <w:vMerge w:val="restart"/>
            <w:tcMar>
              <w:left w:w="57" w:type="dxa"/>
              <w:right w:w="57" w:type="dxa"/>
            </w:tcMar>
            <w:vAlign w:val="center"/>
          </w:tcPr>
          <w:p w14:paraId="4313CDB9" w14:textId="77777777" w:rsidR="003547C4" w:rsidRPr="003547C4" w:rsidRDefault="003547C4" w:rsidP="003547C4">
            <w:pPr>
              <w:jc w:val="center"/>
              <w:rPr>
                <w:sz w:val="22"/>
                <w:szCs w:val="22"/>
              </w:rPr>
            </w:pPr>
            <w:r w:rsidRPr="003547C4">
              <w:rPr>
                <w:sz w:val="22"/>
                <w:szCs w:val="22"/>
              </w:rPr>
              <w:t>показатели</w:t>
            </w:r>
          </w:p>
        </w:tc>
        <w:tc>
          <w:tcPr>
            <w:tcW w:w="464" w:type="pct"/>
            <w:tcMar>
              <w:left w:w="57" w:type="dxa"/>
              <w:right w:w="57" w:type="dxa"/>
            </w:tcMar>
            <w:vAlign w:val="center"/>
          </w:tcPr>
          <w:p w14:paraId="69C8018E" w14:textId="77777777" w:rsidR="003547C4" w:rsidRPr="003547C4" w:rsidRDefault="003547C4" w:rsidP="003547C4">
            <w:pPr>
              <w:jc w:val="center"/>
            </w:pPr>
            <w:r w:rsidRPr="003547C4">
              <w:t>2018 г.</w:t>
            </w:r>
          </w:p>
        </w:tc>
        <w:tc>
          <w:tcPr>
            <w:tcW w:w="493" w:type="pct"/>
            <w:tcMar>
              <w:left w:w="57" w:type="dxa"/>
              <w:right w:w="57" w:type="dxa"/>
            </w:tcMar>
            <w:vAlign w:val="center"/>
          </w:tcPr>
          <w:p w14:paraId="38F08C23" w14:textId="77777777" w:rsidR="003547C4" w:rsidRPr="003547C4" w:rsidRDefault="003547C4" w:rsidP="003547C4">
            <w:pPr>
              <w:jc w:val="center"/>
            </w:pPr>
            <w:r w:rsidRPr="003547C4">
              <w:t>2019 г.</w:t>
            </w:r>
          </w:p>
        </w:tc>
        <w:tc>
          <w:tcPr>
            <w:tcW w:w="473" w:type="pct"/>
            <w:tcMar>
              <w:left w:w="57" w:type="dxa"/>
              <w:right w:w="57" w:type="dxa"/>
            </w:tcMar>
            <w:vAlign w:val="center"/>
          </w:tcPr>
          <w:p w14:paraId="7F3CF599" w14:textId="77777777" w:rsidR="003547C4" w:rsidRPr="003547C4" w:rsidRDefault="003547C4" w:rsidP="003547C4">
            <w:pPr>
              <w:jc w:val="center"/>
            </w:pPr>
            <w:r w:rsidRPr="003547C4">
              <w:t>2020 г.</w:t>
            </w:r>
          </w:p>
        </w:tc>
        <w:tc>
          <w:tcPr>
            <w:tcW w:w="501" w:type="pct"/>
            <w:tcMar>
              <w:left w:w="57" w:type="dxa"/>
              <w:right w:w="57" w:type="dxa"/>
            </w:tcMar>
            <w:vAlign w:val="center"/>
          </w:tcPr>
          <w:p w14:paraId="60A6FB72" w14:textId="77777777" w:rsidR="003547C4" w:rsidRPr="003547C4" w:rsidRDefault="003547C4" w:rsidP="003547C4">
            <w:pPr>
              <w:jc w:val="center"/>
            </w:pPr>
            <w:r w:rsidRPr="003547C4">
              <w:t>2021 г.</w:t>
            </w:r>
          </w:p>
        </w:tc>
      </w:tr>
      <w:tr w:rsidR="003547C4" w:rsidRPr="003547C4" w14:paraId="66C6E1EB" w14:textId="77777777" w:rsidTr="003547C4">
        <w:trPr>
          <w:tblHeader/>
        </w:trPr>
        <w:tc>
          <w:tcPr>
            <w:tcW w:w="3069" w:type="pct"/>
            <w:vMerge/>
            <w:tcMar>
              <w:left w:w="57" w:type="dxa"/>
              <w:right w:w="57" w:type="dxa"/>
            </w:tcMar>
          </w:tcPr>
          <w:p w14:paraId="58A35536" w14:textId="77777777" w:rsidR="003547C4" w:rsidRPr="003547C4" w:rsidRDefault="003547C4" w:rsidP="003547C4">
            <w:pPr>
              <w:jc w:val="center"/>
              <w:rPr>
                <w:sz w:val="22"/>
                <w:szCs w:val="22"/>
              </w:rPr>
            </w:pPr>
          </w:p>
        </w:tc>
        <w:tc>
          <w:tcPr>
            <w:tcW w:w="464" w:type="pct"/>
            <w:tcMar>
              <w:left w:w="57" w:type="dxa"/>
              <w:right w:w="57" w:type="dxa"/>
            </w:tcMar>
          </w:tcPr>
          <w:p w14:paraId="0D08DFCC" w14:textId="77777777" w:rsidR="003547C4" w:rsidRPr="003547C4" w:rsidRDefault="003547C4" w:rsidP="003547C4">
            <w:pPr>
              <w:jc w:val="center"/>
              <w:rPr>
                <w:sz w:val="22"/>
                <w:szCs w:val="22"/>
              </w:rPr>
            </w:pPr>
            <w:r w:rsidRPr="003547C4">
              <w:rPr>
                <w:sz w:val="22"/>
                <w:szCs w:val="22"/>
              </w:rPr>
              <w:t>план</w:t>
            </w:r>
          </w:p>
        </w:tc>
        <w:tc>
          <w:tcPr>
            <w:tcW w:w="493" w:type="pct"/>
            <w:tcMar>
              <w:left w:w="57" w:type="dxa"/>
              <w:right w:w="57" w:type="dxa"/>
            </w:tcMar>
          </w:tcPr>
          <w:p w14:paraId="287E589F" w14:textId="77777777" w:rsidR="003547C4" w:rsidRPr="003547C4" w:rsidRDefault="003547C4" w:rsidP="003547C4">
            <w:pPr>
              <w:jc w:val="center"/>
              <w:rPr>
                <w:sz w:val="22"/>
                <w:szCs w:val="22"/>
              </w:rPr>
            </w:pPr>
            <w:r w:rsidRPr="003547C4">
              <w:rPr>
                <w:sz w:val="22"/>
                <w:szCs w:val="22"/>
              </w:rPr>
              <w:t>план</w:t>
            </w:r>
          </w:p>
        </w:tc>
        <w:tc>
          <w:tcPr>
            <w:tcW w:w="473" w:type="pct"/>
            <w:tcMar>
              <w:left w:w="57" w:type="dxa"/>
              <w:right w:w="57" w:type="dxa"/>
            </w:tcMar>
          </w:tcPr>
          <w:p w14:paraId="121A987E" w14:textId="77777777" w:rsidR="003547C4" w:rsidRPr="003547C4" w:rsidRDefault="003547C4" w:rsidP="003547C4">
            <w:pPr>
              <w:jc w:val="center"/>
              <w:rPr>
                <w:sz w:val="22"/>
                <w:szCs w:val="22"/>
              </w:rPr>
            </w:pPr>
            <w:r w:rsidRPr="003547C4">
              <w:rPr>
                <w:sz w:val="22"/>
                <w:szCs w:val="22"/>
              </w:rPr>
              <w:t>план</w:t>
            </w:r>
          </w:p>
        </w:tc>
        <w:tc>
          <w:tcPr>
            <w:tcW w:w="501" w:type="pct"/>
            <w:tcMar>
              <w:left w:w="57" w:type="dxa"/>
              <w:right w:w="57" w:type="dxa"/>
            </w:tcMar>
          </w:tcPr>
          <w:p w14:paraId="2158CD40" w14:textId="77777777" w:rsidR="003547C4" w:rsidRPr="003547C4" w:rsidRDefault="003547C4" w:rsidP="003547C4">
            <w:pPr>
              <w:jc w:val="center"/>
              <w:rPr>
                <w:sz w:val="22"/>
                <w:szCs w:val="22"/>
              </w:rPr>
            </w:pPr>
            <w:r w:rsidRPr="003547C4">
              <w:rPr>
                <w:sz w:val="22"/>
                <w:szCs w:val="22"/>
              </w:rPr>
              <w:t>расчет</w:t>
            </w:r>
          </w:p>
        </w:tc>
      </w:tr>
      <w:tr w:rsidR="003547C4" w:rsidRPr="003547C4" w14:paraId="09033DDB" w14:textId="77777777" w:rsidTr="003547C4">
        <w:tc>
          <w:tcPr>
            <w:tcW w:w="5000" w:type="pct"/>
            <w:gridSpan w:val="5"/>
            <w:tcMar>
              <w:left w:w="57" w:type="dxa"/>
              <w:right w:w="57" w:type="dxa"/>
            </w:tcMar>
          </w:tcPr>
          <w:p w14:paraId="76D5F41F"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32188CED" w14:textId="77777777" w:rsidTr="003547C4">
        <w:trPr>
          <w:trHeight w:val="157"/>
        </w:trPr>
        <w:tc>
          <w:tcPr>
            <w:tcW w:w="3069" w:type="pct"/>
            <w:tcMar>
              <w:left w:w="57" w:type="dxa"/>
              <w:right w:w="57" w:type="dxa"/>
            </w:tcMar>
          </w:tcPr>
          <w:p w14:paraId="5C689FF2"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464" w:type="pct"/>
            <w:tcMar>
              <w:left w:w="57" w:type="dxa"/>
              <w:right w:w="57" w:type="dxa"/>
            </w:tcMar>
            <w:vAlign w:val="center"/>
          </w:tcPr>
          <w:p w14:paraId="34CCF941"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3683137F" w14:textId="77777777" w:rsidR="003547C4" w:rsidRPr="003547C4" w:rsidRDefault="003547C4" w:rsidP="003547C4">
            <w:pPr>
              <w:jc w:val="center"/>
              <w:rPr>
                <w:szCs w:val="20"/>
              </w:rPr>
            </w:pPr>
            <w:r w:rsidRPr="003547C4">
              <w:rPr>
                <w:szCs w:val="20"/>
              </w:rPr>
              <w:t>4247,81</w:t>
            </w:r>
          </w:p>
        </w:tc>
        <w:tc>
          <w:tcPr>
            <w:tcW w:w="473" w:type="pct"/>
            <w:tcMar>
              <w:left w:w="57" w:type="dxa"/>
              <w:right w:w="57" w:type="dxa"/>
            </w:tcMar>
            <w:vAlign w:val="center"/>
          </w:tcPr>
          <w:p w14:paraId="5D8FC3A8" w14:textId="77777777" w:rsidR="003547C4" w:rsidRPr="003547C4" w:rsidRDefault="003547C4" w:rsidP="003547C4">
            <w:pPr>
              <w:jc w:val="center"/>
              <w:rPr>
                <w:szCs w:val="20"/>
              </w:rPr>
            </w:pPr>
            <w:r w:rsidRPr="003547C4">
              <w:rPr>
                <w:szCs w:val="20"/>
              </w:rPr>
              <w:t>4247,81</w:t>
            </w:r>
          </w:p>
        </w:tc>
        <w:tc>
          <w:tcPr>
            <w:tcW w:w="501" w:type="pct"/>
            <w:tcMar>
              <w:left w:w="57" w:type="dxa"/>
              <w:right w:w="57" w:type="dxa"/>
            </w:tcMar>
            <w:vAlign w:val="center"/>
          </w:tcPr>
          <w:p w14:paraId="6F51D9AC" w14:textId="77777777" w:rsidR="003547C4" w:rsidRPr="003547C4" w:rsidRDefault="003547C4" w:rsidP="003547C4">
            <w:pPr>
              <w:jc w:val="center"/>
              <w:rPr>
                <w:szCs w:val="20"/>
              </w:rPr>
            </w:pPr>
            <w:r w:rsidRPr="003547C4">
              <w:rPr>
                <w:szCs w:val="20"/>
              </w:rPr>
              <w:t>4247,81</w:t>
            </w:r>
          </w:p>
        </w:tc>
      </w:tr>
      <w:tr w:rsidR="003547C4" w:rsidRPr="003547C4" w14:paraId="119C43F8" w14:textId="77777777" w:rsidTr="003547C4">
        <w:tc>
          <w:tcPr>
            <w:tcW w:w="3069" w:type="pct"/>
            <w:tcMar>
              <w:left w:w="57" w:type="dxa"/>
              <w:right w:w="57" w:type="dxa"/>
            </w:tcMar>
          </w:tcPr>
          <w:p w14:paraId="72E33A3C"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464" w:type="pct"/>
            <w:tcMar>
              <w:left w:w="57" w:type="dxa"/>
              <w:right w:w="57" w:type="dxa"/>
            </w:tcMar>
            <w:vAlign w:val="center"/>
          </w:tcPr>
          <w:p w14:paraId="123DFD58"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6F2CE205" w14:textId="77777777" w:rsidR="003547C4" w:rsidRPr="003547C4" w:rsidRDefault="003547C4" w:rsidP="003547C4">
            <w:pPr>
              <w:jc w:val="center"/>
              <w:rPr>
                <w:szCs w:val="20"/>
              </w:rPr>
            </w:pPr>
            <w:r w:rsidRPr="003547C4">
              <w:rPr>
                <w:szCs w:val="20"/>
              </w:rPr>
              <w:t>171,3</w:t>
            </w:r>
          </w:p>
        </w:tc>
        <w:tc>
          <w:tcPr>
            <w:tcW w:w="473" w:type="pct"/>
            <w:tcMar>
              <w:left w:w="57" w:type="dxa"/>
              <w:right w:w="57" w:type="dxa"/>
            </w:tcMar>
            <w:vAlign w:val="center"/>
          </w:tcPr>
          <w:p w14:paraId="27E7DDD8" w14:textId="77777777" w:rsidR="003547C4" w:rsidRPr="003547C4" w:rsidRDefault="003547C4" w:rsidP="003547C4">
            <w:pPr>
              <w:jc w:val="center"/>
              <w:rPr>
                <w:szCs w:val="20"/>
              </w:rPr>
            </w:pPr>
            <w:r w:rsidRPr="003547C4">
              <w:rPr>
                <w:szCs w:val="20"/>
              </w:rPr>
              <w:t>171,3</w:t>
            </w:r>
          </w:p>
        </w:tc>
        <w:tc>
          <w:tcPr>
            <w:tcW w:w="501" w:type="pct"/>
            <w:tcMar>
              <w:left w:w="57" w:type="dxa"/>
              <w:right w:w="57" w:type="dxa"/>
            </w:tcMar>
            <w:vAlign w:val="center"/>
          </w:tcPr>
          <w:p w14:paraId="05365D0C" w14:textId="77777777" w:rsidR="003547C4" w:rsidRPr="003547C4" w:rsidRDefault="003547C4" w:rsidP="003547C4">
            <w:pPr>
              <w:jc w:val="center"/>
              <w:rPr>
                <w:szCs w:val="20"/>
              </w:rPr>
            </w:pPr>
            <w:r w:rsidRPr="003547C4">
              <w:rPr>
                <w:szCs w:val="20"/>
              </w:rPr>
              <w:t>171,3</w:t>
            </w:r>
          </w:p>
        </w:tc>
      </w:tr>
      <w:tr w:rsidR="003547C4" w:rsidRPr="003547C4" w14:paraId="7E2D4691" w14:textId="77777777" w:rsidTr="003547C4">
        <w:trPr>
          <w:trHeight w:val="327"/>
        </w:trPr>
        <w:tc>
          <w:tcPr>
            <w:tcW w:w="3069" w:type="pct"/>
            <w:tcMar>
              <w:left w:w="57" w:type="dxa"/>
              <w:right w:w="57" w:type="dxa"/>
            </w:tcMar>
          </w:tcPr>
          <w:p w14:paraId="32E833D2"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464" w:type="pct"/>
            <w:tcMar>
              <w:left w:w="57" w:type="dxa"/>
              <w:right w:w="57" w:type="dxa"/>
            </w:tcMar>
            <w:vAlign w:val="center"/>
          </w:tcPr>
          <w:p w14:paraId="1118D802"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01237A9B" w14:textId="77777777" w:rsidR="003547C4" w:rsidRPr="003547C4" w:rsidRDefault="003547C4" w:rsidP="003547C4">
            <w:pPr>
              <w:jc w:val="center"/>
              <w:rPr>
                <w:szCs w:val="20"/>
              </w:rPr>
            </w:pPr>
            <w:r w:rsidRPr="003547C4">
              <w:rPr>
                <w:szCs w:val="20"/>
              </w:rPr>
              <w:t>0,0</w:t>
            </w:r>
          </w:p>
        </w:tc>
        <w:tc>
          <w:tcPr>
            <w:tcW w:w="473" w:type="pct"/>
            <w:tcMar>
              <w:left w:w="57" w:type="dxa"/>
              <w:right w:w="57" w:type="dxa"/>
            </w:tcMar>
            <w:vAlign w:val="center"/>
          </w:tcPr>
          <w:p w14:paraId="4923306C" w14:textId="77777777" w:rsidR="003547C4" w:rsidRPr="003547C4" w:rsidRDefault="003547C4" w:rsidP="003547C4">
            <w:pPr>
              <w:jc w:val="center"/>
              <w:rPr>
                <w:szCs w:val="20"/>
              </w:rPr>
            </w:pPr>
            <w:r w:rsidRPr="003547C4">
              <w:rPr>
                <w:szCs w:val="20"/>
              </w:rPr>
              <w:t>0,0</w:t>
            </w:r>
          </w:p>
        </w:tc>
        <w:tc>
          <w:tcPr>
            <w:tcW w:w="501" w:type="pct"/>
            <w:tcMar>
              <w:left w:w="57" w:type="dxa"/>
              <w:right w:w="57" w:type="dxa"/>
            </w:tcMar>
            <w:vAlign w:val="center"/>
          </w:tcPr>
          <w:p w14:paraId="66058E34" w14:textId="77777777" w:rsidR="003547C4" w:rsidRPr="003547C4" w:rsidRDefault="003547C4" w:rsidP="003547C4">
            <w:pPr>
              <w:jc w:val="center"/>
              <w:rPr>
                <w:szCs w:val="20"/>
              </w:rPr>
            </w:pPr>
            <w:r w:rsidRPr="003547C4">
              <w:rPr>
                <w:szCs w:val="20"/>
              </w:rPr>
              <w:t>0,0</w:t>
            </w:r>
          </w:p>
        </w:tc>
      </w:tr>
      <w:tr w:rsidR="003547C4" w:rsidRPr="003547C4" w14:paraId="3BEB4CE9" w14:textId="77777777" w:rsidTr="003547C4">
        <w:tc>
          <w:tcPr>
            <w:tcW w:w="3069" w:type="pct"/>
            <w:tcMar>
              <w:left w:w="57" w:type="dxa"/>
              <w:right w:w="57" w:type="dxa"/>
            </w:tcMar>
          </w:tcPr>
          <w:p w14:paraId="29F9152C" w14:textId="77777777" w:rsidR="003547C4" w:rsidRPr="003547C4" w:rsidRDefault="003547C4" w:rsidP="003547C4">
            <w:pPr>
              <w:rPr>
                <w:sz w:val="22"/>
                <w:szCs w:val="22"/>
              </w:rPr>
            </w:pPr>
            <w:r w:rsidRPr="003547C4">
              <w:rPr>
                <w:sz w:val="22"/>
                <w:szCs w:val="22"/>
              </w:rPr>
              <w:t xml:space="preserve">%                </w:t>
            </w:r>
          </w:p>
        </w:tc>
        <w:tc>
          <w:tcPr>
            <w:tcW w:w="464" w:type="pct"/>
            <w:tcMar>
              <w:left w:w="57" w:type="dxa"/>
              <w:right w:w="57" w:type="dxa"/>
            </w:tcMar>
            <w:vAlign w:val="center"/>
          </w:tcPr>
          <w:p w14:paraId="53AE136C"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582BF94A" w14:textId="77777777" w:rsidR="003547C4" w:rsidRPr="003547C4" w:rsidRDefault="003547C4" w:rsidP="003547C4">
            <w:pPr>
              <w:jc w:val="center"/>
              <w:rPr>
                <w:szCs w:val="20"/>
              </w:rPr>
            </w:pPr>
            <w:r w:rsidRPr="003547C4">
              <w:rPr>
                <w:szCs w:val="20"/>
              </w:rPr>
              <w:t>0,0</w:t>
            </w:r>
          </w:p>
        </w:tc>
        <w:tc>
          <w:tcPr>
            <w:tcW w:w="473" w:type="pct"/>
            <w:tcMar>
              <w:left w:w="57" w:type="dxa"/>
              <w:right w:w="57" w:type="dxa"/>
            </w:tcMar>
            <w:vAlign w:val="center"/>
          </w:tcPr>
          <w:p w14:paraId="2A076AAB" w14:textId="77777777" w:rsidR="003547C4" w:rsidRPr="003547C4" w:rsidRDefault="003547C4" w:rsidP="003547C4">
            <w:pPr>
              <w:jc w:val="center"/>
              <w:rPr>
                <w:szCs w:val="20"/>
              </w:rPr>
            </w:pPr>
            <w:r w:rsidRPr="003547C4">
              <w:rPr>
                <w:szCs w:val="20"/>
              </w:rPr>
              <w:t>0,0</w:t>
            </w:r>
          </w:p>
        </w:tc>
        <w:tc>
          <w:tcPr>
            <w:tcW w:w="501" w:type="pct"/>
            <w:tcMar>
              <w:left w:w="57" w:type="dxa"/>
              <w:right w:w="57" w:type="dxa"/>
            </w:tcMar>
            <w:vAlign w:val="center"/>
          </w:tcPr>
          <w:p w14:paraId="7993F357" w14:textId="77777777" w:rsidR="003547C4" w:rsidRPr="003547C4" w:rsidRDefault="003547C4" w:rsidP="003547C4">
            <w:pPr>
              <w:jc w:val="center"/>
              <w:rPr>
                <w:szCs w:val="20"/>
              </w:rPr>
            </w:pPr>
            <w:r w:rsidRPr="003547C4">
              <w:rPr>
                <w:szCs w:val="20"/>
              </w:rPr>
              <w:t>0,0</w:t>
            </w:r>
          </w:p>
        </w:tc>
      </w:tr>
      <w:tr w:rsidR="003547C4" w:rsidRPr="003547C4" w14:paraId="6F305755" w14:textId="77777777" w:rsidTr="003547C4">
        <w:tc>
          <w:tcPr>
            <w:tcW w:w="3069" w:type="pct"/>
            <w:tcMar>
              <w:left w:w="57" w:type="dxa"/>
              <w:right w:w="57" w:type="dxa"/>
            </w:tcMar>
          </w:tcPr>
          <w:p w14:paraId="4CF26DAC"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464" w:type="pct"/>
            <w:tcMar>
              <w:left w:w="57" w:type="dxa"/>
              <w:right w:w="57" w:type="dxa"/>
            </w:tcMar>
            <w:vAlign w:val="center"/>
          </w:tcPr>
          <w:p w14:paraId="0B662FF6"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6A4AA6FD" w14:textId="77777777" w:rsidR="003547C4" w:rsidRPr="003547C4" w:rsidRDefault="003547C4" w:rsidP="003547C4">
            <w:pPr>
              <w:jc w:val="center"/>
              <w:rPr>
                <w:szCs w:val="20"/>
              </w:rPr>
            </w:pPr>
            <w:r w:rsidRPr="003547C4">
              <w:rPr>
                <w:szCs w:val="20"/>
              </w:rPr>
              <w:t>4247,81</w:t>
            </w:r>
          </w:p>
        </w:tc>
        <w:tc>
          <w:tcPr>
            <w:tcW w:w="473" w:type="pct"/>
            <w:tcMar>
              <w:left w:w="57" w:type="dxa"/>
              <w:right w:w="57" w:type="dxa"/>
            </w:tcMar>
            <w:vAlign w:val="center"/>
          </w:tcPr>
          <w:p w14:paraId="4CF521B5" w14:textId="77777777" w:rsidR="003547C4" w:rsidRPr="003547C4" w:rsidRDefault="003547C4" w:rsidP="003547C4">
            <w:pPr>
              <w:jc w:val="center"/>
              <w:rPr>
                <w:szCs w:val="20"/>
              </w:rPr>
            </w:pPr>
            <w:r w:rsidRPr="003547C4">
              <w:rPr>
                <w:szCs w:val="20"/>
              </w:rPr>
              <w:t>4247,81</w:t>
            </w:r>
          </w:p>
        </w:tc>
        <w:tc>
          <w:tcPr>
            <w:tcW w:w="501" w:type="pct"/>
            <w:tcMar>
              <w:left w:w="57" w:type="dxa"/>
              <w:right w:w="57" w:type="dxa"/>
            </w:tcMar>
            <w:vAlign w:val="center"/>
          </w:tcPr>
          <w:p w14:paraId="731B08DF" w14:textId="77777777" w:rsidR="003547C4" w:rsidRPr="003547C4" w:rsidRDefault="003547C4" w:rsidP="003547C4">
            <w:pPr>
              <w:jc w:val="center"/>
              <w:rPr>
                <w:szCs w:val="20"/>
              </w:rPr>
            </w:pPr>
            <w:r w:rsidRPr="003547C4">
              <w:rPr>
                <w:szCs w:val="20"/>
              </w:rPr>
              <w:t>4247,81</w:t>
            </w:r>
          </w:p>
        </w:tc>
      </w:tr>
      <w:tr w:rsidR="003547C4" w:rsidRPr="003547C4" w14:paraId="63A05E2A" w14:textId="77777777" w:rsidTr="003547C4">
        <w:tc>
          <w:tcPr>
            <w:tcW w:w="3069" w:type="pct"/>
            <w:tcMar>
              <w:left w:w="57" w:type="dxa"/>
              <w:right w:w="57" w:type="dxa"/>
            </w:tcMar>
          </w:tcPr>
          <w:p w14:paraId="2C934FB1"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464" w:type="pct"/>
            <w:tcMar>
              <w:left w:w="57" w:type="dxa"/>
              <w:right w:w="57" w:type="dxa"/>
            </w:tcMar>
            <w:vAlign w:val="center"/>
          </w:tcPr>
          <w:p w14:paraId="2A64FDDD"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7F6BC27A" w14:textId="77777777" w:rsidR="003547C4" w:rsidRPr="003547C4" w:rsidRDefault="003547C4" w:rsidP="003547C4">
            <w:pPr>
              <w:jc w:val="center"/>
              <w:rPr>
                <w:szCs w:val="20"/>
              </w:rPr>
            </w:pPr>
            <w:r w:rsidRPr="003547C4">
              <w:rPr>
                <w:szCs w:val="20"/>
              </w:rPr>
              <w:t>171,3</w:t>
            </w:r>
          </w:p>
        </w:tc>
        <w:tc>
          <w:tcPr>
            <w:tcW w:w="473" w:type="pct"/>
            <w:tcMar>
              <w:left w:w="57" w:type="dxa"/>
              <w:right w:w="57" w:type="dxa"/>
            </w:tcMar>
            <w:vAlign w:val="center"/>
          </w:tcPr>
          <w:p w14:paraId="6410AF30" w14:textId="77777777" w:rsidR="003547C4" w:rsidRPr="003547C4" w:rsidRDefault="003547C4" w:rsidP="003547C4">
            <w:pPr>
              <w:jc w:val="center"/>
              <w:rPr>
                <w:szCs w:val="20"/>
              </w:rPr>
            </w:pPr>
            <w:r w:rsidRPr="003547C4">
              <w:rPr>
                <w:szCs w:val="20"/>
              </w:rPr>
              <w:t>171,3</w:t>
            </w:r>
          </w:p>
        </w:tc>
        <w:tc>
          <w:tcPr>
            <w:tcW w:w="501" w:type="pct"/>
            <w:tcMar>
              <w:left w:w="57" w:type="dxa"/>
              <w:right w:w="57" w:type="dxa"/>
            </w:tcMar>
            <w:vAlign w:val="center"/>
          </w:tcPr>
          <w:p w14:paraId="6F1DC1CA" w14:textId="77777777" w:rsidR="003547C4" w:rsidRPr="003547C4" w:rsidRDefault="003547C4" w:rsidP="003547C4">
            <w:pPr>
              <w:jc w:val="center"/>
              <w:rPr>
                <w:szCs w:val="20"/>
              </w:rPr>
            </w:pPr>
            <w:r w:rsidRPr="003547C4">
              <w:rPr>
                <w:szCs w:val="20"/>
              </w:rPr>
              <w:t>171,3</w:t>
            </w:r>
          </w:p>
        </w:tc>
      </w:tr>
      <w:tr w:rsidR="003547C4" w:rsidRPr="003547C4" w14:paraId="093A4B1A" w14:textId="77777777" w:rsidTr="003547C4">
        <w:tc>
          <w:tcPr>
            <w:tcW w:w="5000" w:type="pct"/>
            <w:gridSpan w:val="5"/>
            <w:tcMar>
              <w:left w:w="57" w:type="dxa"/>
              <w:right w:w="57" w:type="dxa"/>
            </w:tcMar>
          </w:tcPr>
          <w:p w14:paraId="1A494DCC"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249D8264" w14:textId="77777777" w:rsidTr="003547C4">
        <w:tc>
          <w:tcPr>
            <w:tcW w:w="5000" w:type="pct"/>
            <w:gridSpan w:val="5"/>
            <w:tcMar>
              <w:left w:w="57" w:type="dxa"/>
              <w:right w:w="57" w:type="dxa"/>
            </w:tcMar>
          </w:tcPr>
          <w:p w14:paraId="1C5FDC92" w14:textId="77777777" w:rsidR="003547C4" w:rsidRPr="003547C4" w:rsidRDefault="003547C4" w:rsidP="003547C4">
            <w:pPr>
              <w:jc w:val="center"/>
              <w:rPr>
                <w:sz w:val="22"/>
                <w:szCs w:val="22"/>
              </w:rPr>
            </w:pPr>
            <w:r w:rsidRPr="003547C4">
              <w:rPr>
                <w:sz w:val="22"/>
                <w:szCs w:val="22"/>
              </w:rPr>
              <w:t xml:space="preserve">     </w:t>
            </w:r>
            <w:r w:rsidRPr="003547C4">
              <w:rPr>
                <w:i/>
                <w:sz w:val="22"/>
                <w:szCs w:val="22"/>
              </w:rPr>
              <w:t>каменный уголь</w:t>
            </w:r>
          </w:p>
        </w:tc>
      </w:tr>
      <w:tr w:rsidR="003547C4" w:rsidRPr="003547C4" w14:paraId="313A9900" w14:textId="77777777" w:rsidTr="003547C4">
        <w:tc>
          <w:tcPr>
            <w:tcW w:w="3069" w:type="pct"/>
            <w:tcMar>
              <w:left w:w="57" w:type="dxa"/>
              <w:right w:w="57" w:type="dxa"/>
            </w:tcMar>
          </w:tcPr>
          <w:p w14:paraId="499FF664" w14:textId="77777777" w:rsidR="003547C4" w:rsidRPr="003547C4" w:rsidRDefault="003547C4" w:rsidP="003547C4">
            <w:pPr>
              <w:rPr>
                <w:sz w:val="22"/>
                <w:szCs w:val="22"/>
              </w:rPr>
            </w:pPr>
            <w:r w:rsidRPr="003547C4">
              <w:rPr>
                <w:sz w:val="22"/>
                <w:szCs w:val="22"/>
              </w:rPr>
              <w:t>Производство тепловой энергии, Гкал</w:t>
            </w:r>
          </w:p>
        </w:tc>
        <w:tc>
          <w:tcPr>
            <w:tcW w:w="464" w:type="pct"/>
            <w:tcMar>
              <w:left w:w="57" w:type="dxa"/>
              <w:right w:w="57" w:type="dxa"/>
            </w:tcMar>
            <w:vAlign w:val="center"/>
          </w:tcPr>
          <w:p w14:paraId="18BC3FC9"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08E7B340" w14:textId="77777777" w:rsidR="003547C4" w:rsidRPr="003547C4" w:rsidRDefault="003547C4" w:rsidP="003547C4">
            <w:pPr>
              <w:jc w:val="center"/>
              <w:rPr>
                <w:szCs w:val="20"/>
              </w:rPr>
            </w:pPr>
            <w:r w:rsidRPr="003547C4">
              <w:rPr>
                <w:szCs w:val="20"/>
              </w:rPr>
              <w:t>4247,81</w:t>
            </w:r>
          </w:p>
        </w:tc>
        <w:tc>
          <w:tcPr>
            <w:tcW w:w="473" w:type="pct"/>
            <w:tcMar>
              <w:left w:w="57" w:type="dxa"/>
              <w:right w:w="57" w:type="dxa"/>
            </w:tcMar>
            <w:vAlign w:val="center"/>
          </w:tcPr>
          <w:p w14:paraId="3BD45EB0" w14:textId="77777777" w:rsidR="003547C4" w:rsidRPr="003547C4" w:rsidRDefault="003547C4" w:rsidP="003547C4">
            <w:pPr>
              <w:jc w:val="center"/>
              <w:rPr>
                <w:szCs w:val="20"/>
              </w:rPr>
            </w:pPr>
            <w:r w:rsidRPr="003547C4">
              <w:rPr>
                <w:szCs w:val="20"/>
              </w:rPr>
              <w:t>4247,81</w:t>
            </w:r>
          </w:p>
        </w:tc>
        <w:tc>
          <w:tcPr>
            <w:tcW w:w="501" w:type="pct"/>
            <w:tcMar>
              <w:left w:w="57" w:type="dxa"/>
              <w:right w:w="57" w:type="dxa"/>
            </w:tcMar>
            <w:vAlign w:val="center"/>
          </w:tcPr>
          <w:p w14:paraId="5D4167DE" w14:textId="77777777" w:rsidR="003547C4" w:rsidRPr="003547C4" w:rsidRDefault="003547C4" w:rsidP="003547C4">
            <w:pPr>
              <w:jc w:val="center"/>
              <w:rPr>
                <w:szCs w:val="20"/>
              </w:rPr>
            </w:pPr>
            <w:r w:rsidRPr="003547C4">
              <w:rPr>
                <w:szCs w:val="20"/>
              </w:rPr>
              <w:t>4247,81</w:t>
            </w:r>
          </w:p>
        </w:tc>
      </w:tr>
      <w:tr w:rsidR="003547C4" w:rsidRPr="003547C4" w14:paraId="19F8656E" w14:textId="77777777" w:rsidTr="003547C4">
        <w:tc>
          <w:tcPr>
            <w:tcW w:w="3069" w:type="pct"/>
            <w:tcMar>
              <w:left w:w="57" w:type="dxa"/>
              <w:right w:w="57" w:type="dxa"/>
            </w:tcMar>
          </w:tcPr>
          <w:p w14:paraId="300C5750" w14:textId="77777777" w:rsidR="003547C4" w:rsidRPr="003547C4" w:rsidRDefault="003547C4" w:rsidP="003547C4">
            <w:pPr>
              <w:rPr>
                <w:sz w:val="22"/>
                <w:szCs w:val="22"/>
              </w:rPr>
            </w:pPr>
            <w:r w:rsidRPr="003547C4">
              <w:rPr>
                <w:sz w:val="22"/>
                <w:szCs w:val="22"/>
              </w:rPr>
              <w:t>Средневзвешенный норматив удельного расхода топлива на производство тепловой энергии, кг у.т./кал</w:t>
            </w:r>
          </w:p>
        </w:tc>
        <w:tc>
          <w:tcPr>
            <w:tcW w:w="464" w:type="pct"/>
            <w:tcMar>
              <w:left w:w="57" w:type="dxa"/>
              <w:right w:w="57" w:type="dxa"/>
            </w:tcMar>
            <w:vAlign w:val="center"/>
          </w:tcPr>
          <w:p w14:paraId="647E6862"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60776D03" w14:textId="77777777" w:rsidR="003547C4" w:rsidRPr="003547C4" w:rsidRDefault="003547C4" w:rsidP="003547C4">
            <w:pPr>
              <w:jc w:val="center"/>
              <w:rPr>
                <w:szCs w:val="20"/>
              </w:rPr>
            </w:pPr>
            <w:r w:rsidRPr="003547C4">
              <w:rPr>
                <w:szCs w:val="20"/>
              </w:rPr>
              <w:t>171,3</w:t>
            </w:r>
          </w:p>
        </w:tc>
        <w:tc>
          <w:tcPr>
            <w:tcW w:w="473" w:type="pct"/>
            <w:tcMar>
              <w:left w:w="57" w:type="dxa"/>
              <w:right w:w="57" w:type="dxa"/>
            </w:tcMar>
            <w:vAlign w:val="center"/>
          </w:tcPr>
          <w:p w14:paraId="609DFE21" w14:textId="77777777" w:rsidR="003547C4" w:rsidRPr="003547C4" w:rsidRDefault="003547C4" w:rsidP="003547C4">
            <w:pPr>
              <w:jc w:val="center"/>
              <w:rPr>
                <w:szCs w:val="20"/>
              </w:rPr>
            </w:pPr>
            <w:r w:rsidRPr="003547C4">
              <w:rPr>
                <w:szCs w:val="20"/>
              </w:rPr>
              <w:t>171,3</w:t>
            </w:r>
          </w:p>
        </w:tc>
        <w:tc>
          <w:tcPr>
            <w:tcW w:w="501" w:type="pct"/>
            <w:tcMar>
              <w:left w:w="57" w:type="dxa"/>
              <w:right w:w="57" w:type="dxa"/>
            </w:tcMar>
            <w:vAlign w:val="center"/>
          </w:tcPr>
          <w:p w14:paraId="282B235D" w14:textId="77777777" w:rsidR="003547C4" w:rsidRPr="003547C4" w:rsidRDefault="003547C4" w:rsidP="003547C4">
            <w:pPr>
              <w:jc w:val="center"/>
              <w:rPr>
                <w:szCs w:val="20"/>
              </w:rPr>
            </w:pPr>
            <w:r w:rsidRPr="003547C4">
              <w:rPr>
                <w:szCs w:val="20"/>
              </w:rPr>
              <w:t>171,3</w:t>
            </w:r>
          </w:p>
        </w:tc>
      </w:tr>
      <w:tr w:rsidR="003547C4" w:rsidRPr="003547C4" w14:paraId="6A4D1FCD" w14:textId="77777777" w:rsidTr="003547C4">
        <w:tc>
          <w:tcPr>
            <w:tcW w:w="3069" w:type="pct"/>
            <w:tcMar>
              <w:left w:w="57" w:type="dxa"/>
              <w:right w:w="57" w:type="dxa"/>
            </w:tcMar>
          </w:tcPr>
          <w:p w14:paraId="6957DABD" w14:textId="77777777" w:rsidR="003547C4" w:rsidRPr="003547C4" w:rsidRDefault="003547C4" w:rsidP="003547C4">
            <w:pPr>
              <w:rPr>
                <w:sz w:val="22"/>
                <w:szCs w:val="22"/>
              </w:rPr>
            </w:pPr>
            <w:r w:rsidRPr="003547C4">
              <w:rPr>
                <w:sz w:val="22"/>
                <w:szCs w:val="22"/>
              </w:rPr>
              <w:t>Расход тепловой энергии на собственные нужды,  Гкал</w:t>
            </w:r>
          </w:p>
        </w:tc>
        <w:tc>
          <w:tcPr>
            <w:tcW w:w="464" w:type="pct"/>
            <w:tcMar>
              <w:left w:w="57" w:type="dxa"/>
              <w:right w:w="57" w:type="dxa"/>
            </w:tcMar>
            <w:vAlign w:val="center"/>
          </w:tcPr>
          <w:p w14:paraId="6A6F8430"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532F051F" w14:textId="77777777" w:rsidR="003547C4" w:rsidRPr="003547C4" w:rsidRDefault="003547C4" w:rsidP="003547C4">
            <w:pPr>
              <w:jc w:val="center"/>
              <w:rPr>
                <w:szCs w:val="20"/>
              </w:rPr>
            </w:pPr>
            <w:r w:rsidRPr="003547C4">
              <w:rPr>
                <w:szCs w:val="20"/>
              </w:rPr>
              <w:t>0,0</w:t>
            </w:r>
          </w:p>
        </w:tc>
        <w:tc>
          <w:tcPr>
            <w:tcW w:w="473" w:type="pct"/>
            <w:tcMar>
              <w:left w:w="57" w:type="dxa"/>
              <w:right w:w="57" w:type="dxa"/>
            </w:tcMar>
            <w:vAlign w:val="center"/>
          </w:tcPr>
          <w:p w14:paraId="4DE44E60" w14:textId="77777777" w:rsidR="003547C4" w:rsidRPr="003547C4" w:rsidRDefault="003547C4" w:rsidP="003547C4">
            <w:pPr>
              <w:jc w:val="center"/>
              <w:rPr>
                <w:szCs w:val="20"/>
              </w:rPr>
            </w:pPr>
            <w:r w:rsidRPr="003547C4">
              <w:rPr>
                <w:szCs w:val="20"/>
              </w:rPr>
              <w:t>0,0</w:t>
            </w:r>
          </w:p>
        </w:tc>
        <w:tc>
          <w:tcPr>
            <w:tcW w:w="501" w:type="pct"/>
            <w:tcMar>
              <w:left w:w="57" w:type="dxa"/>
              <w:right w:w="57" w:type="dxa"/>
            </w:tcMar>
            <w:vAlign w:val="center"/>
          </w:tcPr>
          <w:p w14:paraId="4A9FAA17" w14:textId="77777777" w:rsidR="003547C4" w:rsidRPr="003547C4" w:rsidRDefault="003547C4" w:rsidP="003547C4">
            <w:pPr>
              <w:jc w:val="center"/>
              <w:rPr>
                <w:szCs w:val="20"/>
              </w:rPr>
            </w:pPr>
            <w:r w:rsidRPr="003547C4">
              <w:rPr>
                <w:szCs w:val="20"/>
              </w:rPr>
              <w:t>0,0</w:t>
            </w:r>
          </w:p>
        </w:tc>
      </w:tr>
      <w:tr w:rsidR="003547C4" w:rsidRPr="003547C4" w14:paraId="4B2ED951" w14:textId="77777777" w:rsidTr="003547C4">
        <w:tc>
          <w:tcPr>
            <w:tcW w:w="3069" w:type="pct"/>
            <w:tcMar>
              <w:left w:w="57" w:type="dxa"/>
              <w:right w:w="57" w:type="dxa"/>
            </w:tcMar>
          </w:tcPr>
          <w:p w14:paraId="2BC9E772" w14:textId="77777777" w:rsidR="003547C4" w:rsidRPr="003547C4" w:rsidRDefault="003547C4" w:rsidP="003547C4">
            <w:pPr>
              <w:rPr>
                <w:sz w:val="22"/>
                <w:szCs w:val="22"/>
              </w:rPr>
            </w:pPr>
            <w:r w:rsidRPr="003547C4">
              <w:rPr>
                <w:sz w:val="22"/>
                <w:szCs w:val="22"/>
              </w:rPr>
              <w:t xml:space="preserve">%                </w:t>
            </w:r>
          </w:p>
        </w:tc>
        <w:tc>
          <w:tcPr>
            <w:tcW w:w="464" w:type="pct"/>
            <w:tcMar>
              <w:left w:w="57" w:type="dxa"/>
              <w:right w:w="57" w:type="dxa"/>
            </w:tcMar>
            <w:vAlign w:val="center"/>
          </w:tcPr>
          <w:p w14:paraId="7BC0D06F"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2F09323A" w14:textId="77777777" w:rsidR="003547C4" w:rsidRPr="003547C4" w:rsidRDefault="003547C4" w:rsidP="003547C4">
            <w:pPr>
              <w:jc w:val="center"/>
              <w:rPr>
                <w:szCs w:val="20"/>
              </w:rPr>
            </w:pPr>
            <w:r w:rsidRPr="003547C4">
              <w:rPr>
                <w:szCs w:val="20"/>
              </w:rPr>
              <w:t>0,0</w:t>
            </w:r>
          </w:p>
        </w:tc>
        <w:tc>
          <w:tcPr>
            <w:tcW w:w="473" w:type="pct"/>
            <w:tcMar>
              <w:left w:w="57" w:type="dxa"/>
              <w:right w:w="57" w:type="dxa"/>
            </w:tcMar>
            <w:vAlign w:val="center"/>
          </w:tcPr>
          <w:p w14:paraId="0ED8B74F" w14:textId="77777777" w:rsidR="003547C4" w:rsidRPr="003547C4" w:rsidRDefault="003547C4" w:rsidP="003547C4">
            <w:pPr>
              <w:jc w:val="center"/>
              <w:rPr>
                <w:szCs w:val="20"/>
              </w:rPr>
            </w:pPr>
            <w:r w:rsidRPr="003547C4">
              <w:rPr>
                <w:szCs w:val="20"/>
              </w:rPr>
              <w:t>0,0</w:t>
            </w:r>
          </w:p>
        </w:tc>
        <w:tc>
          <w:tcPr>
            <w:tcW w:w="501" w:type="pct"/>
            <w:tcMar>
              <w:left w:w="57" w:type="dxa"/>
              <w:right w:w="57" w:type="dxa"/>
            </w:tcMar>
            <w:vAlign w:val="center"/>
          </w:tcPr>
          <w:p w14:paraId="2AFD1C2E" w14:textId="77777777" w:rsidR="003547C4" w:rsidRPr="003547C4" w:rsidRDefault="003547C4" w:rsidP="003547C4">
            <w:pPr>
              <w:jc w:val="center"/>
              <w:rPr>
                <w:szCs w:val="20"/>
              </w:rPr>
            </w:pPr>
            <w:r w:rsidRPr="003547C4">
              <w:rPr>
                <w:szCs w:val="20"/>
              </w:rPr>
              <w:t>0,0</w:t>
            </w:r>
          </w:p>
        </w:tc>
      </w:tr>
      <w:tr w:rsidR="003547C4" w:rsidRPr="003547C4" w14:paraId="4499BC5C" w14:textId="77777777" w:rsidTr="003547C4">
        <w:tc>
          <w:tcPr>
            <w:tcW w:w="3069" w:type="pct"/>
            <w:tcMar>
              <w:left w:w="57" w:type="dxa"/>
              <w:right w:w="57" w:type="dxa"/>
            </w:tcMar>
          </w:tcPr>
          <w:p w14:paraId="5F53D2A3" w14:textId="77777777" w:rsidR="003547C4" w:rsidRPr="003547C4" w:rsidRDefault="003547C4" w:rsidP="003547C4">
            <w:pPr>
              <w:rPr>
                <w:sz w:val="22"/>
                <w:szCs w:val="22"/>
              </w:rPr>
            </w:pPr>
            <w:r w:rsidRPr="003547C4">
              <w:rPr>
                <w:sz w:val="22"/>
                <w:szCs w:val="22"/>
              </w:rPr>
              <w:t>Выработка тепловой энергии (отпуск в тепловую сеть), Гкал</w:t>
            </w:r>
          </w:p>
        </w:tc>
        <w:tc>
          <w:tcPr>
            <w:tcW w:w="464" w:type="pct"/>
            <w:tcMar>
              <w:left w:w="57" w:type="dxa"/>
              <w:right w:w="57" w:type="dxa"/>
            </w:tcMar>
            <w:vAlign w:val="center"/>
          </w:tcPr>
          <w:p w14:paraId="2DC4ABBB"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6CFCE9B7" w14:textId="77777777" w:rsidR="003547C4" w:rsidRPr="003547C4" w:rsidRDefault="003547C4" w:rsidP="003547C4">
            <w:pPr>
              <w:jc w:val="center"/>
              <w:rPr>
                <w:szCs w:val="20"/>
              </w:rPr>
            </w:pPr>
            <w:r w:rsidRPr="003547C4">
              <w:rPr>
                <w:szCs w:val="20"/>
              </w:rPr>
              <w:t>4247,81</w:t>
            </w:r>
          </w:p>
        </w:tc>
        <w:tc>
          <w:tcPr>
            <w:tcW w:w="473" w:type="pct"/>
            <w:tcMar>
              <w:left w:w="57" w:type="dxa"/>
              <w:right w:w="57" w:type="dxa"/>
            </w:tcMar>
            <w:vAlign w:val="center"/>
          </w:tcPr>
          <w:p w14:paraId="3D9F07F1" w14:textId="77777777" w:rsidR="003547C4" w:rsidRPr="003547C4" w:rsidRDefault="003547C4" w:rsidP="003547C4">
            <w:pPr>
              <w:jc w:val="center"/>
              <w:rPr>
                <w:szCs w:val="20"/>
              </w:rPr>
            </w:pPr>
            <w:r w:rsidRPr="003547C4">
              <w:rPr>
                <w:szCs w:val="20"/>
              </w:rPr>
              <w:t>4247,81</w:t>
            </w:r>
          </w:p>
        </w:tc>
        <w:tc>
          <w:tcPr>
            <w:tcW w:w="501" w:type="pct"/>
            <w:tcMar>
              <w:left w:w="57" w:type="dxa"/>
              <w:right w:w="57" w:type="dxa"/>
            </w:tcMar>
            <w:vAlign w:val="center"/>
          </w:tcPr>
          <w:p w14:paraId="19008923" w14:textId="77777777" w:rsidR="003547C4" w:rsidRPr="003547C4" w:rsidRDefault="003547C4" w:rsidP="003547C4">
            <w:pPr>
              <w:jc w:val="center"/>
              <w:rPr>
                <w:szCs w:val="20"/>
              </w:rPr>
            </w:pPr>
            <w:r w:rsidRPr="003547C4">
              <w:rPr>
                <w:szCs w:val="20"/>
              </w:rPr>
              <w:t>4247,81</w:t>
            </w:r>
          </w:p>
        </w:tc>
      </w:tr>
      <w:tr w:rsidR="003547C4" w:rsidRPr="003547C4" w14:paraId="28BA86B1" w14:textId="77777777" w:rsidTr="003547C4">
        <w:tc>
          <w:tcPr>
            <w:tcW w:w="3069" w:type="pct"/>
            <w:tcMar>
              <w:left w:w="57" w:type="dxa"/>
              <w:right w:w="57" w:type="dxa"/>
            </w:tcMar>
          </w:tcPr>
          <w:p w14:paraId="58DBFB8C" w14:textId="77777777" w:rsidR="003547C4" w:rsidRPr="003547C4" w:rsidRDefault="003547C4" w:rsidP="003547C4">
            <w:pPr>
              <w:rPr>
                <w:sz w:val="22"/>
                <w:szCs w:val="22"/>
              </w:rPr>
            </w:pPr>
            <w:r w:rsidRPr="003547C4">
              <w:rPr>
                <w:sz w:val="22"/>
                <w:szCs w:val="22"/>
              </w:rPr>
              <w:t>Норматив удельного расхода топлива на отпущенную тепловую энергию, кг у.т./Гкал</w:t>
            </w:r>
          </w:p>
        </w:tc>
        <w:tc>
          <w:tcPr>
            <w:tcW w:w="464" w:type="pct"/>
            <w:tcMar>
              <w:left w:w="57" w:type="dxa"/>
              <w:right w:w="57" w:type="dxa"/>
            </w:tcMar>
            <w:vAlign w:val="center"/>
          </w:tcPr>
          <w:p w14:paraId="0A4E19CE" w14:textId="77777777" w:rsidR="003547C4" w:rsidRPr="003547C4" w:rsidRDefault="003547C4" w:rsidP="003547C4">
            <w:pPr>
              <w:jc w:val="center"/>
              <w:rPr>
                <w:sz w:val="22"/>
                <w:szCs w:val="22"/>
              </w:rPr>
            </w:pPr>
            <w:r w:rsidRPr="003547C4">
              <w:rPr>
                <w:sz w:val="22"/>
                <w:szCs w:val="22"/>
              </w:rPr>
              <w:t>-</w:t>
            </w:r>
          </w:p>
        </w:tc>
        <w:tc>
          <w:tcPr>
            <w:tcW w:w="493" w:type="pct"/>
            <w:tcMar>
              <w:left w:w="57" w:type="dxa"/>
              <w:right w:w="57" w:type="dxa"/>
            </w:tcMar>
            <w:vAlign w:val="center"/>
          </w:tcPr>
          <w:p w14:paraId="7140B58C" w14:textId="77777777" w:rsidR="003547C4" w:rsidRPr="003547C4" w:rsidRDefault="003547C4" w:rsidP="003547C4">
            <w:pPr>
              <w:jc w:val="center"/>
              <w:rPr>
                <w:szCs w:val="20"/>
              </w:rPr>
            </w:pPr>
            <w:r w:rsidRPr="003547C4">
              <w:rPr>
                <w:szCs w:val="20"/>
              </w:rPr>
              <w:t>171,3</w:t>
            </w:r>
          </w:p>
        </w:tc>
        <w:tc>
          <w:tcPr>
            <w:tcW w:w="473" w:type="pct"/>
            <w:tcMar>
              <w:left w:w="57" w:type="dxa"/>
              <w:right w:w="57" w:type="dxa"/>
            </w:tcMar>
            <w:vAlign w:val="center"/>
          </w:tcPr>
          <w:p w14:paraId="5A81A129" w14:textId="77777777" w:rsidR="003547C4" w:rsidRPr="003547C4" w:rsidRDefault="003547C4" w:rsidP="003547C4">
            <w:pPr>
              <w:jc w:val="center"/>
              <w:rPr>
                <w:szCs w:val="20"/>
              </w:rPr>
            </w:pPr>
            <w:r w:rsidRPr="003547C4">
              <w:rPr>
                <w:szCs w:val="20"/>
              </w:rPr>
              <w:t>171,3</w:t>
            </w:r>
          </w:p>
        </w:tc>
        <w:tc>
          <w:tcPr>
            <w:tcW w:w="501" w:type="pct"/>
            <w:tcMar>
              <w:left w:w="57" w:type="dxa"/>
              <w:right w:w="57" w:type="dxa"/>
            </w:tcMar>
            <w:vAlign w:val="center"/>
          </w:tcPr>
          <w:p w14:paraId="3A1091EA" w14:textId="77777777" w:rsidR="003547C4" w:rsidRPr="003547C4" w:rsidRDefault="003547C4" w:rsidP="003547C4">
            <w:pPr>
              <w:jc w:val="center"/>
              <w:rPr>
                <w:szCs w:val="20"/>
              </w:rPr>
            </w:pPr>
            <w:r w:rsidRPr="003547C4">
              <w:rPr>
                <w:szCs w:val="20"/>
              </w:rPr>
              <w:t>171,3</w:t>
            </w:r>
          </w:p>
        </w:tc>
      </w:tr>
    </w:tbl>
    <w:p w14:paraId="16CDEF1F" w14:textId="77777777" w:rsidR="003547C4" w:rsidRPr="003547C4" w:rsidRDefault="003547C4" w:rsidP="003547C4">
      <w:pPr>
        <w:ind w:firstLine="720"/>
        <w:jc w:val="both"/>
        <w:rPr>
          <w:sz w:val="27"/>
          <w:szCs w:val="27"/>
        </w:rPr>
      </w:pPr>
    </w:p>
    <w:p w14:paraId="755B424A" w14:textId="77777777" w:rsidR="003547C4" w:rsidRPr="003547C4" w:rsidRDefault="003547C4" w:rsidP="003547C4">
      <w:pPr>
        <w:ind w:firstLine="720"/>
        <w:jc w:val="both"/>
        <w:rPr>
          <w:sz w:val="28"/>
          <w:szCs w:val="28"/>
        </w:rPr>
      </w:pPr>
      <w:r w:rsidRPr="003547C4">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490AFC68" w14:textId="77777777" w:rsidR="003547C4" w:rsidRPr="003547C4" w:rsidRDefault="003547C4" w:rsidP="003547C4">
      <w:pPr>
        <w:ind w:firstLine="720"/>
        <w:jc w:val="both"/>
        <w:rPr>
          <w:sz w:val="27"/>
          <w:szCs w:val="27"/>
        </w:rPr>
      </w:pPr>
    </w:p>
    <w:p w14:paraId="4581EE6F" w14:textId="77777777" w:rsidR="003547C4" w:rsidRPr="003547C4" w:rsidRDefault="003547C4" w:rsidP="003547C4">
      <w:pPr>
        <w:tabs>
          <w:tab w:val="left" w:pos="1665"/>
        </w:tabs>
        <w:jc w:val="center"/>
        <w:rPr>
          <w:b/>
          <w:bCs/>
          <w:sz w:val="28"/>
          <w:szCs w:val="28"/>
        </w:rPr>
      </w:pPr>
      <w:r w:rsidRPr="003547C4">
        <w:rPr>
          <w:b/>
          <w:bCs/>
          <w:sz w:val="28"/>
          <w:szCs w:val="28"/>
        </w:rPr>
        <w:t xml:space="preserve">Предложение </w:t>
      </w:r>
      <w:r w:rsidRPr="003547C4">
        <w:rPr>
          <w:b/>
          <w:sz w:val="28"/>
          <w:szCs w:val="28"/>
        </w:rPr>
        <w:t>по утверждению нормативов удельных расходов топлива на отпущенную электрическую и тепловую энергию от котельной на 2021 год</w:t>
      </w:r>
    </w:p>
    <w:p w14:paraId="24A4EB32" w14:textId="77777777" w:rsidR="003547C4" w:rsidRPr="003547C4" w:rsidRDefault="003547C4" w:rsidP="003547C4">
      <w:pPr>
        <w:jc w:val="both"/>
        <w:rPr>
          <w:b/>
          <w:bCs/>
          <w:sz w:val="22"/>
          <w:szCs w:val="20"/>
        </w:rPr>
      </w:pPr>
    </w:p>
    <w:tbl>
      <w:tblPr>
        <w:tblW w:w="96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205"/>
        <w:gridCol w:w="2364"/>
      </w:tblGrid>
      <w:tr w:rsidR="003547C4" w:rsidRPr="003547C4" w14:paraId="4A3EABAC" w14:textId="77777777" w:rsidTr="003547C4">
        <w:trPr>
          <w:cantSplit/>
          <w:trHeight w:val="319"/>
        </w:trPr>
        <w:tc>
          <w:tcPr>
            <w:tcW w:w="5103" w:type="dxa"/>
            <w:vMerge w:val="restart"/>
            <w:vAlign w:val="center"/>
          </w:tcPr>
          <w:p w14:paraId="65DFB2F4" w14:textId="77777777" w:rsidR="003547C4" w:rsidRPr="003547C4" w:rsidRDefault="003547C4" w:rsidP="003547C4">
            <w:pPr>
              <w:jc w:val="center"/>
              <w:rPr>
                <w:bCs/>
                <w:iCs/>
                <w:sz w:val="28"/>
                <w:vertAlign w:val="superscript"/>
              </w:rPr>
            </w:pPr>
            <w:r w:rsidRPr="003547C4">
              <w:rPr>
                <w:bCs/>
                <w:iCs/>
                <w:sz w:val="28"/>
              </w:rPr>
              <w:t>организация</w:t>
            </w:r>
          </w:p>
          <w:p w14:paraId="51E13A05" w14:textId="77777777" w:rsidR="003547C4" w:rsidRPr="003547C4" w:rsidRDefault="003547C4" w:rsidP="003547C4">
            <w:pPr>
              <w:jc w:val="center"/>
              <w:rPr>
                <w:bCs/>
                <w:iCs/>
                <w:sz w:val="28"/>
              </w:rPr>
            </w:pPr>
          </w:p>
        </w:tc>
        <w:tc>
          <w:tcPr>
            <w:tcW w:w="4569" w:type="dxa"/>
            <w:gridSpan w:val="2"/>
            <w:vAlign w:val="center"/>
          </w:tcPr>
          <w:p w14:paraId="487BA390" w14:textId="77777777" w:rsidR="003547C4" w:rsidRPr="003547C4" w:rsidRDefault="003547C4" w:rsidP="003547C4">
            <w:pPr>
              <w:jc w:val="center"/>
              <w:rPr>
                <w:bCs/>
                <w:sz w:val="28"/>
              </w:rPr>
            </w:pPr>
            <w:r w:rsidRPr="003547C4">
              <w:rPr>
                <w:bCs/>
                <w:sz w:val="28"/>
              </w:rPr>
              <w:t>Норматив на отпущенную энергию</w:t>
            </w:r>
          </w:p>
        </w:tc>
      </w:tr>
      <w:tr w:rsidR="003547C4" w:rsidRPr="003547C4" w14:paraId="12F505A5" w14:textId="77777777" w:rsidTr="003547C4">
        <w:trPr>
          <w:cantSplit/>
        </w:trPr>
        <w:tc>
          <w:tcPr>
            <w:tcW w:w="5103" w:type="dxa"/>
            <w:vMerge/>
          </w:tcPr>
          <w:p w14:paraId="614CAF96" w14:textId="77777777" w:rsidR="003547C4" w:rsidRPr="003547C4" w:rsidRDefault="003547C4" w:rsidP="003547C4">
            <w:pPr>
              <w:jc w:val="center"/>
              <w:rPr>
                <w:bCs/>
                <w:iCs/>
                <w:sz w:val="28"/>
              </w:rPr>
            </w:pPr>
          </w:p>
        </w:tc>
        <w:tc>
          <w:tcPr>
            <w:tcW w:w="2205" w:type="dxa"/>
            <w:vAlign w:val="center"/>
          </w:tcPr>
          <w:p w14:paraId="55F8FFFB" w14:textId="77777777" w:rsidR="003547C4" w:rsidRPr="003547C4" w:rsidRDefault="003547C4" w:rsidP="003547C4">
            <w:pPr>
              <w:jc w:val="center"/>
              <w:rPr>
                <w:bCs/>
                <w:sz w:val="28"/>
              </w:rPr>
            </w:pPr>
            <w:r w:rsidRPr="003547C4">
              <w:rPr>
                <w:bCs/>
                <w:sz w:val="28"/>
              </w:rPr>
              <w:t>Электрическую,</w:t>
            </w:r>
            <w:r w:rsidRPr="003547C4">
              <w:rPr>
                <w:bCs/>
                <w:sz w:val="28"/>
              </w:rPr>
              <w:br/>
              <w:t>г у.т./кВт.ч</w:t>
            </w:r>
          </w:p>
        </w:tc>
        <w:tc>
          <w:tcPr>
            <w:tcW w:w="2364" w:type="dxa"/>
            <w:vAlign w:val="center"/>
          </w:tcPr>
          <w:p w14:paraId="4C812F01" w14:textId="77777777" w:rsidR="003547C4" w:rsidRPr="003547C4" w:rsidRDefault="003547C4" w:rsidP="003547C4">
            <w:pPr>
              <w:jc w:val="center"/>
              <w:rPr>
                <w:bCs/>
                <w:sz w:val="28"/>
              </w:rPr>
            </w:pPr>
            <w:r w:rsidRPr="003547C4">
              <w:rPr>
                <w:bCs/>
                <w:sz w:val="28"/>
              </w:rPr>
              <w:t>Тепловую,</w:t>
            </w:r>
            <w:r w:rsidRPr="003547C4">
              <w:rPr>
                <w:bCs/>
                <w:sz w:val="28"/>
              </w:rPr>
              <w:br/>
              <w:t>кг у.т./Гкал</w:t>
            </w:r>
          </w:p>
        </w:tc>
      </w:tr>
      <w:tr w:rsidR="003547C4" w:rsidRPr="003547C4" w14:paraId="65EAA25C" w14:textId="77777777" w:rsidTr="003547C4">
        <w:tc>
          <w:tcPr>
            <w:tcW w:w="5103" w:type="dxa"/>
          </w:tcPr>
          <w:p w14:paraId="5CE63AF8" w14:textId="77777777" w:rsidR="003547C4" w:rsidRPr="003547C4" w:rsidRDefault="003547C4" w:rsidP="003547C4">
            <w:pPr>
              <w:rPr>
                <w:sz w:val="28"/>
              </w:rPr>
            </w:pPr>
            <w:r w:rsidRPr="003547C4">
              <w:rPr>
                <w:sz w:val="26"/>
                <w:szCs w:val="26"/>
              </w:rPr>
              <w:t>ООО «Обогатительная фабрика «Прокопьевскуголь» (г. Прокопьевск)</w:t>
            </w:r>
          </w:p>
        </w:tc>
        <w:tc>
          <w:tcPr>
            <w:tcW w:w="2205" w:type="dxa"/>
            <w:vAlign w:val="center"/>
          </w:tcPr>
          <w:p w14:paraId="0771267F" w14:textId="77777777" w:rsidR="003547C4" w:rsidRPr="003547C4" w:rsidRDefault="003547C4" w:rsidP="003547C4">
            <w:pPr>
              <w:rPr>
                <w:sz w:val="28"/>
              </w:rPr>
            </w:pPr>
            <w:r w:rsidRPr="003547C4">
              <w:rPr>
                <w:sz w:val="28"/>
              </w:rPr>
              <w:t> </w:t>
            </w:r>
          </w:p>
        </w:tc>
        <w:tc>
          <w:tcPr>
            <w:tcW w:w="2364" w:type="dxa"/>
            <w:vAlign w:val="center"/>
          </w:tcPr>
          <w:p w14:paraId="1ADE86EB" w14:textId="77777777" w:rsidR="003547C4" w:rsidRPr="003547C4" w:rsidRDefault="003547C4" w:rsidP="003547C4">
            <w:pPr>
              <w:jc w:val="center"/>
              <w:rPr>
                <w:sz w:val="28"/>
              </w:rPr>
            </w:pPr>
            <w:r w:rsidRPr="003547C4">
              <w:rPr>
                <w:sz w:val="28"/>
              </w:rPr>
              <w:t>171,3</w:t>
            </w:r>
          </w:p>
        </w:tc>
      </w:tr>
    </w:tbl>
    <w:p w14:paraId="75639E14" w14:textId="77777777" w:rsidR="003547C4" w:rsidRPr="003547C4" w:rsidRDefault="003547C4" w:rsidP="003547C4">
      <w:pPr>
        <w:jc w:val="both"/>
        <w:rPr>
          <w:sz w:val="26"/>
          <w:szCs w:val="26"/>
        </w:rPr>
      </w:pPr>
    </w:p>
    <w:p w14:paraId="73C284BD" w14:textId="77777777" w:rsidR="005D64AD" w:rsidRDefault="005D64AD" w:rsidP="003547C4">
      <w:pPr>
        <w:tabs>
          <w:tab w:val="left" w:pos="5580"/>
          <w:tab w:val="left" w:pos="9498"/>
        </w:tabs>
        <w:ind w:right="-569"/>
        <w:rPr>
          <w:color w:val="FF0000"/>
        </w:rPr>
      </w:pPr>
    </w:p>
    <w:p w14:paraId="2D426AA7"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6C0443C0" w14:textId="432CEB0F" w:rsidR="003547C4" w:rsidRPr="006925BB" w:rsidRDefault="003547C4" w:rsidP="003547C4">
      <w:pPr>
        <w:tabs>
          <w:tab w:val="left" w:pos="5580"/>
          <w:tab w:val="left" w:pos="9498"/>
        </w:tabs>
        <w:ind w:left="-2914" w:right="-569" w:firstLine="8726"/>
      </w:pPr>
      <w:r w:rsidRPr="006925BB">
        <w:t xml:space="preserve">Приложение № </w:t>
      </w:r>
      <w:r>
        <w:t xml:space="preserve">25 </w:t>
      </w:r>
      <w:r w:rsidRPr="006925BB">
        <w:t>к протоколу № 40</w:t>
      </w:r>
    </w:p>
    <w:p w14:paraId="7AA81648"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1D6BB9FA"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48CA5C00" w14:textId="0335455D" w:rsidR="003547C4" w:rsidRDefault="003547C4" w:rsidP="003547C4">
      <w:pPr>
        <w:tabs>
          <w:tab w:val="left" w:pos="5580"/>
          <w:tab w:val="left" w:pos="9498"/>
        </w:tabs>
        <w:ind w:left="-2914" w:right="-569" w:firstLine="8726"/>
      </w:pPr>
      <w:r w:rsidRPr="006925BB">
        <w:t>Кузбасса от 16.07.2020</w:t>
      </w:r>
    </w:p>
    <w:p w14:paraId="2DB2A4AD" w14:textId="77777777" w:rsidR="003547C4" w:rsidRDefault="003547C4" w:rsidP="003547C4">
      <w:pPr>
        <w:tabs>
          <w:tab w:val="left" w:pos="5580"/>
          <w:tab w:val="left" w:pos="9498"/>
        </w:tabs>
        <w:ind w:left="-2914" w:right="-569" w:firstLine="8726"/>
      </w:pPr>
    </w:p>
    <w:p w14:paraId="0C1524C6" w14:textId="77777777" w:rsidR="003547C4" w:rsidRPr="003547C4" w:rsidRDefault="003547C4" w:rsidP="003547C4">
      <w:pPr>
        <w:keepNext/>
        <w:jc w:val="center"/>
        <w:outlineLvl w:val="0"/>
        <w:rPr>
          <w:b/>
          <w:sz w:val="26"/>
          <w:szCs w:val="26"/>
        </w:rPr>
      </w:pPr>
      <w:r w:rsidRPr="003547C4">
        <w:rPr>
          <w:b/>
          <w:iCs/>
          <w:sz w:val="26"/>
          <w:szCs w:val="26"/>
        </w:rPr>
        <w:t>Экспертное заключение</w:t>
      </w:r>
      <w:r w:rsidRPr="003547C4">
        <w:rPr>
          <w:b/>
          <w:sz w:val="26"/>
          <w:szCs w:val="26"/>
        </w:rPr>
        <w:t xml:space="preserve"> </w:t>
      </w:r>
    </w:p>
    <w:p w14:paraId="2230658C" w14:textId="77777777" w:rsidR="003547C4" w:rsidRPr="003547C4" w:rsidRDefault="003547C4" w:rsidP="003547C4">
      <w:pPr>
        <w:keepNext/>
        <w:jc w:val="center"/>
        <w:outlineLvl w:val="0"/>
        <w:rPr>
          <w:b/>
          <w:sz w:val="26"/>
          <w:szCs w:val="26"/>
        </w:rPr>
      </w:pPr>
      <w:r w:rsidRPr="003547C4">
        <w:rPr>
          <w:b/>
          <w:sz w:val="26"/>
          <w:szCs w:val="26"/>
        </w:rPr>
        <w:t>Региональной энергетической комиссии Кузбасса</w:t>
      </w:r>
    </w:p>
    <w:p w14:paraId="35B46661" w14:textId="77777777" w:rsidR="003547C4" w:rsidRPr="003547C4" w:rsidRDefault="003547C4" w:rsidP="003547C4">
      <w:pPr>
        <w:keepNext/>
        <w:jc w:val="center"/>
        <w:outlineLvl w:val="0"/>
        <w:rPr>
          <w:sz w:val="27"/>
          <w:szCs w:val="27"/>
        </w:rPr>
      </w:pPr>
      <w:r w:rsidRPr="003547C4">
        <w:rPr>
          <w:b/>
          <w:iCs/>
          <w:sz w:val="27"/>
          <w:szCs w:val="27"/>
        </w:rPr>
        <w:t xml:space="preserve"> </w:t>
      </w:r>
      <w:r w:rsidRPr="003547C4">
        <w:rPr>
          <w:sz w:val="27"/>
          <w:szCs w:val="27"/>
        </w:rPr>
        <w:t>по материалам, представленным ООО ХК «СДС-Энерго» г. Кемерово для утверждения норматива удельного расхода топлива на отпущенную тепловую энергию от котельной ООО ХК «СДС-Энерго» (по узлу теплоснабжения – г. Междуреченск) на 2021 год</w:t>
      </w:r>
    </w:p>
    <w:p w14:paraId="64C86BC1" w14:textId="77777777" w:rsidR="003547C4" w:rsidRPr="003547C4" w:rsidRDefault="003547C4" w:rsidP="003547C4">
      <w:pPr>
        <w:ind w:left="426" w:right="850"/>
        <w:jc w:val="center"/>
        <w:rPr>
          <w:sz w:val="25"/>
          <w:szCs w:val="25"/>
        </w:rPr>
      </w:pPr>
    </w:p>
    <w:p w14:paraId="1F15BB58" w14:textId="77777777" w:rsidR="003547C4" w:rsidRPr="003547C4" w:rsidRDefault="003547C4" w:rsidP="003547C4">
      <w:pPr>
        <w:ind w:firstLine="567"/>
        <w:jc w:val="both"/>
        <w:rPr>
          <w:sz w:val="25"/>
          <w:szCs w:val="25"/>
        </w:rPr>
      </w:pPr>
    </w:p>
    <w:p w14:paraId="1FC0D2BF" w14:textId="77777777" w:rsidR="003547C4" w:rsidRPr="003547C4" w:rsidRDefault="003547C4" w:rsidP="003547C4">
      <w:pPr>
        <w:ind w:firstLine="567"/>
        <w:jc w:val="both"/>
        <w:rPr>
          <w:sz w:val="27"/>
          <w:szCs w:val="27"/>
        </w:rPr>
      </w:pPr>
      <w:r w:rsidRPr="003547C4">
        <w:rPr>
          <w:sz w:val="27"/>
          <w:szCs w:val="27"/>
        </w:rPr>
        <w:t>В Региональную энергетическую комиссию Кузбасса обратилось ООО ХК «СДС-Энерго» (далее – Предприятие)  с заявкой на утверждение норматива удельного расхода топлива на отпущенную тепловую энергию от котельной Предприятия».</w:t>
      </w:r>
    </w:p>
    <w:p w14:paraId="4361B092" w14:textId="77777777" w:rsidR="003547C4" w:rsidRPr="003547C4" w:rsidRDefault="003547C4" w:rsidP="003547C4">
      <w:pPr>
        <w:ind w:firstLine="567"/>
        <w:jc w:val="both"/>
        <w:rPr>
          <w:sz w:val="27"/>
          <w:szCs w:val="27"/>
        </w:rPr>
      </w:pPr>
      <w:r w:rsidRPr="003547C4">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15BF99F2" w14:textId="77777777" w:rsidR="003547C4" w:rsidRPr="003547C4" w:rsidRDefault="003547C4" w:rsidP="003547C4">
      <w:pPr>
        <w:ind w:firstLine="567"/>
        <w:jc w:val="both"/>
        <w:rPr>
          <w:sz w:val="27"/>
          <w:szCs w:val="27"/>
        </w:rPr>
      </w:pPr>
      <w:r w:rsidRPr="003547C4">
        <w:rPr>
          <w:sz w:val="27"/>
          <w:szCs w:val="27"/>
        </w:rPr>
        <w:t>- копия Устава;</w:t>
      </w:r>
    </w:p>
    <w:p w14:paraId="7281A8A3" w14:textId="77777777" w:rsidR="003547C4" w:rsidRPr="003547C4" w:rsidRDefault="003547C4" w:rsidP="003547C4">
      <w:pPr>
        <w:ind w:firstLine="567"/>
        <w:jc w:val="both"/>
        <w:rPr>
          <w:sz w:val="27"/>
          <w:szCs w:val="27"/>
        </w:rPr>
      </w:pPr>
      <w:r w:rsidRPr="003547C4">
        <w:rPr>
          <w:sz w:val="27"/>
          <w:szCs w:val="27"/>
        </w:rPr>
        <w:t>- копия свидетельства о государственной регистрации;</w:t>
      </w:r>
    </w:p>
    <w:p w14:paraId="732F593E" w14:textId="77777777" w:rsidR="003547C4" w:rsidRPr="003547C4" w:rsidRDefault="003547C4" w:rsidP="003547C4">
      <w:pPr>
        <w:ind w:firstLine="567"/>
        <w:jc w:val="both"/>
        <w:rPr>
          <w:sz w:val="27"/>
          <w:szCs w:val="27"/>
        </w:rPr>
      </w:pPr>
      <w:r w:rsidRPr="003547C4">
        <w:rPr>
          <w:sz w:val="27"/>
          <w:szCs w:val="27"/>
        </w:rPr>
        <w:t>- копия свидетельства о постановке на учет в налоговом органе;</w:t>
      </w:r>
    </w:p>
    <w:p w14:paraId="7A7F8C3E" w14:textId="77777777" w:rsidR="003547C4" w:rsidRPr="003547C4" w:rsidRDefault="003547C4" w:rsidP="003547C4">
      <w:pPr>
        <w:ind w:firstLine="567"/>
        <w:jc w:val="both"/>
        <w:rPr>
          <w:sz w:val="27"/>
          <w:szCs w:val="27"/>
        </w:rPr>
      </w:pPr>
      <w:r w:rsidRPr="003547C4">
        <w:rPr>
          <w:sz w:val="27"/>
          <w:szCs w:val="27"/>
        </w:rPr>
        <w:t>- договор аренды имущества;</w:t>
      </w:r>
    </w:p>
    <w:p w14:paraId="0A3415F2" w14:textId="77777777" w:rsidR="003547C4" w:rsidRPr="003547C4" w:rsidRDefault="003547C4" w:rsidP="003547C4">
      <w:pPr>
        <w:ind w:firstLine="567"/>
        <w:jc w:val="both"/>
        <w:rPr>
          <w:sz w:val="27"/>
          <w:szCs w:val="27"/>
        </w:rPr>
      </w:pPr>
      <w:r w:rsidRPr="003547C4">
        <w:rPr>
          <w:sz w:val="27"/>
          <w:szCs w:val="27"/>
        </w:rPr>
        <w:t>- пояснительную записку по котельной;</w:t>
      </w:r>
    </w:p>
    <w:p w14:paraId="0B3A9C4A" w14:textId="77777777" w:rsidR="003547C4" w:rsidRPr="003547C4" w:rsidRDefault="003547C4" w:rsidP="003547C4">
      <w:pPr>
        <w:ind w:firstLine="567"/>
        <w:jc w:val="both"/>
        <w:rPr>
          <w:sz w:val="27"/>
          <w:szCs w:val="27"/>
        </w:rPr>
      </w:pPr>
      <w:r w:rsidRPr="003547C4">
        <w:rPr>
          <w:sz w:val="27"/>
          <w:szCs w:val="27"/>
        </w:rPr>
        <w:t>- расчеты удельных расходов топлива по котельной на каждый месяц периода регулирования и в целом за расчетный период;</w:t>
      </w:r>
    </w:p>
    <w:p w14:paraId="628A7F46" w14:textId="77777777" w:rsidR="003547C4" w:rsidRPr="003547C4" w:rsidRDefault="003547C4" w:rsidP="003547C4">
      <w:pPr>
        <w:ind w:firstLine="567"/>
        <w:jc w:val="both"/>
        <w:rPr>
          <w:sz w:val="27"/>
          <w:szCs w:val="27"/>
        </w:rPr>
      </w:pPr>
      <w:r w:rsidRPr="003547C4">
        <w:rPr>
          <w:sz w:val="27"/>
          <w:szCs w:val="27"/>
        </w:rPr>
        <w:t>- значения нормативов на год расчетный, текущий и за два года, предшествующих году текущему, включенных в тариф;</w:t>
      </w:r>
    </w:p>
    <w:p w14:paraId="764189B3" w14:textId="77777777" w:rsidR="003547C4" w:rsidRPr="003547C4" w:rsidRDefault="003547C4" w:rsidP="003547C4">
      <w:pPr>
        <w:ind w:firstLine="567"/>
        <w:jc w:val="both"/>
        <w:rPr>
          <w:sz w:val="27"/>
          <w:szCs w:val="27"/>
        </w:rPr>
      </w:pPr>
      <w:r w:rsidRPr="003547C4">
        <w:rPr>
          <w:sz w:val="27"/>
          <w:szCs w:val="27"/>
        </w:rPr>
        <w:t>- материалы, обосновывающие значения нормативов;</w:t>
      </w:r>
    </w:p>
    <w:p w14:paraId="4B4CA019" w14:textId="77777777" w:rsidR="003547C4" w:rsidRPr="003547C4" w:rsidRDefault="003547C4" w:rsidP="003547C4">
      <w:pPr>
        <w:ind w:firstLine="567"/>
        <w:jc w:val="both"/>
        <w:rPr>
          <w:sz w:val="27"/>
          <w:szCs w:val="27"/>
        </w:rPr>
      </w:pPr>
      <w:r w:rsidRPr="003547C4">
        <w:rPr>
          <w:sz w:val="27"/>
          <w:szCs w:val="27"/>
        </w:rPr>
        <w:t>- заключение экспертизы материалов, обосновывающих значение нормативов удельных расходов топлива, выполненной ОАО «АЭЭ».</w:t>
      </w:r>
    </w:p>
    <w:p w14:paraId="55A6B386" w14:textId="77777777" w:rsidR="003547C4" w:rsidRPr="003547C4" w:rsidRDefault="003547C4" w:rsidP="003547C4">
      <w:pPr>
        <w:ind w:firstLine="567"/>
        <w:jc w:val="both"/>
        <w:rPr>
          <w:sz w:val="27"/>
          <w:szCs w:val="27"/>
        </w:rPr>
      </w:pPr>
    </w:p>
    <w:p w14:paraId="774210B7" w14:textId="77777777" w:rsidR="003547C4" w:rsidRPr="003547C4" w:rsidRDefault="003547C4" w:rsidP="003547C4">
      <w:pPr>
        <w:ind w:firstLine="567"/>
        <w:jc w:val="both"/>
        <w:rPr>
          <w:sz w:val="27"/>
          <w:szCs w:val="27"/>
        </w:rPr>
      </w:pPr>
      <w:r w:rsidRPr="003547C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тепловой энергии, зарегистрированным в Минюсте РФ за № 13512 от 16 апреля </w:t>
      </w:r>
      <w:smartTag w:uri="urn:schemas-microsoft-com:office:smarttags" w:element="metricconverter">
        <w:smartTagPr>
          <w:attr w:name="ProductID" w:val="2009 г"/>
        </w:smartTagPr>
        <w:r w:rsidRPr="003547C4">
          <w:rPr>
            <w:sz w:val="27"/>
            <w:szCs w:val="27"/>
          </w:rPr>
          <w:t>2009 г</w:t>
        </w:r>
      </w:smartTag>
      <w:r w:rsidRPr="003547C4">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7"/>
            <w:szCs w:val="27"/>
          </w:rPr>
          <w:t>2008 г</w:t>
        </w:r>
      </w:smartTag>
      <w:r w:rsidRPr="003547C4">
        <w:rPr>
          <w:sz w:val="27"/>
          <w:szCs w:val="27"/>
        </w:rPr>
        <w:t>. № 323.</w:t>
      </w:r>
    </w:p>
    <w:p w14:paraId="3C88320B" w14:textId="77777777" w:rsidR="003547C4" w:rsidRPr="003547C4" w:rsidRDefault="003547C4" w:rsidP="003547C4">
      <w:pPr>
        <w:ind w:firstLine="567"/>
        <w:jc w:val="both"/>
        <w:rPr>
          <w:sz w:val="27"/>
          <w:szCs w:val="27"/>
        </w:rPr>
      </w:pPr>
      <w:bookmarkStart w:id="26" w:name="_Hlk44600975"/>
      <w:r w:rsidRPr="003547C4">
        <w:rPr>
          <w:sz w:val="27"/>
          <w:szCs w:val="27"/>
        </w:rPr>
        <w:t>В котельной установлено три водогрейных котла: 1 котел ДКВр 10/13 (№2) и 2 котла КВ-Р-11,63-95 (КВ-ТС-10-95) (№1,3). Таким образом, установленная тепловая мощность котельной по состоянию на начало 2021 года составит 33,5 Гкал/ч.</w:t>
      </w:r>
    </w:p>
    <w:bookmarkEnd w:id="26"/>
    <w:p w14:paraId="4FF4A9AF" w14:textId="77777777" w:rsidR="003547C4" w:rsidRPr="003547C4" w:rsidRDefault="003547C4" w:rsidP="003547C4">
      <w:pPr>
        <w:ind w:firstLine="567"/>
        <w:jc w:val="both"/>
        <w:rPr>
          <w:sz w:val="27"/>
          <w:szCs w:val="27"/>
        </w:rPr>
      </w:pPr>
      <w:r w:rsidRPr="003547C4">
        <w:rPr>
          <w:sz w:val="27"/>
          <w:szCs w:val="27"/>
        </w:rPr>
        <w:t>В таблице 1 представлена динамика основных показателей удельного расхода топлива на отпущенную тепловую энергию.</w:t>
      </w:r>
    </w:p>
    <w:p w14:paraId="781E88AB" w14:textId="77777777" w:rsidR="003547C4" w:rsidRPr="003547C4" w:rsidRDefault="003547C4" w:rsidP="003547C4">
      <w:pPr>
        <w:ind w:firstLine="567"/>
        <w:jc w:val="both"/>
        <w:rPr>
          <w:sz w:val="27"/>
          <w:szCs w:val="27"/>
        </w:rPr>
        <w:sectPr w:rsidR="003547C4" w:rsidRPr="003547C4" w:rsidSect="003547C4">
          <w:pgSz w:w="11906" w:h="16838"/>
          <w:pgMar w:top="426" w:right="566" w:bottom="284" w:left="1134" w:header="720" w:footer="720" w:gutter="0"/>
          <w:cols w:space="720"/>
        </w:sectPr>
      </w:pPr>
    </w:p>
    <w:p w14:paraId="466E101E" w14:textId="77777777" w:rsidR="003547C4" w:rsidRPr="003547C4" w:rsidRDefault="003547C4" w:rsidP="003547C4">
      <w:pPr>
        <w:jc w:val="right"/>
        <w:rPr>
          <w:b/>
          <w:sz w:val="22"/>
          <w:szCs w:val="22"/>
        </w:rPr>
      </w:pPr>
      <w:r w:rsidRPr="003547C4">
        <w:rPr>
          <w:b/>
          <w:sz w:val="22"/>
          <w:szCs w:val="22"/>
        </w:rPr>
        <w:t>Таблица 1</w:t>
      </w:r>
    </w:p>
    <w:p w14:paraId="076D1C74" w14:textId="77777777" w:rsidR="003547C4" w:rsidRPr="003547C4" w:rsidRDefault="003547C4" w:rsidP="003547C4">
      <w:pPr>
        <w:jc w:val="center"/>
        <w:rPr>
          <w:b/>
          <w:sz w:val="22"/>
          <w:szCs w:val="22"/>
        </w:rPr>
      </w:pPr>
      <w:r w:rsidRPr="003547C4">
        <w:rPr>
          <w:b/>
          <w:sz w:val="22"/>
          <w:szCs w:val="22"/>
        </w:rPr>
        <w:t>ДИНАМИКА ОСНОВНЫХ ПОКАЗАТЕЛЕЙ</w:t>
      </w:r>
    </w:p>
    <w:p w14:paraId="7FE9418A" w14:textId="77777777" w:rsidR="003547C4" w:rsidRPr="003547C4" w:rsidRDefault="003547C4" w:rsidP="003547C4">
      <w:pPr>
        <w:jc w:val="center"/>
        <w:rPr>
          <w:b/>
          <w:sz w:val="22"/>
          <w:szCs w:val="22"/>
        </w:rPr>
      </w:pPr>
    </w:p>
    <w:tbl>
      <w:tblPr>
        <w:tblW w:w="1050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1275"/>
        <w:gridCol w:w="1276"/>
        <w:gridCol w:w="1248"/>
        <w:gridCol w:w="28"/>
        <w:gridCol w:w="1241"/>
        <w:gridCol w:w="25"/>
      </w:tblGrid>
      <w:tr w:rsidR="003547C4" w:rsidRPr="003547C4" w14:paraId="398CE7E4" w14:textId="77777777" w:rsidTr="003547C4">
        <w:tc>
          <w:tcPr>
            <w:tcW w:w="5415" w:type="dxa"/>
            <w:vMerge w:val="restart"/>
            <w:tcMar>
              <w:left w:w="28" w:type="dxa"/>
              <w:right w:w="28" w:type="dxa"/>
            </w:tcMar>
            <w:vAlign w:val="center"/>
          </w:tcPr>
          <w:p w14:paraId="32843C33" w14:textId="77777777" w:rsidR="003547C4" w:rsidRPr="003547C4" w:rsidRDefault="003547C4" w:rsidP="003547C4">
            <w:pPr>
              <w:jc w:val="center"/>
              <w:rPr>
                <w:sz w:val="22"/>
                <w:szCs w:val="22"/>
              </w:rPr>
            </w:pPr>
            <w:r w:rsidRPr="003547C4">
              <w:rPr>
                <w:sz w:val="22"/>
                <w:szCs w:val="22"/>
              </w:rPr>
              <w:t>показатели</w:t>
            </w:r>
          </w:p>
        </w:tc>
        <w:tc>
          <w:tcPr>
            <w:tcW w:w="1275" w:type="dxa"/>
            <w:tcMar>
              <w:left w:w="28" w:type="dxa"/>
              <w:right w:w="28" w:type="dxa"/>
            </w:tcMar>
          </w:tcPr>
          <w:p w14:paraId="16064E1E" w14:textId="77777777" w:rsidR="003547C4" w:rsidRPr="003547C4" w:rsidRDefault="003547C4" w:rsidP="003547C4">
            <w:pPr>
              <w:jc w:val="center"/>
              <w:rPr>
                <w:sz w:val="22"/>
                <w:szCs w:val="22"/>
              </w:rPr>
            </w:pPr>
            <w:r w:rsidRPr="003547C4">
              <w:rPr>
                <w:sz w:val="22"/>
                <w:szCs w:val="22"/>
              </w:rPr>
              <w:t>2018</w:t>
            </w:r>
            <w:r w:rsidRPr="003547C4">
              <w:rPr>
                <w:szCs w:val="20"/>
              </w:rPr>
              <w:t xml:space="preserve"> </w:t>
            </w:r>
            <w:r w:rsidRPr="003547C4">
              <w:rPr>
                <w:sz w:val="22"/>
                <w:szCs w:val="22"/>
              </w:rPr>
              <w:t>г.</w:t>
            </w:r>
          </w:p>
        </w:tc>
        <w:tc>
          <w:tcPr>
            <w:tcW w:w="1276" w:type="dxa"/>
            <w:tcMar>
              <w:left w:w="28" w:type="dxa"/>
              <w:right w:w="28" w:type="dxa"/>
            </w:tcMar>
          </w:tcPr>
          <w:p w14:paraId="0AEF835C" w14:textId="77777777" w:rsidR="003547C4" w:rsidRPr="003547C4" w:rsidRDefault="003547C4" w:rsidP="003547C4">
            <w:pPr>
              <w:jc w:val="center"/>
              <w:rPr>
                <w:sz w:val="22"/>
                <w:szCs w:val="22"/>
              </w:rPr>
            </w:pPr>
            <w:r w:rsidRPr="003547C4">
              <w:rPr>
                <w:sz w:val="22"/>
                <w:szCs w:val="22"/>
              </w:rPr>
              <w:t>2019 г.</w:t>
            </w:r>
          </w:p>
        </w:tc>
        <w:tc>
          <w:tcPr>
            <w:tcW w:w="1248" w:type="dxa"/>
            <w:tcMar>
              <w:left w:w="28" w:type="dxa"/>
              <w:right w:w="28" w:type="dxa"/>
            </w:tcMar>
          </w:tcPr>
          <w:p w14:paraId="218F0537" w14:textId="77777777" w:rsidR="003547C4" w:rsidRPr="003547C4" w:rsidRDefault="003547C4" w:rsidP="003547C4">
            <w:pPr>
              <w:jc w:val="center"/>
              <w:rPr>
                <w:sz w:val="22"/>
                <w:szCs w:val="22"/>
              </w:rPr>
            </w:pPr>
            <w:r w:rsidRPr="003547C4">
              <w:rPr>
                <w:sz w:val="22"/>
                <w:szCs w:val="22"/>
              </w:rPr>
              <w:t>2020 г.</w:t>
            </w:r>
          </w:p>
        </w:tc>
        <w:tc>
          <w:tcPr>
            <w:tcW w:w="1294" w:type="dxa"/>
            <w:gridSpan w:val="3"/>
            <w:tcMar>
              <w:left w:w="28" w:type="dxa"/>
              <w:right w:w="28" w:type="dxa"/>
            </w:tcMar>
          </w:tcPr>
          <w:p w14:paraId="06C7C994" w14:textId="77777777" w:rsidR="003547C4" w:rsidRPr="003547C4" w:rsidRDefault="003547C4" w:rsidP="003547C4">
            <w:pPr>
              <w:jc w:val="center"/>
              <w:rPr>
                <w:sz w:val="22"/>
                <w:szCs w:val="22"/>
              </w:rPr>
            </w:pPr>
            <w:r w:rsidRPr="003547C4">
              <w:rPr>
                <w:sz w:val="22"/>
                <w:szCs w:val="22"/>
              </w:rPr>
              <w:t>2021 г.</w:t>
            </w:r>
          </w:p>
        </w:tc>
      </w:tr>
      <w:tr w:rsidR="003547C4" w:rsidRPr="003547C4" w14:paraId="62F877A4" w14:textId="77777777" w:rsidTr="003547C4">
        <w:tc>
          <w:tcPr>
            <w:tcW w:w="5415" w:type="dxa"/>
            <w:vMerge/>
            <w:tcMar>
              <w:left w:w="28" w:type="dxa"/>
              <w:right w:w="28" w:type="dxa"/>
            </w:tcMar>
          </w:tcPr>
          <w:p w14:paraId="6DA8E759" w14:textId="77777777" w:rsidR="003547C4" w:rsidRPr="003547C4" w:rsidRDefault="003547C4" w:rsidP="003547C4">
            <w:pPr>
              <w:jc w:val="center"/>
              <w:rPr>
                <w:sz w:val="22"/>
                <w:szCs w:val="22"/>
              </w:rPr>
            </w:pPr>
          </w:p>
        </w:tc>
        <w:tc>
          <w:tcPr>
            <w:tcW w:w="1275" w:type="dxa"/>
            <w:tcMar>
              <w:left w:w="28" w:type="dxa"/>
              <w:right w:w="28" w:type="dxa"/>
            </w:tcMar>
          </w:tcPr>
          <w:p w14:paraId="03C03327" w14:textId="77777777" w:rsidR="003547C4" w:rsidRPr="003547C4" w:rsidRDefault="003547C4" w:rsidP="003547C4">
            <w:pPr>
              <w:jc w:val="center"/>
              <w:rPr>
                <w:sz w:val="22"/>
                <w:szCs w:val="22"/>
              </w:rPr>
            </w:pPr>
            <w:r w:rsidRPr="003547C4">
              <w:rPr>
                <w:sz w:val="22"/>
                <w:szCs w:val="22"/>
              </w:rPr>
              <w:t>план</w:t>
            </w:r>
          </w:p>
        </w:tc>
        <w:tc>
          <w:tcPr>
            <w:tcW w:w="1276" w:type="dxa"/>
            <w:tcMar>
              <w:left w:w="28" w:type="dxa"/>
              <w:right w:w="28" w:type="dxa"/>
            </w:tcMar>
          </w:tcPr>
          <w:p w14:paraId="7F770F58" w14:textId="77777777" w:rsidR="003547C4" w:rsidRPr="003547C4" w:rsidRDefault="003547C4" w:rsidP="003547C4">
            <w:pPr>
              <w:jc w:val="center"/>
              <w:rPr>
                <w:sz w:val="22"/>
                <w:szCs w:val="22"/>
              </w:rPr>
            </w:pPr>
            <w:r w:rsidRPr="003547C4">
              <w:rPr>
                <w:sz w:val="22"/>
                <w:szCs w:val="22"/>
              </w:rPr>
              <w:t>план</w:t>
            </w:r>
          </w:p>
        </w:tc>
        <w:tc>
          <w:tcPr>
            <w:tcW w:w="1248" w:type="dxa"/>
            <w:tcMar>
              <w:left w:w="28" w:type="dxa"/>
              <w:right w:w="28" w:type="dxa"/>
            </w:tcMar>
          </w:tcPr>
          <w:p w14:paraId="15949B4E" w14:textId="77777777" w:rsidR="003547C4" w:rsidRPr="003547C4" w:rsidRDefault="003547C4" w:rsidP="003547C4">
            <w:pPr>
              <w:jc w:val="center"/>
              <w:rPr>
                <w:sz w:val="22"/>
                <w:szCs w:val="22"/>
              </w:rPr>
            </w:pPr>
            <w:r w:rsidRPr="003547C4">
              <w:rPr>
                <w:sz w:val="22"/>
                <w:szCs w:val="22"/>
              </w:rPr>
              <w:t>план</w:t>
            </w:r>
          </w:p>
        </w:tc>
        <w:tc>
          <w:tcPr>
            <w:tcW w:w="1294" w:type="dxa"/>
            <w:gridSpan w:val="3"/>
            <w:tcMar>
              <w:left w:w="28" w:type="dxa"/>
              <w:right w:w="28" w:type="dxa"/>
            </w:tcMar>
          </w:tcPr>
          <w:p w14:paraId="0116CE64" w14:textId="77777777" w:rsidR="003547C4" w:rsidRPr="003547C4" w:rsidRDefault="003547C4" w:rsidP="003547C4">
            <w:pPr>
              <w:jc w:val="center"/>
              <w:rPr>
                <w:sz w:val="22"/>
                <w:szCs w:val="22"/>
              </w:rPr>
            </w:pPr>
            <w:r w:rsidRPr="003547C4">
              <w:rPr>
                <w:sz w:val="22"/>
                <w:szCs w:val="22"/>
              </w:rPr>
              <w:t>расчет</w:t>
            </w:r>
          </w:p>
        </w:tc>
      </w:tr>
      <w:tr w:rsidR="003547C4" w:rsidRPr="003547C4" w14:paraId="76748FBE" w14:textId="77777777" w:rsidTr="003547C4">
        <w:trPr>
          <w:gridAfter w:val="1"/>
          <w:wAfter w:w="25" w:type="dxa"/>
        </w:trPr>
        <w:tc>
          <w:tcPr>
            <w:tcW w:w="10483" w:type="dxa"/>
            <w:gridSpan w:val="6"/>
            <w:tcMar>
              <w:left w:w="28" w:type="dxa"/>
              <w:right w:w="28" w:type="dxa"/>
            </w:tcMar>
          </w:tcPr>
          <w:p w14:paraId="7112B9F3"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38FF5560" w14:textId="77777777" w:rsidTr="003547C4">
        <w:trPr>
          <w:gridAfter w:val="1"/>
          <w:wAfter w:w="25" w:type="dxa"/>
        </w:trPr>
        <w:tc>
          <w:tcPr>
            <w:tcW w:w="5415" w:type="dxa"/>
            <w:tcMar>
              <w:left w:w="28" w:type="dxa"/>
              <w:right w:w="28" w:type="dxa"/>
            </w:tcMar>
          </w:tcPr>
          <w:p w14:paraId="70BB5E96" w14:textId="77777777" w:rsidR="003547C4" w:rsidRPr="003547C4" w:rsidRDefault="003547C4" w:rsidP="003547C4">
            <w:pPr>
              <w:rPr>
                <w:sz w:val="28"/>
                <w:szCs w:val="28"/>
              </w:rPr>
            </w:pPr>
            <w:r w:rsidRPr="003547C4">
              <w:rPr>
                <w:szCs w:val="20"/>
              </w:rPr>
              <w:t>Производство тепловой энергии, тыс.Гкал</w:t>
            </w:r>
          </w:p>
        </w:tc>
        <w:tc>
          <w:tcPr>
            <w:tcW w:w="1275" w:type="dxa"/>
            <w:tcMar>
              <w:left w:w="28" w:type="dxa"/>
              <w:right w:w="28" w:type="dxa"/>
            </w:tcMar>
          </w:tcPr>
          <w:p w14:paraId="5F28965A" w14:textId="77777777" w:rsidR="003547C4" w:rsidRPr="003547C4" w:rsidRDefault="003547C4" w:rsidP="003547C4">
            <w:pPr>
              <w:jc w:val="center"/>
              <w:rPr>
                <w:szCs w:val="20"/>
              </w:rPr>
            </w:pPr>
            <w:r w:rsidRPr="003547C4">
              <w:rPr>
                <w:szCs w:val="20"/>
              </w:rPr>
              <w:t>51,696</w:t>
            </w:r>
          </w:p>
        </w:tc>
        <w:tc>
          <w:tcPr>
            <w:tcW w:w="1276" w:type="dxa"/>
            <w:tcMar>
              <w:left w:w="28" w:type="dxa"/>
              <w:right w:w="28" w:type="dxa"/>
            </w:tcMar>
          </w:tcPr>
          <w:p w14:paraId="331CF042" w14:textId="77777777" w:rsidR="003547C4" w:rsidRPr="003547C4" w:rsidRDefault="003547C4" w:rsidP="003547C4">
            <w:pPr>
              <w:jc w:val="center"/>
              <w:rPr>
                <w:szCs w:val="20"/>
              </w:rPr>
            </w:pPr>
            <w:r w:rsidRPr="003547C4">
              <w:rPr>
                <w:szCs w:val="20"/>
              </w:rPr>
              <w:t>53,397</w:t>
            </w:r>
          </w:p>
        </w:tc>
        <w:tc>
          <w:tcPr>
            <w:tcW w:w="1248" w:type="dxa"/>
            <w:tcMar>
              <w:left w:w="28" w:type="dxa"/>
              <w:right w:w="28" w:type="dxa"/>
            </w:tcMar>
          </w:tcPr>
          <w:p w14:paraId="7839ED96" w14:textId="77777777" w:rsidR="003547C4" w:rsidRPr="003547C4" w:rsidRDefault="003547C4" w:rsidP="003547C4">
            <w:pPr>
              <w:jc w:val="center"/>
              <w:rPr>
                <w:szCs w:val="20"/>
              </w:rPr>
            </w:pPr>
            <w:r w:rsidRPr="003547C4">
              <w:rPr>
                <w:szCs w:val="20"/>
              </w:rPr>
              <w:t>53,397</w:t>
            </w:r>
          </w:p>
        </w:tc>
        <w:tc>
          <w:tcPr>
            <w:tcW w:w="1269" w:type="dxa"/>
            <w:gridSpan w:val="2"/>
            <w:tcMar>
              <w:left w:w="28" w:type="dxa"/>
              <w:right w:w="28" w:type="dxa"/>
            </w:tcMar>
          </w:tcPr>
          <w:p w14:paraId="615C9CFC" w14:textId="77777777" w:rsidR="003547C4" w:rsidRPr="003547C4" w:rsidRDefault="003547C4" w:rsidP="003547C4">
            <w:pPr>
              <w:jc w:val="center"/>
              <w:rPr>
                <w:szCs w:val="20"/>
              </w:rPr>
            </w:pPr>
            <w:r w:rsidRPr="003547C4">
              <w:rPr>
                <w:szCs w:val="20"/>
              </w:rPr>
              <w:t>75,918</w:t>
            </w:r>
          </w:p>
        </w:tc>
      </w:tr>
      <w:tr w:rsidR="003547C4" w:rsidRPr="003547C4" w14:paraId="19C8BBA1" w14:textId="77777777" w:rsidTr="003547C4">
        <w:trPr>
          <w:gridAfter w:val="1"/>
          <w:wAfter w:w="25" w:type="dxa"/>
        </w:trPr>
        <w:tc>
          <w:tcPr>
            <w:tcW w:w="5415" w:type="dxa"/>
            <w:tcMar>
              <w:left w:w="28" w:type="dxa"/>
              <w:right w:w="28" w:type="dxa"/>
            </w:tcMar>
          </w:tcPr>
          <w:p w14:paraId="367B17F2" w14:textId="77777777" w:rsidR="003547C4" w:rsidRPr="003547C4" w:rsidRDefault="003547C4" w:rsidP="003547C4">
            <w:pPr>
              <w:rPr>
                <w:sz w:val="28"/>
                <w:szCs w:val="28"/>
              </w:rPr>
            </w:pPr>
            <w:r w:rsidRPr="003547C4">
              <w:rPr>
                <w:szCs w:val="20"/>
              </w:rPr>
              <w:t>Отпуск  тепловой энергии, тыс.Гкал</w:t>
            </w:r>
          </w:p>
        </w:tc>
        <w:tc>
          <w:tcPr>
            <w:tcW w:w="1275" w:type="dxa"/>
            <w:tcMar>
              <w:left w:w="28" w:type="dxa"/>
              <w:right w:w="28" w:type="dxa"/>
            </w:tcMar>
          </w:tcPr>
          <w:p w14:paraId="2B52711D" w14:textId="77777777" w:rsidR="003547C4" w:rsidRPr="003547C4" w:rsidRDefault="003547C4" w:rsidP="003547C4">
            <w:pPr>
              <w:jc w:val="center"/>
              <w:rPr>
                <w:szCs w:val="20"/>
              </w:rPr>
            </w:pPr>
            <w:r w:rsidRPr="003547C4">
              <w:rPr>
                <w:szCs w:val="20"/>
              </w:rPr>
              <w:t>50,769</w:t>
            </w:r>
          </w:p>
        </w:tc>
        <w:tc>
          <w:tcPr>
            <w:tcW w:w="1276" w:type="dxa"/>
            <w:tcMar>
              <w:left w:w="28" w:type="dxa"/>
              <w:right w:w="28" w:type="dxa"/>
            </w:tcMar>
          </w:tcPr>
          <w:p w14:paraId="14CA22FB" w14:textId="77777777" w:rsidR="003547C4" w:rsidRPr="003547C4" w:rsidRDefault="003547C4" w:rsidP="003547C4">
            <w:pPr>
              <w:jc w:val="center"/>
              <w:rPr>
                <w:szCs w:val="20"/>
              </w:rPr>
            </w:pPr>
            <w:r w:rsidRPr="003547C4">
              <w:rPr>
                <w:szCs w:val="20"/>
              </w:rPr>
              <w:t>52,464</w:t>
            </w:r>
          </w:p>
        </w:tc>
        <w:tc>
          <w:tcPr>
            <w:tcW w:w="1248" w:type="dxa"/>
            <w:tcMar>
              <w:left w:w="28" w:type="dxa"/>
              <w:right w:w="28" w:type="dxa"/>
            </w:tcMar>
          </w:tcPr>
          <w:p w14:paraId="29ACA890" w14:textId="77777777" w:rsidR="003547C4" w:rsidRPr="003547C4" w:rsidRDefault="003547C4" w:rsidP="003547C4">
            <w:pPr>
              <w:jc w:val="center"/>
              <w:rPr>
                <w:szCs w:val="20"/>
              </w:rPr>
            </w:pPr>
            <w:r w:rsidRPr="003547C4">
              <w:rPr>
                <w:szCs w:val="20"/>
              </w:rPr>
              <w:t>52,464</w:t>
            </w:r>
          </w:p>
        </w:tc>
        <w:tc>
          <w:tcPr>
            <w:tcW w:w="1269" w:type="dxa"/>
            <w:gridSpan w:val="2"/>
            <w:tcMar>
              <w:left w:w="28" w:type="dxa"/>
              <w:right w:w="28" w:type="dxa"/>
            </w:tcMar>
          </w:tcPr>
          <w:p w14:paraId="5FCB6AB0" w14:textId="77777777" w:rsidR="003547C4" w:rsidRPr="003547C4" w:rsidRDefault="003547C4" w:rsidP="003547C4">
            <w:pPr>
              <w:jc w:val="center"/>
              <w:rPr>
                <w:szCs w:val="20"/>
              </w:rPr>
            </w:pPr>
            <w:r w:rsidRPr="003547C4">
              <w:rPr>
                <w:szCs w:val="20"/>
              </w:rPr>
              <w:t>74,718</w:t>
            </w:r>
          </w:p>
        </w:tc>
      </w:tr>
      <w:tr w:rsidR="003547C4" w:rsidRPr="003547C4" w14:paraId="75388E5E" w14:textId="77777777" w:rsidTr="003547C4">
        <w:trPr>
          <w:gridAfter w:val="1"/>
          <w:wAfter w:w="25" w:type="dxa"/>
          <w:trHeight w:val="327"/>
        </w:trPr>
        <w:tc>
          <w:tcPr>
            <w:tcW w:w="5415" w:type="dxa"/>
            <w:tcMar>
              <w:left w:w="28" w:type="dxa"/>
              <w:right w:w="28" w:type="dxa"/>
            </w:tcMar>
          </w:tcPr>
          <w:p w14:paraId="44D2D339" w14:textId="77777777" w:rsidR="003547C4" w:rsidRPr="003547C4" w:rsidRDefault="003547C4" w:rsidP="003547C4">
            <w:pPr>
              <w:rPr>
                <w:sz w:val="28"/>
                <w:szCs w:val="28"/>
              </w:rPr>
            </w:pPr>
            <w:r w:rsidRPr="003547C4">
              <w:rPr>
                <w:szCs w:val="20"/>
              </w:rPr>
              <w:t>Средневзвешенный норматив удельного расхода топлива на производство тепловой энергии, кг у.т./Гкал</w:t>
            </w:r>
          </w:p>
        </w:tc>
        <w:tc>
          <w:tcPr>
            <w:tcW w:w="1275" w:type="dxa"/>
            <w:tcMar>
              <w:left w:w="28" w:type="dxa"/>
              <w:right w:w="28" w:type="dxa"/>
            </w:tcMar>
          </w:tcPr>
          <w:p w14:paraId="66FE1356" w14:textId="77777777" w:rsidR="003547C4" w:rsidRPr="003547C4" w:rsidRDefault="003547C4" w:rsidP="003547C4">
            <w:pPr>
              <w:jc w:val="center"/>
              <w:rPr>
                <w:szCs w:val="20"/>
              </w:rPr>
            </w:pPr>
            <w:r w:rsidRPr="003547C4">
              <w:rPr>
                <w:szCs w:val="20"/>
              </w:rPr>
              <w:t>174,11</w:t>
            </w:r>
          </w:p>
        </w:tc>
        <w:tc>
          <w:tcPr>
            <w:tcW w:w="1276" w:type="dxa"/>
            <w:tcMar>
              <w:left w:w="28" w:type="dxa"/>
              <w:right w:w="28" w:type="dxa"/>
            </w:tcMar>
          </w:tcPr>
          <w:p w14:paraId="3C38BE15" w14:textId="77777777" w:rsidR="003547C4" w:rsidRPr="003547C4" w:rsidRDefault="003547C4" w:rsidP="003547C4">
            <w:pPr>
              <w:jc w:val="center"/>
              <w:rPr>
                <w:szCs w:val="20"/>
              </w:rPr>
            </w:pPr>
            <w:r w:rsidRPr="003547C4">
              <w:rPr>
                <w:szCs w:val="20"/>
              </w:rPr>
              <w:t>173,78</w:t>
            </w:r>
          </w:p>
        </w:tc>
        <w:tc>
          <w:tcPr>
            <w:tcW w:w="1248" w:type="dxa"/>
            <w:tcMar>
              <w:left w:w="28" w:type="dxa"/>
              <w:right w:w="28" w:type="dxa"/>
            </w:tcMar>
          </w:tcPr>
          <w:p w14:paraId="67E0FE6C" w14:textId="77777777" w:rsidR="003547C4" w:rsidRPr="003547C4" w:rsidRDefault="003547C4" w:rsidP="003547C4">
            <w:pPr>
              <w:jc w:val="center"/>
              <w:rPr>
                <w:szCs w:val="20"/>
              </w:rPr>
            </w:pPr>
            <w:r w:rsidRPr="003547C4">
              <w:rPr>
                <w:szCs w:val="20"/>
              </w:rPr>
              <w:t>173,78</w:t>
            </w:r>
          </w:p>
        </w:tc>
        <w:tc>
          <w:tcPr>
            <w:tcW w:w="1269" w:type="dxa"/>
            <w:gridSpan w:val="2"/>
            <w:tcMar>
              <w:left w:w="28" w:type="dxa"/>
              <w:right w:w="28" w:type="dxa"/>
            </w:tcMar>
          </w:tcPr>
          <w:p w14:paraId="3D8D6A6C" w14:textId="77777777" w:rsidR="003547C4" w:rsidRPr="003547C4" w:rsidRDefault="003547C4" w:rsidP="003547C4">
            <w:pPr>
              <w:jc w:val="center"/>
              <w:rPr>
                <w:szCs w:val="20"/>
              </w:rPr>
            </w:pPr>
            <w:r w:rsidRPr="003547C4">
              <w:rPr>
                <w:szCs w:val="20"/>
              </w:rPr>
              <w:t>171,14</w:t>
            </w:r>
          </w:p>
        </w:tc>
      </w:tr>
      <w:tr w:rsidR="003547C4" w:rsidRPr="003547C4" w14:paraId="2909C2A3" w14:textId="77777777" w:rsidTr="003547C4">
        <w:trPr>
          <w:gridAfter w:val="1"/>
          <w:wAfter w:w="25" w:type="dxa"/>
        </w:trPr>
        <w:tc>
          <w:tcPr>
            <w:tcW w:w="5415" w:type="dxa"/>
            <w:tcMar>
              <w:left w:w="28" w:type="dxa"/>
              <w:right w:w="28" w:type="dxa"/>
            </w:tcMar>
          </w:tcPr>
          <w:p w14:paraId="15BAA3E3" w14:textId="77777777" w:rsidR="003547C4" w:rsidRPr="003547C4" w:rsidRDefault="003547C4" w:rsidP="003547C4">
            <w:pPr>
              <w:rPr>
                <w:sz w:val="28"/>
                <w:szCs w:val="28"/>
              </w:rPr>
            </w:pPr>
            <w:r w:rsidRPr="003547C4">
              <w:rPr>
                <w:szCs w:val="20"/>
              </w:rPr>
              <w:t>Расход тепловой энергии на собственные нужды, тыс. Гкал/%</w:t>
            </w:r>
          </w:p>
        </w:tc>
        <w:tc>
          <w:tcPr>
            <w:tcW w:w="1275" w:type="dxa"/>
            <w:tcMar>
              <w:left w:w="28" w:type="dxa"/>
              <w:right w:w="28" w:type="dxa"/>
            </w:tcMar>
          </w:tcPr>
          <w:p w14:paraId="342DF922" w14:textId="77777777" w:rsidR="003547C4" w:rsidRPr="003547C4" w:rsidRDefault="003547C4" w:rsidP="003547C4">
            <w:pPr>
              <w:rPr>
                <w:szCs w:val="20"/>
              </w:rPr>
            </w:pPr>
            <w:r w:rsidRPr="003547C4">
              <w:rPr>
                <w:szCs w:val="20"/>
              </w:rPr>
              <w:t>0,927/1,79</w:t>
            </w:r>
          </w:p>
        </w:tc>
        <w:tc>
          <w:tcPr>
            <w:tcW w:w="1276" w:type="dxa"/>
            <w:tcMar>
              <w:left w:w="28" w:type="dxa"/>
              <w:right w:w="28" w:type="dxa"/>
            </w:tcMar>
          </w:tcPr>
          <w:p w14:paraId="62BB53A2" w14:textId="77777777" w:rsidR="003547C4" w:rsidRPr="003547C4" w:rsidRDefault="003547C4" w:rsidP="003547C4">
            <w:pPr>
              <w:rPr>
                <w:szCs w:val="20"/>
              </w:rPr>
            </w:pPr>
            <w:r w:rsidRPr="003547C4">
              <w:rPr>
                <w:szCs w:val="20"/>
              </w:rPr>
              <w:t>0,934/1,75</w:t>
            </w:r>
          </w:p>
        </w:tc>
        <w:tc>
          <w:tcPr>
            <w:tcW w:w="1248" w:type="dxa"/>
            <w:tcMar>
              <w:left w:w="28" w:type="dxa"/>
              <w:right w:w="28" w:type="dxa"/>
            </w:tcMar>
          </w:tcPr>
          <w:p w14:paraId="4784563A" w14:textId="77777777" w:rsidR="003547C4" w:rsidRPr="003547C4" w:rsidRDefault="003547C4" w:rsidP="003547C4">
            <w:pPr>
              <w:rPr>
                <w:szCs w:val="20"/>
              </w:rPr>
            </w:pPr>
            <w:r w:rsidRPr="003547C4">
              <w:rPr>
                <w:szCs w:val="20"/>
              </w:rPr>
              <w:t>0,934/1,75</w:t>
            </w:r>
          </w:p>
        </w:tc>
        <w:tc>
          <w:tcPr>
            <w:tcW w:w="1269" w:type="dxa"/>
            <w:gridSpan w:val="2"/>
            <w:tcMar>
              <w:left w:w="28" w:type="dxa"/>
              <w:right w:w="28" w:type="dxa"/>
            </w:tcMar>
          </w:tcPr>
          <w:p w14:paraId="3AECC9E2" w14:textId="77777777" w:rsidR="003547C4" w:rsidRPr="003547C4" w:rsidRDefault="003547C4" w:rsidP="003547C4">
            <w:pPr>
              <w:rPr>
                <w:szCs w:val="20"/>
              </w:rPr>
            </w:pPr>
            <w:r w:rsidRPr="003547C4">
              <w:rPr>
                <w:szCs w:val="20"/>
              </w:rPr>
              <w:t>1,200/1,58</w:t>
            </w:r>
          </w:p>
        </w:tc>
      </w:tr>
      <w:tr w:rsidR="003547C4" w:rsidRPr="003547C4" w14:paraId="59F4A7B9" w14:textId="77777777" w:rsidTr="003547C4">
        <w:trPr>
          <w:gridAfter w:val="1"/>
          <w:wAfter w:w="25" w:type="dxa"/>
        </w:trPr>
        <w:tc>
          <w:tcPr>
            <w:tcW w:w="5415" w:type="dxa"/>
            <w:tcMar>
              <w:left w:w="28" w:type="dxa"/>
              <w:right w:w="28" w:type="dxa"/>
            </w:tcMar>
          </w:tcPr>
          <w:p w14:paraId="767CB164" w14:textId="77777777" w:rsidR="003547C4" w:rsidRPr="003547C4" w:rsidRDefault="003547C4" w:rsidP="003547C4">
            <w:pPr>
              <w:rPr>
                <w:sz w:val="28"/>
                <w:szCs w:val="28"/>
              </w:rPr>
            </w:pPr>
            <w:r w:rsidRPr="003547C4">
              <w:rPr>
                <w:szCs w:val="20"/>
              </w:rPr>
              <w:t>Норматив удельного расхода топлива на отпущенную тепловую энергию, кг у.т./Гкал</w:t>
            </w:r>
          </w:p>
        </w:tc>
        <w:tc>
          <w:tcPr>
            <w:tcW w:w="1275" w:type="dxa"/>
            <w:tcMar>
              <w:left w:w="28" w:type="dxa"/>
              <w:right w:w="28" w:type="dxa"/>
            </w:tcMar>
          </w:tcPr>
          <w:p w14:paraId="28AE42CA" w14:textId="77777777" w:rsidR="003547C4" w:rsidRPr="003547C4" w:rsidRDefault="003547C4" w:rsidP="003547C4">
            <w:pPr>
              <w:jc w:val="center"/>
              <w:rPr>
                <w:szCs w:val="20"/>
              </w:rPr>
            </w:pPr>
            <w:r w:rsidRPr="003547C4">
              <w:rPr>
                <w:szCs w:val="20"/>
              </w:rPr>
              <w:t>177,29</w:t>
            </w:r>
          </w:p>
        </w:tc>
        <w:tc>
          <w:tcPr>
            <w:tcW w:w="1276" w:type="dxa"/>
            <w:tcMar>
              <w:left w:w="28" w:type="dxa"/>
              <w:right w:w="28" w:type="dxa"/>
            </w:tcMar>
          </w:tcPr>
          <w:p w14:paraId="404503CB" w14:textId="77777777" w:rsidR="003547C4" w:rsidRPr="003547C4" w:rsidRDefault="003547C4" w:rsidP="003547C4">
            <w:pPr>
              <w:jc w:val="center"/>
              <w:rPr>
                <w:szCs w:val="20"/>
              </w:rPr>
            </w:pPr>
            <w:r w:rsidRPr="003547C4">
              <w:rPr>
                <w:szCs w:val="20"/>
              </w:rPr>
              <w:t>176,87</w:t>
            </w:r>
          </w:p>
        </w:tc>
        <w:tc>
          <w:tcPr>
            <w:tcW w:w="1248" w:type="dxa"/>
            <w:tcMar>
              <w:left w:w="28" w:type="dxa"/>
              <w:right w:w="28" w:type="dxa"/>
            </w:tcMar>
          </w:tcPr>
          <w:p w14:paraId="32AF565E" w14:textId="77777777" w:rsidR="003547C4" w:rsidRPr="003547C4" w:rsidRDefault="003547C4" w:rsidP="003547C4">
            <w:pPr>
              <w:jc w:val="center"/>
              <w:rPr>
                <w:szCs w:val="20"/>
              </w:rPr>
            </w:pPr>
            <w:r w:rsidRPr="003547C4">
              <w:rPr>
                <w:szCs w:val="20"/>
              </w:rPr>
              <w:t>176,87</w:t>
            </w:r>
          </w:p>
        </w:tc>
        <w:tc>
          <w:tcPr>
            <w:tcW w:w="1269" w:type="dxa"/>
            <w:gridSpan w:val="2"/>
            <w:tcMar>
              <w:left w:w="28" w:type="dxa"/>
              <w:right w:w="28" w:type="dxa"/>
            </w:tcMar>
          </w:tcPr>
          <w:p w14:paraId="0B9122E7" w14:textId="77777777" w:rsidR="003547C4" w:rsidRPr="003547C4" w:rsidRDefault="003547C4" w:rsidP="003547C4">
            <w:pPr>
              <w:jc w:val="center"/>
              <w:rPr>
                <w:szCs w:val="20"/>
              </w:rPr>
            </w:pPr>
            <w:r w:rsidRPr="003547C4">
              <w:rPr>
                <w:szCs w:val="20"/>
              </w:rPr>
              <w:t>173,89</w:t>
            </w:r>
          </w:p>
        </w:tc>
      </w:tr>
      <w:tr w:rsidR="003547C4" w:rsidRPr="003547C4" w14:paraId="57596B88" w14:textId="77777777" w:rsidTr="003547C4">
        <w:trPr>
          <w:gridAfter w:val="1"/>
          <w:wAfter w:w="25" w:type="dxa"/>
        </w:trPr>
        <w:tc>
          <w:tcPr>
            <w:tcW w:w="10483" w:type="dxa"/>
            <w:gridSpan w:val="6"/>
            <w:tcMar>
              <w:left w:w="28" w:type="dxa"/>
              <w:right w:w="28" w:type="dxa"/>
            </w:tcMar>
          </w:tcPr>
          <w:p w14:paraId="19D339B4"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5460A613" w14:textId="77777777" w:rsidTr="003547C4">
        <w:trPr>
          <w:gridAfter w:val="1"/>
          <w:wAfter w:w="25" w:type="dxa"/>
        </w:trPr>
        <w:tc>
          <w:tcPr>
            <w:tcW w:w="10483" w:type="dxa"/>
            <w:gridSpan w:val="6"/>
            <w:tcMar>
              <w:left w:w="28" w:type="dxa"/>
              <w:right w:w="28" w:type="dxa"/>
            </w:tcMar>
          </w:tcPr>
          <w:p w14:paraId="1C7F22A4" w14:textId="77777777" w:rsidR="003547C4" w:rsidRPr="003547C4" w:rsidRDefault="003547C4" w:rsidP="003547C4">
            <w:pPr>
              <w:jc w:val="center"/>
              <w:rPr>
                <w:sz w:val="28"/>
                <w:szCs w:val="28"/>
              </w:rPr>
            </w:pPr>
            <w:r w:rsidRPr="003547C4">
              <w:rPr>
                <w:sz w:val="22"/>
                <w:szCs w:val="22"/>
              </w:rPr>
              <w:t xml:space="preserve">        </w:t>
            </w:r>
            <w:r w:rsidRPr="003547C4">
              <w:rPr>
                <w:i/>
                <w:sz w:val="22"/>
                <w:szCs w:val="22"/>
              </w:rPr>
              <w:t>газ</w:t>
            </w:r>
          </w:p>
        </w:tc>
      </w:tr>
      <w:tr w:rsidR="003547C4" w:rsidRPr="003547C4" w14:paraId="76D26CF5" w14:textId="77777777" w:rsidTr="003547C4">
        <w:trPr>
          <w:gridAfter w:val="1"/>
          <w:wAfter w:w="25" w:type="dxa"/>
        </w:trPr>
        <w:tc>
          <w:tcPr>
            <w:tcW w:w="5415" w:type="dxa"/>
            <w:tcMar>
              <w:left w:w="28" w:type="dxa"/>
              <w:right w:w="28" w:type="dxa"/>
            </w:tcMar>
          </w:tcPr>
          <w:p w14:paraId="1ACFFF18" w14:textId="77777777" w:rsidR="003547C4" w:rsidRPr="003547C4" w:rsidRDefault="003547C4" w:rsidP="003547C4">
            <w:pPr>
              <w:rPr>
                <w:sz w:val="28"/>
                <w:szCs w:val="28"/>
              </w:rPr>
            </w:pPr>
            <w:r w:rsidRPr="003547C4">
              <w:rPr>
                <w:szCs w:val="20"/>
              </w:rPr>
              <w:t>Производство тепловой энергии, тыс.Гкал</w:t>
            </w:r>
          </w:p>
        </w:tc>
        <w:tc>
          <w:tcPr>
            <w:tcW w:w="1275" w:type="dxa"/>
            <w:tcMar>
              <w:left w:w="28" w:type="dxa"/>
              <w:right w:w="28" w:type="dxa"/>
            </w:tcMar>
          </w:tcPr>
          <w:p w14:paraId="387A0D8B" w14:textId="77777777" w:rsidR="003547C4" w:rsidRPr="003547C4" w:rsidRDefault="003547C4" w:rsidP="003547C4">
            <w:pPr>
              <w:jc w:val="center"/>
              <w:rPr>
                <w:b/>
                <w:sz w:val="28"/>
                <w:szCs w:val="28"/>
              </w:rPr>
            </w:pPr>
          </w:p>
        </w:tc>
        <w:tc>
          <w:tcPr>
            <w:tcW w:w="1276" w:type="dxa"/>
            <w:tcMar>
              <w:left w:w="28" w:type="dxa"/>
              <w:right w:w="28" w:type="dxa"/>
            </w:tcMar>
          </w:tcPr>
          <w:p w14:paraId="3D664E76" w14:textId="77777777" w:rsidR="003547C4" w:rsidRPr="003547C4" w:rsidRDefault="003547C4" w:rsidP="003547C4">
            <w:pPr>
              <w:jc w:val="center"/>
              <w:rPr>
                <w:b/>
                <w:sz w:val="28"/>
                <w:szCs w:val="28"/>
              </w:rPr>
            </w:pPr>
          </w:p>
        </w:tc>
        <w:tc>
          <w:tcPr>
            <w:tcW w:w="1276" w:type="dxa"/>
            <w:gridSpan w:val="2"/>
            <w:tcMar>
              <w:left w:w="28" w:type="dxa"/>
              <w:right w:w="28" w:type="dxa"/>
            </w:tcMar>
          </w:tcPr>
          <w:p w14:paraId="18DCCADA" w14:textId="77777777" w:rsidR="003547C4" w:rsidRPr="003547C4" w:rsidRDefault="003547C4" w:rsidP="003547C4">
            <w:pPr>
              <w:jc w:val="center"/>
              <w:rPr>
                <w:b/>
                <w:sz w:val="28"/>
                <w:szCs w:val="28"/>
              </w:rPr>
            </w:pPr>
          </w:p>
        </w:tc>
        <w:tc>
          <w:tcPr>
            <w:tcW w:w="1241" w:type="dxa"/>
            <w:tcMar>
              <w:left w:w="28" w:type="dxa"/>
              <w:right w:w="28" w:type="dxa"/>
            </w:tcMar>
          </w:tcPr>
          <w:p w14:paraId="695ED9B2" w14:textId="77777777" w:rsidR="003547C4" w:rsidRPr="003547C4" w:rsidRDefault="003547C4" w:rsidP="003547C4">
            <w:pPr>
              <w:jc w:val="center"/>
              <w:rPr>
                <w:b/>
                <w:sz w:val="28"/>
                <w:szCs w:val="28"/>
              </w:rPr>
            </w:pPr>
          </w:p>
        </w:tc>
      </w:tr>
      <w:tr w:rsidR="003547C4" w:rsidRPr="003547C4" w14:paraId="51B07FA2" w14:textId="77777777" w:rsidTr="003547C4">
        <w:trPr>
          <w:gridAfter w:val="1"/>
          <w:wAfter w:w="25" w:type="dxa"/>
        </w:trPr>
        <w:tc>
          <w:tcPr>
            <w:tcW w:w="5415" w:type="dxa"/>
            <w:tcMar>
              <w:left w:w="28" w:type="dxa"/>
              <w:right w:w="28" w:type="dxa"/>
            </w:tcMar>
          </w:tcPr>
          <w:p w14:paraId="01AAF768" w14:textId="77777777" w:rsidR="003547C4" w:rsidRPr="003547C4" w:rsidRDefault="003547C4" w:rsidP="003547C4">
            <w:pPr>
              <w:rPr>
                <w:sz w:val="28"/>
                <w:szCs w:val="28"/>
              </w:rPr>
            </w:pPr>
            <w:r w:rsidRPr="003547C4">
              <w:rPr>
                <w:szCs w:val="20"/>
              </w:rPr>
              <w:t>Отпуск  тепловой энергии, тыс.Гкал</w:t>
            </w:r>
          </w:p>
        </w:tc>
        <w:tc>
          <w:tcPr>
            <w:tcW w:w="1275" w:type="dxa"/>
            <w:tcMar>
              <w:left w:w="28" w:type="dxa"/>
              <w:right w:w="28" w:type="dxa"/>
            </w:tcMar>
          </w:tcPr>
          <w:p w14:paraId="16E202C3" w14:textId="77777777" w:rsidR="003547C4" w:rsidRPr="003547C4" w:rsidRDefault="003547C4" w:rsidP="003547C4">
            <w:pPr>
              <w:jc w:val="center"/>
              <w:rPr>
                <w:b/>
                <w:sz w:val="28"/>
                <w:szCs w:val="28"/>
              </w:rPr>
            </w:pPr>
          </w:p>
        </w:tc>
        <w:tc>
          <w:tcPr>
            <w:tcW w:w="1276" w:type="dxa"/>
            <w:tcMar>
              <w:left w:w="28" w:type="dxa"/>
              <w:right w:w="28" w:type="dxa"/>
            </w:tcMar>
          </w:tcPr>
          <w:p w14:paraId="7790AC3C" w14:textId="77777777" w:rsidR="003547C4" w:rsidRPr="003547C4" w:rsidRDefault="003547C4" w:rsidP="003547C4">
            <w:pPr>
              <w:jc w:val="center"/>
              <w:rPr>
                <w:b/>
                <w:sz w:val="28"/>
                <w:szCs w:val="28"/>
              </w:rPr>
            </w:pPr>
          </w:p>
        </w:tc>
        <w:tc>
          <w:tcPr>
            <w:tcW w:w="1276" w:type="dxa"/>
            <w:gridSpan w:val="2"/>
            <w:tcMar>
              <w:left w:w="28" w:type="dxa"/>
              <w:right w:w="28" w:type="dxa"/>
            </w:tcMar>
          </w:tcPr>
          <w:p w14:paraId="042C6FE3" w14:textId="77777777" w:rsidR="003547C4" w:rsidRPr="003547C4" w:rsidRDefault="003547C4" w:rsidP="003547C4">
            <w:pPr>
              <w:jc w:val="center"/>
              <w:rPr>
                <w:b/>
                <w:sz w:val="28"/>
                <w:szCs w:val="28"/>
              </w:rPr>
            </w:pPr>
          </w:p>
        </w:tc>
        <w:tc>
          <w:tcPr>
            <w:tcW w:w="1241" w:type="dxa"/>
            <w:tcMar>
              <w:left w:w="28" w:type="dxa"/>
              <w:right w:w="28" w:type="dxa"/>
            </w:tcMar>
          </w:tcPr>
          <w:p w14:paraId="37CD1522" w14:textId="77777777" w:rsidR="003547C4" w:rsidRPr="003547C4" w:rsidRDefault="003547C4" w:rsidP="003547C4">
            <w:pPr>
              <w:jc w:val="center"/>
              <w:rPr>
                <w:b/>
                <w:sz w:val="28"/>
                <w:szCs w:val="28"/>
              </w:rPr>
            </w:pPr>
          </w:p>
        </w:tc>
      </w:tr>
      <w:tr w:rsidR="003547C4" w:rsidRPr="003547C4" w14:paraId="25F64FB8" w14:textId="77777777" w:rsidTr="003547C4">
        <w:trPr>
          <w:gridAfter w:val="1"/>
          <w:wAfter w:w="25" w:type="dxa"/>
        </w:trPr>
        <w:tc>
          <w:tcPr>
            <w:tcW w:w="5415" w:type="dxa"/>
            <w:tcMar>
              <w:left w:w="28" w:type="dxa"/>
              <w:right w:w="28" w:type="dxa"/>
            </w:tcMar>
          </w:tcPr>
          <w:p w14:paraId="7B1D5239" w14:textId="77777777" w:rsidR="003547C4" w:rsidRPr="003547C4" w:rsidRDefault="003547C4" w:rsidP="003547C4">
            <w:pPr>
              <w:rPr>
                <w:sz w:val="28"/>
                <w:szCs w:val="28"/>
              </w:rPr>
            </w:pPr>
            <w:r w:rsidRPr="003547C4">
              <w:rPr>
                <w:szCs w:val="20"/>
              </w:rPr>
              <w:t>Средневзвешенный норматив удельного расхода топлива на производство тепловой энергии, кг у.т./Гкал</w:t>
            </w:r>
          </w:p>
        </w:tc>
        <w:tc>
          <w:tcPr>
            <w:tcW w:w="1275" w:type="dxa"/>
            <w:tcMar>
              <w:left w:w="28" w:type="dxa"/>
              <w:right w:w="28" w:type="dxa"/>
            </w:tcMar>
          </w:tcPr>
          <w:p w14:paraId="2EE855E3" w14:textId="77777777" w:rsidR="003547C4" w:rsidRPr="003547C4" w:rsidRDefault="003547C4" w:rsidP="003547C4">
            <w:pPr>
              <w:jc w:val="center"/>
              <w:rPr>
                <w:b/>
                <w:sz w:val="28"/>
                <w:szCs w:val="28"/>
              </w:rPr>
            </w:pPr>
          </w:p>
        </w:tc>
        <w:tc>
          <w:tcPr>
            <w:tcW w:w="1276" w:type="dxa"/>
            <w:tcMar>
              <w:left w:w="28" w:type="dxa"/>
              <w:right w:w="28" w:type="dxa"/>
            </w:tcMar>
          </w:tcPr>
          <w:p w14:paraId="22339EA3" w14:textId="77777777" w:rsidR="003547C4" w:rsidRPr="003547C4" w:rsidRDefault="003547C4" w:rsidP="003547C4">
            <w:pPr>
              <w:jc w:val="center"/>
              <w:rPr>
                <w:b/>
                <w:sz w:val="28"/>
                <w:szCs w:val="28"/>
              </w:rPr>
            </w:pPr>
          </w:p>
        </w:tc>
        <w:tc>
          <w:tcPr>
            <w:tcW w:w="1276" w:type="dxa"/>
            <w:gridSpan w:val="2"/>
            <w:tcMar>
              <w:left w:w="28" w:type="dxa"/>
              <w:right w:w="28" w:type="dxa"/>
            </w:tcMar>
          </w:tcPr>
          <w:p w14:paraId="31599D65" w14:textId="77777777" w:rsidR="003547C4" w:rsidRPr="003547C4" w:rsidRDefault="003547C4" w:rsidP="003547C4">
            <w:pPr>
              <w:ind w:firstLine="720"/>
              <w:jc w:val="center"/>
              <w:rPr>
                <w:szCs w:val="20"/>
              </w:rPr>
            </w:pPr>
          </w:p>
        </w:tc>
        <w:tc>
          <w:tcPr>
            <w:tcW w:w="1241" w:type="dxa"/>
            <w:tcMar>
              <w:left w:w="28" w:type="dxa"/>
              <w:right w:w="28" w:type="dxa"/>
            </w:tcMar>
          </w:tcPr>
          <w:p w14:paraId="55F7FEC9" w14:textId="77777777" w:rsidR="003547C4" w:rsidRPr="003547C4" w:rsidRDefault="003547C4" w:rsidP="003547C4">
            <w:pPr>
              <w:ind w:firstLine="720"/>
              <w:jc w:val="center"/>
              <w:rPr>
                <w:szCs w:val="20"/>
              </w:rPr>
            </w:pPr>
          </w:p>
        </w:tc>
      </w:tr>
      <w:tr w:rsidR="003547C4" w:rsidRPr="003547C4" w14:paraId="20192EB5" w14:textId="77777777" w:rsidTr="003547C4">
        <w:trPr>
          <w:gridAfter w:val="1"/>
          <w:wAfter w:w="25" w:type="dxa"/>
        </w:trPr>
        <w:tc>
          <w:tcPr>
            <w:tcW w:w="5415" w:type="dxa"/>
            <w:tcMar>
              <w:left w:w="28" w:type="dxa"/>
              <w:right w:w="28" w:type="dxa"/>
            </w:tcMar>
          </w:tcPr>
          <w:p w14:paraId="755D127E" w14:textId="77777777" w:rsidR="003547C4" w:rsidRPr="003547C4" w:rsidRDefault="003547C4" w:rsidP="003547C4">
            <w:pPr>
              <w:rPr>
                <w:sz w:val="28"/>
                <w:szCs w:val="28"/>
              </w:rPr>
            </w:pPr>
            <w:r w:rsidRPr="003547C4">
              <w:rPr>
                <w:szCs w:val="20"/>
              </w:rPr>
              <w:t>Расход тепловой энергии на собственные нужды, тыс.Гкал/%</w:t>
            </w:r>
          </w:p>
        </w:tc>
        <w:tc>
          <w:tcPr>
            <w:tcW w:w="1275" w:type="dxa"/>
            <w:tcMar>
              <w:left w:w="28" w:type="dxa"/>
              <w:right w:w="28" w:type="dxa"/>
            </w:tcMar>
          </w:tcPr>
          <w:p w14:paraId="0E9B6503" w14:textId="77777777" w:rsidR="003547C4" w:rsidRPr="003547C4" w:rsidRDefault="003547C4" w:rsidP="003547C4">
            <w:pPr>
              <w:jc w:val="center"/>
              <w:rPr>
                <w:b/>
                <w:sz w:val="28"/>
                <w:szCs w:val="28"/>
              </w:rPr>
            </w:pPr>
          </w:p>
        </w:tc>
        <w:tc>
          <w:tcPr>
            <w:tcW w:w="1276" w:type="dxa"/>
            <w:tcMar>
              <w:left w:w="28" w:type="dxa"/>
              <w:right w:w="28" w:type="dxa"/>
            </w:tcMar>
          </w:tcPr>
          <w:p w14:paraId="7A7ED3AB" w14:textId="77777777" w:rsidR="003547C4" w:rsidRPr="003547C4" w:rsidRDefault="003547C4" w:rsidP="003547C4">
            <w:pPr>
              <w:jc w:val="center"/>
              <w:rPr>
                <w:b/>
                <w:sz w:val="28"/>
                <w:szCs w:val="28"/>
              </w:rPr>
            </w:pPr>
          </w:p>
        </w:tc>
        <w:tc>
          <w:tcPr>
            <w:tcW w:w="1276" w:type="dxa"/>
            <w:gridSpan w:val="2"/>
            <w:tcMar>
              <w:left w:w="28" w:type="dxa"/>
              <w:right w:w="28" w:type="dxa"/>
            </w:tcMar>
          </w:tcPr>
          <w:p w14:paraId="6E8B2E12" w14:textId="77777777" w:rsidR="003547C4" w:rsidRPr="003547C4" w:rsidRDefault="003547C4" w:rsidP="003547C4">
            <w:pPr>
              <w:jc w:val="center"/>
              <w:rPr>
                <w:b/>
                <w:sz w:val="28"/>
                <w:szCs w:val="28"/>
              </w:rPr>
            </w:pPr>
          </w:p>
        </w:tc>
        <w:tc>
          <w:tcPr>
            <w:tcW w:w="1241" w:type="dxa"/>
            <w:tcMar>
              <w:left w:w="28" w:type="dxa"/>
              <w:right w:w="28" w:type="dxa"/>
            </w:tcMar>
          </w:tcPr>
          <w:p w14:paraId="6C73588E" w14:textId="77777777" w:rsidR="003547C4" w:rsidRPr="003547C4" w:rsidRDefault="003547C4" w:rsidP="003547C4">
            <w:pPr>
              <w:jc w:val="center"/>
              <w:rPr>
                <w:b/>
                <w:sz w:val="28"/>
                <w:szCs w:val="28"/>
              </w:rPr>
            </w:pPr>
          </w:p>
        </w:tc>
      </w:tr>
      <w:tr w:rsidR="003547C4" w:rsidRPr="003547C4" w14:paraId="33C2F885" w14:textId="77777777" w:rsidTr="003547C4">
        <w:trPr>
          <w:gridAfter w:val="1"/>
          <w:wAfter w:w="25" w:type="dxa"/>
        </w:trPr>
        <w:tc>
          <w:tcPr>
            <w:tcW w:w="5415" w:type="dxa"/>
            <w:tcMar>
              <w:left w:w="28" w:type="dxa"/>
              <w:right w:w="28" w:type="dxa"/>
            </w:tcMar>
          </w:tcPr>
          <w:p w14:paraId="0121979F" w14:textId="77777777" w:rsidR="003547C4" w:rsidRPr="003547C4" w:rsidRDefault="003547C4" w:rsidP="003547C4">
            <w:pPr>
              <w:rPr>
                <w:sz w:val="28"/>
                <w:szCs w:val="28"/>
              </w:rPr>
            </w:pPr>
            <w:r w:rsidRPr="003547C4">
              <w:rPr>
                <w:szCs w:val="20"/>
              </w:rPr>
              <w:t>Норматив удельного расхода топлива на отпущенную тепловую энергию, кг у.т./Гкал</w:t>
            </w:r>
          </w:p>
        </w:tc>
        <w:tc>
          <w:tcPr>
            <w:tcW w:w="1275" w:type="dxa"/>
            <w:tcMar>
              <w:left w:w="28" w:type="dxa"/>
              <w:right w:w="28" w:type="dxa"/>
            </w:tcMar>
          </w:tcPr>
          <w:p w14:paraId="00C25547" w14:textId="77777777" w:rsidR="003547C4" w:rsidRPr="003547C4" w:rsidRDefault="003547C4" w:rsidP="003547C4">
            <w:pPr>
              <w:jc w:val="center"/>
              <w:rPr>
                <w:b/>
                <w:sz w:val="28"/>
                <w:szCs w:val="28"/>
              </w:rPr>
            </w:pPr>
          </w:p>
        </w:tc>
        <w:tc>
          <w:tcPr>
            <w:tcW w:w="1276" w:type="dxa"/>
            <w:tcMar>
              <w:left w:w="28" w:type="dxa"/>
              <w:right w:w="28" w:type="dxa"/>
            </w:tcMar>
          </w:tcPr>
          <w:p w14:paraId="3A4E4635" w14:textId="77777777" w:rsidR="003547C4" w:rsidRPr="003547C4" w:rsidRDefault="003547C4" w:rsidP="003547C4">
            <w:pPr>
              <w:jc w:val="center"/>
              <w:rPr>
                <w:b/>
                <w:sz w:val="28"/>
                <w:szCs w:val="28"/>
              </w:rPr>
            </w:pPr>
          </w:p>
        </w:tc>
        <w:tc>
          <w:tcPr>
            <w:tcW w:w="1276" w:type="dxa"/>
            <w:gridSpan w:val="2"/>
            <w:tcMar>
              <w:left w:w="28" w:type="dxa"/>
              <w:right w:w="28" w:type="dxa"/>
            </w:tcMar>
          </w:tcPr>
          <w:p w14:paraId="67E8342E" w14:textId="77777777" w:rsidR="003547C4" w:rsidRPr="003547C4" w:rsidRDefault="003547C4" w:rsidP="003547C4">
            <w:pPr>
              <w:jc w:val="center"/>
              <w:rPr>
                <w:b/>
                <w:sz w:val="28"/>
                <w:szCs w:val="28"/>
              </w:rPr>
            </w:pPr>
          </w:p>
        </w:tc>
        <w:tc>
          <w:tcPr>
            <w:tcW w:w="1241" w:type="dxa"/>
            <w:tcMar>
              <w:left w:w="28" w:type="dxa"/>
              <w:right w:w="28" w:type="dxa"/>
            </w:tcMar>
          </w:tcPr>
          <w:p w14:paraId="5226C0E5" w14:textId="77777777" w:rsidR="003547C4" w:rsidRPr="003547C4" w:rsidRDefault="003547C4" w:rsidP="003547C4">
            <w:pPr>
              <w:jc w:val="center"/>
              <w:rPr>
                <w:b/>
                <w:sz w:val="28"/>
                <w:szCs w:val="28"/>
              </w:rPr>
            </w:pPr>
          </w:p>
        </w:tc>
      </w:tr>
      <w:tr w:rsidR="003547C4" w:rsidRPr="003547C4" w14:paraId="6DDE7279" w14:textId="77777777" w:rsidTr="003547C4">
        <w:trPr>
          <w:gridAfter w:val="1"/>
          <w:wAfter w:w="25" w:type="dxa"/>
        </w:trPr>
        <w:tc>
          <w:tcPr>
            <w:tcW w:w="10483" w:type="dxa"/>
            <w:gridSpan w:val="6"/>
            <w:tcMar>
              <w:left w:w="28" w:type="dxa"/>
              <w:right w:w="28" w:type="dxa"/>
            </w:tcMar>
          </w:tcPr>
          <w:p w14:paraId="59C4CC4C" w14:textId="77777777" w:rsidR="003547C4" w:rsidRPr="003547C4" w:rsidRDefault="003547C4" w:rsidP="003547C4">
            <w:pPr>
              <w:jc w:val="center"/>
              <w:rPr>
                <w:sz w:val="28"/>
                <w:szCs w:val="28"/>
              </w:rPr>
            </w:pPr>
            <w:r w:rsidRPr="003547C4">
              <w:rPr>
                <w:sz w:val="22"/>
                <w:szCs w:val="22"/>
              </w:rPr>
              <w:t xml:space="preserve">     </w:t>
            </w:r>
            <w:r w:rsidRPr="003547C4">
              <w:rPr>
                <w:i/>
                <w:sz w:val="22"/>
                <w:szCs w:val="22"/>
              </w:rPr>
              <w:t>каменный уголь</w:t>
            </w:r>
          </w:p>
        </w:tc>
      </w:tr>
      <w:tr w:rsidR="003547C4" w:rsidRPr="003547C4" w14:paraId="4108E811" w14:textId="77777777" w:rsidTr="003547C4">
        <w:trPr>
          <w:gridAfter w:val="1"/>
          <w:wAfter w:w="25" w:type="dxa"/>
        </w:trPr>
        <w:tc>
          <w:tcPr>
            <w:tcW w:w="5415" w:type="dxa"/>
            <w:tcMar>
              <w:left w:w="28" w:type="dxa"/>
              <w:right w:w="28" w:type="dxa"/>
            </w:tcMar>
          </w:tcPr>
          <w:p w14:paraId="09DA7742" w14:textId="77777777" w:rsidR="003547C4" w:rsidRPr="003547C4" w:rsidRDefault="003547C4" w:rsidP="003547C4">
            <w:pPr>
              <w:rPr>
                <w:sz w:val="28"/>
                <w:szCs w:val="28"/>
              </w:rPr>
            </w:pPr>
            <w:r w:rsidRPr="003547C4">
              <w:rPr>
                <w:szCs w:val="20"/>
              </w:rPr>
              <w:t>Производство тепловой энергии, тыс.Гкал</w:t>
            </w:r>
          </w:p>
        </w:tc>
        <w:tc>
          <w:tcPr>
            <w:tcW w:w="1275" w:type="dxa"/>
            <w:tcMar>
              <w:left w:w="28" w:type="dxa"/>
              <w:right w:w="28" w:type="dxa"/>
            </w:tcMar>
          </w:tcPr>
          <w:p w14:paraId="1D1DD6A7" w14:textId="77777777" w:rsidR="003547C4" w:rsidRPr="003547C4" w:rsidRDefault="003547C4" w:rsidP="003547C4">
            <w:pPr>
              <w:jc w:val="center"/>
              <w:rPr>
                <w:szCs w:val="20"/>
              </w:rPr>
            </w:pPr>
            <w:r w:rsidRPr="003547C4">
              <w:rPr>
                <w:szCs w:val="20"/>
              </w:rPr>
              <w:t>51,696</w:t>
            </w:r>
          </w:p>
        </w:tc>
        <w:tc>
          <w:tcPr>
            <w:tcW w:w="1276" w:type="dxa"/>
            <w:tcMar>
              <w:left w:w="28" w:type="dxa"/>
              <w:right w:w="28" w:type="dxa"/>
            </w:tcMar>
          </w:tcPr>
          <w:p w14:paraId="1CC07693" w14:textId="77777777" w:rsidR="003547C4" w:rsidRPr="003547C4" w:rsidRDefault="003547C4" w:rsidP="003547C4">
            <w:pPr>
              <w:jc w:val="center"/>
              <w:rPr>
                <w:szCs w:val="20"/>
              </w:rPr>
            </w:pPr>
            <w:r w:rsidRPr="003547C4">
              <w:rPr>
                <w:szCs w:val="20"/>
              </w:rPr>
              <w:t>53,397</w:t>
            </w:r>
          </w:p>
        </w:tc>
        <w:tc>
          <w:tcPr>
            <w:tcW w:w="1276" w:type="dxa"/>
            <w:gridSpan w:val="2"/>
            <w:tcMar>
              <w:left w:w="28" w:type="dxa"/>
              <w:right w:w="28" w:type="dxa"/>
            </w:tcMar>
          </w:tcPr>
          <w:p w14:paraId="1E9197D5" w14:textId="77777777" w:rsidR="003547C4" w:rsidRPr="003547C4" w:rsidRDefault="003547C4" w:rsidP="003547C4">
            <w:pPr>
              <w:jc w:val="center"/>
              <w:rPr>
                <w:szCs w:val="20"/>
              </w:rPr>
            </w:pPr>
            <w:r w:rsidRPr="003547C4">
              <w:rPr>
                <w:szCs w:val="20"/>
              </w:rPr>
              <w:t>53,397</w:t>
            </w:r>
          </w:p>
        </w:tc>
        <w:tc>
          <w:tcPr>
            <w:tcW w:w="1241" w:type="dxa"/>
            <w:tcMar>
              <w:left w:w="28" w:type="dxa"/>
              <w:right w:w="28" w:type="dxa"/>
            </w:tcMar>
          </w:tcPr>
          <w:p w14:paraId="527A8338" w14:textId="77777777" w:rsidR="003547C4" w:rsidRPr="003547C4" w:rsidRDefault="003547C4" w:rsidP="003547C4">
            <w:pPr>
              <w:jc w:val="center"/>
              <w:rPr>
                <w:szCs w:val="20"/>
              </w:rPr>
            </w:pPr>
            <w:r w:rsidRPr="003547C4">
              <w:rPr>
                <w:szCs w:val="20"/>
              </w:rPr>
              <w:t>75,918</w:t>
            </w:r>
          </w:p>
        </w:tc>
      </w:tr>
      <w:tr w:rsidR="003547C4" w:rsidRPr="003547C4" w14:paraId="10BE30E9" w14:textId="77777777" w:rsidTr="003547C4">
        <w:trPr>
          <w:gridAfter w:val="1"/>
          <w:wAfter w:w="25" w:type="dxa"/>
        </w:trPr>
        <w:tc>
          <w:tcPr>
            <w:tcW w:w="5415" w:type="dxa"/>
            <w:tcMar>
              <w:left w:w="28" w:type="dxa"/>
              <w:right w:w="28" w:type="dxa"/>
            </w:tcMar>
          </w:tcPr>
          <w:p w14:paraId="0DBB9D29" w14:textId="77777777" w:rsidR="003547C4" w:rsidRPr="003547C4" w:rsidRDefault="003547C4" w:rsidP="003547C4">
            <w:pPr>
              <w:rPr>
                <w:sz w:val="28"/>
                <w:szCs w:val="28"/>
              </w:rPr>
            </w:pPr>
            <w:r w:rsidRPr="003547C4">
              <w:rPr>
                <w:szCs w:val="20"/>
              </w:rPr>
              <w:t>Отпуск тепловой энергии, тыс. Гкал</w:t>
            </w:r>
          </w:p>
        </w:tc>
        <w:tc>
          <w:tcPr>
            <w:tcW w:w="1275" w:type="dxa"/>
            <w:tcMar>
              <w:left w:w="28" w:type="dxa"/>
              <w:right w:w="28" w:type="dxa"/>
            </w:tcMar>
          </w:tcPr>
          <w:p w14:paraId="7188DE38" w14:textId="77777777" w:rsidR="003547C4" w:rsidRPr="003547C4" w:rsidRDefault="003547C4" w:rsidP="003547C4">
            <w:pPr>
              <w:jc w:val="center"/>
              <w:rPr>
                <w:szCs w:val="20"/>
              </w:rPr>
            </w:pPr>
            <w:r w:rsidRPr="003547C4">
              <w:rPr>
                <w:szCs w:val="20"/>
              </w:rPr>
              <w:t>50,769</w:t>
            </w:r>
          </w:p>
        </w:tc>
        <w:tc>
          <w:tcPr>
            <w:tcW w:w="1276" w:type="dxa"/>
            <w:tcMar>
              <w:left w:w="28" w:type="dxa"/>
              <w:right w:w="28" w:type="dxa"/>
            </w:tcMar>
          </w:tcPr>
          <w:p w14:paraId="2AC2109E" w14:textId="77777777" w:rsidR="003547C4" w:rsidRPr="003547C4" w:rsidRDefault="003547C4" w:rsidP="003547C4">
            <w:pPr>
              <w:jc w:val="center"/>
              <w:rPr>
                <w:szCs w:val="20"/>
              </w:rPr>
            </w:pPr>
            <w:r w:rsidRPr="003547C4">
              <w:rPr>
                <w:szCs w:val="20"/>
              </w:rPr>
              <w:t>52,464</w:t>
            </w:r>
          </w:p>
        </w:tc>
        <w:tc>
          <w:tcPr>
            <w:tcW w:w="1276" w:type="dxa"/>
            <w:gridSpan w:val="2"/>
            <w:tcMar>
              <w:left w:w="28" w:type="dxa"/>
              <w:right w:w="28" w:type="dxa"/>
            </w:tcMar>
          </w:tcPr>
          <w:p w14:paraId="7204440E" w14:textId="77777777" w:rsidR="003547C4" w:rsidRPr="003547C4" w:rsidRDefault="003547C4" w:rsidP="003547C4">
            <w:pPr>
              <w:jc w:val="center"/>
              <w:rPr>
                <w:szCs w:val="20"/>
              </w:rPr>
            </w:pPr>
            <w:r w:rsidRPr="003547C4">
              <w:rPr>
                <w:szCs w:val="20"/>
              </w:rPr>
              <w:t>52,464</w:t>
            </w:r>
          </w:p>
        </w:tc>
        <w:tc>
          <w:tcPr>
            <w:tcW w:w="1241" w:type="dxa"/>
            <w:tcMar>
              <w:left w:w="28" w:type="dxa"/>
              <w:right w:w="28" w:type="dxa"/>
            </w:tcMar>
          </w:tcPr>
          <w:p w14:paraId="28B3B1F1" w14:textId="77777777" w:rsidR="003547C4" w:rsidRPr="003547C4" w:rsidRDefault="003547C4" w:rsidP="003547C4">
            <w:pPr>
              <w:jc w:val="center"/>
              <w:rPr>
                <w:szCs w:val="20"/>
              </w:rPr>
            </w:pPr>
            <w:r w:rsidRPr="003547C4">
              <w:rPr>
                <w:szCs w:val="20"/>
              </w:rPr>
              <w:t>74,718</w:t>
            </w:r>
          </w:p>
        </w:tc>
      </w:tr>
      <w:tr w:rsidR="003547C4" w:rsidRPr="003547C4" w14:paraId="0E6C87F3" w14:textId="77777777" w:rsidTr="003547C4">
        <w:trPr>
          <w:gridAfter w:val="1"/>
          <w:wAfter w:w="25" w:type="dxa"/>
        </w:trPr>
        <w:tc>
          <w:tcPr>
            <w:tcW w:w="5415" w:type="dxa"/>
            <w:tcMar>
              <w:left w:w="28" w:type="dxa"/>
              <w:right w:w="28" w:type="dxa"/>
            </w:tcMar>
          </w:tcPr>
          <w:p w14:paraId="6B67239F" w14:textId="77777777" w:rsidR="003547C4" w:rsidRPr="003547C4" w:rsidRDefault="003547C4" w:rsidP="003547C4">
            <w:pPr>
              <w:rPr>
                <w:sz w:val="28"/>
                <w:szCs w:val="28"/>
              </w:rPr>
            </w:pPr>
            <w:r w:rsidRPr="003547C4">
              <w:rPr>
                <w:szCs w:val="20"/>
              </w:rPr>
              <w:t>Средневзвешенный норматив удельного расхода топлива на производство тепловой энергии, кг у.т./Гкал</w:t>
            </w:r>
          </w:p>
        </w:tc>
        <w:tc>
          <w:tcPr>
            <w:tcW w:w="1275" w:type="dxa"/>
            <w:tcMar>
              <w:left w:w="28" w:type="dxa"/>
              <w:right w:w="28" w:type="dxa"/>
            </w:tcMar>
          </w:tcPr>
          <w:p w14:paraId="6ECE87D1" w14:textId="77777777" w:rsidR="003547C4" w:rsidRPr="003547C4" w:rsidRDefault="003547C4" w:rsidP="003547C4">
            <w:pPr>
              <w:jc w:val="center"/>
              <w:rPr>
                <w:szCs w:val="20"/>
              </w:rPr>
            </w:pPr>
            <w:r w:rsidRPr="003547C4">
              <w:rPr>
                <w:szCs w:val="20"/>
              </w:rPr>
              <w:t>174,11</w:t>
            </w:r>
          </w:p>
        </w:tc>
        <w:tc>
          <w:tcPr>
            <w:tcW w:w="1276" w:type="dxa"/>
            <w:tcMar>
              <w:left w:w="28" w:type="dxa"/>
              <w:right w:w="28" w:type="dxa"/>
            </w:tcMar>
          </w:tcPr>
          <w:p w14:paraId="043D3CEA" w14:textId="77777777" w:rsidR="003547C4" w:rsidRPr="003547C4" w:rsidRDefault="003547C4" w:rsidP="003547C4">
            <w:pPr>
              <w:jc w:val="center"/>
              <w:rPr>
                <w:szCs w:val="20"/>
              </w:rPr>
            </w:pPr>
            <w:r w:rsidRPr="003547C4">
              <w:rPr>
                <w:szCs w:val="20"/>
              </w:rPr>
              <w:t>173,78</w:t>
            </w:r>
          </w:p>
        </w:tc>
        <w:tc>
          <w:tcPr>
            <w:tcW w:w="1276" w:type="dxa"/>
            <w:gridSpan w:val="2"/>
            <w:tcMar>
              <w:left w:w="28" w:type="dxa"/>
              <w:right w:w="28" w:type="dxa"/>
            </w:tcMar>
          </w:tcPr>
          <w:p w14:paraId="3C568459" w14:textId="77777777" w:rsidR="003547C4" w:rsidRPr="003547C4" w:rsidRDefault="003547C4" w:rsidP="003547C4">
            <w:pPr>
              <w:jc w:val="center"/>
              <w:rPr>
                <w:szCs w:val="20"/>
              </w:rPr>
            </w:pPr>
            <w:r w:rsidRPr="003547C4">
              <w:rPr>
                <w:szCs w:val="20"/>
              </w:rPr>
              <w:t>173,78</w:t>
            </w:r>
          </w:p>
        </w:tc>
        <w:tc>
          <w:tcPr>
            <w:tcW w:w="1241" w:type="dxa"/>
            <w:tcMar>
              <w:left w:w="28" w:type="dxa"/>
              <w:right w:w="28" w:type="dxa"/>
            </w:tcMar>
          </w:tcPr>
          <w:p w14:paraId="5E200BAB" w14:textId="77777777" w:rsidR="003547C4" w:rsidRPr="003547C4" w:rsidRDefault="003547C4" w:rsidP="003547C4">
            <w:pPr>
              <w:jc w:val="center"/>
              <w:rPr>
                <w:szCs w:val="20"/>
              </w:rPr>
            </w:pPr>
            <w:r w:rsidRPr="003547C4">
              <w:rPr>
                <w:szCs w:val="20"/>
              </w:rPr>
              <w:t>171,14</w:t>
            </w:r>
          </w:p>
        </w:tc>
      </w:tr>
      <w:tr w:rsidR="003547C4" w:rsidRPr="003547C4" w14:paraId="30499141" w14:textId="77777777" w:rsidTr="003547C4">
        <w:trPr>
          <w:gridAfter w:val="1"/>
          <w:wAfter w:w="25" w:type="dxa"/>
        </w:trPr>
        <w:tc>
          <w:tcPr>
            <w:tcW w:w="5415" w:type="dxa"/>
            <w:tcMar>
              <w:left w:w="28" w:type="dxa"/>
              <w:right w:w="28" w:type="dxa"/>
            </w:tcMar>
          </w:tcPr>
          <w:p w14:paraId="74A82D2C" w14:textId="77777777" w:rsidR="003547C4" w:rsidRPr="003547C4" w:rsidRDefault="003547C4" w:rsidP="003547C4">
            <w:pPr>
              <w:rPr>
                <w:sz w:val="28"/>
                <w:szCs w:val="28"/>
              </w:rPr>
            </w:pPr>
            <w:r w:rsidRPr="003547C4">
              <w:rPr>
                <w:szCs w:val="20"/>
              </w:rPr>
              <w:t>Расход тепловой энергии на собственные нужды, тыс. Гкал/%</w:t>
            </w:r>
          </w:p>
        </w:tc>
        <w:tc>
          <w:tcPr>
            <w:tcW w:w="1275" w:type="dxa"/>
            <w:tcMar>
              <w:left w:w="28" w:type="dxa"/>
              <w:right w:w="28" w:type="dxa"/>
            </w:tcMar>
          </w:tcPr>
          <w:p w14:paraId="72D9DE27" w14:textId="77777777" w:rsidR="003547C4" w:rsidRPr="003547C4" w:rsidRDefault="003547C4" w:rsidP="003547C4">
            <w:pPr>
              <w:rPr>
                <w:szCs w:val="20"/>
              </w:rPr>
            </w:pPr>
            <w:r w:rsidRPr="003547C4">
              <w:rPr>
                <w:szCs w:val="20"/>
              </w:rPr>
              <w:t>0,927/1,79</w:t>
            </w:r>
          </w:p>
        </w:tc>
        <w:tc>
          <w:tcPr>
            <w:tcW w:w="1276" w:type="dxa"/>
            <w:tcMar>
              <w:left w:w="28" w:type="dxa"/>
              <w:right w:w="28" w:type="dxa"/>
            </w:tcMar>
          </w:tcPr>
          <w:p w14:paraId="2B2C7109" w14:textId="77777777" w:rsidR="003547C4" w:rsidRPr="003547C4" w:rsidRDefault="003547C4" w:rsidP="003547C4">
            <w:pPr>
              <w:rPr>
                <w:szCs w:val="20"/>
              </w:rPr>
            </w:pPr>
            <w:r w:rsidRPr="003547C4">
              <w:rPr>
                <w:szCs w:val="20"/>
              </w:rPr>
              <w:t>0,934/1,75</w:t>
            </w:r>
          </w:p>
        </w:tc>
        <w:tc>
          <w:tcPr>
            <w:tcW w:w="1276" w:type="dxa"/>
            <w:gridSpan w:val="2"/>
            <w:tcMar>
              <w:left w:w="28" w:type="dxa"/>
              <w:right w:w="28" w:type="dxa"/>
            </w:tcMar>
          </w:tcPr>
          <w:p w14:paraId="62F92B47" w14:textId="77777777" w:rsidR="003547C4" w:rsidRPr="003547C4" w:rsidRDefault="003547C4" w:rsidP="003547C4">
            <w:pPr>
              <w:rPr>
                <w:szCs w:val="20"/>
              </w:rPr>
            </w:pPr>
            <w:r w:rsidRPr="003547C4">
              <w:rPr>
                <w:szCs w:val="20"/>
              </w:rPr>
              <w:t>0,934/1,75</w:t>
            </w:r>
          </w:p>
        </w:tc>
        <w:tc>
          <w:tcPr>
            <w:tcW w:w="1241" w:type="dxa"/>
            <w:tcMar>
              <w:left w:w="28" w:type="dxa"/>
              <w:right w:w="28" w:type="dxa"/>
            </w:tcMar>
          </w:tcPr>
          <w:p w14:paraId="0BFE27CD" w14:textId="77777777" w:rsidR="003547C4" w:rsidRPr="003547C4" w:rsidRDefault="003547C4" w:rsidP="003547C4">
            <w:pPr>
              <w:rPr>
                <w:szCs w:val="20"/>
              </w:rPr>
            </w:pPr>
            <w:r w:rsidRPr="003547C4">
              <w:rPr>
                <w:szCs w:val="20"/>
              </w:rPr>
              <w:t>1,200/1,58</w:t>
            </w:r>
          </w:p>
        </w:tc>
      </w:tr>
      <w:tr w:rsidR="003547C4" w:rsidRPr="003547C4" w14:paraId="33BE2A3D" w14:textId="77777777" w:rsidTr="003547C4">
        <w:trPr>
          <w:gridAfter w:val="1"/>
          <w:wAfter w:w="25" w:type="dxa"/>
        </w:trPr>
        <w:tc>
          <w:tcPr>
            <w:tcW w:w="5415" w:type="dxa"/>
            <w:tcMar>
              <w:left w:w="28" w:type="dxa"/>
              <w:right w:w="28" w:type="dxa"/>
            </w:tcMar>
          </w:tcPr>
          <w:p w14:paraId="115643C8" w14:textId="77777777" w:rsidR="003547C4" w:rsidRPr="003547C4" w:rsidRDefault="003547C4" w:rsidP="003547C4">
            <w:pPr>
              <w:rPr>
                <w:sz w:val="28"/>
                <w:szCs w:val="28"/>
              </w:rPr>
            </w:pPr>
            <w:r w:rsidRPr="003547C4">
              <w:rPr>
                <w:szCs w:val="20"/>
              </w:rPr>
              <w:t>Норматив удельного расхода топлива на отпущенную тепловую энергию, кг у.т./Гкал</w:t>
            </w:r>
          </w:p>
        </w:tc>
        <w:tc>
          <w:tcPr>
            <w:tcW w:w="1275" w:type="dxa"/>
            <w:tcMar>
              <w:left w:w="28" w:type="dxa"/>
              <w:right w:w="28" w:type="dxa"/>
            </w:tcMar>
          </w:tcPr>
          <w:p w14:paraId="357308FA" w14:textId="77777777" w:rsidR="003547C4" w:rsidRPr="003547C4" w:rsidRDefault="003547C4" w:rsidP="003547C4">
            <w:pPr>
              <w:jc w:val="center"/>
              <w:rPr>
                <w:szCs w:val="20"/>
              </w:rPr>
            </w:pPr>
            <w:r w:rsidRPr="003547C4">
              <w:rPr>
                <w:szCs w:val="20"/>
              </w:rPr>
              <w:t>177,29</w:t>
            </w:r>
          </w:p>
        </w:tc>
        <w:tc>
          <w:tcPr>
            <w:tcW w:w="1276" w:type="dxa"/>
            <w:tcMar>
              <w:left w:w="28" w:type="dxa"/>
              <w:right w:w="28" w:type="dxa"/>
            </w:tcMar>
          </w:tcPr>
          <w:p w14:paraId="192C36F0" w14:textId="77777777" w:rsidR="003547C4" w:rsidRPr="003547C4" w:rsidRDefault="003547C4" w:rsidP="003547C4">
            <w:pPr>
              <w:jc w:val="center"/>
              <w:rPr>
                <w:szCs w:val="20"/>
              </w:rPr>
            </w:pPr>
            <w:r w:rsidRPr="003547C4">
              <w:rPr>
                <w:szCs w:val="20"/>
              </w:rPr>
              <w:t>176,87</w:t>
            </w:r>
          </w:p>
        </w:tc>
        <w:tc>
          <w:tcPr>
            <w:tcW w:w="1276" w:type="dxa"/>
            <w:gridSpan w:val="2"/>
            <w:tcMar>
              <w:left w:w="28" w:type="dxa"/>
              <w:right w:w="28" w:type="dxa"/>
            </w:tcMar>
          </w:tcPr>
          <w:p w14:paraId="5044600A" w14:textId="77777777" w:rsidR="003547C4" w:rsidRPr="003547C4" w:rsidRDefault="003547C4" w:rsidP="003547C4">
            <w:pPr>
              <w:jc w:val="center"/>
              <w:rPr>
                <w:szCs w:val="20"/>
              </w:rPr>
            </w:pPr>
            <w:r w:rsidRPr="003547C4">
              <w:rPr>
                <w:szCs w:val="20"/>
              </w:rPr>
              <w:t>176,87</w:t>
            </w:r>
          </w:p>
        </w:tc>
        <w:tc>
          <w:tcPr>
            <w:tcW w:w="1241" w:type="dxa"/>
            <w:tcMar>
              <w:left w:w="28" w:type="dxa"/>
              <w:right w:w="28" w:type="dxa"/>
            </w:tcMar>
          </w:tcPr>
          <w:p w14:paraId="6A254B14" w14:textId="77777777" w:rsidR="003547C4" w:rsidRPr="003547C4" w:rsidRDefault="003547C4" w:rsidP="003547C4">
            <w:pPr>
              <w:jc w:val="center"/>
              <w:rPr>
                <w:szCs w:val="20"/>
              </w:rPr>
            </w:pPr>
            <w:r w:rsidRPr="003547C4">
              <w:rPr>
                <w:szCs w:val="20"/>
              </w:rPr>
              <w:t>173,89</w:t>
            </w:r>
          </w:p>
        </w:tc>
      </w:tr>
    </w:tbl>
    <w:p w14:paraId="21673630" w14:textId="77777777" w:rsidR="003547C4" w:rsidRPr="003547C4" w:rsidRDefault="003547C4" w:rsidP="003547C4">
      <w:pPr>
        <w:jc w:val="both"/>
      </w:pPr>
      <w:r w:rsidRPr="003547C4">
        <w:t>ООО ХК «СДС-Энерго». Снижение норматива удельного расхода условного топлива в 2021 году по сравнению с 2020 годом на 1,68% обусловлено заменой котлоагратов №1 и №3.</w:t>
      </w:r>
    </w:p>
    <w:p w14:paraId="0F96829E" w14:textId="77777777" w:rsidR="003547C4" w:rsidRPr="003547C4" w:rsidRDefault="003547C4" w:rsidP="003547C4">
      <w:pPr>
        <w:jc w:val="both"/>
        <w:rPr>
          <w:i/>
          <w:szCs w:val="20"/>
          <w:vertAlign w:val="superscript"/>
        </w:rPr>
      </w:pPr>
    </w:p>
    <w:p w14:paraId="1C1D9D33" w14:textId="77777777" w:rsidR="003547C4" w:rsidRPr="003547C4" w:rsidRDefault="003547C4" w:rsidP="003547C4">
      <w:pPr>
        <w:ind w:firstLine="720"/>
        <w:jc w:val="both"/>
        <w:rPr>
          <w:sz w:val="27"/>
          <w:szCs w:val="27"/>
        </w:rPr>
      </w:pPr>
      <w:r w:rsidRPr="003547C4">
        <w:rPr>
          <w:sz w:val="27"/>
          <w:szCs w:val="27"/>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3724710A" w14:textId="77777777" w:rsidR="003547C4" w:rsidRPr="003547C4" w:rsidRDefault="003547C4" w:rsidP="003547C4">
      <w:pPr>
        <w:ind w:firstLine="720"/>
        <w:jc w:val="both"/>
        <w:rPr>
          <w:sz w:val="27"/>
          <w:szCs w:val="27"/>
        </w:rPr>
        <w:sectPr w:rsidR="003547C4" w:rsidRPr="003547C4" w:rsidSect="003547C4">
          <w:pgSz w:w="11906" w:h="16838"/>
          <w:pgMar w:top="426" w:right="566" w:bottom="284" w:left="1134" w:header="720" w:footer="720" w:gutter="0"/>
          <w:cols w:space="720"/>
        </w:sectPr>
      </w:pPr>
    </w:p>
    <w:p w14:paraId="0C11595D" w14:textId="77777777" w:rsidR="003547C4" w:rsidRPr="003547C4" w:rsidRDefault="003547C4" w:rsidP="003547C4">
      <w:pPr>
        <w:jc w:val="both"/>
        <w:rPr>
          <w:sz w:val="26"/>
          <w:szCs w:val="26"/>
        </w:rPr>
      </w:pPr>
    </w:p>
    <w:p w14:paraId="109DF844" w14:textId="77777777" w:rsidR="003547C4" w:rsidRPr="003547C4" w:rsidRDefault="003547C4" w:rsidP="003547C4">
      <w:pPr>
        <w:tabs>
          <w:tab w:val="left" w:pos="1665"/>
        </w:tabs>
        <w:jc w:val="center"/>
        <w:rPr>
          <w:b/>
          <w:bCs/>
        </w:rPr>
      </w:pPr>
      <w:r w:rsidRPr="003547C4">
        <w:rPr>
          <w:b/>
          <w:bCs/>
        </w:rPr>
        <w:t>ПРЕДЛОЖЕНИЕ</w:t>
      </w:r>
    </w:p>
    <w:p w14:paraId="1749F404" w14:textId="77777777" w:rsidR="003547C4" w:rsidRPr="003547C4" w:rsidRDefault="003547C4" w:rsidP="003547C4">
      <w:pPr>
        <w:jc w:val="center"/>
        <w:rPr>
          <w:bCs/>
          <w:szCs w:val="20"/>
        </w:rPr>
      </w:pPr>
      <w:r w:rsidRPr="003547C4">
        <w:rPr>
          <w:bCs/>
          <w:szCs w:val="20"/>
        </w:rPr>
        <w:t>по утверждению норматива удельного расхода топлива на отпущенную тепловую энергию от котельной на 2021 год</w:t>
      </w:r>
    </w:p>
    <w:p w14:paraId="0B22F07C" w14:textId="77777777" w:rsidR="003547C4" w:rsidRPr="003547C4" w:rsidRDefault="003547C4" w:rsidP="003547C4">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5615"/>
      </w:tblGrid>
      <w:tr w:rsidR="003547C4" w:rsidRPr="003547C4" w14:paraId="03C5B6CB" w14:textId="77777777" w:rsidTr="003547C4">
        <w:trPr>
          <w:trHeight w:val="1456"/>
        </w:trPr>
        <w:tc>
          <w:tcPr>
            <w:tcW w:w="4033" w:type="dxa"/>
            <w:shd w:val="clear" w:color="auto" w:fill="auto"/>
            <w:vAlign w:val="center"/>
          </w:tcPr>
          <w:p w14:paraId="56706CE8" w14:textId="77777777" w:rsidR="003547C4" w:rsidRPr="003547C4" w:rsidRDefault="003547C4" w:rsidP="003547C4">
            <w:pPr>
              <w:ind w:left="284" w:right="-108"/>
              <w:jc w:val="center"/>
            </w:pPr>
            <w:r w:rsidRPr="003547C4">
              <w:t>Организация (организационно правовая форма; наименование; местонахождение)</w:t>
            </w:r>
          </w:p>
        </w:tc>
        <w:tc>
          <w:tcPr>
            <w:tcW w:w="5615" w:type="dxa"/>
            <w:shd w:val="clear" w:color="auto" w:fill="auto"/>
            <w:vAlign w:val="center"/>
          </w:tcPr>
          <w:p w14:paraId="320EF266" w14:textId="77777777" w:rsidR="003547C4" w:rsidRPr="003547C4" w:rsidRDefault="003547C4" w:rsidP="003547C4">
            <w:pPr>
              <w:ind w:left="284" w:right="-108"/>
              <w:jc w:val="center"/>
              <w:rPr>
                <w:bCs/>
                <w:iCs/>
              </w:rPr>
            </w:pPr>
            <w:r w:rsidRPr="003547C4">
              <w:t>Норматив на отпущенную тепловую энергию</w:t>
            </w:r>
            <w:r w:rsidRPr="003547C4">
              <w:rPr>
                <w:bCs/>
                <w:iCs/>
              </w:rPr>
              <w:t>,</w:t>
            </w:r>
          </w:p>
          <w:p w14:paraId="0275FF09" w14:textId="77777777" w:rsidR="003547C4" w:rsidRPr="003547C4" w:rsidRDefault="003547C4" w:rsidP="003547C4">
            <w:pPr>
              <w:ind w:left="284" w:right="-108"/>
              <w:jc w:val="center"/>
            </w:pPr>
            <w:r w:rsidRPr="003547C4">
              <w:rPr>
                <w:bCs/>
                <w:iCs/>
              </w:rPr>
              <w:t>кг у.т./Гкал</w:t>
            </w:r>
          </w:p>
        </w:tc>
      </w:tr>
      <w:tr w:rsidR="003547C4" w:rsidRPr="003547C4" w14:paraId="1D84D291" w14:textId="77777777" w:rsidTr="003547C4">
        <w:trPr>
          <w:trHeight w:val="910"/>
        </w:trPr>
        <w:tc>
          <w:tcPr>
            <w:tcW w:w="4033" w:type="dxa"/>
            <w:shd w:val="clear" w:color="auto" w:fill="auto"/>
            <w:vAlign w:val="center"/>
          </w:tcPr>
          <w:p w14:paraId="530237E7" w14:textId="77777777" w:rsidR="003547C4" w:rsidRPr="003547C4" w:rsidRDefault="003547C4" w:rsidP="003547C4">
            <w:pPr>
              <w:ind w:left="284" w:right="-108"/>
              <w:jc w:val="center"/>
              <w:rPr>
                <w:i/>
              </w:rPr>
            </w:pPr>
            <w:r w:rsidRPr="003547C4">
              <w:rPr>
                <w:i/>
              </w:rPr>
              <w:t xml:space="preserve">ООО ХК «СДС-Энерго» г. Кемерово (по узлу теплоснабжения – </w:t>
            </w:r>
          </w:p>
          <w:p w14:paraId="1727858F" w14:textId="77777777" w:rsidR="003547C4" w:rsidRPr="003547C4" w:rsidRDefault="003547C4" w:rsidP="003547C4">
            <w:pPr>
              <w:ind w:left="284" w:right="-108"/>
              <w:jc w:val="center"/>
              <w:rPr>
                <w:i/>
              </w:rPr>
            </w:pPr>
            <w:r w:rsidRPr="003547C4">
              <w:rPr>
                <w:i/>
              </w:rPr>
              <w:t>г. Междуреченск)</w:t>
            </w:r>
          </w:p>
        </w:tc>
        <w:tc>
          <w:tcPr>
            <w:tcW w:w="5615" w:type="dxa"/>
            <w:shd w:val="clear" w:color="auto" w:fill="auto"/>
            <w:vAlign w:val="center"/>
          </w:tcPr>
          <w:p w14:paraId="623B71AD" w14:textId="77777777" w:rsidR="003547C4" w:rsidRPr="003547C4" w:rsidRDefault="003547C4" w:rsidP="003547C4">
            <w:pPr>
              <w:ind w:left="284" w:right="-108"/>
              <w:jc w:val="center"/>
              <w:rPr>
                <w:bCs/>
                <w:iCs/>
              </w:rPr>
            </w:pPr>
            <w:r w:rsidRPr="003547C4">
              <w:rPr>
                <w:bCs/>
                <w:iCs/>
              </w:rPr>
              <w:t>173,9</w:t>
            </w:r>
          </w:p>
        </w:tc>
      </w:tr>
    </w:tbl>
    <w:p w14:paraId="0B8EBA8E" w14:textId="77777777" w:rsidR="003547C4" w:rsidRPr="003547C4" w:rsidRDefault="003547C4" w:rsidP="003547C4">
      <w:pPr>
        <w:jc w:val="both"/>
        <w:rPr>
          <w:b/>
          <w:bCs/>
          <w:sz w:val="22"/>
          <w:szCs w:val="20"/>
        </w:rPr>
      </w:pPr>
    </w:p>
    <w:p w14:paraId="7D977DB3" w14:textId="77777777" w:rsidR="003547C4" w:rsidRPr="003547C4" w:rsidRDefault="003547C4" w:rsidP="003547C4">
      <w:pPr>
        <w:jc w:val="both"/>
        <w:rPr>
          <w:sz w:val="26"/>
          <w:szCs w:val="26"/>
        </w:rPr>
      </w:pPr>
    </w:p>
    <w:p w14:paraId="128FC6AB" w14:textId="77777777" w:rsidR="003547C4" w:rsidRPr="003547C4" w:rsidRDefault="003547C4" w:rsidP="003547C4">
      <w:pPr>
        <w:ind w:firstLine="720"/>
        <w:jc w:val="both"/>
        <w:rPr>
          <w:b/>
          <w:sz w:val="28"/>
          <w:szCs w:val="28"/>
        </w:rPr>
      </w:pPr>
    </w:p>
    <w:p w14:paraId="201DFC8E" w14:textId="77777777" w:rsidR="003547C4" w:rsidRDefault="003547C4" w:rsidP="003547C4">
      <w:pPr>
        <w:tabs>
          <w:tab w:val="left" w:pos="5580"/>
          <w:tab w:val="left" w:pos="9498"/>
        </w:tabs>
        <w:ind w:right="-569"/>
      </w:pPr>
    </w:p>
    <w:p w14:paraId="5A009A39"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3140BA1A" w14:textId="2709844F" w:rsidR="003547C4" w:rsidRPr="006925BB" w:rsidRDefault="003547C4" w:rsidP="003547C4">
      <w:pPr>
        <w:tabs>
          <w:tab w:val="left" w:pos="5580"/>
          <w:tab w:val="left" w:pos="9498"/>
        </w:tabs>
        <w:ind w:left="-2914" w:right="-569" w:firstLine="8726"/>
      </w:pPr>
      <w:r w:rsidRPr="006925BB">
        <w:t xml:space="preserve">Приложение № </w:t>
      </w:r>
      <w:r>
        <w:t xml:space="preserve">26 </w:t>
      </w:r>
      <w:r w:rsidRPr="006925BB">
        <w:t>к протоколу № 40</w:t>
      </w:r>
    </w:p>
    <w:p w14:paraId="1B3033FD"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234741C3"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7FB288F0" w14:textId="054DE458" w:rsidR="003547C4" w:rsidRDefault="003547C4" w:rsidP="003547C4">
      <w:pPr>
        <w:tabs>
          <w:tab w:val="left" w:pos="5580"/>
          <w:tab w:val="left" w:pos="9498"/>
        </w:tabs>
        <w:ind w:left="-2914" w:right="-569" w:firstLine="8726"/>
      </w:pPr>
      <w:r w:rsidRPr="006925BB">
        <w:t>Кузбасса от 16.07.2020</w:t>
      </w:r>
    </w:p>
    <w:p w14:paraId="183DBFC4" w14:textId="77777777" w:rsidR="003547C4" w:rsidRDefault="003547C4" w:rsidP="003547C4">
      <w:pPr>
        <w:tabs>
          <w:tab w:val="left" w:pos="5580"/>
          <w:tab w:val="left" w:pos="9498"/>
        </w:tabs>
        <w:ind w:left="-2914" w:right="-569" w:firstLine="8726"/>
      </w:pPr>
    </w:p>
    <w:p w14:paraId="04418E62" w14:textId="77777777" w:rsidR="003547C4" w:rsidRPr="003547C4" w:rsidRDefault="003547C4" w:rsidP="003547C4">
      <w:pPr>
        <w:keepNext/>
        <w:jc w:val="center"/>
        <w:outlineLvl w:val="0"/>
        <w:rPr>
          <w:b/>
          <w:sz w:val="28"/>
          <w:szCs w:val="28"/>
        </w:rPr>
      </w:pPr>
      <w:r w:rsidRPr="003547C4">
        <w:rPr>
          <w:b/>
          <w:sz w:val="28"/>
          <w:szCs w:val="28"/>
        </w:rPr>
        <w:t>Экспертное заключение Региональной энергетической комиссии Кузбасса по материалам, представленным ООО «Сибирский Колос» (г. Анжеро-Судженск), для утверждения норматива удельного расхода топлива на отпущенную тепловую энергию от котельной ООО «Сибирский Колос» на 2021 год</w:t>
      </w:r>
    </w:p>
    <w:p w14:paraId="48DA99DF" w14:textId="77777777" w:rsidR="003547C4" w:rsidRDefault="003547C4" w:rsidP="003547C4">
      <w:pPr>
        <w:ind w:firstLine="567"/>
        <w:jc w:val="both"/>
        <w:rPr>
          <w:i/>
          <w:sz w:val="28"/>
          <w:szCs w:val="28"/>
        </w:rPr>
      </w:pPr>
    </w:p>
    <w:p w14:paraId="00C5E183" w14:textId="0783081B"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w:t>
      </w:r>
      <w:r w:rsidRPr="003547C4">
        <w:rPr>
          <w:sz w:val="28"/>
          <w:szCs w:val="28"/>
        </w:rPr>
        <w:br/>
        <w:t>ООО «Сибирский Колос» (далее – Предприятие) с заявкой на утверждение долгосрочных тарифов на тепловую энергию, реализуемую ООО «Сибирский Колос».</w:t>
      </w:r>
    </w:p>
    <w:p w14:paraId="42690986" w14:textId="77777777" w:rsidR="003547C4" w:rsidRPr="003547C4" w:rsidRDefault="003547C4" w:rsidP="003547C4">
      <w:pPr>
        <w:shd w:val="clear" w:color="auto" w:fill="FFFFFF"/>
        <w:ind w:firstLine="900"/>
        <w:jc w:val="both"/>
        <w:rPr>
          <w:sz w:val="28"/>
          <w:szCs w:val="28"/>
        </w:rPr>
      </w:pPr>
      <w:r w:rsidRPr="003547C4">
        <w:rPr>
          <w:sz w:val="28"/>
          <w:szCs w:val="28"/>
        </w:rPr>
        <w:t xml:space="preserve">Выработка тепловой энергии осуществляется от одной котельной – паро-силовой цех. В ПЦС установлено 2 котла ДКВР – 6,5-13 и 2 котла КЕ-6,5-14С, общая мощность составляет 17,342 Гкал/час. </w:t>
      </w:r>
    </w:p>
    <w:p w14:paraId="529F3697" w14:textId="77777777" w:rsidR="003547C4" w:rsidRPr="003547C4" w:rsidRDefault="003547C4" w:rsidP="003547C4">
      <w:pPr>
        <w:ind w:firstLine="567"/>
        <w:jc w:val="both"/>
        <w:rPr>
          <w:sz w:val="28"/>
          <w:szCs w:val="28"/>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7"/>
        <w:gridCol w:w="1260"/>
        <w:gridCol w:w="1859"/>
        <w:gridCol w:w="2409"/>
      </w:tblGrid>
      <w:tr w:rsidR="003547C4" w:rsidRPr="003547C4" w14:paraId="1C818193" w14:textId="77777777" w:rsidTr="003547C4">
        <w:trPr>
          <w:trHeight w:val="284"/>
        </w:trPr>
        <w:tc>
          <w:tcPr>
            <w:tcW w:w="2126" w:type="dxa"/>
            <w:shd w:val="clear" w:color="auto" w:fill="auto"/>
            <w:vAlign w:val="center"/>
            <w:hideMark/>
          </w:tcPr>
          <w:p w14:paraId="40FE2D26" w14:textId="77777777" w:rsidR="003547C4" w:rsidRPr="003547C4" w:rsidRDefault="003547C4" w:rsidP="003547C4">
            <w:pPr>
              <w:jc w:val="center"/>
              <w:rPr>
                <w:szCs w:val="20"/>
              </w:rPr>
            </w:pPr>
            <w:r w:rsidRPr="003547C4">
              <w:rPr>
                <w:szCs w:val="20"/>
              </w:rPr>
              <w:t>Котельная населенного пункта</w:t>
            </w:r>
          </w:p>
        </w:tc>
        <w:tc>
          <w:tcPr>
            <w:tcW w:w="2127" w:type="dxa"/>
            <w:shd w:val="clear" w:color="auto" w:fill="auto"/>
            <w:vAlign w:val="center"/>
            <w:hideMark/>
          </w:tcPr>
          <w:p w14:paraId="7216F307" w14:textId="77777777" w:rsidR="003547C4" w:rsidRPr="003547C4" w:rsidRDefault="003547C4" w:rsidP="003547C4">
            <w:pPr>
              <w:jc w:val="center"/>
              <w:rPr>
                <w:szCs w:val="20"/>
              </w:rPr>
            </w:pPr>
            <w:r w:rsidRPr="003547C4">
              <w:rPr>
                <w:szCs w:val="20"/>
              </w:rPr>
              <w:t>Наименование котельной</w:t>
            </w:r>
          </w:p>
        </w:tc>
        <w:tc>
          <w:tcPr>
            <w:tcW w:w="3119" w:type="dxa"/>
            <w:gridSpan w:val="2"/>
            <w:shd w:val="clear" w:color="auto" w:fill="auto"/>
            <w:vAlign w:val="center"/>
            <w:hideMark/>
          </w:tcPr>
          <w:p w14:paraId="757646C8" w14:textId="77777777" w:rsidR="003547C4" w:rsidRPr="003547C4" w:rsidRDefault="003547C4" w:rsidP="003547C4">
            <w:pPr>
              <w:jc w:val="center"/>
              <w:rPr>
                <w:szCs w:val="20"/>
              </w:rPr>
            </w:pPr>
            <w:r w:rsidRPr="003547C4">
              <w:rPr>
                <w:szCs w:val="20"/>
              </w:rPr>
              <w:t>Тип котла</w:t>
            </w:r>
          </w:p>
        </w:tc>
        <w:tc>
          <w:tcPr>
            <w:tcW w:w="2409" w:type="dxa"/>
            <w:shd w:val="clear" w:color="auto" w:fill="auto"/>
            <w:vAlign w:val="center"/>
            <w:hideMark/>
          </w:tcPr>
          <w:p w14:paraId="55864E95" w14:textId="77777777" w:rsidR="003547C4" w:rsidRPr="003547C4" w:rsidRDefault="003547C4" w:rsidP="003547C4">
            <w:pPr>
              <w:jc w:val="center"/>
              <w:rPr>
                <w:szCs w:val="20"/>
              </w:rPr>
            </w:pPr>
            <w:r w:rsidRPr="003547C4">
              <w:rPr>
                <w:szCs w:val="20"/>
              </w:rPr>
              <w:t>номинальная производительность котла, Гкал/ч,т/ч</w:t>
            </w:r>
          </w:p>
        </w:tc>
      </w:tr>
      <w:tr w:rsidR="003547C4" w:rsidRPr="003547C4" w14:paraId="7CF26685" w14:textId="77777777" w:rsidTr="00354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496E8" w14:textId="77777777" w:rsidR="003547C4" w:rsidRPr="003547C4" w:rsidRDefault="003547C4" w:rsidP="003547C4">
            <w:pPr>
              <w:jc w:val="center"/>
              <w:rPr>
                <w:szCs w:val="20"/>
              </w:rPr>
            </w:pPr>
            <w:r w:rsidRPr="003547C4">
              <w:rPr>
                <w:szCs w:val="20"/>
              </w:rPr>
              <w:t>г. Анжеро-Судженск</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E0617" w14:textId="77777777" w:rsidR="003547C4" w:rsidRPr="003547C4" w:rsidRDefault="003547C4" w:rsidP="003547C4">
            <w:pPr>
              <w:jc w:val="center"/>
              <w:rPr>
                <w:szCs w:val="20"/>
              </w:rPr>
            </w:pPr>
            <w:r w:rsidRPr="003547C4">
              <w:rPr>
                <w:szCs w:val="20"/>
              </w:rPr>
              <w:t>Котельная ООО «Сибирский колос»</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FAC88F5" w14:textId="77777777" w:rsidR="003547C4" w:rsidRPr="003547C4" w:rsidRDefault="003547C4" w:rsidP="003547C4">
            <w:pPr>
              <w:jc w:val="center"/>
              <w:rPr>
                <w:szCs w:val="20"/>
              </w:rPr>
            </w:pPr>
            <w:r w:rsidRPr="003547C4">
              <w:rPr>
                <w:szCs w:val="20"/>
              </w:rPr>
              <w:t>паровой</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690EE85B" w14:textId="77777777" w:rsidR="003547C4" w:rsidRPr="003547C4" w:rsidRDefault="003547C4" w:rsidP="003547C4">
            <w:pPr>
              <w:jc w:val="center"/>
              <w:rPr>
                <w:szCs w:val="20"/>
              </w:rPr>
            </w:pPr>
            <w:r w:rsidRPr="003547C4">
              <w:rPr>
                <w:szCs w:val="20"/>
              </w:rPr>
              <w:t>ДКВР -6,5-13</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BF4E497" w14:textId="77777777" w:rsidR="003547C4" w:rsidRPr="003547C4" w:rsidRDefault="003547C4" w:rsidP="003547C4">
            <w:pPr>
              <w:jc w:val="center"/>
              <w:rPr>
                <w:szCs w:val="20"/>
              </w:rPr>
            </w:pPr>
            <w:r w:rsidRPr="003547C4">
              <w:rPr>
                <w:szCs w:val="20"/>
              </w:rPr>
              <w:t>4,34</w:t>
            </w:r>
          </w:p>
        </w:tc>
      </w:tr>
      <w:tr w:rsidR="003547C4" w:rsidRPr="003547C4" w14:paraId="31B93F70" w14:textId="77777777" w:rsidTr="00354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3EB48" w14:textId="77777777" w:rsidR="003547C4" w:rsidRPr="003547C4" w:rsidRDefault="003547C4" w:rsidP="003547C4">
            <w:pPr>
              <w:rPr>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629D0" w14:textId="77777777" w:rsidR="003547C4" w:rsidRPr="003547C4" w:rsidRDefault="003547C4" w:rsidP="003547C4">
            <w:pPr>
              <w:rPr>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02EBF64" w14:textId="77777777" w:rsidR="003547C4" w:rsidRPr="003547C4" w:rsidRDefault="003547C4" w:rsidP="003547C4">
            <w:pPr>
              <w:jc w:val="center"/>
              <w:rPr>
                <w:szCs w:val="20"/>
              </w:rPr>
            </w:pPr>
            <w:r w:rsidRPr="003547C4">
              <w:rPr>
                <w:szCs w:val="20"/>
              </w:rPr>
              <w:t>паровой</w:t>
            </w:r>
          </w:p>
        </w:tc>
        <w:tc>
          <w:tcPr>
            <w:tcW w:w="1859" w:type="dxa"/>
            <w:tcBorders>
              <w:top w:val="nil"/>
              <w:left w:val="nil"/>
              <w:bottom w:val="single" w:sz="4" w:space="0" w:color="auto"/>
              <w:right w:val="single" w:sz="4" w:space="0" w:color="auto"/>
            </w:tcBorders>
            <w:shd w:val="clear" w:color="auto" w:fill="auto"/>
            <w:vAlign w:val="center"/>
            <w:hideMark/>
          </w:tcPr>
          <w:p w14:paraId="2C714D53" w14:textId="77777777" w:rsidR="003547C4" w:rsidRPr="003547C4" w:rsidRDefault="003547C4" w:rsidP="003547C4">
            <w:pPr>
              <w:jc w:val="center"/>
              <w:rPr>
                <w:szCs w:val="20"/>
              </w:rPr>
            </w:pPr>
            <w:r w:rsidRPr="003547C4">
              <w:rPr>
                <w:szCs w:val="20"/>
              </w:rPr>
              <w:t>ДКВР -6,5-13</w:t>
            </w:r>
          </w:p>
        </w:tc>
        <w:tc>
          <w:tcPr>
            <w:tcW w:w="2409" w:type="dxa"/>
            <w:tcBorders>
              <w:top w:val="nil"/>
              <w:left w:val="nil"/>
              <w:bottom w:val="single" w:sz="4" w:space="0" w:color="auto"/>
              <w:right w:val="single" w:sz="4" w:space="0" w:color="auto"/>
            </w:tcBorders>
            <w:shd w:val="clear" w:color="auto" w:fill="auto"/>
            <w:vAlign w:val="center"/>
            <w:hideMark/>
          </w:tcPr>
          <w:p w14:paraId="11B040F9" w14:textId="77777777" w:rsidR="003547C4" w:rsidRPr="003547C4" w:rsidRDefault="003547C4" w:rsidP="003547C4">
            <w:pPr>
              <w:jc w:val="center"/>
              <w:rPr>
                <w:szCs w:val="20"/>
              </w:rPr>
            </w:pPr>
            <w:r w:rsidRPr="003547C4">
              <w:rPr>
                <w:szCs w:val="20"/>
              </w:rPr>
              <w:t>4,34</w:t>
            </w:r>
          </w:p>
        </w:tc>
      </w:tr>
      <w:tr w:rsidR="003547C4" w:rsidRPr="003547C4" w14:paraId="746DB130" w14:textId="77777777" w:rsidTr="00354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C38142" w14:textId="77777777" w:rsidR="003547C4" w:rsidRPr="003547C4" w:rsidRDefault="003547C4" w:rsidP="003547C4">
            <w:pPr>
              <w:rPr>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428517" w14:textId="77777777" w:rsidR="003547C4" w:rsidRPr="003547C4" w:rsidRDefault="003547C4" w:rsidP="003547C4">
            <w:pPr>
              <w:rPr>
                <w:szCs w:val="20"/>
              </w:rPr>
            </w:pPr>
          </w:p>
        </w:tc>
        <w:tc>
          <w:tcPr>
            <w:tcW w:w="1260" w:type="dxa"/>
            <w:tcBorders>
              <w:top w:val="nil"/>
              <w:left w:val="nil"/>
              <w:bottom w:val="single" w:sz="4" w:space="0" w:color="auto"/>
              <w:right w:val="single" w:sz="4" w:space="0" w:color="auto"/>
            </w:tcBorders>
            <w:shd w:val="clear" w:color="auto" w:fill="auto"/>
            <w:vAlign w:val="center"/>
            <w:hideMark/>
          </w:tcPr>
          <w:p w14:paraId="77F87B19" w14:textId="77777777" w:rsidR="003547C4" w:rsidRPr="003547C4" w:rsidRDefault="003547C4" w:rsidP="003547C4">
            <w:pPr>
              <w:jc w:val="center"/>
              <w:rPr>
                <w:szCs w:val="20"/>
              </w:rPr>
            </w:pPr>
            <w:r w:rsidRPr="003547C4">
              <w:rPr>
                <w:szCs w:val="20"/>
              </w:rPr>
              <w:t>паровой</w:t>
            </w:r>
          </w:p>
        </w:tc>
        <w:tc>
          <w:tcPr>
            <w:tcW w:w="1859" w:type="dxa"/>
            <w:tcBorders>
              <w:top w:val="nil"/>
              <w:left w:val="nil"/>
              <w:bottom w:val="single" w:sz="4" w:space="0" w:color="auto"/>
              <w:right w:val="single" w:sz="4" w:space="0" w:color="auto"/>
            </w:tcBorders>
            <w:shd w:val="clear" w:color="auto" w:fill="auto"/>
            <w:vAlign w:val="center"/>
            <w:hideMark/>
          </w:tcPr>
          <w:p w14:paraId="129773AF" w14:textId="77777777" w:rsidR="003547C4" w:rsidRPr="003547C4" w:rsidRDefault="003547C4" w:rsidP="003547C4">
            <w:pPr>
              <w:jc w:val="center"/>
              <w:rPr>
                <w:szCs w:val="20"/>
              </w:rPr>
            </w:pPr>
            <w:r w:rsidRPr="003547C4">
              <w:rPr>
                <w:szCs w:val="20"/>
              </w:rPr>
              <w:t>КЕ-6,5-14С</w:t>
            </w:r>
          </w:p>
        </w:tc>
        <w:tc>
          <w:tcPr>
            <w:tcW w:w="2409" w:type="dxa"/>
            <w:tcBorders>
              <w:top w:val="nil"/>
              <w:left w:val="nil"/>
              <w:bottom w:val="single" w:sz="4" w:space="0" w:color="auto"/>
              <w:right w:val="single" w:sz="4" w:space="0" w:color="auto"/>
            </w:tcBorders>
            <w:shd w:val="clear" w:color="auto" w:fill="auto"/>
            <w:vAlign w:val="center"/>
            <w:hideMark/>
          </w:tcPr>
          <w:p w14:paraId="573DAEF4" w14:textId="77777777" w:rsidR="003547C4" w:rsidRPr="003547C4" w:rsidRDefault="003547C4" w:rsidP="003547C4">
            <w:pPr>
              <w:jc w:val="center"/>
              <w:rPr>
                <w:szCs w:val="20"/>
              </w:rPr>
            </w:pPr>
            <w:r w:rsidRPr="003547C4">
              <w:rPr>
                <w:szCs w:val="20"/>
              </w:rPr>
              <w:t>4,34</w:t>
            </w:r>
          </w:p>
        </w:tc>
      </w:tr>
      <w:tr w:rsidR="003547C4" w:rsidRPr="003547C4" w14:paraId="3E86DE12" w14:textId="77777777" w:rsidTr="00354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36384" w14:textId="77777777" w:rsidR="003547C4" w:rsidRPr="003547C4" w:rsidRDefault="003547C4" w:rsidP="003547C4">
            <w:pPr>
              <w:rPr>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7D9A24" w14:textId="77777777" w:rsidR="003547C4" w:rsidRPr="003547C4" w:rsidRDefault="003547C4" w:rsidP="003547C4">
            <w:pPr>
              <w:rPr>
                <w:szCs w:val="20"/>
              </w:rPr>
            </w:pPr>
          </w:p>
        </w:tc>
        <w:tc>
          <w:tcPr>
            <w:tcW w:w="1260" w:type="dxa"/>
            <w:tcBorders>
              <w:top w:val="nil"/>
              <w:left w:val="nil"/>
              <w:bottom w:val="single" w:sz="4" w:space="0" w:color="auto"/>
              <w:right w:val="single" w:sz="4" w:space="0" w:color="auto"/>
            </w:tcBorders>
            <w:shd w:val="clear" w:color="auto" w:fill="auto"/>
            <w:vAlign w:val="center"/>
            <w:hideMark/>
          </w:tcPr>
          <w:p w14:paraId="2A8F3317" w14:textId="77777777" w:rsidR="003547C4" w:rsidRPr="003547C4" w:rsidRDefault="003547C4" w:rsidP="003547C4">
            <w:pPr>
              <w:jc w:val="center"/>
              <w:rPr>
                <w:szCs w:val="20"/>
              </w:rPr>
            </w:pPr>
            <w:r w:rsidRPr="003547C4">
              <w:rPr>
                <w:szCs w:val="20"/>
              </w:rPr>
              <w:t>паровой</w:t>
            </w:r>
          </w:p>
        </w:tc>
        <w:tc>
          <w:tcPr>
            <w:tcW w:w="1859" w:type="dxa"/>
            <w:tcBorders>
              <w:top w:val="nil"/>
              <w:left w:val="nil"/>
              <w:bottom w:val="single" w:sz="4" w:space="0" w:color="auto"/>
              <w:right w:val="single" w:sz="4" w:space="0" w:color="auto"/>
            </w:tcBorders>
            <w:shd w:val="clear" w:color="auto" w:fill="auto"/>
            <w:vAlign w:val="center"/>
            <w:hideMark/>
          </w:tcPr>
          <w:p w14:paraId="52A7D54B" w14:textId="77777777" w:rsidR="003547C4" w:rsidRPr="003547C4" w:rsidRDefault="003547C4" w:rsidP="003547C4">
            <w:pPr>
              <w:jc w:val="center"/>
              <w:rPr>
                <w:szCs w:val="20"/>
              </w:rPr>
            </w:pPr>
            <w:r w:rsidRPr="003547C4">
              <w:rPr>
                <w:szCs w:val="20"/>
              </w:rPr>
              <w:t>КЕ-6,5-14С</w:t>
            </w:r>
          </w:p>
        </w:tc>
        <w:tc>
          <w:tcPr>
            <w:tcW w:w="2409" w:type="dxa"/>
            <w:tcBorders>
              <w:top w:val="nil"/>
              <w:left w:val="nil"/>
              <w:bottom w:val="single" w:sz="4" w:space="0" w:color="auto"/>
              <w:right w:val="single" w:sz="4" w:space="0" w:color="auto"/>
            </w:tcBorders>
            <w:shd w:val="clear" w:color="auto" w:fill="auto"/>
            <w:vAlign w:val="center"/>
            <w:hideMark/>
          </w:tcPr>
          <w:p w14:paraId="0BAE7338" w14:textId="77777777" w:rsidR="003547C4" w:rsidRPr="003547C4" w:rsidRDefault="003547C4" w:rsidP="003547C4">
            <w:pPr>
              <w:jc w:val="center"/>
              <w:rPr>
                <w:szCs w:val="20"/>
              </w:rPr>
            </w:pPr>
            <w:r w:rsidRPr="003547C4">
              <w:rPr>
                <w:szCs w:val="20"/>
              </w:rPr>
              <w:t>4,34</w:t>
            </w:r>
          </w:p>
        </w:tc>
      </w:tr>
    </w:tbl>
    <w:p w14:paraId="57023141" w14:textId="77777777" w:rsidR="003547C4" w:rsidRPr="003547C4" w:rsidRDefault="003547C4" w:rsidP="003547C4">
      <w:pPr>
        <w:ind w:firstLine="567"/>
        <w:jc w:val="both"/>
        <w:rPr>
          <w:sz w:val="28"/>
          <w:szCs w:val="28"/>
        </w:rPr>
      </w:pPr>
    </w:p>
    <w:p w14:paraId="0A2866DB" w14:textId="77777777" w:rsidR="003547C4" w:rsidRPr="003547C4" w:rsidRDefault="003547C4" w:rsidP="003547C4">
      <w:pPr>
        <w:shd w:val="clear" w:color="auto" w:fill="FFFFFF"/>
        <w:ind w:firstLine="900"/>
        <w:jc w:val="both"/>
        <w:rPr>
          <w:sz w:val="28"/>
          <w:szCs w:val="28"/>
        </w:rPr>
      </w:pPr>
      <w:r w:rsidRPr="003547C4">
        <w:rPr>
          <w:sz w:val="28"/>
          <w:szCs w:val="28"/>
        </w:rPr>
        <w:t>Вырабатываемое тепло большей частью используется на технологические нужды производства сельхоз продукции.</w:t>
      </w:r>
    </w:p>
    <w:p w14:paraId="4AFE83AC" w14:textId="77777777" w:rsidR="003547C4" w:rsidRPr="003547C4" w:rsidRDefault="003547C4" w:rsidP="003547C4">
      <w:pPr>
        <w:shd w:val="clear" w:color="auto" w:fill="FFFFFF"/>
        <w:ind w:firstLine="900"/>
        <w:jc w:val="both"/>
        <w:rPr>
          <w:sz w:val="28"/>
          <w:szCs w:val="28"/>
        </w:rPr>
      </w:pPr>
      <w:r w:rsidRPr="003547C4">
        <w:rPr>
          <w:sz w:val="28"/>
          <w:szCs w:val="28"/>
        </w:rPr>
        <w:t>Пар от котлов через паровой коллектор поступает:</w:t>
      </w:r>
    </w:p>
    <w:p w14:paraId="210E4C75" w14:textId="77777777" w:rsidR="003547C4" w:rsidRPr="003547C4" w:rsidRDefault="003547C4" w:rsidP="003547C4">
      <w:pPr>
        <w:shd w:val="clear" w:color="auto" w:fill="FFFFFF"/>
        <w:ind w:firstLine="900"/>
        <w:jc w:val="both"/>
        <w:rPr>
          <w:sz w:val="28"/>
          <w:szCs w:val="28"/>
        </w:rPr>
      </w:pPr>
      <w:r w:rsidRPr="003547C4">
        <w:rPr>
          <w:sz w:val="28"/>
          <w:szCs w:val="28"/>
        </w:rPr>
        <w:t>- на технологические нужды – на мельницу и комбикормовый завод;</w:t>
      </w:r>
    </w:p>
    <w:p w14:paraId="3C97D85B" w14:textId="77777777" w:rsidR="003547C4" w:rsidRPr="003547C4" w:rsidRDefault="003547C4" w:rsidP="003547C4">
      <w:pPr>
        <w:shd w:val="clear" w:color="auto" w:fill="FFFFFF"/>
        <w:ind w:firstLine="900"/>
        <w:jc w:val="both"/>
        <w:rPr>
          <w:sz w:val="28"/>
          <w:szCs w:val="28"/>
        </w:rPr>
      </w:pPr>
      <w:r w:rsidRPr="003547C4">
        <w:rPr>
          <w:sz w:val="28"/>
          <w:szCs w:val="28"/>
        </w:rPr>
        <w:t xml:space="preserve">- на подогрев сетевой воды в пластинчатом теплообменнике для отопления. Пар выходит с давлением пар 0,4-0,45 МПа, при температуре 145 </w:t>
      </w:r>
      <w:r w:rsidRPr="003547C4">
        <w:rPr>
          <w:sz w:val="28"/>
          <w:szCs w:val="28"/>
          <w:vertAlign w:val="superscript"/>
        </w:rPr>
        <w:t>0</w:t>
      </w:r>
      <w:r w:rsidRPr="003547C4">
        <w:rPr>
          <w:sz w:val="28"/>
          <w:szCs w:val="28"/>
        </w:rPr>
        <w:t>С. Норматив потерь тепловой энергии и теплоносителя учитывается только при отпуске пара на производственные нужды.</w:t>
      </w:r>
    </w:p>
    <w:p w14:paraId="2853E936" w14:textId="77777777" w:rsidR="003547C4" w:rsidRPr="003547C4" w:rsidRDefault="003547C4" w:rsidP="003547C4">
      <w:pPr>
        <w:shd w:val="clear" w:color="auto" w:fill="FFFFFF"/>
        <w:ind w:firstLine="900"/>
        <w:jc w:val="both"/>
        <w:rPr>
          <w:sz w:val="28"/>
          <w:szCs w:val="28"/>
        </w:rPr>
      </w:pPr>
      <w:r w:rsidRPr="003547C4">
        <w:rPr>
          <w:color w:val="000000"/>
          <w:spacing w:val="7"/>
          <w:sz w:val="28"/>
          <w:szCs w:val="28"/>
        </w:rPr>
        <w:t xml:space="preserve">Система теплоснабжения потребителей производится по открытой схеме. </w:t>
      </w:r>
      <w:r w:rsidRPr="003547C4">
        <w:rPr>
          <w:sz w:val="28"/>
          <w:szCs w:val="28"/>
        </w:rPr>
        <w:t xml:space="preserve">Теплотрассы, осуществляющие передачу тепловой энергии на потребительский рынок работают по температурному графику 95/70 </w:t>
      </w:r>
      <w:r w:rsidRPr="003547C4">
        <w:rPr>
          <w:sz w:val="28"/>
          <w:szCs w:val="28"/>
          <w:vertAlign w:val="superscript"/>
        </w:rPr>
        <w:t>о</w:t>
      </w:r>
      <w:r w:rsidRPr="003547C4">
        <w:rPr>
          <w:sz w:val="28"/>
          <w:szCs w:val="28"/>
        </w:rPr>
        <w:t>С</w:t>
      </w:r>
      <w:r w:rsidRPr="003547C4">
        <w:rPr>
          <w:sz w:val="28"/>
          <w:szCs w:val="28"/>
          <w:vertAlign w:val="superscript"/>
        </w:rPr>
        <w:t xml:space="preserve"> </w:t>
      </w:r>
      <w:r w:rsidRPr="003547C4">
        <w:rPr>
          <w:sz w:val="28"/>
          <w:szCs w:val="28"/>
        </w:rPr>
        <w:t xml:space="preserve">только в отопительный период – 5808 часов. </w:t>
      </w:r>
      <w:r w:rsidRPr="003547C4">
        <w:rPr>
          <w:color w:val="000000"/>
          <w:sz w:val="28"/>
          <w:szCs w:val="28"/>
        </w:rPr>
        <w:t>Тепловая энергия отпускается на потребительский рынок и на производственные нужды предприятия.</w:t>
      </w:r>
    </w:p>
    <w:p w14:paraId="36268167" w14:textId="77777777" w:rsidR="003547C4" w:rsidRPr="003547C4" w:rsidRDefault="003547C4" w:rsidP="003547C4">
      <w:pPr>
        <w:shd w:val="clear" w:color="auto" w:fill="FFFFFF"/>
        <w:ind w:firstLine="900"/>
        <w:jc w:val="both"/>
        <w:rPr>
          <w:color w:val="000000"/>
          <w:sz w:val="28"/>
          <w:szCs w:val="28"/>
        </w:rPr>
      </w:pPr>
      <w:r w:rsidRPr="003547C4">
        <w:rPr>
          <w:color w:val="000000"/>
          <w:spacing w:val="13"/>
          <w:sz w:val="28"/>
          <w:szCs w:val="28"/>
        </w:rPr>
        <w:t xml:space="preserve">Тепловые сети проложены надземным способом. Общая </w:t>
      </w:r>
      <w:r w:rsidRPr="003547C4">
        <w:rPr>
          <w:color w:val="000000"/>
          <w:sz w:val="28"/>
          <w:szCs w:val="28"/>
        </w:rPr>
        <w:t xml:space="preserve">протяженность тепловых сетей в однотрубном исполнении составляет </w:t>
      </w:r>
      <w:smartTag w:uri="urn:schemas-microsoft-com:office:smarttags" w:element="metricconverter">
        <w:smartTagPr>
          <w:attr w:name="ProductID" w:val="4214 м"/>
        </w:smartTagPr>
        <w:r w:rsidRPr="003547C4">
          <w:rPr>
            <w:color w:val="000000"/>
            <w:sz w:val="28"/>
            <w:szCs w:val="28"/>
          </w:rPr>
          <w:t>4214 м</w:t>
        </w:r>
      </w:smartTag>
      <w:r w:rsidRPr="003547C4">
        <w:rPr>
          <w:color w:val="000000"/>
          <w:sz w:val="28"/>
          <w:szCs w:val="28"/>
        </w:rPr>
        <w:t xml:space="preserve">, паропроводов </w:t>
      </w:r>
      <w:smartTag w:uri="urn:schemas-microsoft-com:office:smarttags" w:element="metricconverter">
        <w:smartTagPr>
          <w:attr w:name="ProductID" w:val="1126 м"/>
        </w:smartTagPr>
        <w:r w:rsidRPr="003547C4">
          <w:rPr>
            <w:color w:val="000000"/>
            <w:sz w:val="28"/>
            <w:szCs w:val="28"/>
          </w:rPr>
          <w:t>1126 м</w:t>
        </w:r>
      </w:smartTag>
      <w:r w:rsidRPr="003547C4">
        <w:rPr>
          <w:color w:val="000000"/>
          <w:sz w:val="28"/>
          <w:szCs w:val="28"/>
        </w:rPr>
        <w:t>. Основная часть трубопроводов проложена в период с 1973 по 1994 годы. Необходимо отметить, что часть тепловых сетей предприятия была передана на обслуживание ООО «НСК».</w:t>
      </w:r>
    </w:p>
    <w:p w14:paraId="7E3F1C83" w14:textId="77777777" w:rsidR="003547C4" w:rsidRPr="003547C4" w:rsidRDefault="003547C4" w:rsidP="003547C4">
      <w:pPr>
        <w:ind w:firstLine="567"/>
        <w:jc w:val="both"/>
        <w:rPr>
          <w:sz w:val="28"/>
          <w:szCs w:val="28"/>
        </w:rPr>
      </w:pPr>
      <w:r w:rsidRPr="003547C4">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котельной на 2021 год, РЭК по собственной инициативе открыла дело об утверждении указанных нормативов. </w:t>
      </w:r>
    </w:p>
    <w:p w14:paraId="5635D476" w14:textId="77777777" w:rsidR="003547C4" w:rsidRPr="003547C4" w:rsidRDefault="003547C4" w:rsidP="003547C4">
      <w:pPr>
        <w:ind w:firstLine="567"/>
        <w:jc w:val="both"/>
        <w:rPr>
          <w:sz w:val="28"/>
          <w:szCs w:val="28"/>
        </w:rPr>
      </w:pPr>
      <w:r w:rsidRPr="003547C4">
        <w:rPr>
          <w:sz w:val="28"/>
          <w:szCs w:val="28"/>
        </w:rPr>
        <w:t>В соответствии с постановлением</w:t>
      </w:r>
      <w:r w:rsidRPr="003547C4">
        <w:rPr>
          <w:szCs w:val="20"/>
        </w:rPr>
        <w:t xml:space="preserve"> </w:t>
      </w:r>
      <w:r w:rsidRPr="003547C4">
        <w:rPr>
          <w:sz w:val="28"/>
          <w:szCs w:val="28"/>
        </w:rPr>
        <w:t>Администрация Анжеро-Судженского городского поселения от 08.08.2019 г. №969 «Об утверждении схемы теплоснабжения Анжеро-Судженского городского округа до 2030 года (актуализация на 2021 год) и определении единой теплоснабжающей организации в системе теплоснабжения на территории Анжеро-Судженского городского округа» (https://www.anzhero.ru/pages/files/gkh/u-sh-ts-2020.docx) годовой отпуск тепловой энергии ООО «Сибирский Колос» в сеть на 2021 год составляет 12 298 Гкал.</w:t>
      </w:r>
    </w:p>
    <w:p w14:paraId="6A248AE8" w14:textId="77777777" w:rsidR="003547C4" w:rsidRPr="003547C4" w:rsidRDefault="003547C4" w:rsidP="003547C4">
      <w:pPr>
        <w:ind w:firstLine="567"/>
        <w:jc w:val="both"/>
        <w:rPr>
          <w:sz w:val="28"/>
          <w:szCs w:val="28"/>
        </w:rPr>
      </w:pPr>
      <w:r w:rsidRPr="003547C4">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16F1D088"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55D9BA9C" w14:textId="77777777" w:rsidR="003547C4" w:rsidRPr="003547C4" w:rsidRDefault="003547C4" w:rsidP="003547C4">
      <w:pPr>
        <w:jc w:val="right"/>
        <w:rPr>
          <w:sz w:val="28"/>
          <w:szCs w:val="28"/>
        </w:rPr>
      </w:pPr>
      <w:r w:rsidRPr="003547C4">
        <w:rPr>
          <w:sz w:val="28"/>
          <w:szCs w:val="28"/>
        </w:rPr>
        <w:t>Таблица 1</w:t>
      </w:r>
    </w:p>
    <w:p w14:paraId="1CD8DE45"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46D3D09D" w14:textId="77777777" w:rsidR="003547C4" w:rsidRPr="003547C4" w:rsidRDefault="003547C4" w:rsidP="003547C4">
      <w:pPr>
        <w:jc w:val="center"/>
        <w:rPr>
          <w:b/>
          <w:sz w:val="28"/>
          <w:szCs w:val="28"/>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7"/>
        <w:gridCol w:w="1048"/>
        <w:gridCol w:w="996"/>
        <w:gridCol w:w="1116"/>
        <w:gridCol w:w="113"/>
        <w:gridCol w:w="1116"/>
      </w:tblGrid>
      <w:tr w:rsidR="003547C4" w:rsidRPr="003547C4" w14:paraId="58D877ED" w14:textId="77777777" w:rsidTr="003547C4">
        <w:trPr>
          <w:jc w:val="center"/>
        </w:trPr>
        <w:tc>
          <w:tcPr>
            <w:tcW w:w="5947" w:type="dxa"/>
            <w:vMerge w:val="restart"/>
            <w:vAlign w:val="center"/>
          </w:tcPr>
          <w:p w14:paraId="46F6DED1" w14:textId="77777777" w:rsidR="003547C4" w:rsidRPr="003547C4" w:rsidRDefault="003547C4" w:rsidP="003547C4">
            <w:pPr>
              <w:jc w:val="center"/>
              <w:rPr>
                <w:sz w:val="22"/>
                <w:szCs w:val="22"/>
              </w:rPr>
            </w:pPr>
            <w:r w:rsidRPr="003547C4">
              <w:rPr>
                <w:sz w:val="22"/>
                <w:szCs w:val="22"/>
              </w:rPr>
              <w:t>показатели</w:t>
            </w:r>
          </w:p>
        </w:tc>
        <w:tc>
          <w:tcPr>
            <w:tcW w:w="1048" w:type="dxa"/>
            <w:vAlign w:val="center"/>
          </w:tcPr>
          <w:p w14:paraId="07CED238" w14:textId="77777777" w:rsidR="003547C4" w:rsidRPr="003547C4" w:rsidRDefault="003547C4" w:rsidP="003547C4">
            <w:pPr>
              <w:jc w:val="center"/>
              <w:rPr>
                <w:bCs/>
                <w:color w:val="000000"/>
                <w:sz w:val="22"/>
                <w:szCs w:val="22"/>
              </w:rPr>
            </w:pPr>
            <w:r w:rsidRPr="003547C4">
              <w:rPr>
                <w:bCs/>
                <w:color w:val="000000"/>
                <w:sz w:val="22"/>
                <w:szCs w:val="22"/>
              </w:rPr>
              <w:t>2018 г.</w:t>
            </w:r>
          </w:p>
        </w:tc>
        <w:tc>
          <w:tcPr>
            <w:tcW w:w="996" w:type="dxa"/>
            <w:vAlign w:val="center"/>
          </w:tcPr>
          <w:p w14:paraId="24635D1A" w14:textId="77777777" w:rsidR="003547C4" w:rsidRPr="003547C4" w:rsidRDefault="003547C4" w:rsidP="003547C4">
            <w:pPr>
              <w:jc w:val="center"/>
              <w:rPr>
                <w:bCs/>
                <w:color w:val="000000"/>
                <w:sz w:val="22"/>
                <w:szCs w:val="22"/>
              </w:rPr>
            </w:pPr>
            <w:r w:rsidRPr="003547C4">
              <w:rPr>
                <w:bCs/>
                <w:color w:val="000000"/>
                <w:sz w:val="22"/>
                <w:szCs w:val="22"/>
              </w:rPr>
              <w:t>2019 г.</w:t>
            </w:r>
          </w:p>
        </w:tc>
        <w:tc>
          <w:tcPr>
            <w:tcW w:w="1116" w:type="dxa"/>
            <w:vAlign w:val="center"/>
          </w:tcPr>
          <w:p w14:paraId="12F76F1D" w14:textId="77777777" w:rsidR="003547C4" w:rsidRPr="003547C4" w:rsidRDefault="003547C4" w:rsidP="003547C4">
            <w:pPr>
              <w:jc w:val="center"/>
              <w:rPr>
                <w:bCs/>
                <w:color w:val="000000"/>
                <w:sz w:val="22"/>
                <w:szCs w:val="22"/>
              </w:rPr>
            </w:pPr>
            <w:r w:rsidRPr="003547C4">
              <w:rPr>
                <w:bCs/>
                <w:color w:val="000000"/>
                <w:sz w:val="22"/>
                <w:szCs w:val="22"/>
              </w:rPr>
              <w:t>2020 г.</w:t>
            </w:r>
          </w:p>
        </w:tc>
        <w:tc>
          <w:tcPr>
            <w:tcW w:w="1229" w:type="dxa"/>
            <w:gridSpan w:val="2"/>
            <w:vAlign w:val="center"/>
          </w:tcPr>
          <w:p w14:paraId="396E55A5" w14:textId="77777777" w:rsidR="003547C4" w:rsidRPr="003547C4" w:rsidRDefault="003547C4" w:rsidP="003547C4">
            <w:pPr>
              <w:jc w:val="center"/>
              <w:rPr>
                <w:bCs/>
                <w:color w:val="000000"/>
                <w:sz w:val="22"/>
                <w:szCs w:val="22"/>
              </w:rPr>
            </w:pPr>
            <w:r w:rsidRPr="003547C4">
              <w:rPr>
                <w:bCs/>
                <w:color w:val="000000"/>
                <w:sz w:val="22"/>
                <w:szCs w:val="22"/>
              </w:rPr>
              <w:t>2021 г.</w:t>
            </w:r>
          </w:p>
        </w:tc>
      </w:tr>
      <w:tr w:rsidR="003547C4" w:rsidRPr="003547C4" w14:paraId="75287643" w14:textId="77777777" w:rsidTr="003547C4">
        <w:trPr>
          <w:jc w:val="center"/>
        </w:trPr>
        <w:tc>
          <w:tcPr>
            <w:tcW w:w="5947" w:type="dxa"/>
            <w:vMerge/>
          </w:tcPr>
          <w:p w14:paraId="037DA8E7" w14:textId="77777777" w:rsidR="003547C4" w:rsidRPr="003547C4" w:rsidRDefault="003547C4" w:rsidP="003547C4">
            <w:pPr>
              <w:jc w:val="center"/>
              <w:rPr>
                <w:sz w:val="22"/>
                <w:szCs w:val="22"/>
              </w:rPr>
            </w:pPr>
          </w:p>
        </w:tc>
        <w:tc>
          <w:tcPr>
            <w:tcW w:w="1048" w:type="dxa"/>
          </w:tcPr>
          <w:p w14:paraId="06C54551" w14:textId="77777777" w:rsidR="003547C4" w:rsidRPr="003547C4" w:rsidRDefault="003547C4" w:rsidP="003547C4">
            <w:pPr>
              <w:jc w:val="center"/>
              <w:rPr>
                <w:sz w:val="22"/>
                <w:szCs w:val="22"/>
              </w:rPr>
            </w:pPr>
            <w:r w:rsidRPr="003547C4">
              <w:rPr>
                <w:sz w:val="22"/>
                <w:szCs w:val="22"/>
              </w:rPr>
              <w:t>план</w:t>
            </w:r>
          </w:p>
        </w:tc>
        <w:tc>
          <w:tcPr>
            <w:tcW w:w="996" w:type="dxa"/>
          </w:tcPr>
          <w:p w14:paraId="5900EC05" w14:textId="77777777" w:rsidR="003547C4" w:rsidRPr="003547C4" w:rsidRDefault="003547C4" w:rsidP="003547C4">
            <w:pPr>
              <w:jc w:val="center"/>
              <w:rPr>
                <w:sz w:val="22"/>
                <w:szCs w:val="22"/>
              </w:rPr>
            </w:pPr>
            <w:r w:rsidRPr="003547C4">
              <w:rPr>
                <w:sz w:val="22"/>
                <w:szCs w:val="22"/>
              </w:rPr>
              <w:t>план</w:t>
            </w:r>
          </w:p>
        </w:tc>
        <w:tc>
          <w:tcPr>
            <w:tcW w:w="1116" w:type="dxa"/>
          </w:tcPr>
          <w:p w14:paraId="136B737B" w14:textId="77777777" w:rsidR="003547C4" w:rsidRPr="003547C4" w:rsidRDefault="003547C4" w:rsidP="003547C4">
            <w:pPr>
              <w:jc w:val="center"/>
              <w:rPr>
                <w:sz w:val="22"/>
                <w:szCs w:val="22"/>
              </w:rPr>
            </w:pPr>
            <w:r w:rsidRPr="003547C4">
              <w:rPr>
                <w:sz w:val="22"/>
                <w:szCs w:val="22"/>
              </w:rPr>
              <w:t>план</w:t>
            </w:r>
          </w:p>
        </w:tc>
        <w:tc>
          <w:tcPr>
            <w:tcW w:w="1229" w:type="dxa"/>
            <w:gridSpan w:val="2"/>
          </w:tcPr>
          <w:p w14:paraId="1C39EC3C" w14:textId="77777777" w:rsidR="003547C4" w:rsidRPr="003547C4" w:rsidRDefault="003547C4" w:rsidP="003547C4">
            <w:pPr>
              <w:jc w:val="center"/>
              <w:rPr>
                <w:sz w:val="22"/>
                <w:szCs w:val="22"/>
              </w:rPr>
            </w:pPr>
            <w:r w:rsidRPr="003547C4">
              <w:rPr>
                <w:sz w:val="22"/>
                <w:szCs w:val="22"/>
              </w:rPr>
              <w:t>расчет</w:t>
            </w:r>
          </w:p>
        </w:tc>
      </w:tr>
      <w:tr w:rsidR="003547C4" w:rsidRPr="003547C4" w14:paraId="417AA9DD" w14:textId="77777777" w:rsidTr="003547C4">
        <w:trPr>
          <w:jc w:val="center"/>
        </w:trPr>
        <w:tc>
          <w:tcPr>
            <w:tcW w:w="10336" w:type="dxa"/>
            <w:gridSpan w:val="6"/>
          </w:tcPr>
          <w:p w14:paraId="2C4DD895"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11B5C580" w14:textId="77777777" w:rsidTr="003547C4">
        <w:trPr>
          <w:jc w:val="center"/>
        </w:trPr>
        <w:tc>
          <w:tcPr>
            <w:tcW w:w="5947" w:type="dxa"/>
            <w:vAlign w:val="center"/>
          </w:tcPr>
          <w:p w14:paraId="19D3660B" w14:textId="77777777" w:rsidR="003547C4" w:rsidRPr="003547C4" w:rsidRDefault="003547C4" w:rsidP="003547C4">
            <w:pPr>
              <w:rPr>
                <w:color w:val="000000"/>
                <w:szCs w:val="20"/>
              </w:rPr>
            </w:pPr>
            <w:r w:rsidRPr="003547C4">
              <w:rPr>
                <w:color w:val="000000"/>
                <w:szCs w:val="20"/>
              </w:rPr>
              <w:t>Производство тепловой энергии, Гкал</w:t>
            </w:r>
          </w:p>
        </w:tc>
        <w:tc>
          <w:tcPr>
            <w:tcW w:w="1048" w:type="dxa"/>
            <w:vAlign w:val="center"/>
          </w:tcPr>
          <w:p w14:paraId="5DFE76E8" w14:textId="77777777" w:rsidR="003547C4" w:rsidRPr="003547C4" w:rsidRDefault="003547C4" w:rsidP="003547C4">
            <w:pPr>
              <w:jc w:val="center"/>
              <w:rPr>
                <w:color w:val="000000"/>
                <w:szCs w:val="20"/>
              </w:rPr>
            </w:pPr>
            <w:r w:rsidRPr="003547C4">
              <w:rPr>
                <w:color w:val="000000"/>
                <w:szCs w:val="20"/>
              </w:rPr>
              <w:t>20526,1</w:t>
            </w:r>
          </w:p>
        </w:tc>
        <w:tc>
          <w:tcPr>
            <w:tcW w:w="996" w:type="dxa"/>
            <w:vAlign w:val="center"/>
          </w:tcPr>
          <w:p w14:paraId="062483FE" w14:textId="77777777" w:rsidR="003547C4" w:rsidRPr="003547C4" w:rsidRDefault="003547C4" w:rsidP="003547C4">
            <w:pPr>
              <w:jc w:val="center"/>
              <w:rPr>
                <w:color w:val="000000"/>
                <w:szCs w:val="20"/>
              </w:rPr>
            </w:pPr>
            <w:r w:rsidRPr="003547C4">
              <w:rPr>
                <w:color w:val="000000"/>
                <w:szCs w:val="20"/>
              </w:rPr>
              <w:t>21859,7</w:t>
            </w:r>
          </w:p>
        </w:tc>
        <w:tc>
          <w:tcPr>
            <w:tcW w:w="1116" w:type="dxa"/>
            <w:vAlign w:val="center"/>
          </w:tcPr>
          <w:p w14:paraId="41E8555B" w14:textId="77777777" w:rsidR="003547C4" w:rsidRPr="003547C4" w:rsidRDefault="003547C4" w:rsidP="003547C4">
            <w:pPr>
              <w:jc w:val="center"/>
              <w:rPr>
                <w:szCs w:val="20"/>
              </w:rPr>
            </w:pPr>
            <w:r w:rsidRPr="003547C4">
              <w:rPr>
                <w:szCs w:val="20"/>
              </w:rPr>
              <w:t>12298,00</w:t>
            </w:r>
          </w:p>
        </w:tc>
        <w:tc>
          <w:tcPr>
            <w:tcW w:w="1229" w:type="dxa"/>
            <w:gridSpan w:val="2"/>
            <w:vAlign w:val="center"/>
          </w:tcPr>
          <w:p w14:paraId="091F52BD" w14:textId="77777777" w:rsidR="003547C4" w:rsidRPr="003547C4" w:rsidRDefault="003547C4" w:rsidP="003547C4">
            <w:pPr>
              <w:jc w:val="center"/>
              <w:rPr>
                <w:szCs w:val="20"/>
              </w:rPr>
            </w:pPr>
            <w:r w:rsidRPr="003547C4">
              <w:rPr>
                <w:szCs w:val="20"/>
              </w:rPr>
              <w:t>12298,00</w:t>
            </w:r>
          </w:p>
        </w:tc>
      </w:tr>
      <w:tr w:rsidR="003547C4" w:rsidRPr="003547C4" w14:paraId="605D35BB" w14:textId="77777777" w:rsidTr="003547C4">
        <w:trPr>
          <w:jc w:val="center"/>
        </w:trPr>
        <w:tc>
          <w:tcPr>
            <w:tcW w:w="5947" w:type="dxa"/>
            <w:vAlign w:val="center"/>
          </w:tcPr>
          <w:p w14:paraId="056672C1" w14:textId="77777777" w:rsidR="003547C4" w:rsidRPr="003547C4" w:rsidRDefault="003547C4" w:rsidP="003547C4">
            <w:pPr>
              <w:rPr>
                <w:color w:val="000000"/>
                <w:szCs w:val="20"/>
              </w:rPr>
            </w:pPr>
            <w:r w:rsidRPr="003547C4">
              <w:rPr>
                <w:color w:val="000000"/>
                <w:szCs w:val="20"/>
              </w:rPr>
              <w:t>Средневзвешенный норматив удельного расхода топлива на производство тепловой энергии, кг у.т./кал</w:t>
            </w:r>
          </w:p>
        </w:tc>
        <w:tc>
          <w:tcPr>
            <w:tcW w:w="1048" w:type="dxa"/>
            <w:vAlign w:val="center"/>
          </w:tcPr>
          <w:p w14:paraId="464D12E1" w14:textId="77777777" w:rsidR="003547C4" w:rsidRPr="003547C4" w:rsidRDefault="003547C4" w:rsidP="003547C4">
            <w:pPr>
              <w:jc w:val="center"/>
              <w:rPr>
                <w:color w:val="000000"/>
                <w:szCs w:val="20"/>
              </w:rPr>
            </w:pPr>
            <w:r w:rsidRPr="003547C4">
              <w:rPr>
                <w:color w:val="000000"/>
                <w:szCs w:val="20"/>
              </w:rPr>
              <w:t>170,39</w:t>
            </w:r>
          </w:p>
        </w:tc>
        <w:tc>
          <w:tcPr>
            <w:tcW w:w="996" w:type="dxa"/>
            <w:vAlign w:val="center"/>
          </w:tcPr>
          <w:p w14:paraId="15DA277E" w14:textId="77777777" w:rsidR="003547C4" w:rsidRPr="003547C4" w:rsidRDefault="003547C4" w:rsidP="003547C4">
            <w:pPr>
              <w:jc w:val="center"/>
              <w:rPr>
                <w:color w:val="000000"/>
                <w:szCs w:val="20"/>
              </w:rPr>
            </w:pPr>
            <w:r w:rsidRPr="003547C4">
              <w:rPr>
                <w:color w:val="000000"/>
                <w:szCs w:val="20"/>
              </w:rPr>
              <w:t>169,11</w:t>
            </w:r>
          </w:p>
        </w:tc>
        <w:tc>
          <w:tcPr>
            <w:tcW w:w="1116" w:type="dxa"/>
            <w:vAlign w:val="center"/>
          </w:tcPr>
          <w:p w14:paraId="6D29D9DF" w14:textId="77777777" w:rsidR="003547C4" w:rsidRPr="003547C4" w:rsidRDefault="003547C4" w:rsidP="003547C4">
            <w:pPr>
              <w:jc w:val="center"/>
              <w:rPr>
                <w:szCs w:val="20"/>
              </w:rPr>
            </w:pPr>
            <w:r w:rsidRPr="003547C4">
              <w:rPr>
                <w:szCs w:val="20"/>
              </w:rPr>
              <w:t>169,49</w:t>
            </w:r>
          </w:p>
        </w:tc>
        <w:tc>
          <w:tcPr>
            <w:tcW w:w="1229" w:type="dxa"/>
            <w:gridSpan w:val="2"/>
            <w:vAlign w:val="center"/>
          </w:tcPr>
          <w:p w14:paraId="79983CB0" w14:textId="77777777" w:rsidR="003547C4" w:rsidRPr="003547C4" w:rsidRDefault="003547C4" w:rsidP="003547C4">
            <w:pPr>
              <w:jc w:val="center"/>
              <w:rPr>
                <w:szCs w:val="20"/>
              </w:rPr>
            </w:pPr>
            <w:r w:rsidRPr="003547C4">
              <w:rPr>
                <w:szCs w:val="20"/>
              </w:rPr>
              <w:t>169,49</w:t>
            </w:r>
          </w:p>
        </w:tc>
      </w:tr>
      <w:tr w:rsidR="003547C4" w:rsidRPr="003547C4" w14:paraId="40DC8ED8" w14:textId="77777777" w:rsidTr="003547C4">
        <w:trPr>
          <w:trHeight w:val="327"/>
          <w:jc w:val="center"/>
        </w:trPr>
        <w:tc>
          <w:tcPr>
            <w:tcW w:w="5947" w:type="dxa"/>
            <w:vAlign w:val="center"/>
          </w:tcPr>
          <w:p w14:paraId="72E32245" w14:textId="77777777" w:rsidR="003547C4" w:rsidRPr="003547C4" w:rsidRDefault="003547C4" w:rsidP="003547C4">
            <w:pPr>
              <w:rPr>
                <w:color w:val="000000"/>
                <w:szCs w:val="20"/>
              </w:rPr>
            </w:pPr>
            <w:r w:rsidRPr="003547C4">
              <w:rPr>
                <w:color w:val="000000"/>
                <w:szCs w:val="20"/>
              </w:rPr>
              <w:t>Расход тепловой энергии на собственные нужды, Гкал</w:t>
            </w:r>
          </w:p>
        </w:tc>
        <w:tc>
          <w:tcPr>
            <w:tcW w:w="1048" w:type="dxa"/>
            <w:vAlign w:val="center"/>
          </w:tcPr>
          <w:p w14:paraId="0EA69B05" w14:textId="77777777" w:rsidR="003547C4" w:rsidRPr="003547C4" w:rsidRDefault="003547C4" w:rsidP="003547C4">
            <w:pPr>
              <w:jc w:val="center"/>
              <w:rPr>
                <w:color w:val="000000"/>
                <w:szCs w:val="20"/>
              </w:rPr>
            </w:pPr>
            <w:r w:rsidRPr="003547C4">
              <w:rPr>
                <w:color w:val="000000"/>
                <w:szCs w:val="20"/>
              </w:rPr>
              <w:t>770,47</w:t>
            </w:r>
          </w:p>
        </w:tc>
        <w:tc>
          <w:tcPr>
            <w:tcW w:w="996" w:type="dxa"/>
            <w:vAlign w:val="center"/>
          </w:tcPr>
          <w:p w14:paraId="2895BC4D" w14:textId="77777777" w:rsidR="003547C4" w:rsidRPr="003547C4" w:rsidRDefault="003547C4" w:rsidP="003547C4">
            <w:pPr>
              <w:jc w:val="center"/>
              <w:rPr>
                <w:color w:val="000000"/>
                <w:szCs w:val="20"/>
              </w:rPr>
            </w:pPr>
            <w:r w:rsidRPr="003547C4">
              <w:rPr>
                <w:color w:val="000000"/>
                <w:szCs w:val="20"/>
              </w:rPr>
              <w:t>980,35</w:t>
            </w:r>
          </w:p>
        </w:tc>
        <w:tc>
          <w:tcPr>
            <w:tcW w:w="1116" w:type="dxa"/>
            <w:vAlign w:val="center"/>
          </w:tcPr>
          <w:p w14:paraId="13659344" w14:textId="77777777" w:rsidR="003547C4" w:rsidRPr="003547C4" w:rsidRDefault="003547C4" w:rsidP="003547C4">
            <w:pPr>
              <w:jc w:val="center"/>
              <w:rPr>
                <w:szCs w:val="20"/>
              </w:rPr>
            </w:pPr>
            <w:r w:rsidRPr="003547C4">
              <w:rPr>
                <w:szCs w:val="20"/>
              </w:rPr>
              <w:t>0,00</w:t>
            </w:r>
          </w:p>
        </w:tc>
        <w:tc>
          <w:tcPr>
            <w:tcW w:w="1229" w:type="dxa"/>
            <w:gridSpan w:val="2"/>
            <w:vAlign w:val="center"/>
          </w:tcPr>
          <w:p w14:paraId="3ACF6182" w14:textId="77777777" w:rsidR="003547C4" w:rsidRPr="003547C4" w:rsidRDefault="003547C4" w:rsidP="003547C4">
            <w:pPr>
              <w:jc w:val="center"/>
              <w:rPr>
                <w:szCs w:val="20"/>
              </w:rPr>
            </w:pPr>
            <w:r w:rsidRPr="003547C4">
              <w:rPr>
                <w:szCs w:val="20"/>
              </w:rPr>
              <w:t>0,00</w:t>
            </w:r>
          </w:p>
        </w:tc>
      </w:tr>
      <w:tr w:rsidR="003547C4" w:rsidRPr="003547C4" w14:paraId="7A63D543" w14:textId="77777777" w:rsidTr="003547C4">
        <w:trPr>
          <w:jc w:val="center"/>
        </w:trPr>
        <w:tc>
          <w:tcPr>
            <w:tcW w:w="5947" w:type="dxa"/>
            <w:vAlign w:val="center"/>
          </w:tcPr>
          <w:p w14:paraId="6860CD68" w14:textId="77777777" w:rsidR="003547C4" w:rsidRPr="003547C4" w:rsidRDefault="003547C4" w:rsidP="003547C4">
            <w:pPr>
              <w:rPr>
                <w:color w:val="000000"/>
                <w:szCs w:val="20"/>
              </w:rPr>
            </w:pPr>
            <w:r w:rsidRPr="003547C4">
              <w:rPr>
                <w:color w:val="000000"/>
                <w:szCs w:val="20"/>
              </w:rPr>
              <w:t xml:space="preserve">%               </w:t>
            </w:r>
          </w:p>
        </w:tc>
        <w:tc>
          <w:tcPr>
            <w:tcW w:w="1048" w:type="dxa"/>
            <w:vAlign w:val="center"/>
          </w:tcPr>
          <w:p w14:paraId="64B4FFEC" w14:textId="77777777" w:rsidR="003547C4" w:rsidRPr="003547C4" w:rsidRDefault="003547C4" w:rsidP="003547C4">
            <w:pPr>
              <w:jc w:val="center"/>
              <w:rPr>
                <w:color w:val="000000"/>
                <w:szCs w:val="20"/>
              </w:rPr>
            </w:pPr>
            <w:r w:rsidRPr="003547C4">
              <w:rPr>
                <w:color w:val="000000"/>
                <w:szCs w:val="20"/>
              </w:rPr>
              <w:t>3,75</w:t>
            </w:r>
          </w:p>
        </w:tc>
        <w:tc>
          <w:tcPr>
            <w:tcW w:w="996" w:type="dxa"/>
            <w:vAlign w:val="center"/>
          </w:tcPr>
          <w:p w14:paraId="0ECAE537" w14:textId="77777777" w:rsidR="003547C4" w:rsidRPr="003547C4" w:rsidRDefault="003547C4" w:rsidP="003547C4">
            <w:pPr>
              <w:jc w:val="center"/>
              <w:rPr>
                <w:color w:val="000000"/>
                <w:szCs w:val="20"/>
              </w:rPr>
            </w:pPr>
            <w:r w:rsidRPr="003547C4">
              <w:rPr>
                <w:color w:val="000000"/>
                <w:szCs w:val="20"/>
              </w:rPr>
              <w:t>4,48</w:t>
            </w:r>
          </w:p>
        </w:tc>
        <w:tc>
          <w:tcPr>
            <w:tcW w:w="1116" w:type="dxa"/>
            <w:vAlign w:val="center"/>
          </w:tcPr>
          <w:p w14:paraId="18C838B6" w14:textId="77777777" w:rsidR="003547C4" w:rsidRPr="003547C4" w:rsidRDefault="003547C4" w:rsidP="003547C4">
            <w:pPr>
              <w:jc w:val="center"/>
              <w:rPr>
                <w:szCs w:val="20"/>
              </w:rPr>
            </w:pPr>
            <w:r w:rsidRPr="003547C4">
              <w:rPr>
                <w:szCs w:val="20"/>
              </w:rPr>
              <w:t>0,00</w:t>
            </w:r>
          </w:p>
        </w:tc>
        <w:tc>
          <w:tcPr>
            <w:tcW w:w="1229" w:type="dxa"/>
            <w:gridSpan w:val="2"/>
            <w:vAlign w:val="center"/>
          </w:tcPr>
          <w:p w14:paraId="54346DC4" w14:textId="77777777" w:rsidR="003547C4" w:rsidRPr="003547C4" w:rsidRDefault="003547C4" w:rsidP="003547C4">
            <w:pPr>
              <w:jc w:val="center"/>
              <w:rPr>
                <w:szCs w:val="20"/>
              </w:rPr>
            </w:pPr>
            <w:r w:rsidRPr="003547C4">
              <w:rPr>
                <w:szCs w:val="20"/>
              </w:rPr>
              <w:t>0,00</w:t>
            </w:r>
          </w:p>
        </w:tc>
      </w:tr>
      <w:tr w:rsidR="003547C4" w:rsidRPr="003547C4" w14:paraId="510F9954" w14:textId="77777777" w:rsidTr="003547C4">
        <w:trPr>
          <w:jc w:val="center"/>
        </w:trPr>
        <w:tc>
          <w:tcPr>
            <w:tcW w:w="5947" w:type="dxa"/>
            <w:vAlign w:val="center"/>
          </w:tcPr>
          <w:p w14:paraId="62F95C1B" w14:textId="77777777" w:rsidR="003547C4" w:rsidRPr="003547C4" w:rsidRDefault="003547C4" w:rsidP="003547C4">
            <w:pPr>
              <w:rPr>
                <w:color w:val="000000"/>
                <w:szCs w:val="20"/>
              </w:rPr>
            </w:pPr>
            <w:r w:rsidRPr="003547C4">
              <w:rPr>
                <w:color w:val="000000"/>
                <w:szCs w:val="20"/>
              </w:rPr>
              <w:t>Выработка тепловой энергии (отпуск в тепловую сеть), Гкал</w:t>
            </w:r>
          </w:p>
        </w:tc>
        <w:tc>
          <w:tcPr>
            <w:tcW w:w="1048" w:type="dxa"/>
            <w:vAlign w:val="center"/>
          </w:tcPr>
          <w:p w14:paraId="134F5FE3" w14:textId="77777777" w:rsidR="003547C4" w:rsidRPr="003547C4" w:rsidRDefault="003547C4" w:rsidP="003547C4">
            <w:pPr>
              <w:jc w:val="center"/>
              <w:rPr>
                <w:color w:val="000000"/>
                <w:szCs w:val="20"/>
              </w:rPr>
            </w:pPr>
            <w:r w:rsidRPr="003547C4">
              <w:rPr>
                <w:color w:val="000000"/>
                <w:szCs w:val="20"/>
              </w:rPr>
              <w:t>19755,6</w:t>
            </w:r>
          </w:p>
        </w:tc>
        <w:tc>
          <w:tcPr>
            <w:tcW w:w="996" w:type="dxa"/>
            <w:vAlign w:val="center"/>
          </w:tcPr>
          <w:p w14:paraId="671E4667" w14:textId="77777777" w:rsidR="003547C4" w:rsidRPr="003547C4" w:rsidRDefault="003547C4" w:rsidP="003547C4">
            <w:pPr>
              <w:jc w:val="center"/>
              <w:rPr>
                <w:color w:val="000000"/>
                <w:szCs w:val="20"/>
              </w:rPr>
            </w:pPr>
            <w:r w:rsidRPr="003547C4">
              <w:rPr>
                <w:color w:val="000000"/>
                <w:szCs w:val="20"/>
              </w:rPr>
              <w:t>20879,4</w:t>
            </w:r>
          </w:p>
        </w:tc>
        <w:tc>
          <w:tcPr>
            <w:tcW w:w="1116" w:type="dxa"/>
            <w:vAlign w:val="center"/>
          </w:tcPr>
          <w:p w14:paraId="0F7FCD70" w14:textId="77777777" w:rsidR="003547C4" w:rsidRPr="003547C4" w:rsidRDefault="003547C4" w:rsidP="003547C4">
            <w:pPr>
              <w:jc w:val="center"/>
              <w:rPr>
                <w:szCs w:val="20"/>
              </w:rPr>
            </w:pPr>
            <w:r w:rsidRPr="003547C4">
              <w:rPr>
                <w:szCs w:val="20"/>
              </w:rPr>
              <w:t>12298,00</w:t>
            </w:r>
          </w:p>
        </w:tc>
        <w:tc>
          <w:tcPr>
            <w:tcW w:w="1229" w:type="dxa"/>
            <w:gridSpan w:val="2"/>
            <w:vAlign w:val="center"/>
          </w:tcPr>
          <w:p w14:paraId="34F90A5E" w14:textId="77777777" w:rsidR="003547C4" w:rsidRPr="003547C4" w:rsidRDefault="003547C4" w:rsidP="003547C4">
            <w:pPr>
              <w:jc w:val="center"/>
              <w:rPr>
                <w:szCs w:val="20"/>
              </w:rPr>
            </w:pPr>
            <w:r w:rsidRPr="003547C4">
              <w:rPr>
                <w:szCs w:val="20"/>
              </w:rPr>
              <w:t>12298,00</w:t>
            </w:r>
          </w:p>
        </w:tc>
      </w:tr>
      <w:tr w:rsidR="003547C4" w:rsidRPr="003547C4" w14:paraId="4F586917" w14:textId="77777777" w:rsidTr="003547C4">
        <w:trPr>
          <w:jc w:val="center"/>
        </w:trPr>
        <w:tc>
          <w:tcPr>
            <w:tcW w:w="5947" w:type="dxa"/>
            <w:vAlign w:val="center"/>
          </w:tcPr>
          <w:p w14:paraId="5E7A1BE8" w14:textId="77777777" w:rsidR="003547C4" w:rsidRPr="003547C4" w:rsidRDefault="003547C4" w:rsidP="003547C4">
            <w:pPr>
              <w:rPr>
                <w:color w:val="000000"/>
                <w:szCs w:val="20"/>
              </w:rPr>
            </w:pPr>
            <w:r w:rsidRPr="003547C4">
              <w:rPr>
                <w:color w:val="000000"/>
                <w:szCs w:val="20"/>
              </w:rPr>
              <w:t>Норматив удельного расхода топлива на отпущенную тепловую энергию, кг у.т./Гкал</w:t>
            </w:r>
          </w:p>
        </w:tc>
        <w:tc>
          <w:tcPr>
            <w:tcW w:w="1048" w:type="dxa"/>
            <w:vAlign w:val="center"/>
          </w:tcPr>
          <w:p w14:paraId="0D8D7ECF" w14:textId="77777777" w:rsidR="003547C4" w:rsidRPr="003547C4" w:rsidRDefault="003547C4" w:rsidP="003547C4">
            <w:pPr>
              <w:jc w:val="center"/>
              <w:rPr>
                <w:color w:val="000000"/>
                <w:szCs w:val="20"/>
              </w:rPr>
            </w:pPr>
            <w:r w:rsidRPr="003547C4">
              <w:rPr>
                <w:color w:val="000000"/>
                <w:szCs w:val="20"/>
              </w:rPr>
              <w:t>177,04</w:t>
            </w:r>
          </w:p>
        </w:tc>
        <w:tc>
          <w:tcPr>
            <w:tcW w:w="996" w:type="dxa"/>
            <w:vAlign w:val="center"/>
          </w:tcPr>
          <w:p w14:paraId="0846716B" w14:textId="77777777" w:rsidR="003547C4" w:rsidRPr="003547C4" w:rsidRDefault="003547C4" w:rsidP="003547C4">
            <w:pPr>
              <w:jc w:val="center"/>
              <w:rPr>
                <w:color w:val="000000"/>
                <w:szCs w:val="20"/>
              </w:rPr>
            </w:pPr>
            <w:r w:rsidRPr="003547C4">
              <w:rPr>
                <w:color w:val="000000"/>
                <w:szCs w:val="20"/>
              </w:rPr>
              <w:t>177,06</w:t>
            </w:r>
          </w:p>
        </w:tc>
        <w:tc>
          <w:tcPr>
            <w:tcW w:w="1116" w:type="dxa"/>
            <w:vAlign w:val="center"/>
          </w:tcPr>
          <w:p w14:paraId="1179BB6A" w14:textId="77777777" w:rsidR="003547C4" w:rsidRPr="003547C4" w:rsidRDefault="003547C4" w:rsidP="003547C4">
            <w:pPr>
              <w:jc w:val="center"/>
              <w:rPr>
                <w:szCs w:val="20"/>
              </w:rPr>
            </w:pPr>
            <w:r w:rsidRPr="003547C4">
              <w:rPr>
                <w:szCs w:val="20"/>
              </w:rPr>
              <w:t>169,49</w:t>
            </w:r>
          </w:p>
        </w:tc>
        <w:tc>
          <w:tcPr>
            <w:tcW w:w="1229" w:type="dxa"/>
            <w:gridSpan w:val="2"/>
            <w:vAlign w:val="center"/>
          </w:tcPr>
          <w:p w14:paraId="06178510" w14:textId="77777777" w:rsidR="003547C4" w:rsidRPr="003547C4" w:rsidRDefault="003547C4" w:rsidP="003547C4">
            <w:pPr>
              <w:jc w:val="center"/>
              <w:rPr>
                <w:szCs w:val="20"/>
              </w:rPr>
            </w:pPr>
            <w:r w:rsidRPr="003547C4">
              <w:rPr>
                <w:szCs w:val="20"/>
              </w:rPr>
              <w:t>169,49</w:t>
            </w:r>
          </w:p>
        </w:tc>
      </w:tr>
      <w:tr w:rsidR="003547C4" w:rsidRPr="003547C4" w14:paraId="438804BA" w14:textId="77777777" w:rsidTr="003547C4">
        <w:trPr>
          <w:jc w:val="center"/>
        </w:trPr>
        <w:tc>
          <w:tcPr>
            <w:tcW w:w="10336" w:type="dxa"/>
            <w:gridSpan w:val="6"/>
          </w:tcPr>
          <w:p w14:paraId="0DC46CA1"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6E796535" w14:textId="77777777" w:rsidTr="003547C4">
        <w:trPr>
          <w:jc w:val="center"/>
        </w:trPr>
        <w:tc>
          <w:tcPr>
            <w:tcW w:w="10336" w:type="dxa"/>
            <w:gridSpan w:val="6"/>
          </w:tcPr>
          <w:p w14:paraId="542A1BCD" w14:textId="77777777" w:rsidR="003547C4" w:rsidRPr="003547C4" w:rsidRDefault="003547C4" w:rsidP="003547C4">
            <w:pPr>
              <w:jc w:val="center"/>
              <w:rPr>
                <w:sz w:val="28"/>
                <w:szCs w:val="28"/>
              </w:rPr>
            </w:pPr>
            <w:r w:rsidRPr="003547C4">
              <w:rPr>
                <w:sz w:val="22"/>
                <w:szCs w:val="22"/>
              </w:rPr>
              <w:t xml:space="preserve">        </w:t>
            </w:r>
            <w:r w:rsidRPr="003547C4">
              <w:rPr>
                <w:i/>
                <w:sz w:val="22"/>
                <w:szCs w:val="22"/>
              </w:rPr>
              <w:t>газ</w:t>
            </w:r>
          </w:p>
        </w:tc>
      </w:tr>
      <w:tr w:rsidR="003547C4" w:rsidRPr="003547C4" w14:paraId="70CA1FB2" w14:textId="77777777" w:rsidTr="003547C4">
        <w:trPr>
          <w:jc w:val="center"/>
        </w:trPr>
        <w:tc>
          <w:tcPr>
            <w:tcW w:w="5947" w:type="dxa"/>
          </w:tcPr>
          <w:p w14:paraId="422C8502" w14:textId="77777777" w:rsidR="003547C4" w:rsidRPr="003547C4" w:rsidRDefault="003547C4" w:rsidP="003547C4">
            <w:pPr>
              <w:rPr>
                <w:sz w:val="28"/>
                <w:szCs w:val="28"/>
              </w:rPr>
            </w:pPr>
            <w:r w:rsidRPr="003547C4">
              <w:rPr>
                <w:szCs w:val="20"/>
              </w:rPr>
              <w:t>Производство тепловой энергии, тыс. Гкал</w:t>
            </w:r>
          </w:p>
        </w:tc>
        <w:tc>
          <w:tcPr>
            <w:tcW w:w="1048" w:type="dxa"/>
          </w:tcPr>
          <w:p w14:paraId="40F78727" w14:textId="77777777" w:rsidR="003547C4" w:rsidRPr="003547C4" w:rsidRDefault="003547C4" w:rsidP="003547C4">
            <w:pPr>
              <w:jc w:val="center"/>
              <w:rPr>
                <w:b/>
                <w:sz w:val="28"/>
                <w:szCs w:val="28"/>
              </w:rPr>
            </w:pPr>
          </w:p>
        </w:tc>
        <w:tc>
          <w:tcPr>
            <w:tcW w:w="996" w:type="dxa"/>
          </w:tcPr>
          <w:p w14:paraId="7308AC72" w14:textId="77777777" w:rsidR="003547C4" w:rsidRPr="003547C4" w:rsidRDefault="003547C4" w:rsidP="003547C4">
            <w:pPr>
              <w:jc w:val="center"/>
              <w:rPr>
                <w:b/>
                <w:sz w:val="28"/>
                <w:szCs w:val="28"/>
              </w:rPr>
            </w:pPr>
          </w:p>
        </w:tc>
        <w:tc>
          <w:tcPr>
            <w:tcW w:w="1229" w:type="dxa"/>
            <w:gridSpan w:val="2"/>
          </w:tcPr>
          <w:p w14:paraId="2ECC83FB" w14:textId="77777777" w:rsidR="003547C4" w:rsidRPr="003547C4" w:rsidRDefault="003547C4" w:rsidP="003547C4">
            <w:pPr>
              <w:jc w:val="center"/>
              <w:rPr>
                <w:b/>
                <w:sz w:val="28"/>
                <w:szCs w:val="28"/>
              </w:rPr>
            </w:pPr>
          </w:p>
        </w:tc>
        <w:tc>
          <w:tcPr>
            <w:tcW w:w="1116" w:type="dxa"/>
          </w:tcPr>
          <w:p w14:paraId="76F003AE" w14:textId="77777777" w:rsidR="003547C4" w:rsidRPr="003547C4" w:rsidRDefault="003547C4" w:rsidP="003547C4">
            <w:pPr>
              <w:jc w:val="center"/>
              <w:rPr>
                <w:b/>
                <w:sz w:val="28"/>
                <w:szCs w:val="28"/>
              </w:rPr>
            </w:pPr>
          </w:p>
        </w:tc>
      </w:tr>
      <w:tr w:rsidR="003547C4" w:rsidRPr="003547C4" w14:paraId="3922CDE1" w14:textId="77777777" w:rsidTr="003547C4">
        <w:trPr>
          <w:jc w:val="center"/>
        </w:trPr>
        <w:tc>
          <w:tcPr>
            <w:tcW w:w="5947" w:type="dxa"/>
          </w:tcPr>
          <w:p w14:paraId="152EE8AD" w14:textId="77777777" w:rsidR="003547C4" w:rsidRPr="003547C4" w:rsidRDefault="003547C4" w:rsidP="003547C4">
            <w:pPr>
              <w:rPr>
                <w:sz w:val="28"/>
                <w:szCs w:val="28"/>
              </w:rPr>
            </w:pPr>
            <w:r w:rsidRPr="003547C4">
              <w:rPr>
                <w:szCs w:val="20"/>
              </w:rPr>
              <w:t>Отпуск  тепловой энергии, тыс.Гкал</w:t>
            </w:r>
          </w:p>
        </w:tc>
        <w:tc>
          <w:tcPr>
            <w:tcW w:w="1048" w:type="dxa"/>
          </w:tcPr>
          <w:p w14:paraId="43A0F5D0" w14:textId="77777777" w:rsidR="003547C4" w:rsidRPr="003547C4" w:rsidRDefault="003547C4" w:rsidP="003547C4">
            <w:pPr>
              <w:jc w:val="center"/>
              <w:rPr>
                <w:b/>
                <w:sz w:val="28"/>
                <w:szCs w:val="28"/>
              </w:rPr>
            </w:pPr>
          </w:p>
        </w:tc>
        <w:tc>
          <w:tcPr>
            <w:tcW w:w="996" w:type="dxa"/>
          </w:tcPr>
          <w:p w14:paraId="1102F28C" w14:textId="77777777" w:rsidR="003547C4" w:rsidRPr="003547C4" w:rsidRDefault="003547C4" w:rsidP="003547C4">
            <w:pPr>
              <w:jc w:val="center"/>
              <w:rPr>
                <w:b/>
                <w:sz w:val="28"/>
                <w:szCs w:val="28"/>
              </w:rPr>
            </w:pPr>
          </w:p>
        </w:tc>
        <w:tc>
          <w:tcPr>
            <w:tcW w:w="1229" w:type="dxa"/>
            <w:gridSpan w:val="2"/>
          </w:tcPr>
          <w:p w14:paraId="391FB15D" w14:textId="77777777" w:rsidR="003547C4" w:rsidRPr="003547C4" w:rsidRDefault="003547C4" w:rsidP="003547C4">
            <w:pPr>
              <w:jc w:val="center"/>
              <w:rPr>
                <w:b/>
                <w:sz w:val="28"/>
                <w:szCs w:val="28"/>
              </w:rPr>
            </w:pPr>
          </w:p>
        </w:tc>
        <w:tc>
          <w:tcPr>
            <w:tcW w:w="1116" w:type="dxa"/>
          </w:tcPr>
          <w:p w14:paraId="0FE401B9" w14:textId="77777777" w:rsidR="003547C4" w:rsidRPr="003547C4" w:rsidRDefault="003547C4" w:rsidP="003547C4">
            <w:pPr>
              <w:jc w:val="center"/>
              <w:rPr>
                <w:b/>
                <w:sz w:val="28"/>
                <w:szCs w:val="28"/>
              </w:rPr>
            </w:pPr>
          </w:p>
        </w:tc>
      </w:tr>
      <w:tr w:rsidR="003547C4" w:rsidRPr="003547C4" w14:paraId="2C8BF2FD" w14:textId="77777777" w:rsidTr="003547C4">
        <w:trPr>
          <w:jc w:val="center"/>
        </w:trPr>
        <w:tc>
          <w:tcPr>
            <w:tcW w:w="5947" w:type="dxa"/>
          </w:tcPr>
          <w:p w14:paraId="07410902" w14:textId="77777777" w:rsidR="003547C4" w:rsidRPr="003547C4" w:rsidRDefault="003547C4" w:rsidP="003547C4">
            <w:pPr>
              <w:rPr>
                <w:sz w:val="28"/>
                <w:szCs w:val="28"/>
              </w:rPr>
            </w:pPr>
            <w:r w:rsidRPr="003547C4">
              <w:rPr>
                <w:szCs w:val="20"/>
              </w:rPr>
              <w:t>Средневзвешенный норматив удельного расхода топлива на производство тепловой энергии, кг у.т./Гкал</w:t>
            </w:r>
          </w:p>
        </w:tc>
        <w:tc>
          <w:tcPr>
            <w:tcW w:w="1048" w:type="dxa"/>
          </w:tcPr>
          <w:p w14:paraId="65034427" w14:textId="77777777" w:rsidR="003547C4" w:rsidRPr="003547C4" w:rsidRDefault="003547C4" w:rsidP="003547C4">
            <w:pPr>
              <w:jc w:val="center"/>
              <w:rPr>
                <w:b/>
                <w:sz w:val="28"/>
                <w:szCs w:val="28"/>
              </w:rPr>
            </w:pPr>
          </w:p>
        </w:tc>
        <w:tc>
          <w:tcPr>
            <w:tcW w:w="996" w:type="dxa"/>
          </w:tcPr>
          <w:p w14:paraId="495A6F5F" w14:textId="77777777" w:rsidR="003547C4" w:rsidRPr="003547C4" w:rsidRDefault="003547C4" w:rsidP="003547C4">
            <w:pPr>
              <w:jc w:val="center"/>
              <w:rPr>
                <w:b/>
                <w:sz w:val="28"/>
                <w:szCs w:val="28"/>
              </w:rPr>
            </w:pPr>
          </w:p>
        </w:tc>
        <w:tc>
          <w:tcPr>
            <w:tcW w:w="1229" w:type="dxa"/>
            <w:gridSpan w:val="2"/>
          </w:tcPr>
          <w:p w14:paraId="2D6F7C3C" w14:textId="77777777" w:rsidR="003547C4" w:rsidRPr="003547C4" w:rsidRDefault="003547C4" w:rsidP="003547C4">
            <w:pPr>
              <w:ind w:firstLine="720"/>
              <w:jc w:val="center"/>
              <w:rPr>
                <w:szCs w:val="20"/>
              </w:rPr>
            </w:pPr>
          </w:p>
        </w:tc>
        <w:tc>
          <w:tcPr>
            <w:tcW w:w="1116" w:type="dxa"/>
          </w:tcPr>
          <w:p w14:paraId="28FDD2C7" w14:textId="77777777" w:rsidR="003547C4" w:rsidRPr="003547C4" w:rsidRDefault="003547C4" w:rsidP="003547C4">
            <w:pPr>
              <w:ind w:firstLine="720"/>
              <w:jc w:val="center"/>
              <w:rPr>
                <w:szCs w:val="20"/>
              </w:rPr>
            </w:pPr>
          </w:p>
        </w:tc>
      </w:tr>
      <w:tr w:rsidR="003547C4" w:rsidRPr="003547C4" w14:paraId="03BF0AF4" w14:textId="77777777" w:rsidTr="003547C4">
        <w:trPr>
          <w:jc w:val="center"/>
        </w:trPr>
        <w:tc>
          <w:tcPr>
            <w:tcW w:w="5947" w:type="dxa"/>
          </w:tcPr>
          <w:p w14:paraId="0FF58D75" w14:textId="77777777" w:rsidR="003547C4" w:rsidRPr="003547C4" w:rsidRDefault="003547C4" w:rsidP="003547C4">
            <w:pPr>
              <w:rPr>
                <w:sz w:val="28"/>
                <w:szCs w:val="28"/>
              </w:rPr>
            </w:pPr>
            <w:r w:rsidRPr="003547C4">
              <w:rPr>
                <w:szCs w:val="20"/>
              </w:rPr>
              <w:t>Расход тепловой энергии на собственные нужды, тыс.Гкал/%</w:t>
            </w:r>
          </w:p>
        </w:tc>
        <w:tc>
          <w:tcPr>
            <w:tcW w:w="1048" w:type="dxa"/>
          </w:tcPr>
          <w:p w14:paraId="5A408829" w14:textId="77777777" w:rsidR="003547C4" w:rsidRPr="003547C4" w:rsidRDefault="003547C4" w:rsidP="003547C4">
            <w:pPr>
              <w:jc w:val="center"/>
              <w:rPr>
                <w:b/>
                <w:sz w:val="28"/>
                <w:szCs w:val="28"/>
              </w:rPr>
            </w:pPr>
          </w:p>
        </w:tc>
        <w:tc>
          <w:tcPr>
            <w:tcW w:w="996" w:type="dxa"/>
          </w:tcPr>
          <w:p w14:paraId="78B471BF" w14:textId="77777777" w:rsidR="003547C4" w:rsidRPr="003547C4" w:rsidRDefault="003547C4" w:rsidP="003547C4">
            <w:pPr>
              <w:jc w:val="center"/>
              <w:rPr>
                <w:b/>
                <w:sz w:val="28"/>
                <w:szCs w:val="28"/>
              </w:rPr>
            </w:pPr>
          </w:p>
        </w:tc>
        <w:tc>
          <w:tcPr>
            <w:tcW w:w="1229" w:type="dxa"/>
            <w:gridSpan w:val="2"/>
          </w:tcPr>
          <w:p w14:paraId="3D7C98F5" w14:textId="77777777" w:rsidR="003547C4" w:rsidRPr="003547C4" w:rsidRDefault="003547C4" w:rsidP="003547C4">
            <w:pPr>
              <w:jc w:val="center"/>
              <w:rPr>
                <w:b/>
                <w:sz w:val="28"/>
                <w:szCs w:val="28"/>
              </w:rPr>
            </w:pPr>
          </w:p>
        </w:tc>
        <w:tc>
          <w:tcPr>
            <w:tcW w:w="1116" w:type="dxa"/>
          </w:tcPr>
          <w:p w14:paraId="7004D07C" w14:textId="77777777" w:rsidR="003547C4" w:rsidRPr="003547C4" w:rsidRDefault="003547C4" w:rsidP="003547C4">
            <w:pPr>
              <w:jc w:val="center"/>
              <w:rPr>
                <w:b/>
                <w:sz w:val="28"/>
                <w:szCs w:val="28"/>
              </w:rPr>
            </w:pPr>
          </w:p>
        </w:tc>
      </w:tr>
      <w:tr w:rsidR="003547C4" w:rsidRPr="003547C4" w14:paraId="708E3547" w14:textId="77777777" w:rsidTr="003547C4">
        <w:trPr>
          <w:jc w:val="center"/>
        </w:trPr>
        <w:tc>
          <w:tcPr>
            <w:tcW w:w="5947" w:type="dxa"/>
          </w:tcPr>
          <w:p w14:paraId="5313E750" w14:textId="77777777" w:rsidR="003547C4" w:rsidRPr="003547C4" w:rsidRDefault="003547C4" w:rsidP="003547C4">
            <w:pPr>
              <w:rPr>
                <w:sz w:val="28"/>
                <w:szCs w:val="28"/>
              </w:rPr>
            </w:pPr>
            <w:r w:rsidRPr="003547C4">
              <w:rPr>
                <w:szCs w:val="20"/>
              </w:rPr>
              <w:t>Норматив удельного расхода топлива на отпущенную тепловую энергию, кг у.т./Гкал</w:t>
            </w:r>
          </w:p>
        </w:tc>
        <w:tc>
          <w:tcPr>
            <w:tcW w:w="1048" w:type="dxa"/>
          </w:tcPr>
          <w:p w14:paraId="3D9DDC80" w14:textId="77777777" w:rsidR="003547C4" w:rsidRPr="003547C4" w:rsidRDefault="003547C4" w:rsidP="003547C4">
            <w:pPr>
              <w:jc w:val="center"/>
              <w:rPr>
                <w:b/>
                <w:sz w:val="28"/>
                <w:szCs w:val="28"/>
              </w:rPr>
            </w:pPr>
          </w:p>
        </w:tc>
        <w:tc>
          <w:tcPr>
            <w:tcW w:w="996" w:type="dxa"/>
          </w:tcPr>
          <w:p w14:paraId="6C20FEAD" w14:textId="77777777" w:rsidR="003547C4" w:rsidRPr="003547C4" w:rsidRDefault="003547C4" w:rsidP="003547C4">
            <w:pPr>
              <w:jc w:val="center"/>
              <w:rPr>
                <w:b/>
                <w:sz w:val="28"/>
                <w:szCs w:val="28"/>
              </w:rPr>
            </w:pPr>
          </w:p>
        </w:tc>
        <w:tc>
          <w:tcPr>
            <w:tcW w:w="1229" w:type="dxa"/>
            <w:gridSpan w:val="2"/>
          </w:tcPr>
          <w:p w14:paraId="48D72D6E" w14:textId="77777777" w:rsidR="003547C4" w:rsidRPr="003547C4" w:rsidRDefault="003547C4" w:rsidP="003547C4">
            <w:pPr>
              <w:jc w:val="center"/>
              <w:rPr>
                <w:b/>
                <w:sz w:val="28"/>
                <w:szCs w:val="28"/>
              </w:rPr>
            </w:pPr>
          </w:p>
        </w:tc>
        <w:tc>
          <w:tcPr>
            <w:tcW w:w="1116" w:type="dxa"/>
          </w:tcPr>
          <w:p w14:paraId="01F6B519" w14:textId="77777777" w:rsidR="003547C4" w:rsidRPr="003547C4" w:rsidRDefault="003547C4" w:rsidP="003547C4">
            <w:pPr>
              <w:jc w:val="center"/>
              <w:rPr>
                <w:b/>
                <w:sz w:val="28"/>
                <w:szCs w:val="28"/>
              </w:rPr>
            </w:pPr>
          </w:p>
        </w:tc>
      </w:tr>
      <w:tr w:rsidR="003547C4" w:rsidRPr="003547C4" w14:paraId="5C9035A3" w14:textId="77777777" w:rsidTr="003547C4">
        <w:trPr>
          <w:jc w:val="center"/>
        </w:trPr>
        <w:tc>
          <w:tcPr>
            <w:tcW w:w="10336" w:type="dxa"/>
            <w:gridSpan w:val="6"/>
          </w:tcPr>
          <w:p w14:paraId="1A9EE3A7" w14:textId="77777777" w:rsidR="003547C4" w:rsidRPr="003547C4" w:rsidRDefault="003547C4" w:rsidP="003547C4">
            <w:pPr>
              <w:jc w:val="center"/>
              <w:rPr>
                <w:sz w:val="28"/>
                <w:szCs w:val="28"/>
              </w:rPr>
            </w:pPr>
            <w:r w:rsidRPr="003547C4">
              <w:rPr>
                <w:sz w:val="22"/>
                <w:szCs w:val="22"/>
              </w:rPr>
              <w:t xml:space="preserve">     </w:t>
            </w:r>
            <w:r w:rsidRPr="003547C4">
              <w:rPr>
                <w:i/>
                <w:sz w:val="22"/>
                <w:szCs w:val="22"/>
              </w:rPr>
              <w:t>каменный уголь</w:t>
            </w:r>
          </w:p>
        </w:tc>
      </w:tr>
      <w:tr w:rsidR="003547C4" w:rsidRPr="003547C4" w14:paraId="3AEBEE47" w14:textId="77777777" w:rsidTr="003547C4">
        <w:trPr>
          <w:jc w:val="center"/>
        </w:trPr>
        <w:tc>
          <w:tcPr>
            <w:tcW w:w="5947" w:type="dxa"/>
            <w:vAlign w:val="center"/>
          </w:tcPr>
          <w:p w14:paraId="2366A25B" w14:textId="77777777" w:rsidR="003547C4" w:rsidRPr="003547C4" w:rsidRDefault="003547C4" w:rsidP="003547C4">
            <w:pPr>
              <w:rPr>
                <w:color w:val="000000"/>
                <w:szCs w:val="20"/>
              </w:rPr>
            </w:pPr>
            <w:r w:rsidRPr="003547C4">
              <w:rPr>
                <w:color w:val="000000"/>
                <w:szCs w:val="20"/>
              </w:rPr>
              <w:t>Производство тепловой энергии, Гкал</w:t>
            </w:r>
          </w:p>
        </w:tc>
        <w:tc>
          <w:tcPr>
            <w:tcW w:w="1048" w:type="dxa"/>
            <w:vAlign w:val="center"/>
          </w:tcPr>
          <w:p w14:paraId="336F455E" w14:textId="77777777" w:rsidR="003547C4" w:rsidRPr="003547C4" w:rsidRDefault="003547C4" w:rsidP="003547C4">
            <w:pPr>
              <w:jc w:val="center"/>
              <w:rPr>
                <w:color w:val="000000"/>
                <w:szCs w:val="20"/>
              </w:rPr>
            </w:pPr>
            <w:r w:rsidRPr="003547C4">
              <w:rPr>
                <w:color w:val="000000"/>
                <w:szCs w:val="20"/>
              </w:rPr>
              <w:t>20526,1</w:t>
            </w:r>
          </w:p>
        </w:tc>
        <w:tc>
          <w:tcPr>
            <w:tcW w:w="996" w:type="dxa"/>
            <w:vAlign w:val="center"/>
          </w:tcPr>
          <w:p w14:paraId="4EC4E57D" w14:textId="77777777" w:rsidR="003547C4" w:rsidRPr="003547C4" w:rsidRDefault="003547C4" w:rsidP="003547C4">
            <w:pPr>
              <w:jc w:val="center"/>
              <w:rPr>
                <w:color w:val="000000"/>
                <w:szCs w:val="20"/>
              </w:rPr>
            </w:pPr>
            <w:r w:rsidRPr="003547C4">
              <w:rPr>
                <w:color w:val="000000"/>
                <w:szCs w:val="20"/>
              </w:rPr>
              <w:t>21859,7</w:t>
            </w:r>
          </w:p>
        </w:tc>
        <w:tc>
          <w:tcPr>
            <w:tcW w:w="1229" w:type="dxa"/>
            <w:gridSpan w:val="2"/>
            <w:vAlign w:val="center"/>
          </w:tcPr>
          <w:p w14:paraId="72A4CB0B" w14:textId="77777777" w:rsidR="003547C4" w:rsidRPr="003547C4" w:rsidRDefault="003547C4" w:rsidP="003547C4">
            <w:pPr>
              <w:jc w:val="center"/>
              <w:rPr>
                <w:szCs w:val="20"/>
              </w:rPr>
            </w:pPr>
            <w:r w:rsidRPr="003547C4">
              <w:rPr>
                <w:szCs w:val="20"/>
              </w:rPr>
              <w:t>12298,00</w:t>
            </w:r>
          </w:p>
        </w:tc>
        <w:tc>
          <w:tcPr>
            <w:tcW w:w="1116" w:type="dxa"/>
            <w:vAlign w:val="center"/>
          </w:tcPr>
          <w:p w14:paraId="370E4EA5" w14:textId="77777777" w:rsidR="003547C4" w:rsidRPr="003547C4" w:rsidRDefault="003547C4" w:rsidP="003547C4">
            <w:pPr>
              <w:jc w:val="center"/>
              <w:rPr>
                <w:szCs w:val="20"/>
              </w:rPr>
            </w:pPr>
            <w:r w:rsidRPr="003547C4">
              <w:rPr>
                <w:szCs w:val="20"/>
              </w:rPr>
              <w:t>12298,00</w:t>
            </w:r>
          </w:p>
        </w:tc>
      </w:tr>
      <w:tr w:rsidR="003547C4" w:rsidRPr="003547C4" w14:paraId="4894660B" w14:textId="77777777" w:rsidTr="003547C4">
        <w:trPr>
          <w:jc w:val="center"/>
        </w:trPr>
        <w:tc>
          <w:tcPr>
            <w:tcW w:w="5947" w:type="dxa"/>
            <w:vAlign w:val="center"/>
          </w:tcPr>
          <w:p w14:paraId="0820E793" w14:textId="77777777" w:rsidR="003547C4" w:rsidRPr="003547C4" w:rsidRDefault="003547C4" w:rsidP="003547C4">
            <w:pPr>
              <w:rPr>
                <w:color w:val="000000"/>
                <w:szCs w:val="20"/>
              </w:rPr>
            </w:pPr>
            <w:r w:rsidRPr="003547C4">
              <w:rPr>
                <w:color w:val="000000"/>
                <w:szCs w:val="20"/>
              </w:rPr>
              <w:t>Средневзвешенный норматив удельного расхода топлива на производство тепловой энергии, кг у.т./кал</w:t>
            </w:r>
          </w:p>
        </w:tc>
        <w:tc>
          <w:tcPr>
            <w:tcW w:w="1048" w:type="dxa"/>
            <w:vAlign w:val="center"/>
          </w:tcPr>
          <w:p w14:paraId="71609458" w14:textId="77777777" w:rsidR="003547C4" w:rsidRPr="003547C4" w:rsidRDefault="003547C4" w:rsidP="003547C4">
            <w:pPr>
              <w:jc w:val="center"/>
              <w:rPr>
                <w:color w:val="000000"/>
                <w:szCs w:val="20"/>
              </w:rPr>
            </w:pPr>
            <w:r w:rsidRPr="003547C4">
              <w:rPr>
                <w:color w:val="000000"/>
                <w:szCs w:val="20"/>
              </w:rPr>
              <w:t>170,39</w:t>
            </w:r>
          </w:p>
        </w:tc>
        <w:tc>
          <w:tcPr>
            <w:tcW w:w="996" w:type="dxa"/>
            <w:vAlign w:val="center"/>
          </w:tcPr>
          <w:p w14:paraId="2127D8AD" w14:textId="77777777" w:rsidR="003547C4" w:rsidRPr="003547C4" w:rsidRDefault="003547C4" w:rsidP="003547C4">
            <w:pPr>
              <w:jc w:val="center"/>
              <w:rPr>
                <w:color w:val="000000"/>
                <w:szCs w:val="20"/>
              </w:rPr>
            </w:pPr>
            <w:r w:rsidRPr="003547C4">
              <w:rPr>
                <w:color w:val="000000"/>
                <w:szCs w:val="20"/>
              </w:rPr>
              <w:t>169,11</w:t>
            </w:r>
          </w:p>
        </w:tc>
        <w:tc>
          <w:tcPr>
            <w:tcW w:w="1229" w:type="dxa"/>
            <w:gridSpan w:val="2"/>
            <w:vAlign w:val="center"/>
          </w:tcPr>
          <w:p w14:paraId="10B01D1F" w14:textId="77777777" w:rsidR="003547C4" w:rsidRPr="003547C4" w:rsidRDefault="003547C4" w:rsidP="003547C4">
            <w:pPr>
              <w:jc w:val="center"/>
              <w:rPr>
                <w:szCs w:val="20"/>
              </w:rPr>
            </w:pPr>
            <w:r w:rsidRPr="003547C4">
              <w:rPr>
                <w:szCs w:val="20"/>
              </w:rPr>
              <w:t>169,49</w:t>
            </w:r>
          </w:p>
        </w:tc>
        <w:tc>
          <w:tcPr>
            <w:tcW w:w="1116" w:type="dxa"/>
            <w:vAlign w:val="center"/>
          </w:tcPr>
          <w:p w14:paraId="4F59F18C" w14:textId="77777777" w:rsidR="003547C4" w:rsidRPr="003547C4" w:rsidRDefault="003547C4" w:rsidP="003547C4">
            <w:pPr>
              <w:jc w:val="center"/>
              <w:rPr>
                <w:szCs w:val="20"/>
              </w:rPr>
            </w:pPr>
            <w:r w:rsidRPr="003547C4">
              <w:rPr>
                <w:szCs w:val="20"/>
              </w:rPr>
              <w:t>169,49</w:t>
            </w:r>
          </w:p>
        </w:tc>
      </w:tr>
      <w:tr w:rsidR="003547C4" w:rsidRPr="003547C4" w14:paraId="4F33F6B1" w14:textId="77777777" w:rsidTr="003547C4">
        <w:trPr>
          <w:jc w:val="center"/>
        </w:trPr>
        <w:tc>
          <w:tcPr>
            <w:tcW w:w="5947" w:type="dxa"/>
            <w:vAlign w:val="center"/>
          </w:tcPr>
          <w:p w14:paraId="001B9A34" w14:textId="77777777" w:rsidR="003547C4" w:rsidRPr="003547C4" w:rsidRDefault="003547C4" w:rsidP="003547C4">
            <w:pPr>
              <w:rPr>
                <w:color w:val="000000"/>
                <w:szCs w:val="20"/>
              </w:rPr>
            </w:pPr>
            <w:r w:rsidRPr="003547C4">
              <w:rPr>
                <w:color w:val="000000"/>
                <w:szCs w:val="20"/>
              </w:rPr>
              <w:t>Расход тепловой энергии на собственные нужды, Гкал</w:t>
            </w:r>
          </w:p>
        </w:tc>
        <w:tc>
          <w:tcPr>
            <w:tcW w:w="1048" w:type="dxa"/>
            <w:vAlign w:val="center"/>
          </w:tcPr>
          <w:p w14:paraId="3DF76713" w14:textId="77777777" w:rsidR="003547C4" w:rsidRPr="003547C4" w:rsidRDefault="003547C4" w:rsidP="003547C4">
            <w:pPr>
              <w:jc w:val="center"/>
              <w:rPr>
                <w:color w:val="000000"/>
                <w:szCs w:val="20"/>
              </w:rPr>
            </w:pPr>
            <w:r w:rsidRPr="003547C4">
              <w:rPr>
                <w:color w:val="000000"/>
                <w:szCs w:val="20"/>
              </w:rPr>
              <w:t>770,47</w:t>
            </w:r>
          </w:p>
        </w:tc>
        <w:tc>
          <w:tcPr>
            <w:tcW w:w="996" w:type="dxa"/>
            <w:vAlign w:val="center"/>
          </w:tcPr>
          <w:p w14:paraId="573A27DB" w14:textId="77777777" w:rsidR="003547C4" w:rsidRPr="003547C4" w:rsidRDefault="003547C4" w:rsidP="003547C4">
            <w:pPr>
              <w:jc w:val="center"/>
              <w:rPr>
                <w:color w:val="000000"/>
                <w:szCs w:val="20"/>
              </w:rPr>
            </w:pPr>
            <w:r w:rsidRPr="003547C4">
              <w:rPr>
                <w:color w:val="000000"/>
                <w:szCs w:val="20"/>
              </w:rPr>
              <w:t>980,35</w:t>
            </w:r>
          </w:p>
        </w:tc>
        <w:tc>
          <w:tcPr>
            <w:tcW w:w="1229" w:type="dxa"/>
            <w:gridSpan w:val="2"/>
            <w:vAlign w:val="center"/>
          </w:tcPr>
          <w:p w14:paraId="6D17F09F" w14:textId="77777777" w:rsidR="003547C4" w:rsidRPr="003547C4" w:rsidRDefault="003547C4" w:rsidP="003547C4">
            <w:pPr>
              <w:jc w:val="center"/>
              <w:rPr>
                <w:szCs w:val="20"/>
              </w:rPr>
            </w:pPr>
            <w:r w:rsidRPr="003547C4">
              <w:rPr>
                <w:szCs w:val="20"/>
              </w:rPr>
              <w:t>0,00</w:t>
            </w:r>
          </w:p>
        </w:tc>
        <w:tc>
          <w:tcPr>
            <w:tcW w:w="1116" w:type="dxa"/>
            <w:vAlign w:val="center"/>
          </w:tcPr>
          <w:p w14:paraId="4A76EB76" w14:textId="77777777" w:rsidR="003547C4" w:rsidRPr="003547C4" w:rsidRDefault="003547C4" w:rsidP="003547C4">
            <w:pPr>
              <w:jc w:val="center"/>
              <w:rPr>
                <w:szCs w:val="20"/>
              </w:rPr>
            </w:pPr>
            <w:r w:rsidRPr="003547C4">
              <w:rPr>
                <w:szCs w:val="20"/>
              </w:rPr>
              <w:t>0,00</w:t>
            </w:r>
          </w:p>
        </w:tc>
      </w:tr>
      <w:tr w:rsidR="003547C4" w:rsidRPr="003547C4" w14:paraId="5969B7AF" w14:textId="77777777" w:rsidTr="003547C4">
        <w:trPr>
          <w:jc w:val="center"/>
        </w:trPr>
        <w:tc>
          <w:tcPr>
            <w:tcW w:w="5947" w:type="dxa"/>
            <w:vAlign w:val="center"/>
          </w:tcPr>
          <w:p w14:paraId="178BC290" w14:textId="77777777" w:rsidR="003547C4" w:rsidRPr="003547C4" w:rsidRDefault="003547C4" w:rsidP="003547C4">
            <w:pPr>
              <w:rPr>
                <w:color w:val="000000"/>
                <w:szCs w:val="20"/>
              </w:rPr>
            </w:pPr>
            <w:r w:rsidRPr="003547C4">
              <w:rPr>
                <w:color w:val="000000"/>
                <w:szCs w:val="20"/>
              </w:rPr>
              <w:t xml:space="preserve">%               </w:t>
            </w:r>
          </w:p>
        </w:tc>
        <w:tc>
          <w:tcPr>
            <w:tcW w:w="1048" w:type="dxa"/>
            <w:vAlign w:val="center"/>
          </w:tcPr>
          <w:p w14:paraId="67B3D51E" w14:textId="77777777" w:rsidR="003547C4" w:rsidRPr="003547C4" w:rsidRDefault="003547C4" w:rsidP="003547C4">
            <w:pPr>
              <w:jc w:val="center"/>
              <w:rPr>
                <w:color w:val="000000"/>
                <w:szCs w:val="20"/>
              </w:rPr>
            </w:pPr>
            <w:r w:rsidRPr="003547C4">
              <w:rPr>
                <w:color w:val="000000"/>
                <w:szCs w:val="20"/>
              </w:rPr>
              <w:t>3,75</w:t>
            </w:r>
          </w:p>
        </w:tc>
        <w:tc>
          <w:tcPr>
            <w:tcW w:w="996" w:type="dxa"/>
            <w:vAlign w:val="center"/>
          </w:tcPr>
          <w:p w14:paraId="7903D2AF" w14:textId="77777777" w:rsidR="003547C4" w:rsidRPr="003547C4" w:rsidRDefault="003547C4" w:rsidP="003547C4">
            <w:pPr>
              <w:jc w:val="center"/>
              <w:rPr>
                <w:color w:val="000000"/>
                <w:szCs w:val="20"/>
              </w:rPr>
            </w:pPr>
            <w:r w:rsidRPr="003547C4">
              <w:rPr>
                <w:color w:val="000000"/>
                <w:szCs w:val="20"/>
              </w:rPr>
              <w:t>4,48</w:t>
            </w:r>
          </w:p>
        </w:tc>
        <w:tc>
          <w:tcPr>
            <w:tcW w:w="1229" w:type="dxa"/>
            <w:gridSpan w:val="2"/>
            <w:vAlign w:val="center"/>
          </w:tcPr>
          <w:p w14:paraId="22B68E45" w14:textId="77777777" w:rsidR="003547C4" w:rsidRPr="003547C4" w:rsidRDefault="003547C4" w:rsidP="003547C4">
            <w:pPr>
              <w:jc w:val="center"/>
              <w:rPr>
                <w:szCs w:val="20"/>
              </w:rPr>
            </w:pPr>
            <w:r w:rsidRPr="003547C4">
              <w:rPr>
                <w:szCs w:val="20"/>
              </w:rPr>
              <w:t>0,00</w:t>
            </w:r>
          </w:p>
        </w:tc>
        <w:tc>
          <w:tcPr>
            <w:tcW w:w="1116" w:type="dxa"/>
            <w:vAlign w:val="center"/>
          </w:tcPr>
          <w:p w14:paraId="507CA8EF" w14:textId="77777777" w:rsidR="003547C4" w:rsidRPr="003547C4" w:rsidRDefault="003547C4" w:rsidP="003547C4">
            <w:pPr>
              <w:jc w:val="center"/>
              <w:rPr>
                <w:szCs w:val="20"/>
              </w:rPr>
            </w:pPr>
            <w:r w:rsidRPr="003547C4">
              <w:rPr>
                <w:szCs w:val="20"/>
              </w:rPr>
              <w:t>0,00</w:t>
            </w:r>
          </w:p>
        </w:tc>
      </w:tr>
      <w:tr w:rsidR="003547C4" w:rsidRPr="003547C4" w14:paraId="490FE545" w14:textId="77777777" w:rsidTr="003547C4">
        <w:trPr>
          <w:jc w:val="center"/>
        </w:trPr>
        <w:tc>
          <w:tcPr>
            <w:tcW w:w="5947" w:type="dxa"/>
            <w:vAlign w:val="center"/>
          </w:tcPr>
          <w:p w14:paraId="47B88CC4" w14:textId="77777777" w:rsidR="003547C4" w:rsidRPr="003547C4" w:rsidRDefault="003547C4" w:rsidP="003547C4">
            <w:pPr>
              <w:rPr>
                <w:color w:val="000000"/>
                <w:szCs w:val="20"/>
              </w:rPr>
            </w:pPr>
            <w:r w:rsidRPr="003547C4">
              <w:rPr>
                <w:color w:val="000000"/>
                <w:szCs w:val="20"/>
              </w:rPr>
              <w:t>Выработка тепловой энергии (отпуск в тепловую сеть), Гкал</w:t>
            </w:r>
          </w:p>
        </w:tc>
        <w:tc>
          <w:tcPr>
            <w:tcW w:w="1048" w:type="dxa"/>
            <w:vAlign w:val="center"/>
          </w:tcPr>
          <w:p w14:paraId="0DFD0D07" w14:textId="77777777" w:rsidR="003547C4" w:rsidRPr="003547C4" w:rsidRDefault="003547C4" w:rsidP="003547C4">
            <w:pPr>
              <w:jc w:val="center"/>
              <w:rPr>
                <w:color w:val="000000"/>
                <w:szCs w:val="20"/>
              </w:rPr>
            </w:pPr>
            <w:r w:rsidRPr="003547C4">
              <w:rPr>
                <w:color w:val="000000"/>
                <w:szCs w:val="20"/>
              </w:rPr>
              <w:t>19755,6</w:t>
            </w:r>
          </w:p>
        </w:tc>
        <w:tc>
          <w:tcPr>
            <w:tcW w:w="996" w:type="dxa"/>
            <w:vAlign w:val="center"/>
          </w:tcPr>
          <w:p w14:paraId="3FE98682" w14:textId="77777777" w:rsidR="003547C4" w:rsidRPr="003547C4" w:rsidRDefault="003547C4" w:rsidP="003547C4">
            <w:pPr>
              <w:jc w:val="center"/>
              <w:rPr>
                <w:color w:val="000000"/>
                <w:szCs w:val="20"/>
              </w:rPr>
            </w:pPr>
            <w:r w:rsidRPr="003547C4">
              <w:rPr>
                <w:color w:val="000000"/>
                <w:szCs w:val="20"/>
              </w:rPr>
              <w:t>20879,4</w:t>
            </w:r>
          </w:p>
        </w:tc>
        <w:tc>
          <w:tcPr>
            <w:tcW w:w="1229" w:type="dxa"/>
            <w:gridSpan w:val="2"/>
            <w:vAlign w:val="center"/>
          </w:tcPr>
          <w:p w14:paraId="7CD9EF35" w14:textId="77777777" w:rsidR="003547C4" w:rsidRPr="003547C4" w:rsidRDefault="003547C4" w:rsidP="003547C4">
            <w:pPr>
              <w:jc w:val="center"/>
              <w:rPr>
                <w:szCs w:val="20"/>
              </w:rPr>
            </w:pPr>
            <w:r w:rsidRPr="003547C4">
              <w:rPr>
                <w:szCs w:val="20"/>
              </w:rPr>
              <w:t>12298,00</w:t>
            </w:r>
          </w:p>
        </w:tc>
        <w:tc>
          <w:tcPr>
            <w:tcW w:w="1116" w:type="dxa"/>
            <w:vAlign w:val="center"/>
          </w:tcPr>
          <w:p w14:paraId="4FBAB71E" w14:textId="77777777" w:rsidR="003547C4" w:rsidRPr="003547C4" w:rsidRDefault="003547C4" w:rsidP="003547C4">
            <w:pPr>
              <w:jc w:val="center"/>
              <w:rPr>
                <w:szCs w:val="20"/>
              </w:rPr>
            </w:pPr>
            <w:r w:rsidRPr="003547C4">
              <w:rPr>
                <w:szCs w:val="20"/>
              </w:rPr>
              <w:t>12298,00</w:t>
            </w:r>
          </w:p>
        </w:tc>
      </w:tr>
      <w:tr w:rsidR="003547C4" w:rsidRPr="003547C4" w14:paraId="0701E648" w14:textId="77777777" w:rsidTr="003547C4">
        <w:trPr>
          <w:jc w:val="center"/>
        </w:trPr>
        <w:tc>
          <w:tcPr>
            <w:tcW w:w="5947" w:type="dxa"/>
            <w:vAlign w:val="center"/>
          </w:tcPr>
          <w:p w14:paraId="01DB6D13" w14:textId="77777777" w:rsidR="003547C4" w:rsidRPr="003547C4" w:rsidRDefault="003547C4" w:rsidP="003547C4">
            <w:pPr>
              <w:rPr>
                <w:color w:val="000000"/>
                <w:szCs w:val="20"/>
              </w:rPr>
            </w:pPr>
            <w:r w:rsidRPr="003547C4">
              <w:rPr>
                <w:color w:val="000000"/>
                <w:szCs w:val="20"/>
              </w:rPr>
              <w:t>Норматив удельного расхода топлива на отпущенную тепловую энергию, кг у.т./Гкал</w:t>
            </w:r>
          </w:p>
        </w:tc>
        <w:tc>
          <w:tcPr>
            <w:tcW w:w="1048" w:type="dxa"/>
            <w:vAlign w:val="center"/>
          </w:tcPr>
          <w:p w14:paraId="59F41FAF" w14:textId="77777777" w:rsidR="003547C4" w:rsidRPr="003547C4" w:rsidRDefault="003547C4" w:rsidP="003547C4">
            <w:pPr>
              <w:jc w:val="center"/>
              <w:rPr>
                <w:color w:val="000000"/>
                <w:szCs w:val="20"/>
              </w:rPr>
            </w:pPr>
            <w:r w:rsidRPr="003547C4">
              <w:rPr>
                <w:color w:val="000000"/>
                <w:szCs w:val="20"/>
              </w:rPr>
              <w:t>177,04</w:t>
            </w:r>
          </w:p>
        </w:tc>
        <w:tc>
          <w:tcPr>
            <w:tcW w:w="996" w:type="dxa"/>
            <w:vAlign w:val="center"/>
          </w:tcPr>
          <w:p w14:paraId="057055BF" w14:textId="77777777" w:rsidR="003547C4" w:rsidRPr="003547C4" w:rsidRDefault="003547C4" w:rsidP="003547C4">
            <w:pPr>
              <w:jc w:val="center"/>
              <w:rPr>
                <w:color w:val="000000"/>
                <w:szCs w:val="20"/>
              </w:rPr>
            </w:pPr>
            <w:r w:rsidRPr="003547C4">
              <w:rPr>
                <w:color w:val="000000"/>
                <w:szCs w:val="20"/>
              </w:rPr>
              <w:t>177,06</w:t>
            </w:r>
          </w:p>
        </w:tc>
        <w:tc>
          <w:tcPr>
            <w:tcW w:w="1229" w:type="dxa"/>
            <w:gridSpan w:val="2"/>
            <w:vAlign w:val="center"/>
          </w:tcPr>
          <w:p w14:paraId="41962A59" w14:textId="77777777" w:rsidR="003547C4" w:rsidRPr="003547C4" w:rsidRDefault="003547C4" w:rsidP="003547C4">
            <w:pPr>
              <w:jc w:val="center"/>
              <w:rPr>
                <w:szCs w:val="20"/>
              </w:rPr>
            </w:pPr>
            <w:r w:rsidRPr="003547C4">
              <w:rPr>
                <w:szCs w:val="20"/>
              </w:rPr>
              <w:t>169,49</w:t>
            </w:r>
          </w:p>
        </w:tc>
        <w:tc>
          <w:tcPr>
            <w:tcW w:w="1116" w:type="dxa"/>
            <w:vAlign w:val="center"/>
          </w:tcPr>
          <w:p w14:paraId="38E36762" w14:textId="77777777" w:rsidR="003547C4" w:rsidRPr="003547C4" w:rsidRDefault="003547C4" w:rsidP="003547C4">
            <w:pPr>
              <w:jc w:val="center"/>
              <w:rPr>
                <w:szCs w:val="20"/>
              </w:rPr>
            </w:pPr>
            <w:r w:rsidRPr="003547C4">
              <w:rPr>
                <w:szCs w:val="20"/>
              </w:rPr>
              <w:t>169,49</w:t>
            </w:r>
          </w:p>
        </w:tc>
      </w:tr>
    </w:tbl>
    <w:p w14:paraId="6EEC1D2A" w14:textId="77777777" w:rsidR="003547C4" w:rsidRPr="003547C4" w:rsidRDefault="003547C4" w:rsidP="003547C4">
      <w:pPr>
        <w:ind w:firstLine="720"/>
        <w:jc w:val="both"/>
        <w:rPr>
          <w:sz w:val="28"/>
          <w:szCs w:val="28"/>
        </w:rPr>
      </w:pPr>
    </w:p>
    <w:p w14:paraId="7327B942" w14:textId="77777777" w:rsidR="003547C4" w:rsidRPr="003547C4" w:rsidRDefault="003547C4" w:rsidP="003547C4">
      <w:pPr>
        <w:ind w:firstLine="720"/>
        <w:jc w:val="both"/>
        <w:rPr>
          <w:sz w:val="28"/>
          <w:szCs w:val="28"/>
        </w:rPr>
      </w:pPr>
      <w:r w:rsidRPr="003547C4">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55FB137C" w14:textId="77777777" w:rsidR="003547C4" w:rsidRPr="003547C4" w:rsidRDefault="003547C4" w:rsidP="003547C4">
      <w:pPr>
        <w:ind w:firstLine="720"/>
        <w:jc w:val="both"/>
        <w:rPr>
          <w:sz w:val="28"/>
          <w:szCs w:val="28"/>
        </w:rPr>
      </w:pPr>
    </w:p>
    <w:p w14:paraId="1C27554A" w14:textId="77777777" w:rsidR="003547C4" w:rsidRPr="003547C4" w:rsidRDefault="003547C4" w:rsidP="003547C4">
      <w:pPr>
        <w:tabs>
          <w:tab w:val="left" w:pos="1665"/>
        </w:tabs>
        <w:jc w:val="center"/>
        <w:rPr>
          <w:bCs/>
          <w:sz w:val="28"/>
          <w:szCs w:val="28"/>
        </w:rPr>
      </w:pPr>
      <w:r w:rsidRPr="003547C4">
        <w:rPr>
          <w:bCs/>
          <w:sz w:val="28"/>
          <w:szCs w:val="28"/>
        </w:rPr>
        <w:t xml:space="preserve">Предложение </w:t>
      </w:r>
      <w:r w:rsidRPr="003547C4">
        <w:rPr>
          <w:sz w:val="28"/>
          <w:szCs w:val="28"/>
        </w:rPr>
        <w:t>по утверждению нормативов удельных расходов топлива на отпущенную тепловую энергию от котельной на 2021 год</w:t>
      </w:r>
    </w:p>
    <w:p w14:paraId="2BFFB82C" w14:textId="77777777" w:rsidR="003547C4" w:rsidRPr="003547C4" w:rsidRDefault="003547C4" w:rsidP="003547C4">
      <w:pPr>
        <w:jc w:val="both"/>
        <w:rPr>
          <w:b/>
          <w:bCs/>
          <w:sz w:val="22"/>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551"/>
        <w:gridCol w:w="2552"/>
      </w:tblGrid>
      <w:tr w:rsidR="003547C4" w:rsidRPr="003547C4" w14:paraId="30D90712" w14:textId="77777777" w:rsidTr="003547C4">
        <w:trPr>
          <w:trHeight w:val="562"/>
        </w:trPr>
        <w:tc>
          <w:tcPr>
            <w:tcW w:w="4962" w:type="dxa"/>
            <w:vMerge w:val="restart"/>
            <w:vAlign w:val="center"/>
          </w:tcPr>
          <w:p w14:paraId="0C4943FC" w14:textId="77777777" w:rsidR="003547C4" w:rsidRPr="003547C4" w:rsidRDefault="003547C4" w:rsidP="003547C4">
            <w:pPr>
              <w:jc w:val="center"/>
              <w:rPr>
                <w:bCs/>
                <w:iCs/>
                <w:sz w:val="28"/>
                <w:szCs w:val="28"/>
                <w:vertAlign w:val="superscript"/>
              </w:rPr>
            </w:pPr>
            <w:r w:rsidRPr="003547C4">
              <w:rPr>
                <w:bCs/>
                <w:iCs/>
                <w:sz w:val="28"/>
                <w:szCs w:val="28"/>
              </w:rPr>
              <w:t>Организация</w:t>
            </w:r>
          </w:p>
        </w:tc>
        <w:tc>
          <w:tcPr>
            <w:tcW w:w="5103" w:type="dxa"/>
            <w:gridSpan w:val="2"/>
            <w:vAlign w:val="center"/>
          </w:tcPr>
          <w:p w14:paraId="71C1BF69" w14:textId="77777777" w:rsidR="003547C4" w:rsidRPr="003547C4" w:rsidRDefault="003547C4" w:rsidP="003547C4">
            <w:pPr>
              <w:jc w:val="center"/>
              <w:rPr>
                <w:bCs/>
                <w:sz w:val="28"/>
                <w:szCs w:val="28"/>
              </w:rPr>
            </w:pPr>
            <w:r w:rsidRPr="003547C4">
              <w:rPr>
                <w:bCs/>
                <w:sz w:val="28"/>
                <w:szCs w:val="28"/>
              </w:rPr>
              <w:t>Норматив на отпущенную энергию</w:t>
            </w:r>
          </w:p>
        </w:tc>
      </w:tr>
      <w:tr w:rsidR="003547C4" w:rsidRPr="003547C4" w14:paraId="6C8F7201" w14:textId="77777777" w:rsidTr="003547C4">
        <w:trPr>
          <w:trHeight w:val="936"/>
        </w:trPr>
        <w:tc>
          <w:tcPr>
            <w:tcW w:w="4962" w:type="dxa"/>
            <w:vMerge/>
            <w:vAlign w:val="center"/>
          </w:tcPr>
          <w:p w14:paraId="10F114FC" w14:textId="77777777" w:rsidR="003547C4" w:rsidRPr="003547C4" w:rsidRDefault="003547C4" w:rsidP="003547C4">
            <w:pPr>
              <w:jc w:val="center"/>
              <w:rPr>
                <w:bCs/>
                <w:iCs/>
                <w:sz w:val="28"/>
                <w:szCs w:val="28"/>
              </w:rPr>
            </w:pPr>
          </w:p>
        </w:tc>
        <w:tc>
          <w:tcPr>
            <w:tcW w:w="2551" w:type="dxa"/>
            <w:vAlign w:val="center"/>
          </w:tcPr>
          <w:p w14:paraId="0BBEBA0D" w14:textId="77777777" w:rsidR="003547C4" w:rsidRPr="003547C4" w:rsidRDefault="003547C4" w:rsidP="003547C4">
            <w:pPr>
              <w:jc w:val="center"/>
              <w:rPr>
                <w:bCs/>
                <w:sz w:val="28"/>
                <w:szCs w:val="28"/>
              </w:rPr>
            </w:pPr>
            <w:r w:rsidRPr="003547C4">
              <w:rPr>
                <w:bCs/>
                <w:sz w:val="28"/>
                <w:szCs w:val="28"/>
              </w:rPr>
              <w:t>Электрическую,</w:t>
            </w:r>
            <w:r w:rsidRPr="003547C4">
              <w:rPr>
                <w:bCs/>
                <w:sz w:val="28"/>
                <w:szCs w:val="28"/>
              </w:rPr>
              <w:br/>
              <w:t>г у.т./кВтч</w:t>
            </w:r>
          </w:p>
        </w:tc>
        <w:tc>
          <w:tcPr>
            <w:tcW w:w="2552" w:type="dxa"/>
            <w:vAlign w:val="center"/>
          </w:tcPr>
          <w:p w14:paraId="2EF44889" w14:textId="77777777" w:rsidR="003547C4" w:rsidRPr="003547C4" w:rsidRDefault="003547C4" w:rsidP="003547C4">
            <w:pPr>
              <w:jc w:val="center"/>
              <w:rPr>
                <w:bCs/>
                <w:sz w:val="28"/>
                <w:szCs w:val="28"/>
              </w:rPr>
            </w:pPr>
            <w:r w:rsidRPr="003547C4">
              <w:rPr>
                <w:bCs/>
                <w:sz w:val="28"/>
                <w:szCs w:val="28"/>
              </w:rPr>
              <w:t>Тепловую,</w:t>
            </w:r>
            <w:r w:rsidRPr="003547C4">
              <w:rPr>
                <w:bCs/>
                <w:sz w:val="28"/>
                <w:szCs w:val="28"/>
              </w:rPr>
              <w:br/>
              <w:t>кг у.т./Гкал</w:t>
            </w:r>
          </w:p>
        </w:tc>
      </w:tr>
      <w:tr w:rsidR="003547C4" w:rsidRPr="003547C4" w14:paraId="58CCE719" w14:textId="77777777" w:rsidTr="003547C4">
        <w:trPr>
          <w:trHeight w:val="896"/>
        </w:trPr>
        <w:tc>
          <w:tcPr>
            <w:tcW w:w="4962" w:type="dxa"/>
            <w:vAlign w:val="center"/>
          </w:tcPr>
          <w:p w14:paraId="56158015" w14:textId="77777777" w:rsidR="003547C4" w:rsidRPr="003547C4" w:rsidRDefault="003547C4" w:rsidP="003547C4">
            <w:pPr>
              <w:rPr>
                <w:sz w:val="28"/>
                <w:szCs w:val="28"/>
              </w:rPr>
            </w:pPr>
            <w:r w:rsidRPr="003547C4">
              <w:rPr>
                <w:sz w:val="28"/>
                <w:szCs w:val="28"/>
              </w:rPr>
              <w:t xml:space="preserve">ООО «Сибирский Колос» </w:t>
            </w:r>
          </w:p>
          <w:p w14:paraId="11DF78E1" w14:textId="77777777" w:rsidR="003547C4" w:rsidRPr="003547C4" w:rsidRDefault="003547C4" w:rsidP="003547C4">
            <w:pPr>
              <w:rPr>
                <w:sz w:val="28"/>
                <w:szCs w:val="28"/>
              </w:rPr>
            </w:pPr>
            <w:r w:rsidRPr="003547C4">
              <w:rPr>
                <w:sz w:val="28"/>
                <w:szCs w:val="28"/>
              </w:rPr>
              <w:t>(г. Анжеро-Судженск)</w:t>
            </w:r>
          </w:p>
        </w:tc>
        <w:tc>
          <w:tcPr>
            <w:tcW w:w="2551" w:type="dxa"/>
            <w:vAlign w:val="center"/>
          </w:tcPr>
          <w:p w14:paraId="452CFBA5" w14:textId="77777777" w:rsidR="003547C4" w:rsidRPr="003547C4" w:rsidRDefault="003547C4" w:rsidP="003547C4">
            <w:pPr>
              <w:jc w:val="center"/>
              <w:rPr>
                <w:bCs/>
                <w:sz w:val="28"/>
                <w:szCs w:val="28"/>
              </w:rPr>
            </w:pPr>
            <w:r w:rsidRPr="003547C4">
              <w:rPr>
                <w:bCs/>
                <w:sz w:val="28"/>
                <w:szCs w:val="28"/>
              </w:rPr>
              <w:t> </w:t>
            </w:r>
          </w:p>
        </w:tc>
        <w:tc>
          <w:tcPr>
            <w:tcW w:w="2552" w:type="dxa"/>
            <w:vAlign w:val="center"/>
          </w:tcPr>
          <w:p w14:paraId="69BED3B6" w14:textId="77777777" w:rsidR="003547C4" w:rsidRPr="003547C4" w:rsidRDefault="003547C4" w:rsidP="003547C4">
            <w:pPr>
              <w:jc w:val="center"/>
              <w:rPr>
                <w:bCs/>
                <w:sz w:val="28"/>
                <w:szCs w:val="28"/>
              </w:rPr>
            </w:pPr>
            <w:r w:rsidRPr="003547C4">
              <w:rPr>
                <w:bCs/>
                <w:sz w:val="28"/>
                <w:szCs w:val="28"/>
              </w:rPr>
              <w:t>169,5</w:t>
            </w:r>
          </w:p>
        </w:tc>
      </w:tr>
    </w:tbl>
    <w:p w14:paraId="47CA9F32" w14:textId="77777777" w:rsidR="003547C4" w:rsidRPr="003547C4" w:rsidRDefault="003547C4" w:rsidP="003547C4">
      <w:pPr>
        <w:jc w:val="both"/>
        <w:rPr>
          <w:sz w:val="26"/>
          <w:szCs w:val="26"/>
        </w:rPr>
      </w:pPr>
    </w:p>
    <w:p w14:paraId="434A1755" w14:textId="77777777" w:rsidR="003547C4" w:rsidRPr="003547C4" w:rsidRDefault="003547C4" w:rsidP="003547C4">
      <w:pPr>
        <w:jc w:val="both"/>
        <w:rPr>
          <w:sz w:val="26"/>
          <w:szCs w:val="26"/>
        </w:rPr>
      </w:pPr>
    </w:p>
    <w:p w14:paraId="4728319E" w14:textId="396EA808" w:rsidR="003547C4" w:rsidRDefault="003547C4" w:rsidP="003547C4">
      <w:pPr>
        <w:tabs>
          <w:tab w:val="left" w:pos="5580"/>
          <w:tab w:val="left" w:pos="9498"/>
        </w:tabs>
        <w:ind w:right="-569"/>
        <w:rPr>
          <w:color w:val="FF0000"/>
        </w:rPr>
      </w:pPr>
    </w:p>
    <w:p w14:paraId="45F815E0"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25496854" w14:textId="3325A357" w:rsidR="003547C4" w:rsidRPr="006925BB" w:rsidRDefault="003547C4" w:rsidP="003547C4">
      <w:pPr>
        <w:tabs>
          <w:tab w:val="left" w:pos="5580"/>
          <w:tab w:val="left" w:pos="9498"/>
        </w:tabs>
        <w:ind w:left="-2914" w:right="-569" w:firstLine="8726"/>
      </w:pPr>
      <w:r w:rsidRPr="006925BB">
        <w:t xml:space="preserve">Приложение № </w:t>
      </w:r>
      <w:r>
        <w:t xml:space="preserve">27 </w:t>
      </w:r>
      <w:r w:rsidRPr="006925BB">
        <w:t>к протоколу № 40</w:t>
      </w:r>
    </w:p>
    <w:p w14:paraId="0C343822"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4A5A2D1E"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0081BDA8" w14:textId="7022B3D2" w:rsidR="003547C4" w:rsidRDefault="003547C4" w:rsidP="003547C4">
      <w:pPr>
        <w:tabs>
          <w:tab w:val="left" w:pos="5580"/>
          <w:tab w:val="left" w:pos="9498"/>
        </w:tabs>
        <w:ind w:left="-2914" w:right="-569" w:firstLine="8726"/>
      </w:pPr>
      <w:r w:rsidRPr="006925BB">
        <w:t>Кузбасса от 16.07.2020</w:t>
      </w:r>
    </w:p>
    <w:p w14:paraId="7E597DB1" w14:textId="77777777" w:rsidR="003547C4" w:rsidRDefault="003547C4" w:rsidP="003547C4">
      <w:pPr>
        <w:tabs>
          <w:tab w:val="left" w:pos="5580"/>
          <w:tab w:val="left" w:pos="9498"/>
        </w:tabs>
        <w:ind w:left="-2914" w:right="-569" w:firstLine="8726"/>
      </w:pPr>
    </w:p>
    <w:p w14:paraId="627F4A81" w14:textId="77777777" w:rsidR="003547C4" w:rsidRPr="003547C4" w:rsidRDefault="003547C4" w:rsidP="003547C4">
      <w:pPr>
        <w:keepNext/>
        <w:jc w:val="center"/>
        <w:outlineLvl w:val="0"/>
        <w:rPr>
          <w:b/>
          <w:iCs/>
          <w:sz w:val="28"/>
          <w:szCs w:val="28"/>
        </w:rPr>
      </w:pPr>
      <w:r w:rsidRPr="003547C4">
        <w:rPr>
          <w:b/>
          <w:sz w:val="28"/>
          <w:szCs w:val="28"/>
        </w:rPr>
        <w:t xml:space="preserve">Экспертное заключение Региональной энергетической комиссии Кузбасса </w:t>
      </w:r>
      <w:r w:rsidRPr="003547C4">
        <w:rPr>
          <w:b/>
          <w:iCs/>
          <w:sz w:val="28"/>
          <w:szCs w:val="28"/>
        </w:rPr>
        <w:t>по материалам, представленным ООО «СПК «Чистогорский» (Новокузнецкий муниципальный район), для утверждения норматива удельного расхода топлива на отпущенную тепловую энергию от котельного предприятия на 2021 год</w:t>
      </w:r>
    </w:p>
    <w:p w14:paraId="5BA49F5F" w14:textId="77777777" w:rsidR="003547C4" w:rsidRDefault="003547C4" w:rsidP="003547C4">
      <w:pPr>
        <w:ind w:firstLine="567"/>
        <w:jc w:val="both"/>
        <w:rPr>
          <w:i/>
          <w:sz w:val="28"/>
          <w:szCs w:val="28"/>
        </w:rPr>
      </w:pPr>
    </w:p>
    <w:p w14:paraId="143871AA" w14:textId="4A37D9A0"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 ООО «СПК «Чистогорский»</w:t>
      </w:r>
      <w:r w:rsidRPr="003547C4">
        <w:rPr>
          <w:b/>
          <w:sz w:val="28"/>
          <w:szCs w:val="28"/>
        </w:rPr>
        <w:t xml:space="preserve"> </w:t>
      </w:r>
      <w:r w:rsidRPr="003547C4">
        <w:rPr>
          <w:sz w:val="28"/>
          <w:szCs w:val="28"/>
        </w:rPr>
        <w:t>(Новокузнецкий муниципальный район)</w:t>
      </w:r>
      <w:r w:rsidRPr="003547C4">
        <w:rPr>
          <w:b/>
          <w:sz w:val="28"/>
          <w:szCs w:val="28"/>
        </w:rPr>
        <w:t xml:space="preserve"> </w:t>
      </w:r>
      <w:r w:rsidRPr="003547C4">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котельного предприятия. </w:t>
      </w:r>
    </w:p>
    <w:p w14:paraId="546D3B22" w14:textId="77777777" w:rsidR="003547C4" w:rsidRPr="003547C4" w:rsidRDefault="003547C4" w:rsidP="003547C4">
      <w:pPr>
        <w:keepNext/>
        <w:outlineLvl w:val="0"/>
        <w:rPr>
          <w:b/>
          <w:sz w:val="28"/>
          <w:szCs w:val="28"/>
        </w:rPr>
      </w:pPr>
      <w:bookmarkStart w:id="27" w:name="_Toc433116866"/>
      <w:bookmarkStart w:id="28" w:name="_Toc460438645"/>
      <w:bookmarkStart w:id="29" w:name="_Toc461393366"/>
      <w:r w:rsidRPr="003547C4">
        <w:rPr>
          <w:b/>
          <w:sz w:val="28"/>
          <w:szCs w:val="28"/>
        </w:rPr>
        <w:t xml:space="preserve">Краткая техническая </w:t>
      </w:r>
      <w:bookmarkEnd w:id="27"/>
      <w:bookmarkEnd w:id="28"/>
      <w:bookmarkEnd w:id="29"/>
      <w:r w:rsidRPr="003547C4">
        <w:rPr>
          <w:b/>
          <w:sz w:val="28"/>
          <w:szCs w:val="28"/>
        </w:rPr>
        <w:t>характеристика ЭСО</w:t>
      </w:r>
    </w:p>
    <w:p w14:paraId="7D825FEA" w14:textId="77777777" w:rsidR="003547C4" w:rsidRPr="003547C4" w:rsidRDefault="003547C4" w:rsidP="003547C4">
      <w:pPr>
        <w:ind w:firstLine="708"/>
        <w:jc w:val="both"/>
        <w:rPr>
          <w:sz w:val="28"/>
          <w:szCs w:val="28"/>
        </w:rPr>
      </w:pPr>
      <w:r w:rsidRPr="003547C4">
        <w:rPr>
          <w:sz w:val="28"/>
          <w:szCs w:val="28"/>
        </w:rPr>
        <w:t>Система централизованного теплоснабжения ООО СПК «Чистогорский» (Новокузнецкий муниципальный округ Кемеровской области) состоит из следующих источников тепловой энергии:</w:t>
      </w:r>
    </w:p>
    <w:tbl>
      <w:tblPr>
        <w:tblW w:w="95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651"/>
        <w:gridCol w:w="1253"/>
        <w:gridCol w:w="3735"/>
      </w:tblGrid>
      <w:tr w:rsidR="003547C4" w:rsidRPr="003547C4" w14:paraId="033FCA2A" w14:textId="77777777" w:rsidTr="003547C4">
        <w:trPr>
          <w:trHeight w:val="276"/>
        </w:trPr>
        <w:tc>
          <w:tcPr>
            <w:tcW w:w="1890" w:type="dxa"/>
            <w:vMerge w:val="restart"/>
            <w:shd w:val="clear" w:color="auto" w:fill="auto"/>
            <w:vAlign w:val="center"/>
          </w:tcPr>
          <w:p w14:paraId="0DA688AD" w14:textId="77777777" w:rsidR="003547C4" w:rsidRPr="003547C4" w:rsidRDefault="003547C4" w:rsidP="003547C4">
            <w:pPr>
              <w:jc w:val="center"/>
              <w:rPr>
                <w:sz w:val="28"/>
                <w:szCs w:val="28"/>
              </w:rPr>
            </w:pPr>
            <w:r w:rsidRPr="003547C4">
              <w:rPr>
                <w:sz w:val="28"/>
                <w:szCs w:val="28"/>
              </w:rPr>
              <w:t>пос. Чистогорский</w:t>
            </w:r>
          </w:p>
        </w:tc>
        <w:tc>
          <w:tcPr>
            <w:tcW w:w="2651" w:type="dxa"/>
            <w:vMerge w:val="restart"/>
            <w:shd w:val="clear" w:color="auto" w:fill="auto"/>
            <w:vAlign w:val="center"/>
          </w:tcPr>
          <w:p w14:paraId="48D60148" w14:textId="77777777" w:rsidR="003547C4" w:rsidRPr="003547C4" w:rsidRDefault="003547C4" w:rsidP="003547C4">
            <w:pPr>
              <w:jc w:val="center"/>
              <w:rPr>
                <w:sz w:val="28"/>
                <w:szCs w:val="28"/>
              </w:rPr>
            </w:pPr>
            <w:r w:rsidRPr="003547C4">
              <w:rPr>
                <w:sz w:val="28"/>
                <w:szCs w:val="28"/>
              </w:rPr>
              <w:t>Котельная ООО СПК «Чистогорский»</w:t>
            </w:r>
          </w:p>
        </w:tc>
        <w:tc>
          <w:tcPr>
            <w:tcW w:w="1253" w:type="dxa"/>
            <w:shd w:val="clear" w:color="auto" w:fill="auto"/>
            <w:vAlign w:val="center"/>
          </w:tcPr>
          <w:p w14:paraId="54FBF5FB" w14:textId="77777777" w:rsidR="003547C4" w:rsidRPr="003547C4" w:rsidRDefault="003547C4" w:rsidP="003547C4">
            <w:pPr>
              <w:jc w:val="center"/>
              <w:rPr>
                <w:sz w:val="28"/>
                <w:szCs w:val="28"/>
              </w:rPr>
            </w:pPr>
            <w:r w:rsidRPr="003547C4">
              <w:rPr>
                <w:sz w:val="28"/>
                <w:szCs w:val="28"/>
              </w:rPr>
              <w:t>Паровой</w:t>
            </w:r>
          </w:p>
        </w:tc>
        <w:tc>
          <w:tcPr>
            <w:tcW w:w="3735" w:type="dxa"/>
            <w:shd w:val="clear" w:color="auto" w:fill="auto"/>
            <w:vAlign w:val="center"/>
          </w:tcPr>
          <w:p w14:paraId="61187B51" w14:textId="77777777" w:rsidR="003547C4" w:rsidRPr="003547C4" w:rsidRDefault="003547C4" w:rsidP="003547C4">
            <w:pPr>
              <w:jc w:val="center"/>
              <w:rPr>
                <w:sz w:val="28"/>
                <w:szCs w:val="28"/>
              </w:rPr>
            </w:pPr>
            <w:r w:rsidRPr="003547C4">
              <w:rPr>
                <w:sz w:val="28"/>
                <w:szCs w:val="28"/>
              </w:rPr>
              <w:t>КЕ-25-14С</w:t>
            </w:r>
          </w:p>
        </w:tc>
      </w:tr>
      <w:tr w:rsidR="003547C4" w:rsidRPr="003547C4" w14:paraId="11DBA424" w14:textId="77777777" w:rsidTr="003547C4">
        <w:trPr>
          <w:trHeight w:val="276"/>
        </w:trPr>
        <w:tc>
          <w:tcPr>
            <w:tcW w:w="1890" w:type="dxa"/>
            <w:vMerge/>
            <w:shd w:val="clear" w:color="auto" w:fill="auto"/>
            <w:vAlign w:val="center"/>
          </w:tcPr>
          <w:p w14:paraId="413B6AC6" w14:textId="77777777" w:rsidR="003547C4" w:rsidRPr="003547C4" w:rsidRDefault="003547C4" w:rsidP="003547C4">
            <w:pPr>
              <w:jc w:val="center"/>
              <w:rPr>
                <w:sz w:val="28"/>
                <w:szCs w:val="28"/>
              </w:rPr>
            </w:pPr>
          </w:p>
        </w:tc>
        <w:tc>
          <w:tcPr>
            <w:tcW w:w="2651" w:type="dxa"/>
            <w:vMerge/>
            <w:shd w:val="clear" w:color="auto" w:fill="auto"/>
            <w:vAlign w:val="center"/>
          </w:tcPr>
          <w:p w14:paraId="1F7C0CA5" w14:textId="77777777" w:rsidR="003547C4" w:rsidRPr="003547C4" w:rsidRDefault="003547C4" w:rsidP="003547C4">
            <w:pPr>
              <w:jc w:val="center"/>
              <w:rPr>
                <w:sz w:val="28"/>
                <w:szCs w:val="28"/>
              </w:rPr>
            </w:pPr>
          </w:p>
        </w:tc>
        <w:tc>
          <w:tcPr>
            <w:tcW w:w="1253" w:type="dxa"/>
            <w:shd w:val="clear" w:color="auto" w:fill="auto"/>
            <w:vAlign w:val="center"/>
          </w:tcPr>
          <w:p w14:paraId="74FDD0D5" w14:textId="77777777" w:rsidR="003547C4" w:rsidRPr="003547C4" w:rsidRDefault="003547C4" w:rsidP="003547C4">
            <w:pPr>
              <w:jc w:val="center"/>
              <w:rPr>
                <w:sz w:val="28"/>
                <w:szCs w:val="28"/>
              </w:rPr>
            </w:pPr>
            <w:r w:rsidRPr="003547C4">
              <w:rPr>
                <w:sz w:val="28"/>
                <w:szCs w:val="28"/>
              </w:rPr>
              <w:t>Паровой</w:t>
            </w:r>
          </w:p>
        </w:tc>
        <w:tc>
          <w:tcPr>
            <w:tcW w:w="3735" w:type="dxa"/>
            <w:shd w:val="clear" w:color="auto" w:fill="auto"/>
            <w:vAlign w:val="center"/>
          </w:tcPr>
          <w:p w14:paraId="484172BD" w14:textId="77777777" w:rsidR="003547C4" w:rsidRPr="003547C4" w:rsidRDefault="003547C4" w:rsidP="003547C4">
            <w:pPr>
              <w:jc w:val="center"/>
              <w:rPr>
                <w:sz w:val="28"/>
                <w:szCs w:val="28"/>
              </w:rPr>
            </w:pPr>
            <w:r w:rsidRPr="003547C4">
              <w:rPr>
                <w:sz w:val="28"/>
                <w:szCs w:val="28"/>
              </w:rPr>
              <w:t>КЕ-25-14С</w:t>
            </w:r>
          </w:p>
        </w:tc>
      </w:tr>
      <w:tr w:rsidR="003547C4" w:rsidRPr="003547C4" w14:paraId="6BDFDA79" w14:textId="77777777" w:rsidTr="003547C4">
        <w:trPr>
          <w:trHeight w:val="276"/>
        </w:trPr>
        <w:tc>
          <w:tcPr>
            <w:tcW w:w="1890" w:type="dxa"/>
            <w:vMerge/>
            <w:shd w:val="clear" w:color="auto" w:fill="auto"/>
            <w:vAlign w:val="center"/>
          </w:tcPr>
          <w:p w14:paraId="3234A6A3" w14:textId="77777777" w:rsidR="003547C4" w:rsidRPr="003547C4" w:rsidRDefault="003547C4" w:rsidP="003547C4">
            <w:pPr>
              <w:jc w:val="center"/>
              <w:rPr>
                <w:sz w:val="28"/>
                <w:szCs w:val="28"/>
              </w:rPr>
            </w:pPr>
          </w:p>
        </w:tc>
        <w:tc>
          <w:tcPr>
            <w:tcW w:w="2651" w:type="dxa"/>
            <w:vMerge/>
            <w:shd w:val="clear" w:color="auto" w:fill="auto"/>
            <w:vAlign w:val="center"/>
          </w:tcPr>
          <w:p w14:paraId="28E97F7A" w14:textId="77777777" w:rsidR="003547C4" w:rsidRPr="003547C4" w:rsidRDefault="003547C4" w:rsidP="003547C4">
            <w:pPr>
              <w:jc w:val="center"/>
              <w:rPr>
                <w:sz w:val="28"/>
                <w:szCs w:val="28"/>
              </w:rPr>
            </w:pPr>
          </w:p>
        </w:tc>
        <w:tc>
          <w:tcPr>
            <w:tcW w:w="1253" w:type="dxa"/>
            <w:shd w:val="clear" w:color="auto" w:fill="auto"/>
            <w:vAlign w:val="center"/>
          </w:tcPr>
          <w:p w14:paraId="20CC3101" w14:textId="77777777" w:rsidR="003547C4" w:rsidRPr="003547C4" w:rsidRDefault="003547C4" w:rsidP="003547C4">
            <w:pPr>
              <w:jc w:val="center"/>
              <w:rPr>
                <w:sz w:val="28"/>
                <w:szCs w:val="28"/>
              </w:rPr>
            </w:pPr>
            <w:r w:rsidRPr="003547C4">
              <w:rPr>
                <w:sz w:val="28"/>
                <w:szCs w:val="28"/>
              </w:rPr>
              <w:t>Водогр.</w:t>
            </w:r>
          </w:p>
        </w:tc>
        <w:tc>
          <w:tcPr>
            <w:tcW w:w="3735" w:type="dxa"/>
            <w:shd w:val="clear" w:color="auto" w:fill="auto"/>
            <w:vAlign w:val="center"/>
          </w:tcPr>
          <w:p w14:paraId="5480CA5B" w14:textId="77777777" w:rsidR="003547C4" w:rsidRPr="003547C4" w:rsidRDefault="003547C4" w:rsidP="003547C4">
            <w:pPr>
              <w:jc w:val="center"/>
              <w:rPr>
                <w:sz w:val="28"/>
                <w:szCs w:val="28"/>
              </w:rPr>
            </w:pPr>
            <w:r w:rsidRPr="003547C4">
              <w:rPr>
                <w:sz w:val="28"/>
                <w:szCs w:val="28"/>
              </w:rPr>
              <w:t>КВ-ТС-20-150П</w:t>
            </w:r>
          </w:p>
        </w:tc>
      </w:tr>
      <w:tr w:rsidR="003547C4" w:rsidRPr="003547C4" w14:paraId="5D5D1CA8" w14:textId="77777777" w:rsidTr="003547C4">
        <w:trPr>
          <w:trHeight w:val="276"/>
        </w:trPr>
        <w:tc>
          <w:tcPr>
            <w:tcW w:w="1890" w:type="dxa"/>
            <w:vMerge/>
            <w:shd w:val="clear" w:color="auto" w:fill="auto"/>
            <w:vAlign w:val="center"/>
          </w:tcPr>
          <w:p w14:paraId="05CD56DC" w14:textId="77777777" w:rsidR="003547C4" w:rsidRPr="003547C4" w:rsidRDefault="003547C4" w:rsidP="003547C4">
            <w:pPr>
              <w:jc w:val="center"/>
              <w:rPr>
                <w:sz w:val="28"/>
                <w:szCs w:val="28"/>
              </w:rPr>
            </w:pPr>
          </w:p>
        </w:tc>
        <w:tc>
          <w:tcPr>
            <w:tcW w:w="2651" w:type="dxa"/>
            <w:vMerge/>
            <w:shd w:val="clear" w:color="auto" w:fill="auto"/>
            <w:vAlign w:val="center"/>
          </w:tcPr>
          <w:p w14:paraId="3189F5FD" w14:textId="77777777" w:rsidR="003547C4" w:rsidRPr="003547C4" w:rsidRDefault="003547C4" w:rsidP="003547C4">
            <w:pPr>
              <w:jc w:val="center"/>
              <w:rPr>
                <w:sz w:val="28"/>
                <w:szCs w:val="28"/>
              </w:rPr>
            </w:pPr>
          </w:p>
        </w:tc>
        <w:tc>
          <w:tcPr>
            <w:tcW w:w="1253" w:type="dxa"/>
            <w:shd w:val="clear" w:color="auto" w:fill="auto"/>
            <w:vAlign w:val="center"/>
          </w:tcPr>
          <w:p w14:paraId="14AEAA01" w14:textId="77777777" w:rsidR="003547C4" w:rsidRPr="003547C4" w:rsidRDefault="003547C4" w:rsidP="003547C4">
            <w:pPr>
              <w:jc w:val="center"/>
              <w:rPr>
                <w:sz w:val="28"/>
                <w:szCs w:val="28"/>
              </w:rPr>
            </w:pPr>
            <w:r w:rsidRPr="003547C4">
              <w:rPr>
                <w:sz w:val="28"/>
                <w:szCs w:val="28"/>
              </w:rPr>
              <w:t>Водогр.</w:t>
            </w:r>
          </w:p>
        </w:tc>
        <w:tc>
          <w:tcPr>
            <w:tcW w:w="3735" w:type="dxa"/>
            <w:shd w:val="clear" w:color="auto" w:fill="auto"/>
            <w:vAlign w:val="center"/>
          </w:tcPr>
          <w:p w14:paraId="0BBC9998" w14:textId="77777777" w:rsidR="003547C4" w:rsidRPr="003547C4" w:rsidRDefault="003547C4" w:rsidP="003547C4">
            <w:pPr>
              <w:jc w:val="center"/>
              <w:rPr>
                <w:sz w:val="28"/>
                <w:szCs w:val="28"/>
              </w:rPr>
            </w:pPr>
            <w:r w:rsidRPr="003547C4">
              <w:rPr>
                <w:sz w:val="28"/>
                <w:szCs w:val="28"/>
              </w:rPr>
              <w:t>КВ-ТС-20-150П</w:t>
            </w:r>
          </w:p>
        </w:tc>
      </w:tr>
      <w:tr w:rsidR="003547C4" w:rsidRPr="003547C4" w14:paraId="6E216B9B" w14:textId="77777777" w:rsidTr="003547C4">
        <w:trPr>
          <w:trHeight w:val="79"/>
        </w:trPr>
        <w:tc>
          <w:tcPr>
            <w:tcW w:w="1890" w:type="dxa"/>
            <w:vMerge/>
            <w:shd w:val="clear" w:color="auto" w:fill="auto"/>
            <w:vAlign w:val="center"/>
          </w:tcPr>
          <w:p w14:paraId="58213AF6" w14:textId="77777777" w:rsidR="003547C4" w:rsidRPr="003547C4" w:rsidRDefault="003547C4" w:rsidP="003547C4">
            <w:pPr>
              <w:jc w:val="center"/>
              <w:rPr>
                <w:sz w:val="28"/>
                <w:szCs w:val="28"/>
              </w:rPr>
            </w:pPr>
          </w:p>
        </w:tc>
        <w:tc>
          <w:tcPr>
            <w:tcW w:w="2651" w:type="dxa"/>
            <w:vMerge/>
            <w:shd w:val="clear" w:color="auto" w:fill="auto"/>
            <w:vAlign w:val="center"/>
          </w:tcPr>
          <w:p w14:paraId="0DDFD8B8" w14:textId="77777777" w:rsidR="003547C4" w:rsidRPr="003547C4" w:rsidRDefault="003547C4" w:rsidP="003547C4">
            <w:pPr>
              <w:jc w:val="center"/>
              <w:rPr>
                <w:sz w:val="28"/>
                <w:szCs w:val="28"/>
              </w:rPr>
            </w:pPr>
          </w:p>
        </w:tc>
        <w:tc>
          <w:tcPr>
            <w:tcW w:w="1253" w:type="dxa"/>
            <w:shd w:val="clear" w:color="auto" w:fill="auto"/>
            <w:vAlign w:val="center"/>
          </w:tcPr>
          <w:p w14:paraId="5F89CD27" w14:textId="77777777" w:rsidR="003547C4" w:rsidRPr="003547C4" w:rsidRDefault="003547C4" w:rsidP="003547C4">
            <w:pPr>
              <w:jc w:val="center"/>
              <w:rPr>
                <w:sz w:val="28"/>
                <w:szCs w:val="28"/>
              </w:rPr>
            </w:pPr>
            <w:r w:rsidRPr="003547C4">
              <w:rPr>
                <w:sz w:val="28"/>
                <w:szCs w:val="28"/>
              </w:rPr>
              <w:t>Водогр.</w:t>
            </w:r>
          </w:p>
        </w:tc>
        <w:tc>
          <w:tcPr>
            <w:tcW w:w="3735" w:type="dxa"/>
            <w:shd w:val="clear" w:color="auto" w:fill="auto"/>
            <w:vAlign w:val="center"/>
          </w:tcPr>
          <w:p w14:paraId="449047DB" w14:textId="77777777" w:rsidR="003547C4" w:rsidRPr="003547C4" w:rsidRDefault="003547C4" w:rsidP="003547C4">
            <w:pPr>
              <w:jc w:val="center"/>
              <w:rPr>
                <w:sz w:val="28"/>
                <w:szCs w:val="28"/>
              </w:rPr>
            </w:pPr>
            <w:r w:rsidRPr="003547C4">
              <w:rPr>
                <w:sz w:val="28"/>
                <w:szCs w:val="28"/>
              </w:rPr>
              <w:t>КЕВ-25-14с ((КЕ-25-14С) (переведен в водогрейный режим)</w:t>
            </w:r>
          </w:p>
        </w:tc>
      </w:tr>
    </w:tbl>
    <w:p w14:paraId="132A0B5A" w14:textId="77777777" w:rsidR="003547C4" w:rsidRPr="003547C4" w:rsidRDefault="003547C4" w:rsidP="003547C4">
      <w:pPr>
        <w:ind w:firstLine="708"/>
        <w:jc w:val="both"/>
        <w:rPr>
          <w:sz w:val="28"/>
          <w:szCs w:val="28"/>
        </w:rPr>
      </w:pPr>
    </w:p>
    <w:p w14:paraId="4F0240DB" w14:textId="77777777" w:rsidR="003547C4" w:rsidRPr="003547C4" w:rsidRDefault="003547C4" w:rsidP="003547C4">
      <w:pPr>
        <w:ind w:firstLine="709"/>
        <w:jc w:val="both"/>
        <w:rPr>
          <w:sz w:val="28"/>
          <w:szCs w:val="28"/>
        </w:rPr>
      </w:pPr>
      <w:r w:rsidRPr="003547C4">
        <w:rPr>
          <w:sz w:val="28"/>
          <w:szCs w:val="28"/>
        </w:rPr>
        <w:t xml:space="preserve">Оборудование, находится в ведении ООО СПК «Чистогорский» на правах собственности. </w:t>
      </w:r>
    </w:p>
    <w:p w14:paraId="247EDE23" w14:textId="77777777" w:rsidR="003547C4" w:rsidRPr="003547C4" w:rsidRDefault="003547C4" w:rsidP="003547C4">
      <w:pPr>
        <w:ind w:firstLine="709"/>
        <w:jc w:val="both"/>
        <w:rPr>
          <w:sz w:val="28"/>
          <w:szCs w:val="28"/>
        </w:rPr>
      </w:pPr>
      <w:r w:rsidRPr="003547C4">
        <w:rPr>
          <w:sz w:val="28"/>
          <w:szCs w:val="28"/>
        </w:rPr>
        <w:t>Котельная обеспечивает выработку тепла на отопление и горячее водоснабжение поселка Чистогорск (МКП «КТВС НМР» и комплекса, а также цехов ОАО «Славино», ЗАО «Кузбасская Птицефабрика», ОАО «Домостроитель», ООО «Сибстроймонтаж», ООО «Статус»).</w:t>
      </w:r>
    </w:p>
    <w:p w14:paraId="321CB09E" w14:textId="77777777" w:rsidR="003547C4" w:rsidRPr="003547C4" w:rsidRDefault="003547C4" w:rsidP="003547C4">
      <w:pPr>
        <w:ind w:firstLine="709"/>
        <w:jc w:val="both"/>
        <w:rPr>
          <w:sz w:val="28"/>
          <w:szCs w:val="28"/>
        </w:rPr>
      </w:pPr>
      <w:r w:rsidRPr="003547C4">
        <w:rPr>
          <w:sz w:val="28"/>
          <w:szCs w:val="28"/>
        </w:rPr>
        <w:t xml:space="preserve">Установленная мощность котельной - 84 Гкал/час, присоединенная нагрузка -37 Гкал/час. </w:t>
      </w:r>
    </w:p>
    <w:p w14:paraId="11B07751" w14:textId="77777777" w:rsidR="003547C4" w:rsidRPr="003547C4" w:rsidRDefault="003547C4" w:rsidP="003547C4">
      <w:pPr>
        <w:ind w:firstLine="709"/>
        <w:jc w:val="both"/>
        <w:rPr>
          <w:sz w:val="28"/>
          <w:szCs w:val="28"/>
        </w:rPr>
      </w:pPr>
      <w:r w:rsidRPr="003547C4">
        <w:rPr>
          <w:sz w:val="28"/>
          <w:szCs w:val="28"/>
        </w:rPr>
        <w:t xml:space="preserve">Температурный график работы 95/70 ⁰ С. Регулирование температуры качественное, в зависимости от температуры наружного воздуха. </w:t>
      </w:r>
    </w:p>
    <w:p w14:paraId="39DE10B4" w14:textId="77777777" w:rsidR="003547C4" w:rsidRPr="003547C4" w:rsidRDefault="003547C4" w:rsidP="003547C4">
      <w:pPr>
        <w:ind w:firstLine="709"/>
        <w:jc w:val="both"/>
        <w:rPr>
          <w:sz w:val="28"/>
          <w:szCs w:val="28"/>
        </w:rPr>
      </w:pPr>
      <w:r w:rsidRPr="003547C4">
        <w:rPr>
          <w:sz w:val="28"/>
          <w:szCs w:val="28"/>
        </w:rPr>
        <w:t xml:space="preserve">Система теплоснабжения: открытая в поселке и закрытая на комплексе. Прокладка трубопроводов надземная. </w:t>
      </w:r>
    </w:p>
    <w:p w14:paraId="17339EA9" w14:textId="77777777" w:rsidR="003547C4" w:rsidRPr="003547C4" w:rsidRDefault="003547C4" w:rsidP="003547C4">
      <w:pPr>
        <w:ind w:firstLine="709"/>
        <w:jc w:val="both"/>
        <w:rPr>
          <w:sz w:val="28"/>
          <w:szCs w:val="28"/>
        </w:rPr>
      </w:pPr>
      <w:r w:rsidRPr="003547C4">
        <w:rPr>
          <w:sz w:val="28"/>
          <w:szCs w:val="28"/>
        </w:rPr>
        <w:t>Тепловые сети до границы раздела в поселке принадлежат предприятию ООО СПК «Чистогорский». Трубопроводы тепловых сетей изолированы матами минераловатными прошивными. Покрывной слой рубероид, сталь оцинкованная.</w:t>
      </w:r>
    </w:p>
    <w:p w14:paraId="325A87FF" w14:textId="77777777" w:rsidR="003547C4" w:rsidRPr="003547C4" w:rsidRDefault="003547C4" w:rsidP="003547C4">
      <w:pPr>
        <w:ind w:firstLine="709"/>
        <w:jc w:val="both"/>
        <w:rPr>
          <w:sz w:val="28"/>
          <w:szCs w:val="28"/>
        </w:rPr>
      </w:pPr>
      <w:r w:rsidRPr="003547C4">
        <w:rPr>
          <w:sz w:val="28"/>
          <w:szCs w:val="28"/>
        </w:rPr>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562009DE" w14:textId="77777777" w:rsidR="003547C4" w:rsidRPr="003547C4" w:rsidRDefault="003547C4" w:rsidP="003547C4">
      <w:pPr>
        <w:ind w:firstLine="709"/>
        <w:jc w:val="both"/>
        <w:rPr>
          <w:sz w:val="28"/>
          <w:szCs w:val="28"/>
        </w:rPr>
      </w:pPr>
      <w:r w:rsidRPr="003547C4">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26276763" w14:textId="77777777" w:rsidR="003547C4" w:rsidRPr="003547C4" w:rsidRDefault="003547C4" w:rsidP="003547C4">
      <w:pPr>
        <w:ind w:firstLine="709"/>
        <w:jc w:val="both"/>
        <w:rPr>
          <w:sz w:val="28"/>
          <w:szCs w:val="28"/>
        </w:rPr>
      </w:pPr>
      <w:r w:rsidRPr="003547C4">
        <w:rPr>
          <w:sz w:val="28"/>
          <w:szCs w:val="28"/>
        </w:rPr>
        <w:t>Золоудаление мокрое – скребковым конвейером 2СР-70, зола из-под батарейных циклонов удаляется пневматическим способом в золоосадительную станцию, откуда вывозиться автотранспортом.</w:t>
      </w:r>
    </w:p>
    <w:p w14:paraId="50B5FD5B" w14:textId="77777777" w:rsidR="003547C4" w:rsidRPr="003547C4" w:rsidRDefault="003547C4" w:rsidP="003547C4">
      <w:pPr>
        <w:ind w:firstLine="709"/>
        <w:jc w:val="both"/>
        <w:rPr>
          <w:sz w:val="28"/>
          <w:szCs w:val="28"/>
        </w:rPr>
      </w:pPr>
      <w:r w:rsidRPr="003547C4">
        <w:rPr>
          <w:sz w:val="28"/>
          <w:szCs w:val="28"/>
        </w:rPr>
        <w:t xml:space="preserve">Вода в котельную подается из артезианских скважин с водозабора ОАО «Славино». Схема обработки воды 1 ступенчатое </w:t>
      </w:r>
      <w:r w:rsidRPr="003547C4">
        <w:rPr>
          <w:sz w:val="28"/>
          <w:szCs w:val="28"/>
          <w:lang w:val="en-US"/>
        </w:rPr>
        <w:t>Na</w:t>
      </w:r>
      <w:r w:rsidRPr="003547C4">
        <w:rPr>
          <w:sz w:val="28"/>
          <w:szCs w:val="28"/>
        </w:rPr>
        <w:t xml:space="preserve">-катионирование.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3547C4">
        <w:rPr>
          <w:sz w:val="28"/>
          <w:szCs w:val="28"/>
          <w:lang w:val="en-US"/>
        </w:rPr>
        <w:t>V</w:t>
      </w:r>
      <w:r w:rsidRPr="003547C4">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насосами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70C57555" w14:textId="77777777" w:rsidR="003547C4" w:rsidRPr="003547C4" w:rsidRDefault="003547C4" w:rsidP="003547C4">
      <w:pPr>
        <w:ind w:firstLine="709"/>
        <w:jc w:val="both"/>
        <w:rPr>
          <w:sz w:val="28"/>
          <w:szCs w:val="28"/>
        </w:rPr>
      </w:pPr>
      <w:r w:rsidRPr="003547C4">
        <w:rPr>
          <w:sz w:val="28"/>
          <w:szCs w:val="28"/>
        </w:rPr>
        <w:t>В котельной установлены 6 пароводяных подогревателей поверхностью нагрева 56м² каждый и 7 водяных подогревателей.</w:t>
      </w:r>
    </w:p>
    <w:p w14:paraId="62331F95" w14:textId="77777777" w:rsidR="003547C4" w:rsidRPr="003547C4" w:rsidRDefault="003547C4" w:rsidP="003547C4">
      <w:pPr>
        <w:ind w:firstLine="709"/>
        <w:jc w:val="both"/>
        <w:rPr>
          <w:sz w:val="28"/>
          <w:szCs w:val="28"/>
        </w:rPr>
      </w:pPr>
      <w:r w:rsidRPr="003547C4">
        <w:rPr>
          <w:sz w:val="28"/>
          <w:szCs w:val="28"/>
        </w:rPr>
        <w:t>Установлены электромагнитные приборы учета марки СПТ - 961, которые учитывают тепло в зимнем и летнем режимах.</w:t>
      </w:r>
    </w:p>
    <w:p w14:paraId="5E4F91EF" w14:textId="77777777" w:rsidR="003547C4" w:rsidRPr="003547C4" w:rsidRDefault="003547C4" w:rsidP="003547C4">
      <w:pPr>
        <w:ind w:firstLine="709"/>
        <w:jc w:val="both"/>
        <w:rPr>
          <w:sz w:val="28"/>
          <w:szCs w:val="28"/>
        </w:rPr>
      </w:pPr>
      <w:r w:rsidRPr="003547C4">
        <w:rPr>
          <w:sz w:val="28"/>
          <w:szCs w:val="28"/>
        </w:rPr>
        <w:t>Режимно- наладочные испытания не проводились.</w:t>
      </w:r>
    </w:p>
    <w:p w14:paraId="2D9E72DD" w14:textId="77777777" w:rsidR="003547C4" w:rsidRPr="003547C4" w:rsidRDefault="003547C4" w:rsidP="003547C4">
      <w:pPr>
        <w:ind w:firstLine="709"/>
        <w:jc w:val="both"/>
        <w:rPr>
          <w:sz w:val="28"/>
          <w:szCs w:val="28"/>
        </w:rPr>
      </w:pPr>
      <w:r w:rsidRPr="003547C4">
        <w:rPr>
          <w:sz w:val="28"/>
          <w:szCs w:val="28"/>
        </w:rPr>
        <w:t xml:space="preserve">Пар подается на производственные нужды предприятия с температурой 158,08 </w:t>
      </w:r>
      <w:r w:rsidRPr="003547C4">
        <w:rPr>
          <w:sz w:val="28"/>
          <w:szCs w:val="28"/>
          <w:vertAlign w:val="superscript"/>
        </w:rPr>
        <w:t>0</w:t>
      </w:r>
      <w:r w:rsidRPr="003547C4">
        <w:rPr>
          <w:sz w:val="28"/>
          <w:szCs w:val="28"/>
        </w:rPr>
        <w:t>С и постоянным давлением 6 атм. В выработке пара участвует только два котла.</w:t>
      </w:r>
    </w:p>
    <w:p w14:paraId="32A9577C" w14:textId="77777777" w:rsidR="003547C4" w:rsidRPr="003547C4" w:rsidRDefault="003547C4" w:rsidP="003547C4">
      <w:pPr>
        <w:ind w:firstLine="709"/>
        <w:jc w:val="both"/>
        <w:rPr>
          <w:sz w:val="28"/>
          <w:szCs w:val="28"/>
        </w:rPr>
      </w:pPr>
      <w:r w:rsidRPr="003547C4">
        <w:rPr>
          <w:sz w:val="28"/>
          <w:szCs w:val="28"/>
        </w:rPr>
        <w:t>Суммарная вместимость открытого склада предприятия составляет 12 960 тон угля.</w:t>
      </w:r>
    </w:p>
    <w:p w14:paraId="258E09AA" w14:textId="77777777" w:rsidR="003547C4" w:rsidRPr="003547C4" w:rsidRDefault="003547C4" w:rsidP="003547C4">
      <w:pPr>
        <w:ind w:firstLine="709"/>
        <w:jc w:val="both"/>
        <w:rPr>
          <w:sz w:val="28"/>
          <w:szCs w:val="28"/>
        </w:rPr>
      </w:pPr>
      <w:r w:rsidRPr="003547C4">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55157B86" w14:textId="77777777" w:rsidR="003547C4" w:rsidRPr="003547C4" w:rsidRDefault="003547C4" w:rsidP="003547C4">
      <w:pPr>
        <w:ind w:firstLine="567"/>
        <w:jc w:val="both"/>
        <w:rPr>
          <w:sz w:val="28"/>
          <w:szCs w:val="28"/>
        </w:rPr>
      </w:pPr>
      <w:r w:rsidRPr="003547C4">
        <w:rPr>
          <w:sz w:val="28"/>
          <w:szCs w:val="28"/>
        </w:rPr>
        <w:t>- копия Устава;</w:t>
      </w:r>
    </w:p>
    <w:p w14:paraId="3430A96F" w14:textId="77777777" w:rsidR="003547C4" w:rsidRPr="003547C4" w:rsidRDefault="003547C4" w:rsidP="003547C4">
      <w:pPr>
        <w:ind w:firstLine="567"/>
        <w:jc w:val="both"/>
        <w:rPr>
          <w:sz w:val="28"/>
          <w:szCs w:val="28"/>
        </w:rPr>
      </w:pPr>
      <w:r w:rsidRPr="003547C4">
        <w:rPr>
          <w:sz w:val="28"/>
          <w:szCs w:val="28"/>
        </w:rPr>
        <w:t>- копия свидетельства о постановке на учет в налоговом органе;</w:t>
      </w:r>
    </w:p>
    <w:p w14:paraId="49E0D46D" w14:textId="77777777" w:rsidR="003547C4" w:rsidRPr="003547C4" w:rsidRDefault="003547C4" w:rsidP="003547C4">
      <w:pPr>
        <w:ind w:firstLine="567"/>
        <w:jc w:val="both"/>
        <w:rPr>
          <w:sz w:val="28"/>
          <w:szCs w:val="28"/>
        </w:rPr>
      </w:pPr>
      <w:r w:rsidRPr="003547C4">
        <w:rPr>
          <w:sz w:val="28"/>
          <w:szCs w:val="28"/>
        </w:rPr>
        <w:t>- перечень оборудования котельных, его технические характеристики;</w:t>
      </w:r>
    </w:p>
    <w:p w14:paraId="51422FEA" w14:textId="77777777" w:rsidR="003547C4" w:rsidRPr="003547C4" w:rsidRDefault="003547C4" w:rsidP="003547C4">
      <w:pPr>
        <w:ind w:firstLine="567"/>
        <w:jc w:val="both"/>
        <w:rPr>
          <w:sz w:val="28"/>
          <w:szCs w:val="28"/>
        </w:rPr>
      </w:pPr>
      <w:r w:rsidRPr="003547C4">
        <w:rPr>
          <w:sz w:val="28"/>
          <w:szCs w:val="28"/>
        </w:rPr>
        <w:t>- пояснительная записка;</w:t>
      </w:r>
    </w:p>
    <w:p w14:paraId="7335076F" w14:textId="77777777" w:rsidR="003547C4" w:rsidRPr="003547C4" w:rsidRDefault="003547C4" w:rsidP="003547C4">
      <w:pPr>
        <w:ind w:firstLine="567"/>
        <w:jc w:val="both"/>
        <w:rPr>
          <w:sz w:val="28"/>
          <w:szCs w:val="28"/>
        </w:rPr>
      </w:pPr>
      <w:r w:rsidRPr="003547C4">
        <w:rPr>
          <w:sz w:val="28"/>
          <w:szCs w:val="28"/>
        </w:rPr>
        <w:t>- температурный график работы;</w:t>
      </w:r>
    </w:p>
    <w:p w14:paraId="546B2EF3" w14:textId="77777777" w:rsidR="003547C4" w:rsidRPr="003547C4" w:rsidRDefault="003547C4" w:rsidP="003547C4">
      <w:pPr>
        <w:ind w:firstLine="567"/>
        <w:jc w:val="both"/>
        <w:rPr>
          <w:sz w:val="28"/>
          <w:szCs w:val="28"/>
        </w:rPr>
      </w:pPr>
      <w:r w:rsidRPr="003547C4">
        <w:rPr>
          <w:sz w:val="28"/>
          <w:szCs w:val="28"/>
        </w:rPr>
        <w:t>- сведения о режимах работы котлоагрегатов на планируемый период работы;</w:t>
      </w:r>
    </w:p>
    <w:p w14:paraId="2EF50369" w14:textId="77777777" w:rsidR="003547C4" w:rsidRPr="003547C4" w:rsidRDefault="003547C4" w:rsidP="003547C4">
      <w:pPr>
        <w:ind w:firstLine="567"/>
        <w:jc w:val="both"/>
        <w:rPr>
          <w:sz w:val="28"/>
          <w:szCs w:val="28"/>
        </w:rPr>
      </w:pPr>
      <w:r w:rsidRPr="003547C4">
        <w:rPr>
          <w:sz w:val="28"/>
          <w:szCs w:val="28"/>
        </w:rPr>
        <w:t>- плановое значение расхода топлива на планируемый период регулирования;</w:t>
      </w:r>
    </w:p>
    <w:p w14:paraId="0890928A" w14:textId="77777777" w:rsidR="003547C4" w:rsidRPr="003547C4" w:rsidRDefault="003547C4" w:rsidP="003547C4">
      <w:pPr>
        <w:ind w:firstLine="567"/>
        <w:jc w:val="both"/>
        <w:rPr>
          <w:sz w:val="28"/>
          <w:szCs w:val="28"/>
        </w:rPr>
      </w:pPr>
      <w:r w:rsidRPr="003547C4">
        <w:rPr>
          <w:sz w:val="28"/>
          <w:szCs w:val="28"/>
        </w:rPr>
        <w:t>- плановое значение выработки тепловой энергии на регулируемый период;</w:t>
      </w:r>
    </w:p>
    <w:p w14:paraId="2D525EDF" w14:textId="77777777" w:rsidR="003547C4" w:rsidRPr="003547C4" w:rsidRDefault="003547C4" w:rsidP="003547C4">
      <w:pPr>
        <w:ind w:firstLine="567"/>
        <w:jc w:val="both"/>
        <w:rPr>
          <w:sz w:val="28"/>
          <w:szCs w:val="28"/>
        </w:rPr>
      </w:pPr>
      <w:r w:rsidRPr="003547C4">
        <w:rPr>
          <w:sz w:val="28"/>
          <w:szCs w:val="28"/>
        </w:rPr>
        <w:t>- расчет нормативов удельных расходов топлива;</w:t>
      </w:r>
    </w:p>
    <w:p w14:paraId="4C0E6754" w14:textId="77777777" w:rsidR="003547C4" w:rsidRPr="003547C4" w:rsidRDefault="003547C4" w:rsidP="003547C4">
      <w:pPr>
        <w:ind w:firstLine="567"/>
        <w:jc w:val="both"/>
        <w:rPr>
          <w:sz w:val="28"/>
          <w:szCs w:val="28"/>
        </w:rPr>
      </w:pPr>
      <w:r w:rsidRPr="003547C4">
        <w:rPr>
          <w:sz w:val="28"/>
          <w:szCs w:val="28"/>
        </w:rPr>
        <w:t>- расчет полезного отпуска на отопление и ГВС жилых, общественных зданий;</w:t>
      </w:r>
    </w:p>
    <w:p w14:paraId="5F9EE4F2" w14:textId="77777777" w:rsidR="003547C4" w:rsidRPr="003547C4" w:rsidRDefault="003547C4" w:rsidP="003547C4">
      <w:pPr>
        <w:ind w:firstLine="567"/>
        <w:jc w:val="both"/>
        <w:rPr>
          <w:sz w:val="28"/>
          <w:szCs w:val="28"/>
        </w:rPr>
      </w:pPr>
      <w:r w:rsidRPr="003547C4">
        <w:rPr>
          <w:sz w:val="28"/>
          <w:szCs w:val="28"/>
        </w:rPr>
        <w:t>- расчет расхода тепловой энергии на собственные нужды;</w:t>
      </w:r>
    </w:p>
    <w:p w14:paraId="6DC1F32D" w14:textId="77777777" w:rsidR="003547C4" w:rsidRPr="003547C4" w:rsidRDefault="003547C4" w:rsidP="003547C4">
      <w:pPr>
        <w:ind w:firstLine="567"/>
        <w:jc w:val="both"/>
        <w:rPr>
          <w:sz w:val="28"/>
          <w:szCs w:val="28"/>
        </w:rPr>
      </w:pPr>
      <w:r w:rsidRPr="003547C4">
        <w:rPr>
          <w:sz w:val="28"/>
          <w:szCs w:val="28"/>
        </w:rPr>
        <w:t>- расчет потерь тепла при передаче тепловой энергии;</w:t>
      </w:r>
    </w:p>
    <w:p w14:paraId="449AE854" w14:textId="77777777" w:rsidR="003547C4" w:rsidRPr="003547C4" w:rsidRDefault="003547C4" w:rsidP="003547C4">
      <w:pPr>
        <w:ind w:firstLine="567"/>
        <w:jc w:val="both"/>
        <w:rPr>
          <w:sz w:val="28"/>
          <w:szCs w:val="28"/>
        </w:rPr>
      </w:pPr>
      <w:r w:rsidRPr="003547C4">
        <w:rPr>
          <w:sz w:val="28"/>
          <w:szCs w:val="28"/>
        </w:rPr>
        <w:t>- сертификаты используемого топлива;</w:t>
      </w:r>
    </w:p>
    <w:p w14:paraId="05CFB669" w14:textId="77777777" w:rsidR="003547C4" w:rsidRPr="003547C4" w:rsidRDefault="003547C4" w:rsidP="003547C4">
      <w:pPr>
        <w:ind w:firstLine="567"/>
        <w:jc w:val="both"/>
        <w:rPr>
          <w:sz w:val="28"/>
          <w:szCs w:val="28"/>
        </w:rPr>
      </w:pPr>
      <w:r w:rsidRPr="003547C4">
        <w:rPr>
          <w:sz w:val="28"/>
          <w:szCs w:val="28"/>
        </w:rPr>
        <w:t>- фактически сложившийся расход натурального топлива за 2018-2021 гг;</w:t>
      </w:r>
    </w:p>
    <w:p w14:paraId="0C959019" w14:textId="77777777" w:rsidR="003547C4" w:rsidRPr="003547C4" w:rsidRDefault="003547C4" w:rsidP="003547C4">
      <w:pPr>
        <w:ind w:firstLine="567"/>
        <w:jc w:val="both"/>
        <w:rPr>
          <w:sz w:val="28"/>
          <w:szCs w:val="28"/>
        </w:rPr>
      </w:pPr>
      <w:r w:rsidRPr="003547C4">
        <w:rPr>
          <w:sz w:val="28"/>
          <w:szCs w:val="28"/>
        </w:rPr>
        <w:t>- копии паспортов котлов;</w:t>
      </w:r>
    </w:p>
    <w:p w14:paraId="60C5BA2A" w14:textId="77777777" w:rsidR="003547C4" w:rsidRPr="003547C4" w:rsidRDefault="003547C4" w:rsidP="003547C4">
      <w:pPr>
        <w:ind w:firstLine="567"/>
        <w:jc w:val="both"/>
        <w:rPr>
          <w:sz w:val="28"/>
          <w:szCs w:val="28"/>
        </w:rPr>
      </w:pPr>
      <w:r w:rsidRPr="003547C4">
        <w:rPr>
          <w:sz w:val="28"/>
          <w:szCs w:val="28"/>
        </w:rPr>
        <w:t>- расчет удельного расхода топлива.</w:t>
      </w:r>
    </w:p>
    <w:p w14:paraId="1C83C81C"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06A08E67"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5883A9AF" w14:textId="77777777" w:rsidR="003547C4" w:rsidRPr="003547C4" w:rsidRDefault="003547C4" w:rsidP="003547C4">
      <w:pPr>
        <w:jc w:val="right"/>
        <w:rPr>
          <w:sz w:val="28"/>
          <w:szCs w:val="28"/>
        </w:rPr>
      </w:pPr>
      <w:r w:rsidRPr="003547C4">
        <w:rPr>
          <w:sz w:val="28"/>
          <w:szCs w:val="28"/>
        </w:rPr>
        <w:t>Таблица 1</w:t>
      </w:r>
    </w:p>
    <w:p w14:paraId="4E11751E"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0EC6D1E0" w14:textId="77777777" w:rsidR="003547C4" w:rsidRPr="003547C4" w:rsidRDefault="003547C4" w:rsidP="003547C4">
      <w:pPr>
        <w:jc w:val="center"/>
        <w:rPr>
          <w:b/>
          <w:sz w:val="22"/>
          <w:szCs w:val="22"/>
        </w:rPr>
      </w:pPr>
    </w:p>
    <w:tbl>
      <w:tblPr>
        <w:tblW w:w="98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3"/>
        <w:gridCol w:w="1247"/>
        <w:gridCol w:w="1279"/>
        <w:gridCol w:w="1418"/>
        <w:gridCol w:w="1322"/>
      </w:tblGrid>
      <w:tr w:rsidR="003547C4" w:rsidRPr="003547C4" w14:paraId="6DDBCB39" w14:textId="77777777" w:rsidTr="003547C4">
        <w:trPr>
          <w:trHeight w:val="402"/>
          <w:tblHeader/>
        </w:trPr>
        <w:tc>
          <w:tcPr>
            <w:tcW w:w="4573" w:type="dxa"/>
            <w:vMerge w:val="restart"/>
            <w:vAlign w:val="center"/>
          </w:tcPr>
          <w:p w14:paraId="7C6E26E8" w14:textId="77777777" w:rsidR="003547C4" w:rsidRPr="003547C4" w:rsidRDefault="003547C4" w:rsidP="003547C4">
            <w:pPr>
              <w:jc w:val="center"/>
            </w:pPr>
            <w:r w:rsidRPr="003547C4">
              <w:t>показатели</w:t>
            </w:r>
          </w:p>
        </w:tc>
        <w:tc>
          <w:tcPr>
            <w:tcW w:w="1247" w:type="dxa"/>
            <w:vAlign w:val="center"/>
          </w:tcPr>
          <w:p w14:paraId="28D79CC0" w14:textId="77777777" w:rsidR="003547C4" w:rsidRPr="003547C4" w:rsidRDefault="003547C4" w:rsidP="003547C4">
            <w:pPr>
              <w:jc w:val="center"/>
            </w:pPr>
            <w:r w:rsidRPr="003547C4">
              <w:t>2018 г.</w:t>
            </w:r>
          </w:p>
        </w:tc>
        <w:tc>
          <w:tcPr>
            <w:tcW w:w="1279" w:type="dxa"/>
            <w:vAlign w:val="center"/>
          </w:tcPr>
          <w:p w14:paraId="72A53F00" w14:textId="77777777" w:rsidR="003547C4" w:rsidRPr="003547C4" w:rsidRDefault="003547C4" w:rsidP="003547C4">
            <w:pPr>
              <w:jc w:val="center"/>
            </w:pPr>
            <w:r w:rsidRPr="003547C4">
              <w:t>2019 г.</w:t>
            </w:r>
          </w:p>
        </w:tc>
        <w:tc>
          <w:tcPr>
            <w:tcW w:w="1418" w:type="dxa"/>
            <w:vAlign w:val="center"/>
          </w:tcPr>
          <w:p w14:paraId="486EC741" w14:textId="77777777" w:rsidR="003547C4" w:rsidRPr="003547C4" w:rsidRDefault="003547C4" w:rsidP="003547C4">
            <w:pPr>
              <w:jc w:val="center"/>
            </w:pPr>
            <w:r w:rsidRPr="003547C4">
              <w:t>2020 г.</w:t>
            </w:r>
          </w:p>
        </w:tc>
        <w:tc>
          <w:tcPr>
            <w:tcW w:w="1319" w:type="dxa"/>
            <w:vAlign w:val="center"/>
          </w:tcPr>
          <w:p w14:paraId="5CDEE3F3" w14:textId="77777777" w:rsidR="003547C4" w:rsidRPr="003547C4" w:rsidRDefault="003547C4" w:rsidP="003547C4">
            <w:pPr>
              <w:jc w:val="center"/>
            </w:pPr>
            <w:r w:rsidRPr="003547C4">
              <w:t>2021 г.</w:t>
            </w:r>
          </w:p>
        </w:tc>
      </w:tr>
      <w:tr w:rsidR="003547C4" w:rsidRPr="003547C4" w14:paraId="71F4E6E6" w14:textId="77777777" w:rsidTr="003547C4">
        <w:trPr>
          <w:trHeight w:val="402"/>
          <w:tblHeader/>
        </w:trPr>
        <w:tc>
          <w:tcPr>
            <w:tcW w:w="4573" w:type="dxa"/>
            <w:vMerge/>
          </w:tcPr>
          <w:p w14:paraId="241043C4" w14:textId="77777777" w:rsidR="003547C4" w:rsidRPr="003547C4" w:rsidRDefault="003547C4" w:rsidP="003547C4">
            <w:pPr>
              <w:jc w:val="center"/>
            </w:pPr>
          </w:p>
        </w:tc>
        <w:tc>
          <w:tcPr>
            <w:tcW w:w="1247" w:type="dxa"/>
            <w:vAlign w:val="center"/>
          </w:tcPr>
          <w:p w14:paraId="1F048C00" w14:textId="77777777" w:rsidR="003547C4" w:rsidRPr="003547C4" w:rsidRDefault="003547C4" w:rsidP="003547C4">
            <w:pPr>
              <w:jc w:val="center"/>
            </w:pPr>
            <w:r w:rsidRPr="003547C4">
              <w:t>план</w:t>
            </w:r>
          </w:p>
        </w:tc>
        <w:tc>
          <w:tcPr>
            <w:tcW w:w="1279" w:type="dxa"/>
            <w:vAlign w:val="center"/>
          </w:tcPr>
          <w:p w14:paraId="0C7B8EA8" w14:textId="77777777" w:rsidR="003547C4" w:rsidRPr="003547C4" w:rsidRDefault="003547C4" w:rsidP="003547C4">
            <w:pPr>
              <w:jc w:val="center"/>
            </w:pPr>
            <w:r w:rsidRPr="003547C4">
              <w:t>план</w:t>
            </w:r>
          </w:p>
        </w:tc>
        <w:tc>
          <w:tcPr>
            <w:tcW w:w="1418" w:type="dxa"/>
            <w:vAlign w:val="center"/>
          </w:tcPr>
          <w:p w14:paraId="7B1C6E69" w14:textId="77777777" w:rsidR="003547C4" w:rsidRPr="003547C4" w:rsidRDefault="003547C4" w:rsidP="003547C4">
            <w:pPr>
              <w:jc w:val="center"/>
            </w:pPr>
            <w:r w:rsidRPr="003547C4">
              <w:t>план</w:t>
            </w:r>
          </w:p>
        </w:tc>
        <w:tc>
          <w:tcPr>
            <w:tcW w:w="1319" w:type="dxa"/>
            <w:vAlign w:val="center"/>
          </w:tcPr>
          <w:p w14:paraId="0CC4B8DE" w14:textId="77777777" w:rsidR="003547C4" w:rsidRPr="003547C4" w:rsidRDefault="003547C4" w:rsidP="003547C4">
            <w:pPr>
              <w:jc w:val="center"/>
            </w:pPr>
            <w:r w:rsidRPr="003547C4">
              <w:t>расчет</w:t>
            </w:r>
          </w:p>
        </w:tc>
      </w:tr>
      <w:tr w:rsidR="003547C4" w:rsidRPr="003547C4" w14:paraId="683154E8" w14:textId="77777777" w:rsidTr="003547C4">
        <w:trPr>
          <w:trHeight w:val="402"/>
        </w:trPr>
        <w:tc>
          <w:tcPr>
            <w:tcW w:w="9839" w:type="dxa"/>
            <w:gridSpan w:val="5"/>
            <w:vAlign w:val="center"/>
          </w:tcPr>
          <w:p w14:paraId="5B4B05FB" w14:textId="77777777" w:rsidR="003547C4" w:rsidRPr="003547C4" w:rsidRDefault="003547C4" w:rsidP="003547C4">
            <w:pPr>
              <w:jc w:val="center"/>
            </w:pPr>
            <w:r w:rsidRPr="003547C4">
              <w:t>по организации (в целом)</w:t>
            </w:r>
          </w:p>
        </w:tc>
      </w:tr>
      <w:tr w:rsidR="003547C4" w:rsidRPr="003547C4" w14:paraId="48370B66" w14:textId="77777777" w:rsidTr="003547C4">
        <w:trPr>
          <w:trHeight w:val="402"/>
        </w:trPr>
        <w:tc>
          <w:tcPr>
            <w:tcW w:w="4573" w:type="dxa"/>
          </w:tcPr>
          <w:p w14:paraId="4793499B" w14:textId="77777777" w:rsidR="003547C4" w:rsidRPr="003547C4" w:rsidRDefault="003547C4" w:rsidP="003547C4">
            <w:r w:rsidRPr="003547C4">
              <w:t>Производство тепловой энергии, Гкал</w:t>
            </w:r>
          </w:p>
        </w:tc>
        <w:tc>
          <w:tcPr>
            <w:tcW w:w="1247" w:type="dxa"/>
            <w:vAlign w:val="center"/>
          </w:tcPr>
          <w:p w14:paraId="787BACC7" w14:textId="77777777" w:rsidR="003547C4" w:rsidRPr="003547C4" w:rsidRDefault="003547C4" w:rsidP="003547C4">
            <w:pPr>
              <w:jc w:val="center"/>
              <w:rPr>
                <w:szCs w:val="20"/>
              </w:rPr>
            </w:pPr>
            <w:r w:rsidRPr="003547C4">
              <w:rPr>
                <w:szCs w:val="20"/>
              </w:rPr>
              <w:t>169554,89</w:t>
            </w:r>
          </w:p>
        </w:tc>
        <w:tc>
          <w:tcPr>
            <w:tcW w:w="1279" w:type="dxa"/>
            <w:vAlign w:val="center"/>
          </w:tcPr>
          <w:p w14:paraId="3BA03698" w14:textId="77777777" w:rsidR="003547C4" w:rsidRPr="003547C4" w:rsidRDefault="003547C4" w:rsidP="003547C4">
            <w:pPr>
              <w:jc w:val="center"/>
              <w:rPr>
                <w:szCs w:val="20"/>
              </w:rPr>
            </w:pPr>
            <w:r w:rsidRPr="003547C4">
              <w:rPr>
                <w:szCs w:val="20"/>
              </w:rPr>
              <w:t>171604,56</w:t>
            </w:r>
          </w:p>
        </w:tc>
        <w:tc>
          <w:tcPr>
            <w:tcW w:w="1418" w:type="dxa"/>
            <w:vAlign w:val="center"/>
          </w:tcPr>
          <w:p w14:paraId="0C5B3911" w14:textId="77777777" w:rsidR="003547C4" w:rsidRPr="003547C4" w:rsidRDefault="003547C4" w:rsidP="003547C4">
            <w:pPr>
              <w:jc w:val="center"/>
              <w:rPr>
                <w:szCs w:val="20"/>
              </w:rPr>
            </w:pPr>
            <w:r w:rsidRPr="003547C4">
              <w:rPr>
                <w:szCs w:val="20"/>
              </w:rPr>
              <w:t>182353,98</w:t>
            </w:r>
          </w:p>
        </w:tc>
        <w:tc>
          <w:tcPr>
            <w:tcW w:w="1319" w:type="dxa"/>
            <w:vAlign w:val="center"/>
          </w:tcPr>
          <w:p w14:paraId="22A8FE78" w14:textId="77777777" w:rsidR="003547C4" w:rsidRPr="003547C4" w:rsidRDefault="003547C4" w:rsidP="003547C4">
            <w:pPr>
              <w:jc w:val="center"/>
              <w:rPr>
                <w:szCs w:val="20"/>
              </w:rPr>
            </w:pPr>
            <w:r w:rsidRPr="003547C4">
              <w:rPr>
                <w:szCs w:val="20"/>
              </w:rPr>
              <w:t>181478,28</w:t>
            </w:r>
          </w:p>
        </w:tc>
      </w:tr>
      <w:tr w:rsidR="003547C4" w:rsidRPr="003547C4" w14:paraId="0F424178" w14:textId="77777777" w:rsidTr="003547C4">
        <w:trPr>
          <w:trHeight w:val="402"/>
        </w:trPr>
        <w:tc>
          <w:tcPr>
            <w:tcW w:w="4573" w:type="dxa"/>
          </w:tcPr>
          <w:p w14:paraId="02BD1EAD" w14:textId="77777777" w:rsidR="003547C4" w:rsidRPr="003547C4" w:rsidRDefault="003547C4" w:rsidP="003547C4">
            <w:r w:rsidRPr="003547C4">
              <w:t>Средневзвешенный норматив удельного расхода топлива на производство тепло-вой энергии, кг у.т./кал</w:t>
            </w:r>
          </w:p>
        </w:tc>
        <w:tc>
          <w:tcPr>
            <w:tcW w:w="1247" w:type="dxa"/>
            <w:vAlign w:val="center"/>
          </w:tcPr>
          <w:p w14:paraId="2C4E856D" w14:textId="77777777" w:rsidR="003547C4" w:rsidRPr="003547C4" w:rsidRDefault="003547C4" w:rsidP="003547C4">
            <w:pPr>
              <w:jc w:val="center"/>
              <w:rPr>
                <w:szCs w:val="20"/>
              </w:rPr>
            </w:pPr>
            <w:r w:rsidRPr="003547C4">
              <w:rPr>
                <w:szCs w:val="20"/>
              </w:rPr>
              <w:t>174,16</w:t>
            </w:r>
          </w:p>
        </w:tc>
        <w:tc>
          <w:tcPr>
            <w:tcW w:w="1279" w:type="dxa"/>
            <w:vAlign w:val="center"/>
          </w:tcPr>
          <w:p w14:paraId="5B617161" w14:textId="77777777" w:rsidR="003547C4" w:rsidRPr="003547C4" w:rsidRDefault="003547C4" w:rsidP="003547C4">
            <w:pPr>
              <w:jc w:val="center"/>
              <w:rPr>
                <w:szCs w:val="20"/>
              </w:rPr>
            </w:pPr>
            <w:r w:rsidRPr="003547C4">
              <w:rPr>
                <w:szCs w:val="20"/>
              </w:rPr>
              <w:t>174,15</w:t>
            </w:r>
          </w:p>
        </w:tc>
        <w:tc>
          <w:tcPr>
            <w:tcW w:w="1418" w:type="dxa"/>
            <w:vAlign w:val="center"/>
          </w:tcPr>
          <w:p w14:paraId="44476B5B" w14:textId="77777777" w:rsidR="003547C4" w:rsidRPr="003547C4" w:rsidRDefault="003547C4" w:rsidP="003547C4">
            <w:pPr>
              <w:jc w:val="center"/>
              <w:rPr>
                <w:szCs w:val="20"/>
              </w:rPr>
            </w:pPr>
            <w:r w:rsidRPr="003547C4">
              <w:rPr>
                <w:szCs w:val="20"/>
              </w:rPr>
              <w:t>174,16</w:t>
            </w:r>
          </w:p>
        </w:tc>
        <w:tc>
          <w:tcPr>
            <w:tcW w:w="1319" w:type="dxa"/>
            <w:vAlign w:val="center"/>
          </w:tcPr>
          <w:p w14:paraId="02EE6917" w14:textId="77777777" w:rsidR="003547C4" w:rsidRPr="003547C4" w:rsidRDefault="003547C4" w:rsidP="003547C4">
            <w:pPr>
              <w:jc w:val="center"/>
              <w:rPr>
                <w:szCs w:val="20"/>
              </w:rPr>
            </w:pPr>
            <w:r w:rsidRPr="003547C4">
              <w:rPr>
                <w:szCs w:val="20"/>
              </w:rPr>
              <w:t>174,60</w:t>
            </w:r>
          </w:p>
        </w:tc>
      </w:tr>
      <w:tr w:rsidR="003547C4" w:rsidRPr="003547C4" w14:paraId="7FD4E9F6" w14:textId="77777777" w:rsidTr="003547C4">
        <w:trPr>
          <w:trHeight w:val="402"/>
        </w:trPr>
        <w:tc>
          <w:tcPr>
            <w:tcW w:w="4573" w:type="dxa"/>
          </w:tcPr>
          <w:p w14:paraId="7BD64F37" w14:textId="77777777" w:rsidR="003547C4" w:rsidRPr="003547C4" w:rsidRDefault="003547C4" w:rsidP="003547C4">
            <w:r w:rsidRPr="003547C4">
              <w:t>Расход тепловой энергии на собственные нужды, Гкал</w:t>
            </w:r>
          </w:p>
        </w:tc>
        <w:tc>
          <w:tcPr>
            <w:tcW w:w="1247" w:type="dxa"/>
            <w:vAlign w:val="center"/>
          </w:tcPr>
          <w:p w14:paraId="67A9F1C8" w14:textId="77777777" w:rsidR="003547C4" w:rsidRPr="003547C4" w:rsidRDefault="003547C4" w:rsidP="003547C4">
            <w:pPr>
              <w:jc w:val="center"/>
              <w:rPr>
                <w:szCs w:val="20"/>
              </w:rPr>
            </w:pPr>
            <w:r w:rsidRPr="003547C4">
              <w:rPr>
                <w:szCs w:val="20"/>
              </w:rPr>
              <w:t>3896,97</w:t>
            </w:r>
          </w:p>
        </w:tc>
        <w:tc>
          <w:tcPr>
            <w:tcW w:w="1279" w:type="dxa"/>
            <w:vAlign w:val="center"/>
          </w:tcPr>
          <w:p w14:paraId="7DAD68C8" w14:textId="77777777" w:rsidR="003547C4" w:rsidRPr="003547C4" w:rsidRDefault="003547C4" w:rsidP="003547C4">
            <w:pPr>
              <w:jc w:val="center"/>
              <w:rPr>
                <w:szCs w:val="20"/>
              </w:rPr>
            </w:pPr>
            <w:r w:rsidRPr="003547C4">
              <w:rPr>
                <w:szCs w:val="20"/>
              </w:rPr>
              <w:t>4178,48</w:t>
            </w:r>
          </w:p>
        </w:tc>
        <w:tc>
          <w:tcPr>
            <w:tcW w:w="1418" w:type="dxa"/>
            <w:vAlign w:val="center"/>
          </w:tcPr>
          <w:p w14:paraId="0099CCC7" w14:textId="77777777" w:rsidR="003547C4" w:rsidRPr="003547C4" w:rsidRDefault="003547C4" w:rsidP="003547C4">
            <w:pPr>
              <w:jc w:val="center"/>
              <w:rPr>
                <w:szCs w:val="20"/>
              </w:rPr>
            </w:pPr>
            <w:r w:rsidRPr="003547C4">
              <w:rPr>
                <w:szCs w:val="20"/>
              </w:rPr>
              <w:t>4239,17</w:t>
            </w:r>
          </w:p>
        </w:tc>
        <w:tc>
          <w:tcPr>
            <w:tcW w:w="1319" w:type="dxa"/>
            <w:vAlign w:val="center"/>
          </w:tcPr>
          <w:p w14:paraId="2751952F" w14:textId="77777777" w:rsidR="003547C4" w:rsidRPr="003547C4" w:rsidRDefault="003547C4" w:rsidP="003547C4">
            <w:pPr>
              <w:jc w:val="center"/>
              <w:rPr>
                <w:szCs w:val="20"/>
              </w:rPr>
            </w:pPr>
            <w:r w:rsidRPr="003547C4">
              <w:rPr>
                <w:szCs w:val="20"/>
              </w:rPr>
              <w:t>4042,07</w:t>
            </w:r>
          </w:p>
        </w:tc>
      </w:tr>
      <w:tr w:rsidR="003547C4" w:rsidRPr="003547C4" w14:paraId="650A038C" w14:textId="77777777" w:rsidTr="003547C4">
        <w:trPr>
          <w:trHeight w:val="402"/>
        </w:trPr>
        <w:tc>
          <w:tcPr>
            <w:tcW w:w="4573" w:type="dxa"/>
          </w:tcPr>
          <w:p w14:paraId="26208F6C" w14:textId="77777777" w:rsidR="003547C4" w:rsidRPr="003547C4" w:rsidRDefault="003547C4" w:rsidP="003547C4">
            <w:r w:rsidRPr="003547C4">
              <w:t xml:space="preserve">%                </w:t>
            </w:r>
          </w:p>
        </w:tc>
        <w:tc>
          <w:tcPr>
            <w:tcW w:w="1247" w:type="dxa"/>
            <w:vAlign w:val="center"/>
          </w:tcPr>
          <w:p w14:paraId="4A2AE6A5" w14:textId="77777777" w:rsidR="003547C4" w:rsidRPr="003547C4" w:rsidRDefault="003547C4" w:rsidP="003547C4">
            <w:pPr>
              <w:jc w:val="center"/>
              <w:rPr>
                <w:szCs w:val="20"/>
              </w:rPr>
            </w:pPr>
            <w:r w:rsidRPr="003547C4">
              <w:rPr>
                <w:szCs w:val="20"/>
              </w:rPr>
              <w:t>2,30</w:t>
            </w:r>
          </w:p>
        </w:tc>
        <w:tc>
          <w:tcPr>
            <w:tcW w:w="1279" w:type="dxa"/>
            <w:vAlign w:val="center"/>
          </w:tcPr>
          <w:p w14:paraId="6ADF1B8F" w14:textId="77777777" w:rsidR="003547C4" w:rsidRPr="003547C4" w:rsidRDefault="003547C4" w:rsidP="003547C4">
            <w:pPr>
              <w:jc w:val="center"/>
              <w:rPr>
                <w:szCs w:val="20"/>
              </w:rPr>
            </w:pPr>
            <w:r w:rsidRPr="003547C4">
              <w:rPr>
                <w:szCs w:val="20"/>
              </w:rPr>
              <w:t>2,43</w:t>
            </w:r>
          </w:p>
        </w:tc>
        <w:tc>
          <w:tcPr>
            <w:tcW w:w="1418" w:type="dxa"/>
            <w:vAlign w:val="center"/>
          </w:tcPr>
          <w:p w14:paraId="0C313211" w14:textId="77777777" w:rsidR="003547C4" w:rsidRPr="003547C4" w:rsidRDefault="003547C4" w:rsidP="003547C4">
            <w:pPr>
              <w:jc w:val="center"/>
              <w:rPr>
                <w:szCs w:val="20"/>
              </w:rPr>
            </w:pPr>
            <w:r w:rsidRPr="003547C4">
              <w:rPr>
                <w:szCs w:val="20"/>
              </w:rPr>
              <w:t>2,32</w:t>
            </w:r>
          </w:p>
        </w:tc>
        <w:tc>
          <w:tcPr>
            <w:tcW w:w="1319" w:type="dxa"/>
            <w:vAlign w:val="center"/>
          </w:tcPr>
          <w:p w14:paraId="565A660E" w14:textId="77777777" w:rsidR="003547C4" w:rsidRPr="003547C4" w:rsidRDefault="003547C4" w:rsidP="003547C4">
            <w:pPr>
              <w:jc w:val="center"/>
              <w:rPr>
                <w:szCs w:val="20"/>
              </w:rPr>
            </w:pPr>
            <w:r w:rsidRPr="003547C4">
              <w:rPr>
                <w:szCs w:val="20"/>
              </w:rPr>
              <w:t>2,23</w:t>
            </w:r>
          </w:p>
        </w:tc>
      </w:tr>
      <w:tr w:rsidR="003547C4" w:rsidRPr="003547C4" w14:paraId="43CE3E8F" w14:textId="77777777" w:rsidTr="003547C4">
        <w:trPr>
          <w:trHeight w:val="402"/>
        </w:trPr>
        <w:tc>
          <w:tcPr>
            <w:tcW w:w="4573" w:type="dxa"/>
          </w:tcPr>
          <w:p w14:paraId="4C36F13E" w14:textId="77777777" w:rsidR="003547C4" w:rsidRPr="003547C4" w:rsidRDefault="003547C4" w:rsidP="003547C4">
            <w:r w:rsidRPr="003547C4">
              <w:t>Выработка тепловой энергии (отпуск в тепловую сеть), Гкал</w:t>
            </w:r>
          </w:p>
        </w:tc>
        <w:tc>
          <w:tcPr>
            <w:tcW w:w="1247" w:type="dxa"/>
            <w:vAlign w:val="center"/>
          </w:tcPr>
          <w:p w14:paraId="72D1BA20" w14:textId="77777777" w:rsidR="003547C4" w:rsidRPr="003547C4" w:rsidRDefault="003547C4" w:rsidP="003547C4">
            <w:pPr>
              <w:jc w:val="center"/>
              <w:rPr>
                <w:szCs w:val="20"/>
              </w:rPr>
            </w:pPr>
            <w:r w:rsidRPr="003547C4">
              <w:rPr>
                <w:szCs w:val="20"/>
              </w:rPr>
              <w:t>165657,92</w:t>
            </w:r>
          </w:p>
        </w:tc>
        <w:tc>
          <w:tcPr>
            <w:tcW w:w="1279" w:type="dxa"/>
            <w:vAlign w:val="center"/>
          </w:tcPr>
          <w:p w14:paraId="72DE5F53" w14:textId="77777777" w:rsidR="003547C4" w:rsidRPr="003547C4" w:rsidRDefault="003547C4" w:rsidP="003547C4">
            <w:pPr>
              <w:jc w:val="center"/>
              <w:rPr>
                <w:szCs w:val="20"/>
              </w:rPr>
            </w:pPr>
            <w:r w:rsidRPr="003547C4">
              <w:rPr>
                <w:szCs w:val="20"/>
              </w:rPr>
              <w:t>167426,08</w:t>
            </w:r>
          </w:p>
        </w:tc>
        <w:tc>
          <w:tcPr>
            <w:tcW w:w="1418" w:type="dxa"/>
            <w:vAlign w:val="center"/>
          </w:tcPr>
          <w:p w14:paraId="57FBDD2D" w14:textId="77777777" w:rsidR="003547C4" w:rsidRPr="003547C4" w:rsidRDefault="003547C4" w:rsidP="003547C4">
            <w:pPr>
              <w:jc w:val="center"/>
              <w:rPr>
                <w:szCs w:val="20"/>
              </w:rPr>
            </w:pPr>
            <w:r w:rsidRPr="003547C4">
              <w:rPr>
                <w:szCs w:val="20"/>
              </w:rPr>
              <w:t>178114,81</w:t>
            </w:r>
          </w:p>
        </w:tc>
        <w:tc>
          <w:tcPr>
            <w:tcW w:w="1319" w:type="dxa"/>
            <w:vAlign w:val="center"/>
          </w:tcPr>
          <w:p w14:paraId="7460E215" w14:textId="77777777" w:rsidR="003547C4" w:rsidRPr="003547C4" w:rsidRDefault="003547C4" w:rsidP="003547C4">
            <w:pPr>
              <w:jc w:val="center"/>
              <w:rPr>
                <w:szCs w:val="20"/>
              </w:rPr>
            </w:pPr>
            <w:r w:rsidRPr="003547C4">
              <w:rPr>
                <w:szCs w:val="20"/>
              </w:rPr>
              <w:t>177436,21</w:t>
            </w:r>
          </w:p>
        </w:tc>
      </w:tr>
      <w:tr w:rsidR="003547C4" w:rsidRPr="003547C4" w14:paraId="28E9173C" w14:textId="77777777" w:rsidTr="003547C4">
        <w:trPr>
          <w:trHeight w:val="402"/>
        </w:trPr>
        <w:tc>
          <w:tcPr>
            <w:tcW w:w="4573" w:type="dxa"/>
          </w:tcPr>
          <w:p w14:paraId="5A42C266" w14:textId="77777777" w:rsidR="003547C4" w:rsidRPr="003547C4" w:rsidRDefault="003547C4" w:rsidP="003547C4">
            <w:r w:rsidRPr="003547C4">
              <w:t>Норматив удельного расхода топлива на отпущенную тепловую энергию, кг у.т./Гкал</w:t>
            </w:r>
          </w:p>
        </w:tc>
        <w:tc>
          <w:tcPr>
            <w:tcW w:w="1247" w:type="dxa"/>
            <w:vAlign w:val="center"/>
          </w:tcPr>
          <w:p w14:paraId="4E28A3B6" w14:textId="77777777" w:rsidR="003547C4" w:rsidRPr="003547C4" w:rsidRDefault="003547C4" w:rsidP="003547C4">
            <w:pPr>
              <w:jc w:val="center"/>
              <w:rPr>
                <w:szCs w:val="20"/>
              </w:rPr>
            </w:pPr>
            <w:r w:rsidRPr="003547C4">
              <w:rPr>
                <w:szCs w:val="20"/>
              </w:rPr>
              <w:t>178,26</w:t>
            </w:r>
          </w:p>
        </w:tc>
        <w:tc>
          <w:tcPr>
            <w:tcW w:w="1279" w:type="dxa"/>
            <w:vAlign w:val="center"/>
          </w:tcPr>
          <w:p w14:paraId="081D6319" w14:textId="77777777" w:rsidR="003547C4" w:rsidRPr="003547C4" w:rsidRDefault="003547C4" w:rsidP="003547C4">
            <w:pPr>
              <w:jc w:val="center"/>
              <w:rPr>
                <w:szCs w:val="20"/>
              </w:rPr>
            </w:pPr>
            <w:r w:rsidRPr="003547C4">
              <w:rPr>
                <w:szCs w:val="20"/>
              </w:rPr>
              <w:t>178,50</w:t>
            </w:r>
          </w:p>
        </w:tc>
        <w:tc>
          <w:tcPr>
            <w:tcW w:w="1418" w:type="dxa"/>
            <w:vAlign w:val="center"/>
          </w:tcPr>
          <w:p w14:paraId="6A6F71B9" w14:textId="77777777" w:rsidR="003547C4" w:rsidRPr="003547C4" w:rsidRDefault="003547C4" w:rsidP="003547C4">
            <w:pPr>
              <w:jc w:val="center"/>
              <w:rPr>
                <w:szCs w:val="20"/>
              </w:rPr>
            </w:pPr>
            <w:r w:rsidRPr="003547C4">
              <w:rPr>
                <w:szCs w:val="20"/>
              </w:rPr>
              <w:t>178,31</w:t>
            </w:r>
          </w:p>
        </w:tc>
        <w:tc>
          <w:tcPr>
            <w:tcW w:w="1319" w:type="dxa"/>
            <w:vAlign w:val="center"/>
          </w:tcPr>
          <w:p w14:paraId="506AB686" w14:textId="77777777" w:rsidR="003547C4" w:rsidRPr="003547C4" w:rsidRDefault="003547C4" w:rsidP="003547C4">
            <w:pPr>
              <w:jc w:val="center"/>
              <w:rPr>
                <w:szCs w:val="20"/>
              </w:rPr>
            </w:pPr>
            <w:r w:rsidRPr="003547C4">
              <w:rPr>
                <w:szCs w:val="20"/>
              </w:rPr>
              <w:t>178,58</w:t>
            </w:r>
          </w:p>
        </w:tc>
      </w:tr>
      <w:tr w:rsidR="003547C4" w:rsidRPr="003547C4" w14:paraId="0C9DB8AB" w14:textId="77777777" w:rsidTr="003547C4">
        <w:trPr>
          <w:trHeight w:val="402"/>
        </w:trPr>
        <w:tc>
          <w:tcPr>
            <w:tcW w:w="9839" w:type="dxa"/>
            <w:gridSpan w:val="5"/>
            <w:vAlign w:val="center"/>
          </w:tcPr>
          <w:p w14:paraId="112D297F" w14:textId="77777777" w:rsidR="003547C4" w:rsidRPr="003547C4" w:rsidRDefault="003547C4" w:rsidP="003547C4">
            <w:pPr>
              <w:jc w:val="center"/>
            </w:pPr>
            <w:r w:rsidRPr="003547C4">
              <w:t>по видам топлива</w:t>
            </w:r>
          </w:p>
        </w:tc>
      </w:tr>
      <w:tr w:rsidR="003547C4" w:rsidRPr="003547C4" w14:paraId="4999580C" w14:textId="77777777" w:rsidTr="003547C4">
        <w:trPr>
          <w:trHeight w:val="402"/>
        </w:trPr>
        <w:tc>
          <w:tcPr>
            <w:tcW w:w="9839" w:type="dxa"/>
            <w:gridSpan w:val="5"/>
            <w:vAlign w:val="center"/>
          </w:tcPr>
          <w:p w14:paraId="19C22F32" w14:textId="77777777" w:rsidR="003547C4" w:rsidRPr="003547C4" w:rsidRDefault="003547C4" w:rsidP="003547C4">
            <w:pPr>
              <w:jc w:val="center"/>
            </w:pPr>
            <w:r w:rsidRPr="003547C4">
              <w:rPr>
                <w:i/>
              </w:rPr>
              <w:t>каменный уголь</w:t>
            </w:r>
          </w:p>
        </w:tc>
      </w:tr>
      <w:tr w:rsidR="003547C4" w:rsidRPr="003547C4" w14:paraId="42C26444" w14:textId="77777777" w:rsidTr="003547C4">
        <w:trPr>
          <w:trHeight w:val="402"/>
        </w:trPr>
        <w:tc>
          <w:tcPr>
            <w:tcW w:w="4573" w:type="dxa"/>
          </w:tcPr>
          <w:p w14:paraId="1AD397C2" w14:textId="77777777" w:rsidR="003547C4" w:rsidRPr="003547C4" w:rsidRDefault="003547C4" w:rsidP="003547C4">
            <w:r w:rsidRPr="003547C4">
              <w:t>Производство тепловой энергии, Гкал</w:t>
            </w:r>
          </w:p>
        </w:tc>
        <w:tc>
          <w:tcPr>
            <w:tcW w:w="1247" w:type="dxa"/>
            <w:vAlign w:val="center"/>
          </w:tcPr>
          <w:p w14:paraId="4271A752" w14:textId="77777777" w:rsidR="003547C4" w:rsidRPr="003547C4" w:rsidRDefault="003547C4" w:rsidP="003547C4">
            <w:pPr>
              <w:jc w:val="center"/>
              <w:rPr>
                <w:szCs w:val="20"/>
              </w:rPr>
            </w:pPr>
            <w:r w:rsidRPr="003547C4">
              <w:rPr>
                <w:szCs w:val="20"/>
              </w:rPr>
              <w:t>169554,89</w:t>
            </w:r>
          </w:p>
        </w:tc>
        <w:tc>
          <w:tcPr>
            <w:tcW w:w="1279" w:type="dxa"/>
            <w:vAlign w:val="center"/>
          </w:tcPr>
          <w:p w14:paraId="1D2CD752" w14:textId="77777777" w:rsidR="003547C4" w:rsidRPr="003547C4" w:rsidRDefault="003547C4" w:rsidP="003547C4">
            <w:pPr>
              <w:jc w:val="center"/>
              <w:rPr>
                <w:szCs w:val="20"/>
              </w:rPr>
            </w:pPr>
            <w:r w:rsidRPr="003547C4">
              <w:rPr>
                <w:szCs w:val="20"/>
              </w:rPr>
              <w:t>171604,56</w:t>
            </w:r>
          </w:p>
        </w:tc>
        <w:tc>
          <w:tcPr>
            <w:tcW w:w="1418" w:type="dxa"/>
            <w:vAlign w:val="center"/>
          </w:tcPr>
          <w:p w14:paraId="5C4D3928" w14:textId="77777777" w:rsidR="003547C4" w:rsidRPr="003547C4" w:rsidRDefault="003547C4" w:rsidP="003547C4">
            <w:pPr>
              <w:jc w:val="center"/>
              <w:rPr>
                <w:szCs w:val="20"/>
              </w:rPr>
            </w:pPr>
            <w:r w:rsidRPr="003547C4">
              <w:rPr>
                <w:szCs w:val="20"/>
              </w:rPr>
              <w:t>182353,98</w:t>
            </w:r>
          </w:p>
        </w:tc>
        <w:tc>
          <w:tcPr>
            <w:tcW w:w="1319" w:type="dxa"/>
            <w:vAlign w:val="center"/>
          </w:tcPr>
          <w:p w14:paraId="1996A19B" w14:textId="77777777" w:rsidR="003547C4" w:rsidRPr="003547C4" w:rsidRDefault="003547C4" w:rsidP="003547C4">
            <w:pPr>
              <w:jc w:val="center"/>
              <w:rPr>
                <w:szCs w:val="20"/>
              </w:rPr>
            </w:pPr>
            <w:r w:rsidRPr="003547C4">
              <w:rPr>
                <w:szCs w:val="20"/>
              </w:rPr>
              <w:t>181478,28</w:t>
            </w:r>
          </w:p>
        </w:tc>
      </w:tr>
      <w:tr w:rsidR="003547C4" w:rsidRPr="003547C4" w14:paraId="79F2786F" w14:textId="77777777" w:rsidTr="003547C4">
        <w:trPr>
          <w:trHeight w:val="402"/>
        </w:trPr>
        <w:tc>
          <w:tcPr>
            <w:tcW w:w="4573" w:type="dxa"/>
          </w:tcPr>
          <w:p w14:paraId="368D5DF2" w14:textId="77777777" w:rsidR="003547C4" w:rsidRPr="003547C4" w:rsidRDefault="003547C4" w:rsidP="003547C4">
            <w:r w:rsidRPr="003547C4">
              <w:t>Средневзвешенный норматив удельного расхода топлива на производство тепло-вой энергии, кг у.т./кал</w:t>
            </w:r>
          </w:p>
        </w:tc>
        <w:tc>
          <w:tcPr>
            <w:tcW w:w="1247" w:type="dxa"/>
            <w:vAlign w:val="center"/>
          </w:tcPr>
          <w:p w14:paraId="6859CD33" w14:textId="77777777" w:rsidR="003547C4" w:rsidRPr="003547C4" w:rsidRDefault="003547C4" w:rsidP="003547C4">
            <w:pPr>
              <w:jc w:val="center"/>
              <w:rPr>
                <w:szCs w:val="20"/>
              </w:rPr>
            </w:pPr>
            <w:r w:rsidRPr="003547C4">
              <w:rPr>
                <w:szCs w:val="20"/>
              </w:rPr>
              <w:t>174,16</w:t>
            </w:r>
          </w:p>
        </w:tc>
        <w:tc>
          <w:tcPr>
            <w:tcW w:w="1279" w:type="dxa"/>
            <w:vAlign w:val="center"/>
          </w:tcPr>
          <w:p w14:paraId="582217E2" w14:textId="77777777" w:rsidR="003547C4" w:rsidRPr="003547C4" w:rsidRDefault="003547C4" w:rsidP="003547C4">
            <w:pPr>
              <w:jc w:val="center"/>
              <w:rPr>
                <w:szCs w:val="20"/>
              </w:rPr>
            </w:pPr>
            <w:r w:rsidRPr="003547C4">
              <w:rPr>
                <w:szCs w:val="20"/>
              </w:rPr>
              <w:t>174,15</w:t>
            </w:r>
          </w:p>
        </w:tc>
        <w:tc>
          <w:tcPr>
            <w:tcW w:w="1418" w:type="dxa"/>
            <w:vAlign w:val="center"/>
          </w:tcPr>
          <w:p w14:paraId="2EFB2AB2" w14:textId="77777777" w:rsidR="003547C4" w:rsidRPr="003547C4" w:rsidRDefault="003547C4" w:rsidP="003547C4">
            <w:pPr>
              <w:jc w:val="center"/>
              <w:rPr>
                <w:szCs w:val="20"/>
              </w:rPr>
            </w:pPr>
            <w:r w:rsidRPr="003547C4">
              <w:rPr>
                <w:szCs w:val="20"/>
              </w:rPr>
              <w:t>174,16</w:t>
            </w:r>
          </w:p>
        </w:tc>
        <w:tc>
          <w:tcPr>
            <w:tcW w:w="1319" w:type="dxa"/>
            <w:vAlign w:val="center"/>
          </w:tcPr>
          <w:p w14:paraId="74A1B039" w14:textId="77777777" w:rsidR="003547C4" w:rsidRPr="003547C4" w:rsidRDefault="003547C4" w:rsidP="003547C4">
            <w:pPr>
              <w:jc w:val="center"/>
              <w:rPr>
                <w:szCs w:val="20"/>
              </w:rPr>
            </w:pPr>
            <w:r w:rsidRPr="003547C4">
              <w:rPr>
                <w:szCs w:val="20"/>
              </w:rPr>
              <w:t>174,60</w:t>
            </w:r>
          </w:p>
        </w:tc>
      </w:tr>
      <w:tr w:rsidR="003547C4" w:rsidRPr="003547C4" w14:paraId="592BF116" w14:textId="77777777" w:rsidTr="003547C4">
        <w:trPr>
          <w:trHeight w:val="402"/>
        </w:trPr>
        <w:tc>
          <w:tcPr>
            <w:tcW w:w="4573" w:type="dxa"/>
          </w:tcPr>
          <w:p w14:paraId="660332BB" w14:textId="77777777" w:rsidR="003547C4" w:rsidRPr="003547C4" w:rsidRDefault="003547C4" w:rsidP="003547C4">
            <w:r w:rsidRPr="003547C4">
              <w:t>Расход тепловой энергии на собственные нужды, Гкал</w:t>
            </w:r>
          </w:p>
        </w:tc>
        <w:tc>
          <w:tcPr>
            <w:tcW w:w="1247" w:type="dxa"/>
            <w:vAlign w:val="center"/>
          </w:tcPr>
          <w:p w14:paraId="23BE2C3E" w14:textId="77777777" w:rsidR="003547C4" w:rsidRPr="003547C4" w:rsidRDefault="003547C4" w:rsidP="003547C4">
            <w:pPr>
              <w:jc w:val="center"/>
              <w:rPr>
                <w:szCs w:val="20"/>
              </w:rPr>
            </w:pPr>
            <w:r w:rsidRPr="003547C4">
              <w:rPr>
                <w:szCs w:val="20"/>
              </w:rPr>
              <w:t>3896,97</w:t>
            </w:r>
          </w:p>
        </w:tc>
        <w:tc>
          <w:tcPr>
            <w:tcW w:w="1279" w:type="dxa"/>
            <w:vAlign w:val="center"/>
          </w:tcPr>
          <w:p w14:paraId="51B4071C" w14:textId="77777777" w:rsidR="003547C4" w:rsidRPr="003547C4" w:rsidRDefault="003547C4" w:rsidP="003547C4">
            <w:pPr>
              <w:jc w:val="center"/>
              <w:rPr>
                <w:szCs w:val="20"/>
              </w:rPr>
            </w:pPr>
            <w:r w:rsidRPr="003547C4">
              <w:rPr>
                <w:szCs w:val="20"/>
              </w:rPr>
              <w:t>4178,48</w:t>
            </w:r>
          </w:p>
        </w:tc>
        <w:tc>
          <w:tcPr>
            <w:tcW w:w="1418" w:type="dxa"/>
            <w:vAlign w:val="center"/>
          </w:tcPr>
          <w:p w14:paraId="0281AD0B" w14:textId="77777777" w:rsidR="003547C4" w:rsidRPr="003547C4" w:rsidRDefault="003547C4" w:rsidP="003547C4">
            <w:pPr>
              <w:jc w:val="center"/>
              <w:rPr>
                <w:szCs w:val="20"/>
              </w:rPr>
            </w:pPr>
            <w:r w:rsidRPr="003547C4">
              <w:rPr>
                <w:szCs w:val="20"/>
              </w:rPr>
              <w:t>4239,17</w:t>
            </w:r>
          </w:p>
        </w:tc>
        <w:tc>
          <w:tcPr>
            <w:tcW w:w="1319" w:type="dxa"/>
            <w:vAlign w:val="center"/>
          </w:tcPr>
          <w:p w14:paraId="43D839BD" w14:textId="77777777" w:rsidR="003547C4" w:rsidRPr="003547C4" w:rsidRDefault="003547C4" w:rsidP="003547C4">
            <w:pPr>
              <w:jc w:val="center"/>
              <w:rPr>
                <w:szCs w:val="20"/>
              </w:rPr>
            </w:pPr>
            <w:r w:rsidRPr="003547C4">
              <w:rPr>
                <w:szCs w:val="20"/>
              </w:rPr>
              <w:t>4042,07</w:t>
            </w:r>
          </w:p>
        </w:tc>
      </w:tr>
      <w:tr w:rsidR="003547C4" w:rsidRPr="003547C4" w14:paraId="03526A27" w14:textId="77777777" w:rsidTr="003547C4">
        <w:trPr>
          <w:trHeight w:val="402"/>
        </w:trPr>
        <w:tc>
          <w:tcPr>
            <w:tcW w:w="4573" w:type="dxa"/>
          </w:tcPr>
          <w:p w14:paraId="05CCB947" w14:textId="77777777" w:rsidR="003547C4" w:rsidRPr="003547C4" w:rsidRDefault="003547C4" w:rsidP="003547C4">
            <w:r w:rsidRPr="003547C4">
              <w:t xml:space="preserve">%                </w:t>
            </w:r>
          </w:p>
        </w:tc>
        <w:tc>
          <w:tcPr>
            <w:tcW w:w="1247" w:type="dxa"/>
            <w:vAlign w:val="center"/>
          </w:tcPr>
          <w:p w14:paraId="19EC9BEE" w14:textId="77777777" w:rsidR="003547C4" w:rsidRPr="003547C4" w:rsidRDefault="003547C4" w:rsidP="003547C4">
            <w:pPr>
              <w:jc w:val="center"/>
              <w:rPr>
                <w:szCs w:val="20"/>
              </w:rPr>
            </w:pPr>
            <w:r w:rsidRPr="003547C4">
              <w:rPr>
                <w:szCs w:val="20"/>
              </w:rPr>
              <w:t>2,30</w:t>
            </w:r>
          </w:p>
        </w:tc>
        <w:tc>
          <w:tcPr>
            <w:tcW w:w="1279" w:type="dxa"/>
            <w:vAlign w:val="center"/>
          </w:tcPr>
          <w:p w14:paraId="2526C9B6" w14:textId="77777777" w:rsidR="003547C4" w:rsidRPr="003547C4" w:rsidRDefault="003547C4" w:rsidP="003547C4">
            <w:pPr>
              <w:jc w:val="center"/>
              <w:rPr>
                <w:szCs w:val="20"/>
              </w:rPr>
            </w:pPr>
            <w:r w:rsidRPr="003547C4">
              <w:rPr>
                <w:szCs w:val="20"/>
              </w:rPr>
              <w:t>2,43</w:t>
            </w:r>
          </w:p>
        </w:tc>
        <w:tc>
          <w:tcPr>
            <w:tcW w:w="1418" w:type="dxa"/>
            <w:vAlign w:val="center"/>
          </w:tcPr>
          <w:p w14:paraId="5C151332" w14:textId="77777777" w:rsidR="003547C4" w:rsidRPr="003547C4" w:rsidRDefault="003547C4" w:rsidP="003547C4">
            <w:pPr>
              <w:jc w:val="center"/>
              <w:rPr>
                <w:szCs w:val="20"/>
              </w:rPr>
            </w:pPr>
            <w:r w:rsidRPr="003547C4">
              <w:rPr>
                <w:szCs w:val="20"/>
              </w:rPr>
              <w:t>2,32</w:t>
            </w:r>
          </w:p>
        </w:tc>
        <w:tc>
          <w:tcPr>
            <w:tcW w:w="1319" w:type="dxa"/>
            <w:vAlign w:val="center"/>
          </w:tcPr>
          <w:p w14:paraId="2F8E5B54" w14:textId="77777777" w:rsidR="003547C4" w:rsidRPr="003547C4" w:rsidRDefault="003547C4" w:rsidP="003547C4">
            <w:pPr>
              <w:jc w:val="center"/>
              <w:rPr>
                <w:szCs w:val="20"/>
              </w:rPr>
            </w:pPr>
            <w:r w:rsidRPr="003547C4">
              <w:rPr>
                <w:szCs w:val="20"/>
              </w:rPr>
              <w:t>2,23</w:t>
            </w:r>
          </w:p>
        </w:tc>
      </w:tr>
      <w:tr w:rsidR="003547C4" w:rsidRPr="003547C4" w14:paraId="1F7518CF" w14:textId="77777777" w:rsidTr="003547C4">
        <w:trPr>
          <w:trHeight w:val="402"/>
        </w:trPr>
        <w:tc>
          <w:tcPr>
            <w:tcW w:w="4573" w:type="dxa"/>
          </w:tcPr>
          <w:p w14:paraId="0BBF1C55" w14:textId="77777777" w:rsidR="003547C4" w:rsidRPr="003547C4" w:rsidRDefault="003547C4" w:rsidP="003547C4">
            <w:r w:rsidRPr="003547C4">
              <w:t>Выработка тепловой энергии (отпуск в тепловую сеть), Гкал</w:t>
            </w:r>
          </w:p>
        </w:tc>
        <w:tc>
          <w:tcPr>
            <w:tcW w:w="1247" w:type="dxa"/>
            <w:vAlign w:val="center"/>
          </w:tcPr>
          <w:p w14:paraId="3DAEAB45" w14:textId="77777777" w:rsidR="003547C4" w:rsidRPr="003547C4" w:rsidRDefault="003547C4" w:rsidP="003547C4">
            <w:pPr>
              <w:jc w:val="center"/>
              <w:rPr>
                <w:szCs w:val="20"/>
              </w:rPr>
            </w:pPr>
            <w:r w:rsidRPr="003547C4">
              <w:rPr>
                <w:szCs w:val="20"/>
              </w:rPr>
              <w:t>165657,92</w:t>
            </w:r>
          </w:p>
        </w:tc>
        <w:tc>
          <w:tcPr>
            <w:tcW w:w="1279" w:type="dxa"/>
            <w:vAlign w:val="center"/>
          </w:tcPr>
          <w:p w14:paraId="70ED3DFC" w14:textId="77777777" w:rsidR="003547C4" w:rsidRPr="003547C4" w:rsidRDefault="003547C4" w:rsidP="003547C4">
            <w:pPr>
              <w:jc w:val="center"/>
              <w:rPr>
                <w:szCs w:val="20"/>
              </w:rPr>
            </w:pPr>
            <w:r w:rsidRPr="003547C4">
              <w:rPr>
                <w:szCs w:val="20"/>
              </w:rPr>
              <w:t>167426,08</w:t>
            </w:r>
          </w:p>
        </w:tc>
        <w:tc>
          <w:tcPr>
            <w:tcW w:w="1418" w:type="dxa"/>
            <w:vAlign w:val="center"/>
          </w:tcPr>
          <w:p w14:paraId="586FEBD9" w14:textId="77777777" w:rsidR="003547C4" w:rsidRPr="003547C4" w:rsidRDefault="003547C4" w:rsidP="003547C4">
            <w:pPr>
              <w:jc w:val="center"/>
              <w:rPr>
                <w:szCs w:val="20"/>
              </w:rPr>
            </w:pPr>
            <w:r w:rsidRPr="003547C4">
              <w:rPr>
                <w:szCs w:val="20"/>
              </w:rPr>
              <w:t>178114,81</w:t>
            </w:r>
          </w:p>
        </w:tc>
        <w:tc>
          <w:tcPr>
            <w:tcW w:w="1319" w:type="dxa"/>
            <w:vAlign w:val="center"/>
          </w:tcPr>
          <w:p w14:paraId="58B7D50C" w14:textId="77777777" w:rsidR="003547C4" w:rsidRPr="003547C4" w:rsidRDefault="003547C4" w:rsidP="003547C4">
            <w:pPr>
              <w:jc w:val="center"/>
              <w:rPr>
                <w:szCs w:val="20"/>
              </w:rPr>
            </w:pPr>
            <w:r w:rsidRPr="003547C4">
              <w:rPr>
                <w:szCs w:val="20"/>
              </w:rPr>
              <w:t>177436,21</w:t>
            </w:r>
          </w:p>
        </w:tc>
      </w:tr>
      <w:tr w:rsidR="003547C4" w:rsidRPr="003547C4" w14:paraId="31A59086" w14:textId="77777777" w:rsidTr="003547C4">
        <w:trPr>
          <w:trHeight w:val="402"/>
        </w:trPr>
        <w:tc>
          <w:tcPr>
            <w:tcW w:w="4573" w:type="dxa"/>
          </w:tcPr>
          <w:p w14:paraId="6A4582CE" w14:textId="77777777" w:rsidR="003547C4" w:rsidRPr="003547C4" w:rsidRDefault="003547C4" w:rsidP="003547C4">
            <w:r w:rsidRPr="003547C4">
              <w:t>Норматив удельного расхода топлива на отпущенную тепловую энергию, кг у.т./Гкал</w:t>
            </w:r>
          </w:p>
        </w:tc>
        <w:tc>
          <w:tcPr>
            <w:tcW w:w="1247" w:type="dxa"/>
            <w:vAlign w:val="center"/>
          </w:tcPr>
          <w:p w14:paraId="07B80F3A" w14:textId="77777777" w:rsidR="003547C4" w:rsidRPr="003547C4" w:rsidRDefault="003547C4" w:rsidP="003547C4">
            <w:pPr>
              <w:jc w:val="center"/>
              <w:rPr>
                <w:szCs w:val="20"/>
              </w:rPr>
            </w:pPr>
            <w:r w:rsidRPr="003547C4">
              <w:rPr>
                <w:szCs w:val="20"/>
              </w:rPr>
              <w:t>178,26</w:t>
            </w:r>
          </w:p>
        </w:tc>
        <w:tc>
          <w:tcPr>
            <w:tcW w:w="1279" w:type="dxa"/>
            <w:vAlign w:val="center"/>
          </w:tcPr>
          <w:p w14:paraId="3B2CD73F" w14:textId="77777777" w:rsidR="003547C4" w:rsidRPr="003547C4" w:rsidRDefault="003547C4" w:rsidP="003547C4">
            <w:pPr>
              <w:jc w:val="center"/>
              <w:rPr>
                <w:szCs w:val="20"/>
              </w:rPr>
            </w:pPr>
            <w:r w:rsidRPr="003547C4">
              <w:rPr>
                <w:szCs w:val="20"/>
              </w:rPr>
              <w:t>178,50</w:t>
            </w:r>
          </w:p>
        </w:tc>
        <w:tc>
          <w:tcPr>
            <w:tcW w:w="1418" w:type="dxa"/>
            <w:vAlign w:val="center"/>
          </w:tcPr>
          <w:p w14:paraId="424A680C" w14:textId="77777777" w:rsidR="003547C4" w:rsidRPr="003547C4" w:rsidRDefault="003547C4" w:rsidP="003547C4">
            <w:pPr>
              <w:jc w:val="center"/>
              <w:rPr>
                <w:szCs w:val="20"/>
              </w:rPr>
            </w:pPr>
            <w:r w:rsidRPr="003547C4">
              <w:rPr>
                <w:szCs w:val="20"/>
              </w:rPr>
              <w:t>178,31</w:t>
            </w:r>
          </w:p>
        </w:tc>
        <w:tc>
          <w:tcPr>
            <w:tcW w:w="1319" w:type="dxa"/>
            <w:vAlign w:val="center"/>
          </w:tcPr>
          <w:p w14:paraId="3B867E3C" w14:textId="77777777" w:rsidR="003547C4" w:rsidRPr="003547C4" w:rsidRDefault="003547C4" w:rsidP="003547C4">
            <w:pPr>
              <w:jc w:val="center"/>
              <w:rPr>
                <w:szCs w:val="20"/>
              </w:rPr>
            </w:pPr>
            <w:r w:rsidRPr="003547C4">
              <w:rPr>
                <w:szCs w:val="20"/>
              </w:rPr>
              <w:t>178,58</w:t>
            </w:r>
          </w:p>
        </w:tc>
      </w:tr>
    </w:tbl>
    <w:p w14:paraId="37A63E85" w14:textId="77777777" w:rsidR="003547C4" w:rsidRPr="003547C4" w:rsidRDefault="003547C4" w:rsidP="003547C4">
      <w:pPr>
        <w:ind w:firstLine="720"/>
        <w:jc w:val="both"/>
        <w:rPr>
          <w:sz w:val="28"/>
          <w:szCs w:val="28"/>
        </w:rPr>
      </w:pPr>
    </w:p>
    <w:p w14:paraId="7FB945FC" w14:textId="77777777" w:rsidR="003547C4" w:rsidRPr="003547C4" w:rsidRDefault="003547C4" w:rsidP="003547C4">
      <w:pPr>
        <w:ind w:left="284" w:firstLine="720"/>
        <w:jc w:val="both"/>
        <w:rPr>
          <w:sz w:val="28"/>
          <w:szCs w:val="28"/>
        </w:rPr>
      </w:pPr>
      <w:r w:rsidRPr="003547C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01BED44E" w14:textId="77777777" w:rsidR="003547C4" w:rsidRPr="003547C4" w:rsidRDefault="003547C4" w:rsidP="003547C4">
      <w:pPr>
        <w:jc w:val="both"/>
        <w:rPr>
          <w:sz w:val="28"/>
          <w:szCs w:val="28"/>
        </w:rPr>
      </w:pPr>
    </w:p>
    <w:p w14:paraId="10E35C47" w14:textId="77777777" w:rsidR="003547C4" w:rsidRPr="003547C4" w:rsidRDefault="003547C4" w:rsidP="003547C4">
      <w:pPr>
        <w:tabs>
          <w:tab w:val="left" w:pos="1665"/>
        </w:tabs>
        <w:jc w:val="center"/>
        <w:rPr>
          <w:b/>
          <w:bCs/>
          <w:sz w:val="28"/>
          <w:szCs w:val="28"/>
        </w:rPr>
      </w:pPr>
      <w:r w:rsidRPr="003547C4">
        <w:rPr>
          <w:b/>
          <w:bCs/>
          <w:sz w:val="28"/>
          <w:szCs w:val="28"/>
        </w:rPr>
        <w:t>ПРЕДЛОЖЕНИЕ</w:t>
      </w:r>
    </w:p>
    <w:p w14:paraId="7D57BC26" w14:textId="77777777" w:rsidR="003547C4" w:rsidRPr="003547C4" w:rsidRDefault="003547C4" w:rsidP="003547C4">
      <w:pPr>
        <w:jc w:val="center"/>
        <w:rPr>
          <w:sz w:val="28"/>
          <w:szCs w:val="28"/>
        </w:rPr>
      </w:pPr>
      <w:r w:rsidRPr="003547C4">
        <w:rPr>
          <w:bCs/>
          <w:sz w:val="28"/>
          <w:szCs w:val="28"/>
        </w:rPr>
        <w:t>по утверждению норматива удельного расхода топлива на  отпущенную тепловую энергию от котельной на 2021 год</w:t>
      </w:r>
    </w:p>
    <w:p w14:paraId="29DA0307" w14:textId="77777777" w:rsidR="003547C4" w:rsidRPr="003547C4" w:rsidRDefault="003547C4" w:rsidP="003547C4">
      <w:pPr>
        <w:jc w:val="both"/>
        <w:rPr>
          <w:b/>
          <w:bCs/>
          <w:sz w:val="22"/>
          <w:szCs w:val="20"/>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3547C4" w:rsidRPr="003547C4" w14:paraId="36C3469A" w14:textId="77777777" w:rsidTr="003547C4">
        <w:trPr>
          <w:cantSplit/>
          <w:jc w:val="center"/>
        </w:trPr>
        <w:tc>
          <w:tcPr>
            <w:tcW w:w="4503" w:type="dxa"/>
            <w:vMerge w:val="restart"/>
            <w:vAlign w:val="center"/>
          </w:tcPr>
          <w:p w14:paraId="2BB2FBE3" w14:textId="77777777" w:rsidR="003547C4" w:rsidRPr="003547C4" w:rsidRDefault="003547C4" w:rsidP="003547C4">
            <w:pPr>
              <w:jc w:val="center"/>
              <w:rPr>
                <w:bCs/>
                <w:iCs/>
                <w:vertAlign w:val="superscript"/>
              </w:rPr>
            </w:pPr>
            <w:r w:rsidRPr="003547C4">
              <w:rPr>
                <w:bCs/>
                <w:iCs/>
              </w:rPr>
              <w:t>организация</w:t>
            </w:r>
          </w:p>
          <w:p w14:paraId="0C75ECDD" w14:textId="77777777" w:rsidR="003547C4" w:rsidRPr="003547C4" w:rsidRDefault="003547C4" w:rsidP="003547C4">
            <w:pPr>
              <w:jc w:val="center"/>
              <w:rPr>
                <w:bCs/>
                <w:iCs/>
              </w:rPr>
            </w:pPr>
          </w:p>
        </w:tc>
        <w:tc>
          <w:tcPr>
            <w:tcW w:w="5085" w:type="dxa"/>
            <w:gridSpan w:val="2"/>
            <w:vAlign w:val="center"/>
          </w:tcPr>
          <w:p w14:paraId="230C9302" w14:textId="77777777" w:rsidR="003547C4" w:rsidRPr="003547C4" w:rsidRDefault="003547C4" w:rsidP="003547C4">
            <w:pPr>
              <w:jc w:val="center"/>
              <w:rPr>
                <w:bCs/>
              </w:rPr>
            </w:pPr>
          </w:p>
          <w:p w14:paraId="34707A76" w14:textId="77777777" w:rsidR="003547C4" w:rsidRPr="003547C4" w:rsidRDefault="003547C4" w:rsidP="003547C4">
            <w:pPr>
              <w:jc w:val="center"/>
              <w:rPr>
                <w:bCs/>
              </w:rPr>
            </w:pPr>
            <w:r w:rsidRPr="003547C4">
              <w:rPr>
                <w:bCs/>
              </w:rPr>
              <w:t>Норматив на отпущенную энергию</w:t>
            </w:r>
          </w:p>
          <w:p w14:paraId="5A16C653" w14:textId="77777777" w:rsidR="003547C4" w:rsidRPr="003547C4" w:rsidRDefault="003547C4" w:rsidP="003547C4">
            <w:pPr>
              <w:jc w:val="center"/>
              <w:rPr>
                <w:bCs/>
              </w:rPr>
            </w:pPr>
          </w:p>
        </w:tc>
      </w:tr>
      <w:tr w:rsidR="003547C4" w:rsidRPr="003547C4" w14:paraId="3C804405" w14:textId="77777777" w:rsidTr="003547C4">
        <w:trPr>
          <w:cantSplit/>
          <w:trHeight w:val="829"/>
          <w:jc w:val="center"/>
        </w:trPr>
        <w:tc>
          <w:tcPr>
            <w:tcW w:w="4503" w:type="dxa"/>
            <w:vMerge/>
          </w:tcPr>
          <w:p w14:paraId="7C7863B9" w14:textId="77777777" w:rsidR="003547C4" w:rsidRPr="003547C4" w:rsidRDefault="003547C4" w:rsidP="003547C4">
            <w:pPr>
              <w:jc w:val="center"/>
              <w:rPr>
                <w:bCs/>
                <w:iCs/>
              </w:rPr>
            </w:pPr>
          </w:p>
        </w:tc>
        <w:tc>
          <w:tcPr>
            <w:tcW w:w="2205" w:type="dxa"/>
            <w:vAlign w:val="center"/>
          </w:tcPr>
          <w:p w14:paraId="3196B1FC" w14:textId="77777777" w:rsidR="003547C4" w:rsidRPr="003547C4" w:rsidRDefault="003547C4" w:rsidP="003547C4">
            <w:pPr>
              <w:jc w:val="center"/>
              <w:rPr>
                <w:bCs/>
              </w:rPr>
            </w:pPr>
            <w:r w:rsidRPr="003547C4">
              <w:rPr>
                <w:bCs/>
              </w:rPr>
              <w:t>Электрическую,</w:t>
            </w:r>
            <w:r w:rsidRPr="003547C4">
              <w:rPr>
                <w:bCs/>
              </w:rPr>
              <w:br/>
              <w:t>г у.т./кВт.ч</w:t>
            </w:r>
          </w:p>
        </w:tc>
        <w:tc>
          <w:tcPr>
            <w:tcW w:w="2880" w:type="dxa"/>
            <w:vAlign w:val="center"/>
          </w:tcPr>
          <w:p w14:paraId="7D36DB19" w14:textId="77777777" w:rsidR="003547C4" w:rsidRPr="003547C4" w:rsidRDefault="003547C4" w:rsidP="003547C4">
            <w:pPr>
              <w:jc w:val="center"/>
              <w:rPr>
                <w:bCs/>
              </w:rPr>
            </w:pPr>
            <w:r w:rsidRPr="003547C4">
              <w:rPr>
                <w:bCs/>
              </w:rPr>
              <w:t>Тепловую,</w:t>
            </w:r>
            <w:r w:rsidRPr="003547C4">
              <w:rPr>
                <w:bCs/>
              </w:rPr>
              <w:br/>
              <w:t>кг у.т./Гкал</w:t>
            </w:r>
          </w:p>
        </w:tc>
      </w:tr>
      <w:tr w:rsidR="003547C4" w:rsidRPr="003547C4" w14:paraId="26C7EB25" w14:textId="77777777" w:rsidTr="003547C4">
        <w:trPr>
          <w:jc w:val="center"/>
        </w:trPr>
        <w:tc>
          <w:tcPr>
            <w:tcW w:w="4503" w:type="dxa"/>
            <w:vAlign w:val="center"/>
          </w:tcPr>
          <w:p w14:paraId="1FBE4A10" w14:textId="77777777" w:rsidR="003547C4" w:rsidRPr="003547C4" w:rsidRDefault="003547C4" w:rsidP="003547C4">
            <w:pPr>
              <w:tabs>
                <w:tab w:val="left" w:pos="1260"/>
              </w:tabs>
              <w:ind w:left="-82"/>
              <w:jc w:val="center"/>
            </w:pPr>
            <w:r w:rsidRPr="003547C4">
              <w:rPr>
                <w:bCs/>
                <w:iCs/>
              </w:rPr>
              <w:t>ООО «СПК «Чистогорский» (Новокузнецкий муниципальный район)</w:t>
            </w:r>
          </w:p>
        </w:tc>
        <w:tc>
          <w:tcPr>
            <w:tcW w:w="2205" w:type="dxa"/>
            <w:vAlign w:val="center"/>
          </w:tcPr>
          <w:p w14:paraId="622BFDE9" w14:textId="77777777" w:rsidR="003547C4" w:rsidRPr="003547C4" w:rsidRDefault="003547C4" w:rsidP="003547C4">
            <w:pPr>
              <w:jc w:val="center"/>
              <w:rPr>
                <w:bCs/>
              </w:rPr>
            </w:pPr>
          </w:p>
          <w:p w14:paraId="4CB8B307" w14:textId="77777777" w:rsidR="003547C4" w:rsidRPr="003547C4" w:rsidRDefault="003547C4" w:rsidP="003547C4">
            <w:pPr>
              <w:jc w:val="center"/>
              <w:rPr>
                <w:bCs/>
              </w:rPr>
            </w:pPr>
            <w:r w:rsidRPr="003547C4">
              <w:rPr>
                <w:bCs/>
              </w:rPr>
              <w:t>-</w:t>
            </w:r>
          </w:p>
        </w:tc>
        <w:tc>
          <w:tcPr>
            <w:tcW w:w="2880" w:type="dxa"/>
            <w:vAlign w:val="center"/>
          </w:tcPr>
          <w:p w14:paraId="64B8F626" w14:textId="77777777" w:rsidR="003547C4" w:rsidRPr="003547C4" w:rsidRDefault="003547C4" w:rsidP="003547C4">
            <w:pPr>
              <w:jc w:val="center"/>
              <w:rPr>
                <w:bCs/>
                <w:lang w:val="en-US"/>
              </w:rPr>
            </w:pPr>
            <w:r w:rsidRPr="003547C4">
              <w:rPr>
                <w:color w:val="000000"/>
                <w:lang w:val="en-US"/>
              </w:rPr>
              <w:t>178,6</w:t>
            </w:r>
          </w:p>
        </w:tc>
      </w:tr>
    </w:tbl>
    <w:p w14:paraId="5E94AE06" w14:textId="77777777" w:rsidR="003547C4" w:rsidRPr="003547C4" w:rsidRDefault="003547C4" w:rsidP="003547C4">
      <w:pPr>
        <w:ind w:firstLine="720"/>
        <w:jc w:val="both"/>
        <w:rPr>
          <w:sz w:val="26"/>
          <w:szCs w:val="26"/>
        </w:rPr>
      </w:pPr>
    </w:p>
    <w:p w14:paraId="08E5163E" w14:textId="77777777" w:rsidR="003547C4" w:rsidRPr="003547C4" w:rsidRDefault="003547C4" w:rsidP="003547C4">
      <w:pPr>
        <w:ind w:firstLine="720"/>
        <w:jc w:val="both"/>
        <w:rPr>
          <w:sz w:val="26"/>
          <w:szCs w:val="26"/>
        </w:rPr>
      </w:pPr>
    </w:p>
    <w:p w14:paraId="6CC6B8E9" w14:textId="77777777" w:rsidR="003547C4" w:rsidRPr="003547C4" w:rsidRDefault="003547C4" w:rsidP="003547C4">
      <w:pPr>
        <w:jc w:val="both"/>
        <w:rPr>
          <w:b/>
          <w:sz w:val="28"/>
          <w:szCs w:val="28"/>
        </w:rPr>
      </w:pPr>
    </w:p>
    <w:p w14:paraId="65310994" w14:textId="12BE3809" w:rsidR="003547C4" w:rsidRDefault="003547C4" w:rsidP="003547C4">
      <w:pPr>
        <w:tabs>
          <w:tab w:val="left" w:pos="5580"/>
          <w:tab w:val="left" w:pos="9498"/>
        </w:tabs>
        <w:ind w:right="-569"/>
        <w:rPr>
          <w:color w:val="FF0000"/>
        </w:rPr>
      </w:pPr>
    </w:p>
    <w:p w14:paraId="3E61A3D1" w14:textId="77777777" w:rsidR="003547C4" w:rsidRDefault="003547C4" w:rsidP="003547C4">
      <w:pPr>
        <w:tabs>
          <w:tab w:val="left" w:pos="5580"/>
          <w:tab w:val="left" w:pos="9498"/>
        </w:tabs>
        <w:ind w:left="-2914" w:right="-569" w:firstLine="8726"/>
        <w:sectPr w:rsidR="003547C4" w:rsidSect="00BF17D8">
          <w:pgSz w:w="11906" w:h="16838"/>
          <w:pgMar w:top="993" w:right="850" w:bottom="1276" w:left="1276" w:header="708" w:footer="708" w:gutter="0"/>
          <w:cols w:space="708"/>
          <w:docGrid w:linePitch="360"/>
        </w:sectPr>
      </w:pPr>
    </w:p>
    <w:p w14:paraId="7627C940" w14:textId="67F1B2B4" w:rsidR="003547C4" w:rsidRPr="006925BB" w:rsidRDefault="003547C4" w:rsidP="003547C4">
      <w:pPr>
        <w:tabs>
          <w:tab w:val="left" w:pos="5580"/>
          <w:tab w:val="left" w:pos="9498"/>
        </w:tabs>
        <w:ind w:left="-2914" w:right="-569" w:firstLine="8726"/>
      </w:pPr>
      <w:r w:rsidRPr="006925BB">
        <w:t xml:space="preserve">Приложение № </w:t>
      </w:r>
      <w:r>
        <w:t xml:space="preserve">28 </w:t>
      </w:r>
      <w:r w:rsidRPr="006925BB">
        <w:t>к протоколу № 40</w:t>
      </w:r>
    </w:p>
    <w:p w14:paraId="6F609854"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67C0C6EC"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699C480A" w14:textId="68FD9B35" w:rsidR="003547C4" w:rsidRDefault="003547C4" w:rsidP="003547C4">
      <w:pPr>
        <w:tabs>
          <w:tab w:val="left" w:pos="5580"/>
          <w:tab w:val="left" w:pos="9498"/>
        </w:tabs>
        <w:ind w:left="-2914" w:right="-569" w:firstLine="8726"/>
      </w:pPr>
      <w:r w:rsidRPr="006925BB">
        <w:t>Кузбасса от 16.07.2020</w:t>
      </w:r>
    </w:p>
    <w:p w14:paraId="64381D3D" w14:textId="77777777" w:rsidR="003547C4" w:rsidRDefault="003547C4" w:rsidP="003547C4">
      <w:pPr>
        <w:tabs>
          <w:tab w:val="left" w:pos="5580"/>
          <w:tab w:val="left" w:pos="9498"/>
        </w:tabs>
        <w:ind w:left="-2914" w:right="-569" w:firstLine="8726"/>
      </w:pPr>
    </w:p>
    <w:p w14:paraId="75777150" w14:textId="77777777" w:rsidR="003547C4" w:rsidRPr="003547C4" w:rsidRDefault="003547C4" w:rsidP="003547C4">
      <w:pPr>
        <w:keepNext/>
        <w:jc w:val="center"/>
        <w:outlineLvl w:val="0"/>
        <w:rPr>
          <w:b/>
          <w:sz w:val="28"/>
          <w:szCs w:val="28"/>
        </w:rPr>
      </w:pPr>
      <w:r w:rsidRPr="003547C4">
        <w:rPr>
          <w:b/>
          <w:sz w:val="28"/>
          <w:szCs w:val="28"/>
        </w:rPr>
        <w:t>Экспертное заключение Региональной энергетической комиссии Кузбасса по материалам, представленным ООО «ТайгаЭнергоСервис» (г. Тайга), для утверждения норматива удельного расхода топлива на отпущенную тепловую энергию от котельных ООО «ТайгаЭнергоСервис» (г. Тайга) на 2021 год</w:t>
      </w:r>
    </w:p>
    <w:p w14:paraId="789A211F" w14:textId="77777777" w:rsidR="003547C4" w:rsidRDefault="003547C4" w:rsidP="003547C4">
      <w:pPr>
        <w:ind w:firstLine="567"/>
        <w:jc w:val="both"/>
        <w:rPr>
          <w:i/>
          <w:sz w:val="28"/>
          <w:szCs w:val="28"/>
        </w:rPr>
      </w:pPr>
    </w:p>
    <w:p w14:paraId="5212C060" w14:textId="57C696F5" w:rsidR="003547C4" w:rsidRPr="003547C4" w:rsidRDefault="003547C4" w:rsidP="003547C4">
      <w:pPr>
        <w:ind w:firstLine="567"/>
        <w:jc w:val="both"/>
        <w:rPr>
          <w:sz w:val="28"/>
          <w:szCs w:val="28"/>
        </w:rPr>
      </w:pPr>
      <w:r w:rsidRPr="003547C4">
        <w:rPr>
          <w:sz w:val="28"/>
          <w:szCs w:val="28"/>
        </w:rPr>
        <w:t>В Региональную энергетическую комиссию Кузбасса обратилось</w:t>
      </w:r>
      <w:r w:rsidRPr="003547C4">
        <w:rPr>
          <w:sz w:val="28"/>
          <w:szCs w:val="28"/>
        </w:rPr>
        <w:br/>
        <w:t>ООО «ТайгаЭнергоСервис» (г. Тайга) (далее – Предприятие) с заявкой на утверждение долгосрочных тарифов на тепловую энергию, реализуемую ООО «ТайгаЭнергоСервис».</w:t>
      </w:r>
    </w:p>
    <w:p w14:paraId="346AF85F" w14:textId="77777777" w:rsidR="003547C4" w:rsidRPr="003547C4" w:rsidRDefault="003547C4" w:rsidP="003547C4">
      <w:pPr>
        <w:ind w:firstLine="567"/>
        <w:jc w:val="both"/>
        <w:rPr>
          <w:sz w:val="28"/>
          <w:szCs w:val="28"/>
        </w:rPr>
      </w:pPr>
      <w:r w:rsidRPr="003547C4">
        <w:rPr>
          <w:sz w:val="28"/>
          <w:szCs w:val="28"/>
        </w:rPr>
        <w:t xml:space="preserve">В связи с тем, что предприятие не обращалось с заявлением об утверждении норматива удельного расхода топлива на отпущенную тепловую энергию от котельной на 2021 год, РЭК по собственной инициативе открыла дело об утверждении указанных нормативов. </w:t>
      </w:r>
    </w:p>
    <w:p w14:paraId="06C711A8" w14:textId="77777777" w:rsidR="003547C4" w:rsidRPr="003547C4" w:rsidRDefault="003547C4" w:rsidP="003547C4">
      <w:pPr>
        <w:ind w:firstLine="567"/>
        <w:jc w:val="both"/>
        <w:rPr>
          <w:sz w:val="28"/>
          <w:szCs w:val="28"/>
        </w:rPr>
      </w:pPr>
      <w:r w:rsidRPr="003547C4">
        <w:rPr>
          <w:sz w:val="28"/>
          <w:szCs w:val="28"/>
        </w:rPr>
        <w:t>В эксплуатации у предприятия 7 котельных:</w:t>
      </w:r>
    </w:p>
    <w:p w14:paraId="1DFD15E7" w14:textId="77777777" w:rsidR="003547C4" w:rsidRPr="003547C4" w:rsidRDefault="003547C4" w:rsidP="003547C4">
      <w:pPr>
        <w:ind w:firstLine="567"/>
        <w:jc w:val="both"/>
        <w:rPr>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826"/>
        <w:gridCol w:w="1260"/>
        <w:gridCol w:w="1433"/>
        <w:gridCol w:w="1985"/>
      </w:tblGrid>
      <w:tr w:rsidR="003547C4" w:rsidRPr="003547C4" w14:paraId="53A633E0" w14:textId="77777777" w:rsidTr="003547C4">
        <w:trPr>
          <w:trHeight w:val="284"/>
          <w:jc w:val="center"/>
        </w:trPr>
        <w:tc>
          <w:tcPr>
            <w:tcW w:w="1277" w:type="dxa"/>
            <w:shd w:val="clear" w:color="auto" w:fill="auto"/>
            <w:vAlign w:val="center"/>
            <w:hideMark/>
          </w:tcPr>
          <w:p w14:paraId="113DF76B" w14:textId="77777777" w:rsidR="003547C4" w:rsidRPr="003547C4" w:rsidRDefault="003547C4" w:rsidP="003547C4">
            <w:pPr>
              <w:jc w:val="center"/>
              <w:rPr>
                <w:sz w:val="20"/>
                <w:szCs w:val="20"/>
              </w:rPr>
            </w:pPr>
            <w:r w:rsidRPr="003547C4">
              <w:rPr>
                <w:sz w:val="20"/>
                <w:szCs w:val="20"/>
              </w:rPr>
              <w:t>Котельная населенного пункта</w:t>
            </w:r>
          </w:p>
        </w:tc>
        <w:tc>
          <w:tcPr>
            <w:tcW w:w="3826" w:type="dxa"/>
            <w:shd w:val="clear" w:color="auto" w:fill="auto"/>
            <w:vAlign w:val="center"/>
            <w:hideMark/>
          </w:tcPr>
          <w:p w14:paraId="114975B4" w14:textId="77777777" w:rsidR="003547C4" w:rsidRPr="003547C4" w:rsidRDefault="003547C4" w:rsidP="003547C4">
            <w:pPr>
              <w:jc w:val="center"/>
              <w:rPr>
                <w:sz w:val="20"/>
                <w:szCs w:val="20"/>
              </w:rPr>
            </w:pPr>
            <w:r w:rsidRPr="003547C4">
              <w:rPr>
                <w:sz w:val="20"/>
                <w:szCs w:val="20"/>
              </w:rPr>
              <w:t>Наименование котельной</w:t>
            </w:r>
          </w:p>
        </w:tc>
        <w:tc>
          <w:tcPr>
            <w:tcW w:w="2693" w:type="dxa"/>
            <w:gridSpan w:val="2"/>
            <w:shd w:val="clear" w:color="auto" w:fill="auto"/>
            <w:vAlign w:val="center"/>
            <w:hideMark/>
          </w:tcPr>
          <w:p w14:paraId="4A3525D9" w14:textId="77777777" w:rsidR="003547C4" w:rsidRPr="003547C4" w:rsidRDefault="003547C4" w:rsidP="003547C4">
            <w:pPr>
              <w:jc w:val="center"/>
              <w:rPr>
                <w:sz w:val="20"/>
                <w:szCs w:val="20"/>
              </w:rPr>
            </w:pPr>
            <w:r w:rsidRPr="003547C4">
              <w:rPr>
                <w:sz w:val="20"/>
                <w:szCs w:val="20"/>
              </w:rPr>
              <w:t>Тип котла</w:t>
            </w:r>
          </w:p>
        </w:tc>
        <w:tc>
          <w:tcPr>
            <w:tcW w:w="1985" w:type="dxa"/>
            <w:shd w:val="clear" w:color="auto" w:fill="auto"/>
            <w:vAlign w:val="center"/>
            <w:hideMark/>
          </w:tcPr>
          <w:p w14:paraId="73F9DD28" w14:textId="77777777" w:rsidR="003547C4" w:rsidRPr="003547C4" w:rsidRDefault="003547C4" w:rsidP="003547C4">
            <w:pPr>
              <w:jc w:val="center"/>
              <w:rPr>
                <w:sz w:val="20"/>
                <w:szCs w:val="20"/>
              </w:rPr>
            </w:pPr>
            <w:r w:rsidRPr="003547C4">
              <w:rPr>
                <w:sz w:val="20"/>
                <w:szCs w:val="20"/>
              </w:rPr>
              <w:t>номинальная производительность котла, Гкал/ч,т/ч</w:t>
            </w:r>
          </w:p>
        </w:tc>
      </w:tr>
      <w:tr w:rsidR="003547C4" w:rsidRPr="003547C4" w14:paraId="2E566690" w14:textId="77777777" w:rsidTr="003547C4">
        <w:trPr>
          <w:trHeight w:val="284"/>
          <w:jc w:val="center"/>
        </w:trPr>
        <w:tc>
          <w:tcPr>
            <w:tcW w:w="1277" w:type="dxa"/>
            <w:vMerge w:val="restart"/>
            <w:shd w:val="clear" w:color="auto" w:fill="auto"/>
            <w:vAlign w:val="center"/>
            <w:hideMark/>
          </w:tcPr>
          <w:p w14:paraId="2A210B64" w14:textId="77777777" w:rsidR="003547C4" w:rsidRPr="003547C4" w:rsidRDefault="003547C4" w:rsidP="003547C4">
            <w:pPr>
              <w:rPr>
                <w:sz w:val="20"/>
                <w:szCs w:val="20"/>
              </w:rPr>
            </w:pPr>
            <w:r w:rsidRPr="003547C4">
              <w:rPr>
                <w:sz w:val="20"/>
                <w:szCs w:val="20"/>
              </w:rPr>
              <w:t>г. Тайга</w:t>
            </w:r>
          </w:p>
        </w:tc>
        <w:tc>
          <w:tcPr>
            <w:tcW w:w="3826" w:type="dxa"/>
            <w:vMerge w:val="restart"/>
            <w:shd w:val="clear" w:color="auto" w:fill="auto"/>
            <w:vAlign w:val="center"/>
            <w:hideMark/>
          </w:tcPr>
          <w:p w14:paraId="50BECE33" w14:textId="77777777" w:rsidR="003547C4" w:rsidRPr="003547C4" w:rsidRDefault="003547C4" w:rsidP="003547C4">
            <w:pPr>
              <w:rPr>
                <w:sz w:val="20"/>
                <w:szCs w:val="20"/>
              </w:rPr>
            </w:pPr>
            <w:r w:rsidRPr="003547C4">
              <w:rPr>
                <w:sz w:val="20"/>
                <w:szCs w:val="20"/>
              </w:rPr>
              <w:t>Котельная №2, пр. Пролетарский, 9 «А»</w:t>
            </w:r>
          </w:p>
        </w:tc>
        <w:tc>
          <w:tcPr>
            <w:tcW w:w="1260" w:type="dxa"/>
            <w:shd w:val="clear" w:color="auto" w:fill="auto"/>
            <w:vAlign w:val="center"/>
            <w:hideMark/>
          </w:tcPr>
          <w:p w14:paraId="42F95052"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718B32CD"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0428DA96" w14:textId="77777777" w:rsidR="003547C4" w:rsidRPr="003547C4" w:rsidRDefault="003547C4" w:rsidP="003547C4">
            <w:pPr>
              <w:jc w:val="center"/>
              <w:rPr>
                <w:sz w:val="20"/>
                <w:szCs w:val="20"/>
              </w:rPr>
            </w:pPr>
            <w:r w:rsidRPr="003547C4">
              <w:rPr>
                <w:sz w:val="20"/>
                <w:szCs w:val="20"/>
              </w:rPr>
              <w:t>0,8</w:t>
            </w:r>
          </w:p>
        </w:tc>
      </w:tr>
      <w:tr w:rsidR="003547C4" w:rsidRPr="003547C4" w14:paraId="2B35F50F" w14:textId="77777777" w:rsidTr="003547C4">
        <w:trPr>
          <w:trHeight w:val="284"/>
          <w:jc w:val="center"/>
        </w:trPr>
        <w:tc>
          <w:tcPr>
            <w:tcW w:w="1277" w:type="dxa"/>
            <w:vMerge/>
            <w:shd w:val="clear" w:color="auto" w:fill="auto"/>
            <w:vAlign w:val="center"/>
            <w:hideMark/>
          </w:tcPr>
          <w:p w14:paraId="43A97363" w14:textId="77777777" w:rsidR="003547C4" w:rsidRPr="003547C4" w:rsidRDefault="003547C4" w:rsidP="003547C4">
            <w:pPr>
              <w:rPr>
                <w:sz w:val="20"/>
                <w:szCs w:val="20"/>
              </w:rPr>
            </w:pPr>
          </w:p>
        </w:tc>
        <w:tc>
          <w:tcPr>
            <w:tcW w:w="3826" w:type="dxa"/>
            <w:vMerge/>
            <w:shd w:val="clear" w:color="auto" w:fill="auto"/>
            <w:vAlign w:val="center"/>
            <w:hideMark/>
          </w:tcPr>
          <w:p w14:paraId="56BC64F8" w14:textId="77777777" w:rsidR="003547C4" w:rsidRPr="003547C4" w:rsidRDefault="003547C4" w:rsidP="003547C4">
            <w:pPr>
              <w:rPr>
                <w:sz w:val="20"/>
                <w:szCs w:val="20"/>
              </w:rPr>
            </w:pPr>
          </w:p>
        </w:tc>
        <w:tc>
          <w:tcPr>
            <w:tcW w:w="1260" w:type="dxa"/>
            <w:shd w:val="clear" w:color="auto" w:fill="auto"/>
            <w:vAlign w:val="center"/>
            <w:hideMark/>
          </w:tcPr>
          <w:p w14:paraId="147A6D4A"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37BF78A4"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4783ED5D" w14:textId="77777777" w:rsidR="003547C4" w:rsidRPr="003547C4" w:rsidRDefault="003547C4" w:rsidP="003547C4">
            <w:pPr>
              <w:jc w:val="center"/>
              <w:rPr>
                <w:sz w:val="20"/>
                <w:szCs w:val="20"/>
              </w:rPr>
            </w:pPr>
            <w:r w:rsidRPr="003547C4">
              <w:rPr>
                <w:sz w:val="20"/>
                <w:szCs w:val="20"/>
              </w:rPr>
              <w:t>0,8</w:t>
            </w:r>
          </w:p>
        </w:tc>
      </w:tr>
      <w:tr w:rsidR="003547C4" w:rsidRPr="003547C4" w14:paraId="2F48CFDE" w14:textId="77777777" w:rsidTr="003547C4">
        <w:trPr>
          <w:trHeight w:val="284"/>
          <w:jc w:val="center"/>
        </w:trPr>
        <w:tc>
          <w:tcPr>
            <w:tcW w:w="1277" w:type="dxa"/>
            <w:vMerge/>
            <w:shd w:val="clear" w:color="auto" w:fill="auto"/>
            <w:vAlign w:val="center"/>
            <w:hideMark/>
          </w:tcPr>
          <w:p w14:paraId="500705FB" w14:textId="77777777" w:rsidR="003547C4" w:rsidRPr="003547C4" w:rsidRDefault="003547C4" w:rsidP="003547C4">
            <w:pPr>
              <w:rPr>
                <w:sz w:val="20"/>
                <w:szCs w:val="20"/>
              </w:rPr>
            </w:pPr>
          </w:p>
        </w:tc>
        <w:tc>
          <w:tcPr>
            <w:tcW w:w="3826" w:type="dxa"/>
            <w:vMerge/>
            <w:shd w:val="clear" w:color="auto" w:fill="auto"/>
            <w:vAlign w:val="center"/>
            <w:hideMark/>
          </w:tcPr>
          <w:p w14:paraId="387D5D9A" w14:textId="77777777" w:rsidR="003547C4" w:rsidRPr="003547C4" w:rsidRDefault="003547C4" w:rsidP="003547C4">
            <w:pPr>
              <w:rPr>
                <w:sz w:val="20"/>
                <w:szCs w:val="20"/>
              </w:rPr>
            </w:pPr>
          </w:p>
        </w:tc>
        <w:tc>
          <w:tcPr>
            <w:tcW w:w="1260" w:type="dxa"/>
            <w:shd w:val="clear" w:color="auto" w:fill="auto"/>
            <w:vAlign w:val="center"/>
            <w:hideMark/>
          </w:tcPr>
          <w:p w14:paraId="3C7CBA9B"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180FA819"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2BB08E1E" w14:textId="77777777" w:rsidR="003547C4" w:rsidRPr="003547C4" w:rsidRDefault="003547C4" w:rsidP="003547C4">
            <w:pPr>
              <w:jc w:val="center"/>
              <w:rPr>
                <w:sz w:val="20"/>
                <w:szCs w:val="20"/>
              </w:rPr>
            </w:pPr>
            <w:r w:rsidRPr="003547C4">
              <w:rPr>
                <w:sz w:val="20"/>
                <w:szCs w:val="20"/>
              </w:rPr>
              <w:t>0,8</w:t>
            </w:r>
          </w:p>
        </w:tc>
      </w:tr>
      <w:tr w:rsidR="003547C4" w:rsidRPr="003547C4" w14:paraId="1AB7A912" w14:textId="77777777" w:rsidTr="003547C4">
        <w:trPr>
          <w:trHeight w:val="284"/>
          <w:jc w:val="center"/>
        </w:trPr>
        <w:tc>
          <w:tcPr>
            <w:tcW w:w="1277" w:type="dxa"/>
            <w:vMerge/>
            <w:shd w:val="clear" w:color="auto" w:fill="auto"/>
            <w:vAlign w:val="center"/>
            <w:hideMark/>
          </w:tcPr>
          <w:p w14:paraId="175B4F9E" w14:textId="77777777" w:rsidR="003547C4" w:rsidRPr="003547C4" w:rsidRDefault="003547C4" w:rsidP="003547C4">
            <w:pPr>
              <w:rPr>
                <w:sz w:val="20"/>
                <w:szCs w:val="20"/>
              </w:rPr>
            </w:pPr>
          </w:p>
        </w:tc>
        <w:tc>
          <w:tcPr>
            <w:tcW w:w="3826" w:type="dxa"/>
            <w:vMerge w:val="restart"/>
            <w:shd w:val="clear" w:color="auto" w:fill="auto"/>
            <w:vAlign w:val="center"/>
            <w:hideMark/>
          </w:tcPr>
          <w:p w14:paraId="250A1D51" w14:textId="77777777" w:rsidR="003547C4" w:rsidRPr="003547C4" w:rsidRDefault="003547C4" w:rsidP="003547C4">
            <w:pPr>
              <w:rPr>
                <w:sz w:val="20"/>
                <w:szCs w:val="20"/>
              </w:rPr>
            </w:pPr>
            <w:r w:rsidRPr="003547C4">
              <w:rPr>
                <w:sz w:val="20"/>
                <w:szCs w:val="20"/>
              </w:rPr>
              <w:t>Котельная № 3, ул. Почтовая, 70 «А»</w:t>
            </w:r>
          </w:p>
        </w:tc>
        <w:tc>
          <w:tcPr>
            <w:tcW w:w="1260" w:type="dxa"/>
            <w:shd w:val="clear" w:color="auto" w:fill="auto"/>
            <w:vAlign w:val="center"/>
            <w:hideMark/>
          </w:tcPr>
          <w:p w14:paraId="101379C1"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5632A5F9"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70161885" w14:textId="77777777" w:rsidR="003547C4" w:rsidRPr="003547C4" w:rsidRDefault="003547C4" w:rsidP="003547C4">
            <w:pPr>
              <w:jc w:val="center"/>
              <w:rPr>
                <w:sz w:val="20"/>
                <w:szCs w:val="20"/>
              </w:rPr>
            </w:pPr>
            <w:r w:rsidRPr="003547C4">
              <w:rPr>
                <w:sz w:val="20"/>
                <w:szCs w:val="20"/>
              </w:rPr>
              <w:t>0,8</w:t>
            </w:r>
          </w:p>
        </w:tc>
      </w:tr>
      <w:tr w:rsidR="003547C4" w:rsidRPr="003547C4" w14:paraId="1F4F2365" w14:textId="77777777" w:rsidTr="003547C4">
        <w:trPr>
          <w:trHeight w:val="284"/>
          <w:jc w:val="center"/>
        </w:trPr>
        <w:tc>
          <w:tcPr>
            <w:tcW w:w="1277" w:type="dxa"/>
            <w:vMerge/>
            <w:shd w:val="clear" w:color="auto" w:fill="auto"/>
            <w:vAlign w:val="center"/>
            <w:hideMark/>
          </w:tcPr>
          <w:p w14:paraId="12DDC9AB" w14:textId="77777777" w:rsidR="003547C4" w:rsidRPr="003547C4" w:rsidRDefault="003547C4" w:rsidP="003547C4">
            <w:pPr>
              <w:rPr>
                <w:sz w:val="20"/>
                <w:szCs w:val="20"/>
              </w:rPr>
            </w:pPr>
          </w:p>
        </w:tc>
        <w:tc>
          <w:tcPr>
            <w:tcW w:w="3826" w:type="dxa"/>
            <w:vMerge/>
            <w:shd w:val="clear" w:color="auto" w:fill="auto"/>
            <w:vAlign w:val="center"/>
            <w:hideMark/>
          </w:tcPr>
          <w:p w14:paraId="618E6C73" w14:textId="77777777" w:rsidR="003547C4" w:rsidRPr="003547C4" w:rsidRDefault="003547C4" w:rsidP="003547C4">
            <w:pPr>
              <w:rPr>
                <w:sz w:val="20"/>
                <w:szCs w:val="20"/>
              </w:rPr>
            </w:pPr>
          </w:p>
        </w:tc>
        <w:tc>
          <w:tcPr>
            <w:tcW w:w="1260" w:type="dxa"/>
            <w:shd w:val="clear" w:color="auto" w:fill="auto"/>
            <w:vAlign w:val="center"/>
            <w:hideMark/>
          </w:tcPr>
          <w:p w14:paraId="2FE374FC"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440BAF07"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0F468453" w14:textId="77777777" w:rsidR="003547C4" w:rsidRPr="003547C4" w:rsidRDefault="003547C4" w:rsidP="003547C4">
            <w:pPr>
              <w:jc w:val="center"/>
              <w:rPr>
                <w:sz w:val="20"/>
                <w:szCs w:val="20"/>
              </w:rPr>
            </w:pPr>
            <w:r w:rsidRPr="003547C4">
              <w:rPr>
                <w:sz w:val="20"/>
                <w:szCs w:val="20"/>
              </w:rPr>
              <w:t>0,8</w:t>
            </w:r>
          </w:p>
        </w:tc>
      </w:tr>
      <w:tr w:rsidR="003547C4" w:rsidRPr="003547C4" w14:paraId="0C1DFF4C" w14:textId="77777777" w:rsidTr="003547C4">
        <w:trPr>
          <w:trHeight w:val="284"/>
          <w:jc w:val="center"/>
        </w:trPr>
        <w:tc>
          <w:tcPr>
            <w:tcW w:w="1277" w:type="dxa"/>
            <w:vMerge/>
            <w:shd w:val="clear" w:color="auto" w:fill="auto"/>
            <w:vAlign w:val="center"/>
            <w:hideMark/>
          </w:tcPr>
          <w:p w14:paraId="3A0D98DB" w14:textId="77777777" w:rsidR="003547C4" w:rsidRPr="003547C4" w:rsidRDefault="003547C4" w:rsidP="003547C4">
            <w:pPr>
              <w:rPr>
                <w:sz w:val="20"/>
                <w:szCs w:val="20"/>
              </w:rPr>
            </w:pPr>
          </w:p>
        </w:tc>
        <w:tc>
          <w:tcPr>
            <w:tcW w:w="3826" w:type="dxa"/>
            <w:vMerge/>
            <w:shd w:val="clear" w:color="auto" w:fill="auto"/>
            <w:vAlign w:val="center"/>
            <w:hideMark/>
          </w:tcPr>
          <w:p w14:paraId="36ADE81E" w14:textId="77777777" w:rsidR="003547C4" w:rsidRPr="003547C4" w:rsidRDefault="003547C4" w:rsidP="003547C4">
            <w:pPr>
              <w:rPr>
                <w:sz w:val="20"/>
                <w:szCs w:val="20"/>
              </w:rPr>
            </w:pPr>
          </w:p>
        </w:tc>
        <w:tc>
          <w:tcPr>
            <w:tcW w:w="1260" w:type="dxa"/>
            <w:shd w:val="clear" w:color="auto" w:fill="auto"/>
            <w:vAlign w:val="center"/>
            <w:hideMark/>
          </w:tcPr>
          <w:p w14:paraId="48AEA994"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6FAC7512"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4614195E" w14:textId="77777777" w:rsidR="003547C4" w:rsidRPr="003547C4" w:rsidRDefault="003547C4" w:rsidP="003547C4">
            <w:pPr>
              <w:jc w:val="center"/>
              <w:rPr>
                <w:sz w:val="20"/>
                <w:szCs w:val="20"/>
              </w:rPr>
            </w:pPr>
            <w:r w:rsidRPr="003547C4">
              <w:rPr>
                <w:sz w:val="20"/>
                <w:szCs w:val="20"/>
              </w:rPr>
              <w:t>0,8</w:t>
            </w:r>
          </w:p>
        </w:tc>
      </w:tr>
      <w:tr w:rsidR="003547C4" w:rsidRPr="003547C4" w14:paraId="59A9C34E" w14:textId="77777777" w:rsidTr="003547C4">
        <w:trPr>
          <w:trHeight w:val="284"/>
          <w:jc w:val="center"/>
        </w:trPr>
        <w:tc>
          <w:tcPr>
            <w:tcW w:w="1277" w:type="dxa"/>
            <w:vMerge/>
            <w:shd w:val="clear" w:color="auto" w:fill="auto"/>
            <w:vAlign w:val="center"/>
            <w:hideMark/>
          </w:tcPr>
          <w:p w14:paraId="75D7B968" w14:textId="77777777" w:rsidR="003547C4" w:rsidRPr="003547C4" w:rsidRDefault="003547C4" w:rsidP="003547C4">
            <w:pPr>
              <w:rPr>
                <w:sz w:val="20"/>
                <w:szCs w:val="20"/>
              </w:rPr>
            </w:pPr>
          </w:p>
        </w:tc>
        <w:tc>
          <w:tcPr>
            <w:tcW w:w="3826" w:type="dxa"/>
            <w:vMerge w:val="restart"/>
            <w:shd w:val="clear" w:color="auto" w:fill="auto"/>
            <w:vAlign w:val="center"/>
            <w:hideMark/>
          </w:tcPr>
          <w:p w14:paraId="6FF0D0D3" w14:textId="77777777" w:rsidR="003547C4" w:rsidRPr="003547C4" w:rsidRDefault="003547C4" w:rsidP="003547C4">
            <w:pPr>
              <w:rPr>
                <w:sz w:val="20"/>
                <w:szCs w:val="20"/>
              </w:rPr>
            </w:pPr>
            <w:r w:rsidRPr="003547C4">
              <w:rPr>
                <w:sz w:val="20"/>
                <w:szCs w:val="20"/>
              </w:rPr>
              <w:t>Котельная № 4, ул. Чернышевского, 3</w:t>
            </w:r>
          </w:p>
        </w:tc>
        <w:tc>
          <w:tcPr>
            <w:tcW w:w="1260" w:type="dxa"/>
            <w:shd w:val="clear" w:color="auto" w:fill="auto"/>
            <w:vAlign w:val="center"/>
            <w:hideMark/>
          </w:tcPr>
          <w:p w14:paraId="04882D36"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773B1C26" w14:textId="77777777" w:rsidR="003547C4" w:rsidRPr="003547C4" w:rsidRDefault="003547C4" w:rsidP="003547C4">
            <w:pPr>
              <w:rPr>
                <w:sz w:val="20"/>
                <w:szCs w:val="20"/>
              </w:rPr>
            </w:pPr>
            <w:r w:rsidRPr="003547C4">
              <w:rPr>
                <w:sz w:val="20"/>
                <w:szCs w:val="20"/>
              </w:rPr>
              <w:t>КВс-1,16</w:t>
            </w:r>
          </w:p>
        </w:tc>
        <w:tc>
          <w:tcPr>
            <w:tcW w:w="1985" w:type="dxa"/>
            <w:shd w:val="clear" w:color="auto" w:fill="auto"/>
            <w:noWrap/>
            <w:vAlign w:val="center"/>
            <w:hideMark/>
          </w:tcPr>
          <w:p w14:paraId="31B3CC1A" w14:textId="77777777" w:rsidR="003547C4" w:rsidRPr="003547C4" w:rsidRDefault="003547C4" w:rsidP="003547C4">
            <w:pPr>
              <w:jc w:val="center"/>
              <w:rPr>
                <w:sz w:val="20"/>
                <w:szCs w:val="20"/>
              </w:rPr>
            </w:pPr>
            <w:r w:rsidRPr="003547C4">
              <w:rPr>
                <w:sz w:val="20"/>
                <w:szCs w:val="20"/>
              </w:rPr>
              <w:t>1</w:t>
            </w:r>
          </w:p>
        </w:tc>
      </w:tr>
      <w:tr w:rsidR="003547C4" w:rsidRPr="003547C4" w14:paraId="2E9190F3" w14:textId="77777777" w:rsidTr="003547C4">
        <w:trPr>
          <w:trHeight w:val="284"/>
          <w:jc w:val="center"/>
        </w:trPr>
        <w:tc>
          <w:tcPr>
            <w:tcW w:w="1277" w:type="dxa"/>
            <w:vMerge/>
            <w:shd w:val="clear" w:color="auto" w:fill="auto"/>
            <w:vAlign w:val="center"/>
            <w:hideMark/>
          </w:tcPr>
          <w:p w14:paraId="60B67A93" w14:textId="77777777" w:rsidR="003547C4" w:rsidRPr="003547C4" w:rsidRDefault="003547C4" w:rsidP="003547C4">
            <w:pPr>
              <w:rPr>
                <w:sz w:val="20"/>
                <w:szCs w:val="20"/>
              </w:rPr>
            </w:pPr>
          </w:p>
        </w:tc>
        <w:tc>
          <w:tcPr>
            <w:tcW w:w="3826" w:type="dxa"/>
            <w:vMerge/>
            <w:shd w:val="clear" w:color="auto" w:fill="auto"/>
            <w:vAlign w:val="center"/>
            <w:hideMark/>
          </w:tcPr>
          <w:p w14:paraId="5389412D" w14:textId="77777777" w:rsidR="003547C4" w:rsidRPr="003547C4" w:rsidRDefault="003547C4" w:rsidP="003547C4">
            <w:pPr>
              <w:rPr>
                <w:sz w:val="20"/>
                <w:szCs w:val="20"/>
              </w:rPr>
            </w:pPr>
          </w:p>
        </w:tc>
        <w:tc>
          <w:tcPr>
            <w:tcW w:w="1260" w:type="dxa"/>
            <w:shd w:val="clear" w:color="auto" w:fill="auto"/>
            <w:vAlign w:val="center"/>
            <w:hideMark/>
          </w:tcPr>
          <w:p w14:paraId="53964B24"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47CD7E37" w14:textId="77777777" w:rsidR="003547C4" w:rsidRPr="003547C4" w:rsidRDefault="003547C4" w:rsidP="003547C4">
            <w:pPr>
              <w:rPr>
                <w:sz w:val="20"/>
                <w:szCs w:val="20"/>
              </w:rPr>
            </w:pPr>
            <w:r w:rsidRPr="003547C4">
              <w:rPr>
                <w:sz w:val="20"/>
                <w:szCs w:val="20"/>
              </w:rPr>
              <w:t>КВс-1,16</w:t>
            </w:r>
          </w:p>
        </w:tc>
        <w:tc>
          <w:tcPr>
            <w:tcW w:w="1985" w:type="dxa"/>
            <w:shd w:val="clear" w:color="auto" w:fill="auto"/>
            <w:noWrap/>
            <w:vAlign w:val="center"/>
            <w:hideMark/>
          </w:tcPr>
          <w:p w14:paraId="316FF187" w14:textId="77777777" w:rsidR="003547C4" w:rsidRPr="003547C4" w:rsidRDefault="003547C4" w:rsidP="003547C4">
            <w:pPr>
              <w:jc w:val="center"/>
              <w:rPr>
                <w:sz w:val="20"/>
                <w:szCs w:val="20"/>
              </w:rPr>
            </w:pPr>
            <w:r w:rsidRPr="003547C4">
              <w:rPr>
                <w:sz w:val="20"/>
                <w:szCs w:val="20"/>
              </w:rPr>
              <w:t>1</w:t>
            </w:r>
          </w:p>
        </w:tc>
      </w:tr>
      <w:tr w:rsidR="003547C4" w:rsidRPr="003547C4" w14:paraId="15ABD469" w14:textId="77777777" w:rsidTr="003547C4">
        <w:trPr>
          <w:trHeight w:val="284"/>
          <w:jc w:val="center"/>
        </w:trPr>
        <w:tc>
          <w:tcPr>
            <w:tcW w:w="1277" w:type="dxa"/>
            <w:vMerge/>
            <w:shd w:val="clear" w:color="auto" w:fill="auto"/>
            <w:vAlign w:val="center"/>
            <w:hideMark/>
          </w:tcPr>
          <w:p w14:paraId="21728A01" w14:textId="77777777" w:rsidR="003547C4" w:rsidRPr="003547C4" w:rsidRDefault="003547C4" w:rsidP="003547C4">
            <w:pPr>
              <w:rPr>
                <w:sz w:val="20"/>
                <w:szCs w:val="20"/>
              </w:rPr>
            </w:pPr>
          </w:p>
        </w:tc>
        <w:tc>
          <w:tcPr>
            <w:tcW w:w="3826" w:type="dxa"/>
            <w:vMerge w:val="restart"/>
            <w:shd w:val="clear" w:color="auto" w:fill="auto"/>
            <w:vAlign w:val="center"/>
            <w:hideMark/>
          </w:tcPr>
          <w:p w14:paraId="42250608" w14:textId="77777777" w:rsidR="003547C4" w:rsidRPr="003547C4" w:rsidRDefault="003547C4" w:rsidP="003547C4">
            <w:pPr>
              <w:rPr>
                <w:sz w:val="20"/>
                <w:szCs w:val="20"/>
              </w:rPr>
            </w:pPr>
            <w:r w:rsidRPr="003547C4">
              <w:rPr>
                <w:sz w:val="20"/>
                <w:szCs w:val="20"/>
              </w:rPr>
              <w:t>Котельная № 7, пос. Таежный, ул. Школьная, 9 «А»</w:t>
            </w:r>
          </w:p>
        </w:tc>
        <w:tc>
          <w:tcPr>
            <w:tcW w:w="1260" w:type="dxa"/>
            <w:shd w:val="clear" w:color="auto" w:fill="auto"/>
            <w:vAlign w:val="center"/>
            <w:hideMark/>
          </w:tcPr>
          <w:p w14:paraId="21652731"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409D44D0" w14:textId="77777777" w:rsidR="003547C4" w:rsidRPr="003547C4" w:rsidRDefault="003547C4" w:rsidP="003547C4">
            <w:pPr>
              <w:rPr>
                <w:sz w:val="20"/>
                <w:szCs w:val="20"/>
              </w:rPr>
            </w:pPr>
            <w:r w:rsidRPr="003547C4">
              <w:rPr>
                <w:sz w:val="20"/>
                <w:szCs w:val="20"/>
              </w:rPr>
              <w:t>КВс-1,16</w:t>
            </w:r>
          </w:p>
        </w:tc>
        <w:tc>
          <w:tcPr>
            <w:tcW w:w="1985" w:type="dxa"/>
            <w:shd w:val="clear" w:color="auto" w:fill="auto"/>
            <w:noWrap/>
            <w:vAlign w:val="center"/>
            <w:hideMark/>
          </w:tcPr>
          <w:p w14:paraId="6C65BA60" w14:textId="77777777" w:rsidR="003547C4" w:rsidRPr="003547C4" w:rsidRDefault="003547C4" w:rsidP="003547C4">
            <w:pPr>
              <w:jc w:val="center"/>
              <w:rPr>
                <w:sz w:val="20"/>
                <w:szCs w:val="20"/>
              </w:rPr>
            </w:pPr>
            <w:r w:rsidRPr="003547C4">
              <w:rPr>
                <w:sz w:val="20"/>
                <w:szCs w:val="20"/>
              </w:rPr>
              <w:t>1</w:t>
            </w:r>
          </w:p>
        </w:tc>
      </w:tr>
      <w:tr w:rsidR="003547C4" w:rsidRPr="003547C4" w14:paraId="73C9D72A" w14:textId="77777777" w:rsidTr="003547C4">
        <w:trPr>
          <w:trHeight w:val="284"/>
          <w:jc w:val="center"/>
        </w:trPr>
        <w:tc>
          <w:tcPr>
            <w:tcW w:w="1277" w:type="dxa"/>
            <w:vMerge/>
            <w:shd w:val="clear" w:color="auto" w:fill="auto"/>
            <w:vAlign w:val="center"/>
            <w:hideMark/>
          </w:tcPr>
          <w:p w14:paraId="7C008A65" w14:textId="77777777" w:rsidR="003547C4" w:rsidRPr="003547C4" w:rsidRDefault="003547C4" w:rsidP="003547C4">
            <w:pPr>
              <w:rPr>
                <w:sz w:val="20"/>
                <w:szCs w:val="20"/>
              </w:rPr>
            </w:pPr>
          </w:p>
        </w:tc>
        <w:tc>
          <w:tcPr>
            <w:tcW w:w="3826" w:type="dxa"/>
            <w:vMerge/>
            <w:shd w:val="clear" w:color="auto" w:fill="auto"/>
            <w:vAlign w:val="center"/>
            <w:hideMark/>
          </w:tcPr>
          <w:p w14:paraId="3BCA451E" w14:textId="77777777" w:rsidR="003547C4" w:rsidRPr="003547C4" w:rsidRDefault="003547C4" w:rsidP="003547C4">
            <w:pPr>
              <w:rPr>
                <w:sz w:val="20"/>
                <w:szCs w:val="20"/>
              </w:rPr>
            </w:pPr>
          </w:p>
        </w:tc>
        <w:tc>
          <w:tcPr>
            <w:tcW w:w="1260" w:type="dxa"/>
            <w:shd w:val="clear" w:color="auto" w:fill="auto"/>
            <w:vAlign w:val="center"/>
            <w:hideMark/>
          </w:tcPr>
          <w:p w14:paraId="59CA76A0"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4735B316" w14:textId="77777777" w:rsidR="003547C4" w:rsidRPr="003547C4" w:rsidRDefault="003547C4" w:rsidP="003547C4">
            <w:pPr>
              <w:rPr>
                <w:sz w:val="20"/>
                <w:szCs w:val="20"/>
              </w:rPr>
            </w:pPr>
            <w:r w:rsidRPr="003547C4">
              <w:rPr>
                <w:sz w:val="20"/>
                <w:szCs w:val="20"/>
              </w:rPr>
              <w:t>КВс-1,16</w:t>
            </w:r>
          </w:p>
        </w:tc>
        <w:tc>
          <w:tcPr>
            <w:tcW w:w="1985" w:type="dxa"/>
            <w:shd w:val="clear" w:color="auto" w:fill="auto"/>
            <w:noWrap/>
            <w:vAlign w:val="center"/>
            <w:hideMark/>
          </w:tcPr>
          <w:p w14:paraId="72244076" w14:textId="77777777" w:rsidR="003547C4" w:rsidRPr="003547C4" w:rsidRDefault="003547C4" w:rsidP="003547C4">
            <w:pPr>
              <w:jc w:val="center"/>
              <w:rPr>
                <w:sz w:val="20"/>
                <w:szCs w:val="20"/>
              </w:rPr>
            </w:pPr>
            <w:r w:rsidRPr="003547C4">
              <w:rPr>
                <w:sz w:val="20"/>
                <w:szCs w:val="20"/>
              </w:rPr>
              <w:t>1</w:t>
            </w:r>
          </w:p>
        </w:tc>
      </w:tr>
      <w:tr w:rsidR="003547C4" w:rsidRPr="003547C4" w14:paraId="40E9671A" w14:textId="77777777" w:rsidTr="003547C4">
        <w:trPr>
          <w:trHeight w:val="284"/>
          <w:jc w:val="center"/>
        </w:trPr>
        <w:tc>
          <w:tcPr>
            <w:tcW w:w="1277" w:type="dxa"/>
            <w:vMerge/>
            <w:shd w:val="clear" w:color="auto" w:fill="auto"/>
            <w:vAlign w:val="center"/>
            <w:hideMark/>
          </w:tcPr>
          <w:p w14:paraId="21506078" w14:textId="77777777" w:rsidR="003547C4" w:rsidRPr="003547C4" w:rsidRDefault="003547C4" w:rsidP="003547C4">
            <w:pPr>
              <w:rPr>
                <w:sz w:val="20"/>
                <w:szCs w:val="20"/>
              </w:rPr>
            </w:pPr>
          </w:p>
        </w:tc>
        <w:tc>
          <w:tcPr>
            <w:tcW w:w="3826" w:type="dxa"/>
            <w:vMerge/>
            <w:shd w:val="clear" w:color="auto" w:fill="auto"/>
            <w:vAlign w:val="center"/>
            <w:hideMark/>
          </w:tcPr>
          <w:p w14:paraId="239198F6" w14:textId="77777777" w:rsidR="003547C4" w:rsidRPr="003547C4" w:rsidRDefault="003547C4" w:rsidP="003547C4">
            <w:pPr>
              <w:rPr>
                <w:sz w:val="20"/>
                <w:szCs w:val="20"/>
              </w:rPr>
            </w:pPr>
          </w:p>
        </w:tc>
        <w:tc>
          <w:tcPr>
            <w:tcW w:w="1260" w:type="dxa"/>
            <w:shd w:val="clear" w:color="auto" w:fill="auto"/>
            <w:vAlign w:val="center"/>
            <w:hideMark/>
          </w:tcPr>
          <w:p w14:paraId="23A5E624"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2E7AC593" w14:textId="77777777" w:rsidR="003547C4" w:rsidRPr="003547C4" w:rsidRDefault="003547C4" w:rsidP="003547C4">
            <w:pPr>
              <w:rPr>
                <w:sz w:val="20"/>
                <w:szCs w:val="20"/>
              </w:rPr>
            </w:pPr>
            <w:r w:rsidRPr="003547C4">
              <w:rPr>
                <w:sz w:val="20"/>
                <w:szCs w:val="20"/>
              </w:rPr>
              <w:t>КВс-1,16</w:t>
            </w:r>
          </w:p>
        </w:tc>
        <w:tc>
          <w:tcPr>
            <w:tcW w:w="1985" w:type="dxa"/>
            <w:shd w:val="clear" w:color="auto" w:fill="auto"/>
            <w:noWrap/>
            <w:vAlign w:val="center"/>
            <w:hideMark/>
          </w:tcPr>
          <w:p w14:paraId="36FA71B8" w14:textId="77777777" w:rsidR="003547C4" w:rsidRPr="003547C4" w:rsidRDefault="003547C4" w:rsidP="003547C4">
            <w:pPr>
              <w:jc w:val="center"/>
              <w:rPr>
                <w:sz w:val="20"/>
                <w:szCs w:val="20"/>
              </w:rPr>
            </w:pPr>
            <w:r w:rsidRPr="003547C4">
              <w:rPr>
                <w:sz w:val="20"/>
                <w:szCs w:val="20"/>
              </w:rPr>
              <w:t>1</w:t>
            </w:r>
          </w:p>
        </w:tc>
      </w:tr>
      <w:tr w:rsidR="003547C4" w:rsidRPr="003547C4" w14:paraId="254EF408" w14:textId="77777777" w:rsidTr="003547C4">
        <w:trPr>
          <w:trHeight w:val="284"/>
          <w:jc w:val="center"/>
        </w:trPr>
        <w:tc>
          <w:tcPr>
            <w:tcW w:w="1277" w:type="dxa"/>
            <w:vMerge/>
            <w:shd w:val="clear" w:color="auto" w:fill="auto"/>
            <w:vAlign w:val="center"/>
            <w:hideMark/>
          </w:tcPr>
          <w:p w14:paraId="55252051" w14:textId="77777777" w:rsidR="003547C4" w:rsidRPr="003547C4" w:rsidRDefault="003547C4" w:rsidP="003547C4">
            <w:pPr>
              <w:rPr>
                <w:sz w:val="20"/>
                <w:szCs w:val="20"/>
              </w:rPr>
            </w:pPr>
          </w:p>
        </w:tc>
        <w:tc>
          <w:tcPr>
            <w:tcW w:w="3826" w:type="dxa"/>
            <w:vMerge w:val="restart"/>
            <w:shd w:val="clear" w:color="auto" w:fill="auto"/>
            <w:vAlign w:val="center"/>
            <w:hideMark/>
          </w:tcPr>
          <w:p w14:paraId="0C55B565" w14:textId="77777777" w:rsidR="003547C4" w:rsidRPr="003547C4" w:rsidRDefault="003547C4" w:rsidP="003547C4">
            <w:pPr>
              <w:rPr>
                <w:sz w:val="20"/>
                <w:szCs w:val="20"/>
              </w:rPr>
            </w:pPr>
            <w:r w:rsidRPr="003547C4">
              <w:rPr>
                <w:sz w:val="20"/>
                <w:szCs w:val="20"/>
              </w:rPr>
              <w:t>Котельная № 8, ул. Восточная, 82/1</w:t>
            </w:r>
          </w:p>
        </w:tc>
        <w:tc>
          <w:tcPr>
            <w:tcW w:w="1260" w:type="dxa"/>
            <w:shd w:val="clear" w:color="auto" w:fill="auto"/>
            <w:vAlign w:val="center"/>
            <w:hideMark/>
          </w:tcPr>
          <w:p w14:paraId="4F1CA1BB"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18756C10" w14:textId="77777777" w:rsidR="003547C4" w:rsidRPr="003547C4" w:rsidRDefault="003547C4" w:rsidP="003547C4">
            <w:pPr>
              <w:rPr>
                <w:sz w:val="20"/>
                <w:szCs w:val="20"/>
              </w:rPr>
            </w:pPr>
            <w:r w:rsidRPr="003547C4">
              <w:rPr>
                <w:sz w:val="20"/>
                <w:szCs w:val="20"/>
              </w:rPr>
              <w:t>КВс-1,16</w:t>
            </w:r>
          </w:p>
        </w:tc>
        <w:tc>
          <w:tcPr>
            <w:tcW w:w="1985" w:type="dxa"/>
            <w:shd w:val="clear" w:color="auto" w:fill="auto"/>
            <w:noWrap/>
            <w:vAlign w:val="center"/>
            <w:hideMark/>
          </w:tcPr>
          <w:p w14:paraId="6BBF4F37" w14:textId="77777777" w:rsidR="003547C4" w:rsidRPr="003547C4" w:rsidRDefault="003547C4" w:rsidP="003547C4">
            <w:pPr>
              <w:jc w:val="center"/>
              <w:rPr>
                <w:sz w:val="20"/>
                <w:szCs w:val="20"/>
              </w:rPr>
            </w:pPr>
            <w:r w:rsidRPr="003547C4">
              <w:rPr>
                <w:sz w:val="20"/>
                <w:szCs w:val="20"/>
              </w:rPr>
              <w:t>1</w:t>
            </w:r>
          </w:p>
        </w:tc>
      </w:tr>
      <w:tr w:rsidR="003547C4" w:rsidRPr="003547C4" w14:paraId="43648EB0" w14:textId="77777777" w:rsidTr="003547C4">
        <w:trPr>
          <w:trHeight w:val="284"/>
          <w:jc w:val="center"/>
        </w:trPr>
        <w:tc>
          <w:tcPr>
            <w:tcW w:w="1277" w:type="dxa"/>
            <w:vMerge/>
            <w:shd w:val="clear" w:color="auto" w:fill="auto"/>
            <w:vAlign w:val="center"/>
            <w:hideMark/>
          </w:tcPr>
          <w:p w14:paraId="60F4A4E8" w14:textId="77777777" w:rsidR="003547C4" w:rsidRPr="003547C4" w:rsidRDefault="003547C4" w:rsidP="003547C4">
            <w:pPr>
              <w:rPr>
                <w:sz w:val="20"/>
                <w:szCs w:val="20"/>
              </w:rPr>
            </w:pPr>
          </w:p>
        </w:tc>
        <w:tc>
          <w:tcPr>
            <w:tcW w:w="3826" w:type="dxa"/>
            <w:vMerge/>
            <w:shd w:val="clear" w:color="auto" w:fill="auto"/>
            <w:vAlign w:val="center"/>
            <w:hideMark/>
          </w:tcPr>
          <w:p w14:paraId="2467357E" w14:textId="77777777" w:rsidR="003547C4" w:rsidRPr="003547C4" w:rsidRDefault="003547C4" w:rsidP="003547C4">
            <w:pPr>
              <w:rPr>
                <w:sz w:val="20"/>
                <w:szCs w:val="20"/>
              </w:rPr>
            </w:pPr>
          </w:p>
        </w:tc>
        <w:tc>
          <w:tcPr>
            <w:tcW w:w="1260" w:type="dxa"/>
            <w:shd w:val="clear" w:color="auto" w:fill="auto"/>
            <w:vAlign w:val="center"/>
            <w:hideMark/>
          </w:tcPr>
          <w:p w14:paraId="267BFB1E"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7D5D674A" w14:textId="77777777" w:rsidR="003547C4" w:rsidRPr="003547C4" w:rsidRDefault="003547C4" w:rsidP="003547C4">
            <w:pPr>
              <w:rPr>
                <w:sz w:val="20"/>
                <w:szCs w:val="20"/>
              </w:rPr>
            </w:pPr>
            <w:r w:rsidRPr="003547C4">
              <w:rPr>
                <w:sz w:val="20"/>
                <w:szCs w:val="20"/>
              </w:rPr>
              <w:t>КВс-1,16</w:t>
            </w:r>
          </w:p>
        </w:tc>
        <w:tc>
          <w:tcPr>
            <w:tcW w:w="1985" w:type="dxa"/>
            <w:shd w:val="clear" w:color="auto" w:fill="auto"/>
            <w:noWrap/>
            <w:vAlign w:val="center"/>
            <w:hideMark/>
          </w:tcPr>
          <w:p w14:paraId="03508756" w14:textId="77777777" w:rsidR="003547C4" w:rsidRPr="003547C4" w:rsidRDefault="003547C4" w:rsidP="003547C4">
            <w:pPr>
              <w:jc w:val="center"/>
              <w:rPr>
                <w:sz w:val="20"/>
                <w:szCs w:val="20"/>
              </w:rPr>
            </w:pPr>
            <w:r w:rsidRPr="003547C4">
              <w:rPr>
                <w:sz w:val="20"/>
                <w:szCs w:val="20"/>
              </w:rPr>
              <w:t>1</w:t>
            </w:r>
          </w:p>
        </w:tc>
      </w:tr>
      <w:tr w:rsidR="003547C4" w:rsidRPr="003547C4" w14:paraId="7CEFF243" w14:textId="77777777" w:rsidTr="003547C4">
        <w:trPr>
          <w:trHeight w:val="284"/>
          <w:jc w:val="center"/>
        </w:trPr>
        <w:tc>
          <w:tcPr>
            <w:tcW w:w="1277" w:type="dxa"/>
            <w:vMerge/>
            <w:shd w:val="clear" w:color="auto" w:fill="auto"/>
            <w:vAlign w:val="center"/>
            <w:hideMark/>
          </w:tcPr>
          <w:p w14:paraId="03C2C25F" w14:textId="77777777" w:rsidR="003547C4" w:rsidRPr="003547C4" w:rsidRDefault="003547C4" w:rsidP="003547C4">
            <w:pPr>
              <w:rPr>
                <w:sz w:val="20"/>
                <w:szCs w:val="20"/>
              </w:rPr>
            </w:pPr>
          </w:p>
        </w:tc>
        <w:tc>
          <w:tcPr>
            <w:tcW w:w="3826" w:type="dxa"/>
            <w:vMerge w:val="restart"/>
            <w:shd w:val="clear" w:color="auto" w:fill="auto"/>
            <w:vAlign w:val="center"/>
            <w:hideMark/>
          </w:tcPr>
          <w:p w14:paraId="61A7651E" w14:textId="77777777" w:rsidR="003547C4" w:rsidRPr="003547C4" w:rsidRDefault="003547C4" w:rsidP="003547C4">
            <w:pPr>
              <w:rPr>
                <w:sz w:val="20"/>
                <w:szCs w:val="20"/>
              </w:rPr>
            </w:pPr>
            <w:r w:rsidRPr="003547C4">
              <w:rPr>
                <w:sz w:val="20"/>
                <w:szCs w:val="20"/>
              </w:rPr>
              <w:t>Котельная № 9, ул. Советская, 250</w:t>
            </w:r>
          </w:p>
        </w:tc>
        <w:tc>
          <w:tcPr>
            <w:tcW w:w="1260" w:type="dxa"/>
            <w:shd w:val="clear" w:color="auto" w:fill="auto"/>
            <w:vAlign w:val="center"/>
            <w:hideMark/>
          </w:tcPr>
          <w:p w14:paraId="6DDF08FC"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2068AAA1"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6A66985C" w14:textId="77777777" w:rsidR="003547C4" w:rsidRPr="003547C4" w:rsidRDefault="003547C4" w:rsidP="003547C4">
            <w:pPr>
              <w:jc w:val="center"/>
              <w:rPr>
                <w:sz w:val="20"/>
                <w:szCs w:val="20"/>
              </w:rPr>
            </w:pPr>
            <w:r w:rsidRPr="003547C4">
              <w:rPr>
                <w:sz w:val="20"/>
                <w:szCs w:val="20"/>
              </w:rPr>
              <w:t>0,8</w:t>
            </w:r>
          </w:p>
        </w:tc>
      </w:tr>
      <w:tr w:rsidR="003547C4" w:rsidRPr="003547C4" w14:paraId="2FBB0873" w14:textId="77777777" w:rsidTr="003547C4">
        <w:trPr>
          <w:trHeight w:val="284"/>
          <w:jc w:val="center"/>
        </w:trPr>
        <w:tc>
          <w:tcPr>
            <w:tcW w:w="1277" w:type="dxa"/>
            <w:vMerge/>
            <w:shd w:val="clear" w:color="auto" w:fill="auto"/>
            <w:vAlign w:val="center"/>
            <w:hideMark/>
          </w:tcPr>
          <w:p w14:paraId="1C2DE350" w14:textId="77777777" w:rsidR="003547C4" w:rsidRPr="003547C4" w:rsidRDefault="003547C4" w:rsidP="003547C4">
            <w:pPr>
              <w:rPr>
                <w:sz w:val="20"/>
                <w:szCs w:val="20"/>
              </w:rPr>
            </w:pPr>
          </w:p>
        </w:tc>
        <w:tc>
          <w:tcPr>
            <w:tcW w:w="3826" w:type="dxa"/>
            <w:vMerge/>
            <w:shd w:val="clear" w:color="auto" w:fill="auto"/>
            <w:vAlign w:val="center"/>
            <w:hideMark/>
          </w:tcPr>
          <w:p w14:paraId="277627FD" w14:textId="77777777" w:rsidR="003547C4" w:rsidRPr="003547C4" w:rsidRDefault="003547C4" w:rsidP="003547C4">
            <w:pPr>
              <w:rPr>
                <w:sz w:val="20"/>
                <w:szCs w:val="20"/>
              </w:rPr>
            </w:pPr>
          </w:p>
        </w:tc>
        <w:tc>
          <w:tcPr>
            <w:tcW w:w="1260" w:type="dxa"/>
            <w:shd w:val="clear" w:color="auto" w:fill="auto"/>
            <w:vAlign w:val="center"/>
            <w:hideMark/>
          </w:tcPr>
          <w:p w14:paraId="7AE8EA07"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5466F592"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0CE7B297" w14:textId="77777777" w:rsidR="003547C4" w:rsidRPr="003547C4" w:rsidRDefault="003547C4" w:rsidP="003547C4">
            <w:pPr>
              <w:jc w:val="center"/>
              <w:rPr>
                <w:sz w:val="20"/>
                <w:szCs w:val="20"/>
              </w:rPr>
            </w:pPr>
            <w:r w:rsidRPr="003547C4">
              <w:rPr>
                <w:sz w:val="20"/>
                <w:szCs w:val="20"/>
              </w:rPr>
              <w:t>0,8</w:t>
            </w:r>
          </w:p>
        </w:tc>
      </w:tr>
      <w:tr w:rsidR="003547C4" w:rsidRPr="003547C4" w14:paraId="781BAD49" w14:textId="77777777" w:rsidTr="003547C4">
        <w:trPr>
          <w:trHeight w:val="284"/>
          <w:jc w:val="center"/>
        </w:trPr>
        <w:tc>
          <w:tcPr>
            <w:tcW w:w="1277" w:type="dxa"/>
            <w:vMerge/>
            <w:shd w:val="clear" w:color="auto" w:fill="auto"/>
            <w:vAlign w:val="center"/>
            <w:hideMark/>
          </w:tcPr>
          <w:p w14:paraId="353FE318" w14:textId="77777777" w:rsidR="003547C4" w:rsidRPr="003547C4" w:rsidRDefault="003547C4" w:rsidP="003547C4">
            <w:pPr>
              <w:rPr>
                <w:sz w:val="20"/>
                <w:szCs w:val="20"/>
              </w:rPr>
            </w:pPr>
          </w:p>
        </w:tc>
        <w:tc>
          <w:tcPr>
            <w:tcW w:w="3826" w:type="dxa"/>
            <w:shd w:val="clear" w:color="auto" w:fill="auto"/>
            <w:vAlign w:val="center"/>
            <w:hideMark/>
          </w:tcPr>
          <w:p w14:paraId="6EF7D5D9" w14:textId="77777777" w:rsidR="003547C4" w:rsidRPr="003547C4" w:rsidRDefault="003547C4" w:rsidP="003547C4">
            <w:pPr>
              <w:rPr>
                <w:sz w:val="20"/>
                <w:szCs w:val="20"/>
              </w:rPr>
            </w:pPr>
            <w:r w:rsidRPr="003547C4">
              <w:rPr>
                <w:sz w:val="20"/>
                <w:szCs w:val="20"/>
              </w:rPr>
              <w:t>Котельная «Лесхоз», пр. Пролетарский, 87</w:t>
            </w:r>
          </w:p>
        </w:tc>
        <w:tc>
          <w:tcPr>
            <w:tcW w:w="1260" w:type="dxa"/>
            <w:shd w:val="clear" w:color="auto" w:fill="auto"/>
            <w:vAlign w:val="center"/>
            <w:hideMark/>
          </w:tcPr>
          <w:p w14:paraId="34D3E6A3" w14:textId="77777777" w:rsidR="003547C4" w:rsidRPr="003547C4" w:rsidRDefault="003547C4" w:rsidP="003547C4">
            <w:pPr>
              <w:jc w:val="center"/>
              <w:rPr>
                <w:sz w:val="20"/>
                <w:szCs w:val="20"/>
              </w:rPr>
            </w:pPr>
            <w:r w:rsidRPr="003547C4">
              <w:rPr>
                <w:sz w:val="20"/>
                <w:szCs w:val="20"/>
              </w:rPr>
              <w:t>Водогр.</w:t>
            </w:r>
          </w:p>
        </w:tc>
        <w:tc>
          <w:tcPr>
            <w:tcW w:w="1433" w:type="dxa"/>
            <w:shd w:val="clear" w:color="auto" w:fill="auto"/>
            <w:vAlign w:val="center"/>
            <w:hideMark/>
          </w:tcPr>
          <w:p w14:paraId="4043B7FB" w14:textId="77777777" w:rsidR="003547C4" w:rsidRPr="003547C4" w:rsidRDefault="003547C4" w:rsidP="003547C4">
            <w:pPr>
              <w:rPr>
                <w:sz w:val="20"/>
                <w:szCs w:val="20"/>
              </w:rPr>
            </w:pPr>
            <w:r w:rsidRPr="003547C4">
              <w:rPr>
                <w:sz w:val="20"/>
                <w:szCs w:val="20"/>
              </w:rPr>
              <w:t>КВс-0,93</w:t>
            </w:r>
          </w:p>
        </w:tc>
        <w:tc>
          <w:tcPr>
            <w:tcW w:w="1985" w:type="dxa"/>
            <w:shd w:val="clear" w:color="auto" w:fill="auto"/>
            <w:noWrap/>
            <w:vAlign w:val="center"/>
            <w:hideMark/>
          </w:tcPr>
          <w:p w14:paraId="00F5FDF1" w14:textId="77777777" w:rsidR="003547C4" w:rsidRPr="003547C4" w:rsidRDefault="003547C4" w:rsidP="003547C4">
            <w:pPr>
              <w:jc w:val="center"/>
              <w:rPr>
                <w:sz w:val="20"/>
                <w:szCs w:val="20"/>
              </w:rPr>
            </w:pPr>
            <w:r w:rsidRPr="003547C4">
              <w:rPr>
                <w:sz w:val="20"/>
                <w:szCs w:val="20"/>
              </w:rPr>
              <w:t>0,8</w:t>
            </w:r>
          </w:p>
        </w:tc>
      </w:tr>
    </w:tbl>
    <w:p w14:paraId="58D3C633" w14:textId="77777777" w:rsidR="003547C4" w:rsidRPr="003547C4" w:rsidRDefault="003547C4" w:rsidP="003547C4">
      <w:pPr>
        <w:ind w:firstLine="567"/>
        <w:jc w:val="both"/>
        <w:rPr>
          <w:sz w:val="28"/>
          <w:szCs w:val="28"/>
        </w:rPr>
      </w:pPr>
    </w:p>
    <w:p w14:paraId="32BCADD9" w14:textId="4BF5A696" w:rsidR="003547C4" w:rsidRPr="003547C4" w:rsidRDefault="003547C4" w:rsidP="003547C4">
      <w:pPr>
        <w:ind w:firstLine="567"/>
        <w:jc w:val="both"/>
        <w:rPr>
          <w:sz w:val="28"/>
          <w:szCs w:val="28"/>
        </w:rPr>
      </w:pPr>
      <w:r w:rsidRPr="003547C4">
        <w:rPr>
          <w:sz w:val="28"/>
          <w:szCs w:val="28"/>
        </w:rPr>
        <w:t>В соответствии со схемой теплоснабжения схемой теплоснабжения Тайгинского городского округа до 2030 г. актуализация на 2021 г. (</w:t>
      </w:r>
      <w:hyperlink r:id="rId184" w:history="1">
        <w:r w:rsidRPr="003547C4">
          <w:rPr>
            <w:color w:val="0563C1"/>
            <w:sz w:val="28"/>
            <w:szCs w:val="28"/>
            <w:u w:val="single"/>
          </w:rPr>
          <w:t>http://adm-tayga.ru/images/GOROD/GKH/%D0%A1%D1%85%D0%B5%D0%BC%D0%B0_%D1%82%D0%B5%D0%BF%D0%BB%D0%BE%D1%81%D0%BD%D0%B0%D0%B1%D0%B6%D0%B5%D0%BD%D0%B8%D1%8F_%D0%BD%D0%B0_2021.docx</w:t>
        </w:r>
      </w:hyperlink>
      <w:r w:rsidRPr="003547C4">
        <w:rPr>
          <w:sz w:val="28"/>
          <w:szCs w:val="28"/>
        </w:rPr>
        <w:t>) годовой отпуск тепловой энергии ООО «ТайгаЭнергоСервис» в сеть на 2021 год составляет 16975 Гкал:</w:t>
      </w:r>
    </w:p>
    <w:p w14:paraId="0B66229F" w14:textId="77777777" w:rsidR="003547C4" w:rsidRPr="003547C4" w:rsidRDefault="003547C4" w:rsidP="003547C4">
      <w:pPr>
        <w:jc w:val="both"/>
        <w:rPr>
          <w:sz w:val="28"/>
          <w:szCs w:val="28"/>
        </w:rPr>
      </w:pPr>
    </w:p>
    <w:p w14:paraId="684AD77F" w14:textId="77777777" w:rsidR="003547C4" w:rsidRPr="003547C4" w:rsidRDefault="003547C4" w:rsidP="003547C4">
      <w:pPr>
        <w:ind w:firstLine="567"/>
        <w:jc w:val="both"/>
        <w:rPr>
          <w:sz w:val="28"/>
          <w:szCs w:val="28"/>
        </w:rPr>
      </w:pPr>
    </w:p>
    <w:tbl>
      <w:tblPr>
        <w:tblW w:w="10113" w:type="dxa"/>
        <w:tblInd w:w="108" w:type="dxa"/>
        <w:tblLook w:val="04A0" w:firstRow="1" w:lastRow="0" w:firstColumn="1" w:lastColumn="0" w:noHBand="0" w:noVBand="1"/>
      </w:tblPr>
      <w:tblGrid>
        <w:gridCol w:w="816"/>
        <w:gridCol w:w="2084"/>
        <w:gridCol w:w="2127"/>
        <w:gridCol w:w="1814"/>
        <w:gridCol w:w="1778"/>
        <w:gridCol w:w="1559"/>
      </w:tblGrid>
      <w:tr w:rsidR="003547C4" w:rsidRPr="003547C4" w14:paraId="4920AA68" w14:textId="77777777" w:rsidTr="003547C4">
        <w:trPr>
          <w:trHeight w:val="942"/>
        </w:trPr>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A03A6" w14:textId="77777777" w:rsidR="003547C4" w:rsidRPr="003547C4" w:rsidRDefault="003547C4" w:rsidP="003547C4">
            <w:pPr>
              <w:jc w:val="center"/>
              <w:rPr>
                <w:b/>
                <w:bCs/>
                <w:color w:val="000000"/>
                <w:sz w:val="20"/>
                <w:szCs w:val="20"/>
              </w:rPr>
            </w:pPr>
            <w:r w:rsidRPr="003547C4">
              <w:rPr>
                <w:b/>
                <w:bCs/>
                <w:color w:val="000000"/>
                <w:sz w:val="20"/>
                <w:szCs w:val="20"/>
              </w:rPr>
              <w:t>Год</w:t>
            </w:r>
          </w:p>
        </w:tc>
        <w:tc>
          <w:tcPr>
            <w:tcW w:w="2084" w:type="dxa"/>
            <w:tcBorders>
              <w:top w:val="single" w:sz="4" w:space="0" w:color="auto"/>
              <w:left w:val="nil"/>
              <w:bottom w:val="single" w:sz="4" w:space="0" w:color="auto"/>
              <w:right w:val="single" w:sz="4" w:space="0" w:color="auto"/>
            </w:tcBorders>
            <w:shd w:val="clear" w:color="auto" w:fill="auto"/>
            <w:vAlign w:val="center"/>
            <w:hideMark/>
          </w:tcPr>
          <w:p w14:paraId="3EAAA8FC" w14:textId="77777777" w:rsidR="003547C4" w:rsidRPr="003547C4" w:rsidRDefault="003547C4" w:rsidP="003547C4">
            <w:pPr>
              <w:jc w:val="center"/>
              <w:rPr>
                <w:b/>
                <w:bCs/>
                <w:color w:val="000000"/>
                <w:sz w:val="20"/>
                <w:szCs w:val="20"/>
              </w:rPr>
            </w:pPr>
            <w:r w:rsidRPr="003547C4">
              <w:rPr>
                <w:b/>
                <w:bCs/>
                <w:color w:val="000000"/>
                <w:sz w:val="20"/>
                <w:szCs w:val="20"/>
              </w:rPr>
              <w:t>Годовая выработка тепловой энергии, Гкал</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4218F6F" w14:textId="77777777" w:rsidR="003547C4" w:rsidRPr="003547C4" w:rsidRDefault="003547C4" w:rsidP="003547C4">
            <w:pPr>
              <w:jc w:val="center"/>
              <w:rPr>
                <w:b/>
                <w:bCs/>
                <w:color w:val="000000"/>
                <w:sz w:val="20"/>
                <w:szCs w:val="20"/>
              </w:rPr>
            </w:pPr>
            <w:r w:rsidRPr="003547C4">
              <w:rPr>
                <w:b/>
                <w:bCs/>
                <w:color w:val="000000"/>
                <w:sz w:val="20"/>
                <w:szCs w:val="20"/>
              </w:rPr>
              <w:t>Расход тепловой</w:t>
            </w:r>
            <w:r w:rsidRPr="003547C4">
              <w:rPr>
                <w:b/>
                <w:bCs/>
                <w:color w:val="000000"/>
                <w:sz w:val="20"/>
                <w:szCs w:val="20"/>
              </w:rPr>
              <w:br/>
              <w:t>энергии на</w:t>
            </w:r>
            <w:r w:rsidRPr="003547C4">
              <w:rPr>
                <w:b/>
                <w:bCs/>
                <w:color w:val="000000"/>
                <w:sz w:val="20"/>
                <w:szCs w:val="20"/>
              </w:rPr>
              <w:br/>
              <w:t>собственные нуждыкотельной, Гкал</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6885E88" w14:textId="77777777" w:rsidR="003547C4" w:rsidRPr="003547C4" w:rsidRDefault="003547C4" w:rsidP="003547C4">
            <w:pPr>
              <w:jc w:val="center"/>
              <w:rPr>
                <w:b/>
                <w:bCs/>
                <w:color w:val="000000"/>
                <w:sz w:val="20"/>
                <w:szCs w:val="20"/>
              </w:rPr>
            </w:pPr>
            <w:r w:rsidRPr="003547C4">
              <w:rPr>
                <w:b/>
                <w:bCs/>
                <w:color w:val="000000"/>
                <w:sz w:val="20"/>
                <w:szCs w:val="20"/>
              </w:rPr>
              <w:t>Годовой отпуск</w:t>
            </w:r>
            <w:r w:rsidRPr="003547C4">
              <w:rPr>
                <w:b/>
                <w:bCs/>
                <w:color w:val="000000"/>
                <w:sz w:val="20"/>
                <w:szCs w:val="20"/>
              </w:rPr>
              <w:br/>
              <w:t>тепловой энергии,</w:t>
            </w:r>
            <w:r w:rsidRPr="003547C4">
              <w:rPr>
                <w:b/>
                <w:bCs/>
                <w:color w:val="000000"/>
                <w:sz w:val="20"/>
                <w:szCs w:val="20"/>
              </w:rPr>
              <w:br/>
              <w:t>Гкал</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389F4CA4" w14:textId="77777777" w:rsidR="003547C4" w:rsidRPr="003547C4" w:rsidRDefault="003547C4" w:rsidP="003547C4">
            <w:pPr>
              <w:jc w:val="center"/>
              <w:rPr>
                <w:b/>
                <w:bCs/>
                <w:color w:val="000000"/>
                <w:sz w:val="20"/>
                <w:szCs w:val="20"/>
              </w:rPr>
            </w:pPr>
            <w:r w:rsidRPr="003547C4">
              <w:rPr>
                <w:b/>
                <w:bCs/>
                <w:color w:val="000000"/>
                <w:sz w:val="20"/>
                <w:szCs w:val="20"/>
              </w:rPr>
              <w:t>Потери тепловой</w:t>
            </w:r>
            <w:r w:rsidRPr="003547C4">
              <w:rPr>
                <w:b/>
                <w:bCs/>
                <w:color w:val="000000"/>
                <w:sz w:val="20"/>
                <w:szCs w:val="20"/>
              </w:rPr>
              <w:br/>
              <w:t>энергии в сетях,</w:t>
            </w:r>
            <w:r w:rsidRPr="003547C4">
              <w:rPr>
                <w:b/>
                <w:bCs/>
                <w:color w:val="000000"/>
                <w:sz w:val="20"/>
                <w:szCs w:val="20"/>
              </w:rPr>
              <w:br/>
              <w:t>Гкал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4C031F" w14:textId="77777777" w:rsidR="003547C4" w:rsidRPr="003547C4" w:rsidRDefault="003547C4" w:rsidP="003547C4">
            <w:pPr>
              <w:jc w:val="center"/>
              <w:rPr>
                <w:b/>
                <w:bCs/>
                <w:color w:val="000000"/>
                <w:sz w:val="20"/>
                <w:szCs w:val="20"/>
              </w:rPr>
            </w:pPr>
            <w:r w:rsidRPr="003547C4">
              <w:rPr>
                <w:b/>
                <w:bCs/>
                <w:color w:val="000000"/>
                <w:sz w:val="20"/>
                <w:szCs w:val="20"/>
              </w:rPr>
              <w:t>Годовая реализация тепловой энергии, Гкал</w:t>
            </w:r>
          </w:p>
        </w:tc>
      </w:tr>
      <w:tr w:rsidR="003547C4" w:rsidRPr="003547C4" w14:paraId="0B2BB1A9" w14:textId="77777777" w:rsidTr="003547C4">
        <w:trPr>
          <w:trHeight w:val="284"/>
        </w:trPr>
        <w:tc>
          <w:tcPr>
            <w:tcW w:w="10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363213" w14:textId="77777777" w:rsidR="003547C4" w:rsidRPr="003547C4" w:rsidRDefault="003547C4" w:rsidP="003547C4">
            <w:pPr>
              <w:jc w:val="center"/>
              <w:rPr>
                <w:b/>
                <w:bCs/>
                <w:color w:val="000000"/>
                <w:sz w:val="20"/>
                <w:szCs w:val="20"/>
              </w:rPr>
            </w:pPr>
            <w:r w:rsidRPr="003547C4">
              <w:rPr>
                <w:b/>
                <w:bCs/>
                <w:color w:val="000000"/>
                <w:sz w:val="20"/>
                <w:szCs w:val="20"/>
              </w:rPr>
              <w:t>Котельная №2</w:t>
            </w:r>
          </w:p>
        </w:tc>
      </w:tr>
      <w:tr w:rsidR="003547C4" w:rsidRPr="003547C4" w14:paraId="02728436" w14:textId="77777777" w:rsidTr="003547C4">
        <w:trPr>
          <w:trHeight w:val="284"/>
        </w:trPr>
        <w:tc>
          <w:tcPr>
            <w:tcW w:w="751" w:type="dxa"/>
            <w:tcBorders>
              <w:top w:val="nil"/>
              <w:left w:val="single" w:sz="4" w:space="0" w:color="auto"/>
              <w:bottom w:val="single" w:sz="4" w:space="0" w:color="auto"/>
              <w:right w:val="single" w:sz="4" w:space="0" w:color="auto"/>
            </w:tcBorders>
            <w:shd w:val="clear" w:color="auto" w:fill="auto"/>
            <w:vAlign w:val="center"/>
            <w:hideMark/>
          </w:tcPr>
          <w:p w14:paraId="264B610F" w14:textId="77777777" w:rsidR="003547C4" w:rsidRPr="003547C4" w:rsidRDefault="003547C4" w:rsidP="003547C4">
            <w:pPr>
              <w:jc w:val="center"/>
              <w:rPr>
                <w:color w:val="000000"/>
                <w:sz w:val="20"/>
                <w:szCs w:val="20"/>
              </w:rPr>
            </w:pPr>
            <w:r w:rsidRPr="003547C4">
              <w:rPr>
                <w:color w:val="000000"/>
                <w:sz w:val="20"/>
                <w:szCs w:val="20"/>
              </w:rPr>
              <w:t>2021</w:t>
            </w:r>
          </w:p>
        </w:tc>
        <w:tc>
          <w:tcPr>
            <w:tcW w:w="2084" w:type="dxa"/>
            <w:tcBorders>
              <w:top w:val="nil"/>
              <w:left w:val="nil"/>
              <w:bottom w:val="single" w:sz="4" w:space="0" w:color="auto"/>
              <w:right w:val="single" w:sz="4" w:space="0" w:color="auto"/>
            </w:tcBorders>
            <w:shd w:val="clear" w:color="auto" w:fill="auto"/>
            <w:vAlign w:val="center"/>
            <w:hideMark/>
          </w:tcPr>
          <w:p w14:paraId="34D74CEC" w14:textId="77777777" w:rsidR="003547C4" w:rsidRPr="003547C4" w:rsidRDefault="003547C4" w:rsidP="003547C4">
            <w:pPr>
              <w:jc w:val="center"/>
              <w:rPr>
                <w:color w:val="000000"/>
                <w:sz w:val="20"/>
                <w:szCs w:val="20"/>
              </w:rPr>
            </w:pPr>
            <w:r w:rsidRPr="003547C4">
              <w:rPr>
                <w:color w:val="000000"/>
                <w:sz w:val="20"/>
                <w:szCs w:val="20"/>
              </w:rPr>
              <w:t>3195</w:t>
            </w:r>
          </w:p>
        </w:tc>
        <w:tc>
          <w:tcPr>
            <w:tcW w:w="2127" w:type="dxa"/>
            <w:tcBorders>
              <w:top w:val="nil"/>
              <w:left w:val="nil"/>
              <w:bottom w:val="single" w:sz="4" w:space="0" w:color="auto"/>
              <w:right w:val="single" w:sz="4" w:space="0" w:color="auto"/>
            </w:tcBorders>
            <w:shd w:val="clear" w:color="auto" w:fill="auto"/>
            <w:vAlign w:val="center"/>
            <w:hideMark/>
          </w:tcPr>
          <w:p w14:paraId="42AED6B8" w14:textId="77777777" w:rsidR="003547C4" w:rsidRPr="003547C4" w:rsidRDefault="003547C4" w:rsidP="003547C4">
            <w:pPr>
              <w:jc w:val="center"/>
              <w:rPr>
                <w:color w:val="000000"/>
                <w:sz w:val="20"/>
                <w:szCs w:val="20"/>
              </w:rPr>
            </w:pPr>
            <w:r w:rsidRPr="003547C4">
              <w:rPr>
                <w:color w:val="000000"/>
                <w:sz w:val="20"/>
                <w:szCs w:val="20"/>
              </w:rPr>
              <w:t>48</w:t>
            </w:r>
          </w:p>
        </w:tc>
        <w:tc>
          <w:tcPr>
            <w:tcW w:w="1814" w:type="dxa"/>
            <w:tcBorders>
              <w:top w:val="nil"/>
              <w:left w:val="nil"/>
              <w:bottom w:val="single" w:sz="4" w:space="0" w:color="auto"/>
              <w:right w:val="single" w:sz="4" w:space="0" w:color="auto"/>
            </w:tcBorders>
            <w:shd w:val="clear" w:color="auto" w:fill="auto"/>
            <w:vAlign w:val="center"/>
            <w:hideMark/>
          </w:tcPr>
          <w:p w14:paraId="48703AA4" w14:textId="77777777" w:rsidR="003547C4" w:rsidRPr="003547C4" w:rsidRDefault="003547C4" w:rsidP="003547C4">
            <w:pPr>
              <w:jc w:val="center"/>
              <w:rPr>
                <w:color w:val="000000"/>
                <w:sz w:val="20"/>
                <w:szCs w:val="20"/>
              </w:rPr>
            </w:pPr>
            <w:r w:rsidRPr="003547C4">
              <w:rPr>
                <w:color w:val="000000"/>
                <w:sz w:val="20"/>
                <w:szCs w:val="20"/>
              </w:rPr>
              <w:t>3147</w:t>
            </w:r>
          </w:p>
        </w:tc>
        <w:tc>
          <w:tcPr>
            <w:tcW w:w="1778" w:type="dxa"/>
            <w:tcBorders>
              <w:top w:val="nil"/>
              <w:left w:val="nil"/>
              <w:bottom w:val="single" w:sz="4" w:space="0" w:color="auto"/>
              <w:right w:val="single" w:sz="4" w:space="0" w:color="auto"/>
            </w:tcBorders>
            <w:shd w:val="clear" w:color="auto" w:fill="auto"/>
            <w:vAlign w:val="center"/>
            <w:hideMark/>
          </w:tcPr>
          <w:p w14:paraId="148691B4" w14:textId="77777777" w:rsidR="003547C4" w:rsidRPr="003547C4" w:rsidRDefault="003547C4" w:rsidP="003547C4">
            <w:pPr>
              <w:jc w:val="center"/>
              <w:rPr>
                <w:color w:val="000000"/>
                <w:sz w:val="20"/>
                <w:szCs w:val="20"/>
              </w:rPr>
            </w:pPr>
            <w:r w:rsidRPr="003547C4">
              <w:rPr>
                <w:color w:val="000000"/>
                <w:sz w:val="20"/>
                <w:szCs w:val="20"/>
              </w:rPr>
              <w:t>588</w:t>
            </w:r>
          </w:p>
        </w:tc>
        <w:tc>
          <w:tcPr>
            <w:tcW w:w="1559" w:type="dxa"/>
            <w:tcBorders>
              <w:top w:val="nil"/>
              <w:left w:val="nil"/>
              <w:bottom w:val="single" w:sz="4" w:space="0" w:color="auto"/>
              <w:right w:val="single" w:sz="4" w:space="0" w:color="auto"/>
            </w:tcBorders>
            <w:shd w:val="clear" w:color="auto" w:fill="auto"/>
            <w:vAlign w:val="center"/>
            <w:hideMark/>
          </w:tcPr>
          <w:p w14:paraId="09905DFE" w14:textId="77777777" w:rsidR="003547C4" w:rsidRPr="003547C4" w:rsidRDefault="003547C4" w:rsidP="003547C4">
            <w:pPr>
              <w:jc w:val="center"/>
              <w:rPr>
                <w:color w:val="000000"/>
                <w:sz w:val="20"/>
                <w:szCs w:val="20"/>
              </w:rPr>
            </w:pPr>
            <w:r w:rsidRPr="003547C4">
              <w:rPr>
                <w:color w:val="000000"/>
                <w:sz w:val="20"/>
                <w:szCs w:val="20"/>
              </w:rPr>
              <w:t>2559</w:t>
            </w:r>
          </w:p>
        </w:tc>
      </w:tr>
      <w:tr w:rsidR="003547C4" w:rsidRPr="003547C4" w14:paraId="7B93A816" w14:textId="77777777" w:rsidTr="003547C4">
        <w:trPr>
          <w:trHeight w:val="284"/>
        </w:trPr>
        <w:tc>
          <w:tcPr>
            <w:tcW w:w="10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46C229" w14:textId="77777777" w:rsidR="003547C4" w:rsidRPr="003547C4" w:rsidRDefault="003547C4" w:rsidP="003547C4">
            <w:pPr>
              <w:jc w:val="center"/>
              <w:rPr>
                <w:b/>
                <w:bCs/>
                <w:color w:val="000000"/>
                <w:sz w:val="20"/>
                <w:szCs w:val="20"/>
              </w:rPr>
            </w:pPr>
            <w:r w:rsidRPr="003547C4">
              <w:rPr>
                <w:b/>
                <w:bCs/>
                <w:color w:val="000000"/>
                <w:sz w:val="20"/>
                <w:szCs w:val="20"/>
              </w:rPr>
              <w:t>Котельная №3</w:t>
            </w:r>
          </w:p>
        </w:tc>
      </w:tr>
      <w:tr w:rsidR="003547C4" w:rsidRPr="003547C4" w14:paraId="2A46B28E" w14:textId="77777777" w:rsidTr="003547C4">
        <w:trPr>
          <w:trHeight w:val="284"/>
        </w:trPr>
        <w:tc>
          <w:tcPr>
            <w:tcW w:w="751" w:type="dxa"/>
            <w:tcBorders>
              <w:top w:val="nil"/>
              <w:left w:val="single" w:sz="4" w:space="0" w:color="auto"/>
              <w:bottom w:val="single" w:sz="4" w:space="0" w:color="auto"/>
              <w:right w:val="single" w:sz="4" w:space="0" w:color="auto"/>
            </w:tcBorders>
            <w:shd w:val="clear" w:color="auto" w:fill="auto"/>
            <w:vAlign w:val="center"/>
            <w:hideMark/>
          </w:tcPr>
          <w:p w14:paraId="6AA45B3C" w14:textId="77777777" w:rsidR="003547C4" w:rsidRPr="003547C4" w:rsidRDefault="003547C4" w:rsidP="003547C4">
            <w:pPr>
              <w:jc w:val="center"/>
              <w:rPr>
                <w:color w:val="000000"/>
                <w:sz w:val="20"/>
                <w:szCs w:val="20"/>
              </w:rPr>
            </w:pPr>
            <w:r w:rsidRPr="003547C4">
              <w:rPr>
                <w:color w:val="000000"/>
                <w:sz w:val="20"/>
                <w:szCs w:val="20"/>
              </w:rPr>
              <w:t>2021</w:t>
            </w:r>
          </w:p>
        </w:tc>
        <w:tc>
          <w:tcPr>
            <w:tcW w:w="2084" w:type="dxa"/>
            <w:tcBorders>
              <w:top w:val="nil"/>
              <w:left w:val="nil"/>
              <w:bottom w:val="single" w:sz="4" w:space="0" w:color="auto"/>
              <w:right w:val="single" w:sz="4" w:space="0" w:color="auto"/>
            </w:tcBorders>
            <w:shd w:val="clear" w:color="auto" w:fill="auto"/>
            <w:vAlign w:val="center"/>
            <w:hideMark/>
          </w:tcPr>
          <w:p w14:paraId="3E4D07C1" w14:textId="77777777" w:rsidR="003547C4" w:rsidRPr="003547C4" w:rsidRDefault="003547C4" w:rsidP="003547C4">
            <w:pPr>
              <w:jc w:val="center"/>
              <w:rPr>
                <w:color w:val="000000"/>
                <w:sz w:val="20"/>
                <w:szCs w:val="20"/>
              </w:rPr>
            </w:pPr>
            <w:r w:rsidRPr="003547C4">
              <w:rPr>
                <w:color w:val="000000"/>
                <w:sz w:val="20"/>
                <w:szCs w:val="20"/>
              </w:rPr>
              <w:t>2711</w:t>
            </w:r>
          </w:p>
        </w:tc>
        <w:tc>
          <w:tcPr>
            <w:tcW w:w="2127" w:type="dxa"/>
            <w:tcBorders>
              <w:top w:val="nil"/>
              <w:left w:val="nil"/>
              <w:bottom w:val="single" w:sz="4" w:space="0" w:color="auto"/>
              <w:right w:val="single" w:sz="4" w:space="0" w:color="auto"/>
            </w:tcBorders>
            <w:shd w:val="clear" w:color="auto" w:fill="auto"/>
            <w:vAlign w:val="center"/>
            <w:hideMark/>
          </w:tcPr>
          <w:p w14:paraId="2C2F53BA" w14:textId="77777777" w:rsidR="003547C4" w:rsidRPr="003547C4" w:rsidRDefault="003547C4" w:rsidP="003547C4">
            <w:pPr>
              <w:jc w:val="center"/>
              <w:rPr>
                <w:color w:val="000000"/>
                <w:sz w:val="20"/>
                <w:szCs w:val="20"/>
              </w:rPr>
            </w:pPr>
            <w:r w:rsidRPr="003547C4">
              <w:rPr>
                <w:color w:val="000000"/>
                <w:sz w:val="20"/>
                <w:szCs w:val="20"/>
              </w:rPr>
              <w:t>46</w:t>
            </w:r>
          </w:p>
        </w:tc>
        <w:tc>
          <w:tcPr>
            <w:tcW w:w="1814" w:type="dxa"/>
            <w:tcBorders>
              <w:top w:val="nil"/>
              <w:left w:val="nil"/>
              <w:bottom w:val="single" w:sz="4" w:space="0" w:color="auto"/>
              <w:right w:val="single" w:sz="4" w:space="0" w:color="auto"/>
            </w:tcBorders>
            <w:shd w:val="clear" w:color="auto" w:fill="auto"/>
            <w:vAlign w:val="center"/>
            <w:hideMark/>
          </w:tcPr>
          <w:p w14:paraId="2EABCD87" w14:textId="77777777" w:rsidR="003547C4" w:rsidRPr="003547C4" w:rsidRDefault="003547C4" w:rsidP="003547C4">
            <w:pPr>
              <w:jc w:val="center"/>
              <w:rPr>
                <w:color w:val="000000"/>
                <w:sz w:val="20"/>
                <w:szCs w:val="20"/>
              </w:rPr>
            </w:pPr>
            <w:r w:rsidRPr="003547C4">
              <w:rPr>
                <w:color w:val="000000"/>
                <w:sz w:val="20"/>
                <w:szCs w:val="20"/>
              </w:rPr>
              <w:t>2665</w:t>
            </w:r>
          </w:p>
        </w:tc>
        <w:tc>
          <w:tcPr>
            <w:tcW w:w="1778" w:type="dxa"/>
            <w:tcBorders>
              <w:top w:val="nil"/>
              <w:left w:val="nil"/>
              <w:bottom w:val="single" w:sz="4" w:space="0" w:color="auto"/>
              <w:right w:val="single" w:sz="4" w:space="0" w:color="auto"/>
            </w:tcBorders>
            <w:shd w:val="clear" w:color="auto" w:fill="auto"/>
            <w:vAlign w:val="center"/>
            <w:hideMark/>
          </w:tcPr>
          <w:p w14:paraId="0FF88E69" w14:textId="77777777" w:rsidR="003547C4" w:rsidRPr="003547C4" w:rsidRDefault="003547C4" w:rsidP="003547C4">
            <w:pPr>
              <w:jc w:val="center"/>
              <w:rPr>
                <w:color w:val="000000"/>
                <w:sz w:val="20"/>
                <w:szCs w:val="20"/>
              </w:rPr>
            </w:pPr>
            <w:r w:rsidRPr="003547C4">
              <w:rPr>
                <w:color w:val="000000"/>
                <w:sz w:val="20"/>
                <w:szCs w:val="20"/>
              </w:rPr>
              <w:t>736</w:t>
            </w:r>
          </w:p>
        </w:tc>
        <w:tc>
          <w:tcPr>
            <w:tcW w:w="1559" w:type="dxa"/>
            <w:tcBorders>
              <w:top w:val="nil"/>
              <w:left w:val="nil"/>
              <w:bottom w:val="single" w:sz="4" w:space="0" w:color="auto"/>
              <w:right w:val="single" w:sz="4" w:space="0" w:color="auto"/>
            </w:tcBorders>
            <w:shd w:val="clear" w:color="auto" w:fill="auto"/>
            <w:vAlign w:val="center"/>
            <w:hideMark/>
          </w:tcPr>
          <w:p w14:paraId="4D7C07DE" w14:textId="77777777" w:rsidR="003547C4" w:rsidRPr="003547C4" w:rsidRDefault="003547C4" w:rsidP="003547C4">
            <w:pPr>
              <w:jc w:val="center"/>
              <w:rPr>
                <w:color w:val="000000"/>
                <w:sz w:val="20"/>
                <w:szCs w:val="20"/>
              </w:rPr>
            </w:pPr>
            <w:r w:rsidRPr="003547C4">
              <w:rPr>
                <w:color w:val="000000"/>
                <w:sz w:val="20"/>
                <w:szCs w:val="20"/>
              </w:rPr>
              <w:t>1929</w:t>
            </w:r>
          </w:p>
        </w:tc>
      </w:tr>
      <w:tr w:rsidR="003547C4" w:rsidRPr="003547C4" w14:paraId="36FBF5CA" w14:textId="77777777" w:rsidTr="003547C4">
        <w:trPr>
          <w:trHeight w:val="284"/>
        </w:trPr>
        <w:tc>
          <w:tcPr>
            <w:tcW w:w="10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3CC26E" w14:textId="77777777" w:rsidR="003547C4" w:rsidRPr="003547C4" w:rsidRDefault="003547C4" w:rsidP="003547C4">
            <w:pPr>
              <w:jc w:val="center"/>
              <w:rPr>
                <w:b/>
                <w:bCs/>
                <w:color w:val="000000"/>
                <w:sz w:val="20"/>
                <w:szCs w:val="20"/>
              </w:rPr>
            </w:pPr>
            <w:r w:rsidRPr="003547C4">
              <w:rPr>
                <w:b/>
                <w:bCs/>
                <w:color w:val="000000"/>
                <w:sz w:val="20"/>
                <w:szCs w:val="20"/>
              </w:rPr>
              <w:t>Котельная №4</w:t>
            </w:r>
          </w:p>
        </w:tc>
      </w:tr>
      <w:tr w:rsidR="003547C4" w:rsidRPr="003547C4" w14:paraId="78AF2348" w14:textId="77777777" w:rsidTr="003547C4">
        <w:trPr>
          <w:trHeight w:val="284"/>
        </w:trPr>
        <w:tc>
          <w:tcPr>
            <w:tcW w:w="751" w:type="dxa"/>
            <w:tcBorders>
              <w:top w:val="nil"/>
              <w:left w:val="single" w:sz="4" w:space="0" w:color="auto"/>
              <w:bottom w:val="single" w:sz="4" w:space="0" w:color="auto"/>
              <w:right w:val="single" w:sz="4" w:space="0" w:color="auto"/>
            </w:tcBorders>
            <w:shd w:val="clear" w:color="auto" w:fill="auto"/>
            <w:vAlign w:val="center"/>
            <w:hideMark/>
          </w:tcPr>
          <w:p w14:paraId="7B111BB9" w14:textId="77777777" w:rsidR="003547C4" w:rsidRPr="003547C4" w:rsidRDefault="003547C4" w:rsidP="003547C4">
            <w:pPr>
              <w:jc w:val="center"/>
              <w:rPr>
                <w:color w:val="000000"/>
                <w:sz w:val="20"/>
                <w:szCs w:val="20"/>
              </w:rPr>
            </w:pPr>
            <w:r w:rsidRPr="003547C4">
              <w:rPr>
                <w:color w:val="000000"/>
                <w:sz w:val="20"/>
                <w:szCs w:val="20"/>
              </w:rPr>
              <w:t>2021</w:t>
            </w:r>
          </w:p>
        </w:tc>
        <w:tc>
          <w:tcPr>
            <w:tcW w:w="2084" w:type="dxa"/>
            <w:tcBorders>
              <w:top w:val="nil"/>
              <w:left w:val="nil"/>
              <w:bottom w:val="single" w:sz="4" w:space="0" w:color="auto"/>
              <w:right w:val="single" w:sz="4" w:space="0" w:color="auto"/>
            </w:tcBorders>
            <w:shd w:val="clear" w:color="auto" w:fill="auto"/>
            <w:vAlign w:val="center"/>
            <w:hideMark/>
          </w:tcPr>
          <w:p w14:paraId="5A618423" w14:textId="77777777" w:rsidR="003547C4" w:rsidRPr="003547C4" w:rsidRDefault="003547C4" w:rsidP="003547C4">
            <w:pPr>
              <w:jc w:val="center"/>
              <w:rPr>
                <w:color w:val="000000"/>
                <w:sz w:val="20"/>
                <w:szCs w:val="20"/>
              </w:rPr>
            </w:pPr>
            <w:r w:rsidRPr="003547C4">
              <w:rPr>
                <w:color w:val="000000"/>
                <w:sz w:val="20"/>
                <w:szCs w:val="20"/>
              </w:rPr>
              <w:t>2774</w:t>
            </w:r>
          </w:p>
        </w:tc>
        <w:tc>
          <w:tcPr>
            <w:tcW w:w="2127" w:type="dxa"/>
            <w:tcBorders>
              <w:top w:val="nil"/>
              <w:left w:val="nil"/>
              <w:bottom w:val="single" w:sz="4" w:space="0" w:color="auto"/>
              <w:right w:val="single" w:sz="4" w:space="0" w:color="auto"/>
            </w:tcBorders>
            <w:shd w:val="clear" w:color="auto" w:fill="auto"/>
            <w:vAlign w:val="center"/>
            <w:hideMark/>
          </w:tcPr>
          <w:p w14:paraId="6A171D56" w14:textId="77777777" w:rsidR="003547C4" w:rsidRPr="003547C4" w:rsidRDefault="003547C4" w:rsidP="003547C4">
            <w:pPr>
              <w:jc w:val="center"/>
              <w:rPr>
                <w:color w:val="000000"/>
                <w:sz w:val="20"/>
                <w:szCs w:val="20"/>
              </w:rPr>
            </w:pPr>
            <w:r w:rsidRPr="003547C4">
              <w:rPr>
                <w:color w:val="000000"/>
                <w:sz w:val="20"/>
                <w:szCs w:val="20"/>
              </w:rPr>
              <w:t>40</w:t>
            </w:r>
          </w:p>
        </w:tc>
        <w:tc>
          <w:tcPr>
            <w:tcW w:w="1814" w:type="dxa"/>
            <w:tcBorders>
              <w:top w:val="nil"/>
              <w:left w:val="nil"/>
              <w:bottom w:val="single" w:sz="4" w:space="0" w:color="auto"/>
              <w:right w:val="single" w:sz="4" w:space="0" w:color="auto"/>
            </w:tcBorders>
            <w:shd w:val="clear" w:color="auto" w:fill="auto"/>
            <w:vAlign w:val="center"/>
            <w:hideMark/>
          </w:tcPr>
          <w:p w14:paraId="13CD584B" w14:textId="77777777" w:rsidR="003547C4" w:rsidRPr="003547C4" w:rsidRDefault="003547C4" w:rsidP="003547C4">
            <w:pPr>
              <w:jc w:val="center"/>
              <w:rPr>
                <w:color w:val="000000"/>
                <w:sz w:val="20"/>
                <w:szCs w:val="20"/>
              </w:rPr>
            </w:pPr>
            <w:r w:rsidRPr="003547C4">
              <w:rPr>
                <w:color w:val="000000"/>
                <w:sz w:val="20"/>
                <w:szCs w:val="20"/>
              </w:rPr>
              <w:t>2734</w:t>
            </w:r>
          </w:p>
        </w:tc>
        <w:tc>
          <w:tcPr>
            <w:tcW w:w="1778" w:type="dxa"/>
            <w:tcBorders>
              <w:top w:val="nil"/>
              <w:left w:val="nil"/>
              <w:bottom w:val="single" w:sz="4" w:space="0" w:color="auto"/>
              <w:right w:val="single" w:sz="4" w:space="0" w:color="auto"/>
            </w:tcBorders>
            <w:shd w:val="clear" w:color="auto" w:fill="auto"/>
            <w:vAlign w:val="center"/>
            <w:hideMark/>
          </w:tcPr>
          <w:p w14:paraId="47C0E5E0" w14:textId="77777777" w:rsidR="003547C4" w:rsidRPr="003547C4" w:rsidRDefault="003547C4" w:rsidP="003547C4">
            <w:pPr>
              <w:jc w:val="center"/>
              <w:rPr>
                <w:color w:val="000000"/>
                <w:sz w:val="20"/>
                <w:szCs w:val="20"/>
              </w:rPr>
            </w:pPr>
            <w:r w:rsidRPr="003547C4">
              <w:rPr>
                <w:color w:val="000000"/>
                <w:sz w:val="20"/>
                <w:szCs w:val="20"/>
              </w:rPr>
              <w:t>768</w:t>
            </w:r>
          </w:p>
        </w:tc>
        <w:tc>
          <w:tcPr>
            <w:tcW w:w="1559" w:type="dxa"/>
            <w:tcBorders>
              <w:top w:val="nil"/>
              <w:left w:val="nil"/>
              <w:bottom w:val="single" w:sz="4" w:space="0" w:color="auto"/>
              <w:right w:val="single" w:sz="4" w:space="0" w:color="auto"/>
            </w:tcBorders>
            <w:shd w:val="clear" w:color="auto" w:fill="auto"/>
            <w:vAlign w:val="center"/>
            <w:hideMark/>
          </w:tcPr>
          <w:p w14:paraId="4E3F97CB" w14:textId="77777777" w:rsidR="003547C4" w:rsidRPr="003547C4" w:rsidRDefault="003547C4" w:rsidP="003547C4">
            <w:pPr>
              <w:jc w:val="center"/>
              <w:rPr>
                <w:color w:val="000000"/>
                <w:sz w:val="20"/>
                <w:szCs w:val="20"/>
              </w:rPr>
            </w:pPr>
            <w:r w:rsidRPr="003547C4">
              <w:rPr>
                <w:color w:val="000000"/>
                <w:sz w:val="20"/>
                <w:szCs w:val="20"/>
              </w:rPr>
              <w:t>1966</w:t>
            </w:r>
          </w:p>
        </w:tc>
      </w:tr>
      <w:tr w:rsidR="003547C4" w:rsidRPr="003547C4" w14:paraId="2234C4DD" w14:textId="77777777" w:rsidTr="003547C4">
        <w:trPr>
          <w:trHeight w:val="284"/>
        </w:trPr>
        <w:tc>
          <w:tcPr>
            <w:tcW w:w="10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E96781" w14:textId="77777777" w:rsidR="003547C4" w:rsidRPr="003547C4" w:rsidRDefault="003547C4" w:rsidP="003547C4">
            <w:pPr>
              <w:jc w:val="center"/>
              <w:rPr>
                <w:b/>
                <w:bCs/>
                <w:color w:val="000000"/>
                <w:sz w:val="20"/>
                <w:szCs w:val="20"/>
              </w:rPr>
            </w:pPr>
            <w:r w:rsidRPr="003547C4">
              <w:rPr>
                <w:b/>
                <w:bCs/>
                <w:color w:val="000000"/>
                <w:sz w:val="20"/>
                <w:szCs w:val="20"/>
              </w:rPr>
              <w:t>Котельная №7</w:t>
            </w:r>
          </w:p>
        </w:tc>
      </w:tr>
      <w:tr w:rsidR="003547C4" w:rsidRPr="003547C4" w14:paraId="70092908" w14:textId="77777777" w:rsidTr="003547C4">
        <w:trPr>
          <w:trHeight w:val="284"/>
        </w:trPr>
        <w:tc>
          <w:tcPr>
            <w:tcW w:w="751" w:type="dxa"/>
            <w:tcBorders>
              <w:top w:val="nil"/>
              <w:left w:val="single" w:sz="4" w:space="0" w:color="auto"/>
              <w:bottom w:val="single" w:sz="4" w:space="0" w:color="auto"/>
              <w:right w:val="single" w:sz="4" w:space="0" w:color="auto"/>
            </w:tcBorders>
            <w:shd w:val="clear" w:color="auto" w:fill="auto"/>
            <w:vAlign w:val="center"/>
            <w:hideMark/>
          </w:tcPr>
          <w:p w14:paraId="5D7115A5" w14:textId="77777777" w:rsidR="003547C4" w:rsidRPr="003547C4" w:rsidRDefault="003547C4" w:rsidP="003547C4">
            <w:pPr>
              <w:jc w:val="center"/>
              <w:rPr>
                <w:color w:val="000000"/>
                <w:sz w:val="20"/>
                <w:szCs w:val="20"/>
              </w:rPr>
            </w:pPr>
            <w:r w:rsidRPr="003547C4">
              <w:rPr>
                <w:color w:val="000000"/>
                <w:sz w:val="20"/>
                <w:szCs w:val="20"/>
              </w:rPr>
              <w:t>2021</w:t>
            </w:r>
          </w:p>
        </w:tc>
        <w:tc>
          <w:tcPr>
            <w:tcW w:w="2084" w:type="dxa"/>
            <w:tcBorders>
              <w:top w:val="nil"/>
              <w:left w:val="nil"/>
              <w:bottom w:val="single" w:sz="4" w:space="0" w:color="auto"/>
              <w:right w:val="single" w:sz="4" w:space="0" w:color="auto"/>
            </w:tcBorders>
            <w:shd w:val="clear" w:color="auto" w:fill="auto"/>
            <w:vAlign w:val="center"/>
            <w:hideMark/>
          </w:tcPr>
          <w:p w14:paraId="56584018" w14:textId="77777777" w:rsidR="003547C4" w:rsidRPr="003547C4" w:rsidRDefault="003547C4" w:rsidP="003547C4">
            <w:pPr>
              <w:jc w:val="center"/>
              <w:rPr>
                <w:color w:val="000000"/>
                <w:sz w:val="20"/>
                <w:szCs w:val="20"/>
              </w:rPr>
            </w:pPr>
            <w:r w:rsidRPr="003547C4">
              <w:rPr>
                <w:color w:val="000000"/>
                <w:sz w:val="20"/>
                <w:szCs w:val="20"/>
              </w:rPr>
              <w:t>3879</w:t>
            </w:r>
          </w:p>
        </w:tc>
        <w:tc>
          <w:tcPr>
            <w:tcW w:w="2127" w:type="dxa"/>
            <w:tcBorders>
              <w:top w:val="nil"/>
              <w:left w:val="nil"/>
              <w:bottom w:val="single" w:sz="4" w:space="0" w:color="auto"/>
              <w:right w:val="single" w:sz="4" w:space="0" w:color="auto"/>
            </w:tcBorders>
            <w:shd w:val="clear" w:color="auto" w:fill="auto"/>
            <w:vAlign w:val="center"/>
            <w:hideMark/>
          </w:tcPr>
          <w:p w14:paraId="129FBACE" w14:textId="77777777" w:rsidR="003547C4" w:rsidRPr="003547C4" w:rsidRDefault="003547C4" w:rsidP="003547C4">
            <w:pPr>
              <w:jc w:val="center"/>
              <w:rPr>
                <w:color w:val="000000"/>
                <w:sz w:val="20"/>
                <w:szCs w:val="20"/>
              </w:rPr>
            </w:pPr>
            <w:r w:rsidRPr="003547C4">
              <w:rPr>
                <w:color w:val="000000"/>
                <w:sz w:val="20"/>
                <w:szCs w:val="20"/>
              </w:rPr>
              <w:t>86</w:t>
            </w:r>
          </w:p>
        </w:tc>
        <w:tc>
          <w:tcPr>
            <w:tcW w:w="1814" w:type="dxa"/>
            <w:tcBorders>
              <w:top w:val="nil"/>
              <w:left w:val="nil"/>
              <w:bottom w:val="single" w:sz="4" w:space="0" w:color="auto"/>
              <w:right w:val="single" w:sz="4" w:space="0" w:color="auto"/>
            </w:tcBorders>
            <w:shd w:val="clear" w:color="auto" w:fill="auto"/>
            <w:vAlign w:val="center"/>
            <w:hideMark/>
          </w:tcPr>
          <w:p w14:paraId="14CE1B66" w14:textId="77777777" w:rsidR="003547C4" w:rsidRPr="003547C4" w:rsidRDefault="003547C4" w:rsidP="003547C4">
            <w:pPr>
              <w:jc w:val="center"/>
              <w:rPr>
                <w:color w:val="000000"/>
                <w:sz w:val="20"/>
                <w:szCs w:val="20"/>
              </w:rPr>
            </w:pPr>
            <w:r w:rsidRPr="003547C4">
              <w:rPr>
                <w:color w:val="000000"/>
                <w:sz w:val="20"/>
                <w:szCs w:val="20"/>
              </w:rPr>
              <w:t>3793</w:t>
            </w:r>
          </w:p>
        </w:tc>
        <w:tc>
          <w:tcPr>
            <w:tcW w:w="1778" w:type="dxa"/>
            <w:tcBorders>
              <w:top w:val="nil"/>
              <w:left w:val="nil"/>
              <w:bottom w:val="single" w:sz="4" w:space="0" w:color="auto"/>
              <w:right w:val="single" w:sz="4" w:space="0" w:color="auto"/>
            </w:tcBorders>
            <w:shd w:val="clear" w:color="auto" w:fill="auto"/>
            <w:vAlign w:val="center"/>
            <w:hideMark/>
          </w:tcPr>
          <w:p w14:paraId="41FDD220" w14:textId="77777777" w:rsidR="003547C4" w:rsidRPr="003547C4" w:rsidRDefault="003547C4" w:rsidP="003547C4">
            <w:pPr>
              <w:jc w:val="center"/>
              <w:rPr>
                <w:color w:val="000000"/>
                <w:sz w:val="20"/>
                <w:szCs w:val="20"/>
              </w:rPr>
            </w:pPr>
            <w:r w:rsidRPr="003547C4">
              <w:rPr>
                <w:color w:val="000000"/>
                <w:sz w:val="20"/>
                <w:szCs w:val="20"/>
              </w:rPr>
              <w:t>1252</w:t>
            </w:r>
          </w:p>
        </w:tc>
        <w:tc>
          <w:tcPr>
            <w:tcW w:w="1559" w:type="dxa"/>
            <w:tcBorders>
              <w:top w:val="nil"/>
              <w:left w:val="nil"/>
              <w:bottom w:val="single" w:sz="4" w:space="0" w:color="auto"/>
              <w:right w:val="single" w:sz="4" w:space="0" w:color="auto"/>
            </w:tcBorders>
            <w:shd w:val="clear" w:color="auto" w:fill="auto"/>
            <w:vAlign w:val="center"/>
            <w:hideMark/>
          </w:tcPr>
          <w:p w14:paraId="4172E6B3" w14:textId="77777777" w:rsidR="003547C4" w:rsidRPr="003547C4" w:rsidRDefault="003547C4" w:rsidP="003547C4">
            <w:pPr>
              <w:jc w:val="center"/>
              <w:rPr>
                <w:color w:val="000000"/>
                <w:sz w:val="20"/>
                <w:szCs w:val="20"/>
              </w:rPr>
            </w:pPr>
            <w:r w:rsidRPr="003547C4">
              <w:rPr>
                <w:color w:val="000000"/>
                <w:sz w:val="20"/>
                <w:szCs w:val="20"/>
              </w:rPr>
              <w:t>2541</w:t>
            </w:r>
          </w:p>
        </w:tc>
      </w:tr>
      <w:tr w:rsidR="003547C4" w:rsidRPr="003547C4" w14:paraId="59B53933" w14:textId="77777777" w:rsidTr="003547C4">
        <w:trPr>
          <w:trHeight w:val="284"/>
        </w:trPr>
        <w:tc>
          <w:tcPr>
            <w:tcW w:w="10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A78071A" w14:textId="77777777" w:rsidR="003547C4" w:rsidRPr="003547C4" w:rsidRDefault="003547C4" w:rsidP="003547C4">
            <w:pPr>
              <w:jc w:val="center"/>
              <w:rPr>
                <w:b/>
                <w:bCs/>
                <w:color w:val="000000"/>
                <w:sz w:val="20"/>
                <w:szCs w:val="20"/>
              </w:rPr>
            </w:pPr>
            <w:r w:rsidRPr="003547C4">
              <w:rPr>
                <w:b/>
                <w:bCs/>
                <w:color w:val="000000"/>
                <w:sz w:val="20"/>
                <w:szCs w:val="20"/>
              </w:rPr>
              <w:t>Котельная №8</w:t>
            </w:r>
          </w:p>
        </w:tc>
      </w:tr>
      <w:tr w:rsidR="003547C4" w:rsidRPr="003547C4" w14:paraId="118C33D2" w14:textId="77777777" w:rsidTr="003547C4">
        <w:trPr>
          <w:trHeight w:val="284"/>
        </w:trPr>
        <w:tc>
          <w:tcPr>
            <w:tcW w:w="751" w:type="dxa"/>
            <w:tcBorders>
              <w:top w:val="nil"/>
              <w:left w:val="single" w:sz="4" w:space="0" w:color="auto"/>
              <w:bottom w:val="single" w:sz="4" w:space="0" w:color="auto"/>
              <w:right w:val="single" w:sz="4" w:space="0" w:color="auto"/>
            </w:tcBorders>
            <w:shd w:val="clear" w:color="auto" w:fill="auto"/>
            <w:vAlign w:val="center"/>
            <w:hideMark/>
          </w:tcPr>
          <w:p w14:paraId="186041AE" w14:textId="77777777" w:rsidR="003547C4" w:rsidRPr="003547C4" w:rsidRDefault="003547C4" w:rsidP="003547C4">
            <w:pPr>
              <w:jc w:val="center"/>
              <w:rPr>
                <w:color w:val="000000"/>
                <w:sz w:val="20"/>
                <w:szCs w:val="20"/>
              </w:rPr>
            </w:pPr>
            <w:r w:rsidRPr="003547C4">
              <w:rPr>
                <w:color w:val="000000"/>
                <w:sz w:val="20"/>
                <w:szCs w:val="20"/>
              </w:rPr>
              <w:t>2021</w:t>
            </w:r>
          </w:p>
        </w:tc>
        <w:tc>
          <w:tcPr>
            <w:tcW w:w="2084" w:type="dxa"/>
            <w:tcBorders>
              <w:top w:val="nil"/>
              <w:left w:val="nil"/>
              <w:bottom w:val="single" w:sz="4" w:space="0" w:color="auto"/>
              <w:right w:val="single" w:sz="4" w:space="0" w:color="auto"/>
            </w:tcBorders>
            <w:shd w:val="clear" w:color="auto" w:fill="auto"/>
            <w:vAlign w:val="center"/>
            <w:hideMark/>
          </w:tcPr>
          <w:p w14:paraId="3FC4761F" w14:textId="77777777" w:rsidR="003547C4" w:rsidRPr="003547C4" w:rsidRDefault="003547C4" w:rsidP="003547C4">
            <w:pPr>
              <w:jc w:val="center"/>
              <w:rPr>
                <w:color w:val="000000"/>
                <w:sz w:val="20"/>
                <w:szCs w:val="20"/>
              </w:rPr>
            </w:pPr>
            <w:r w:rsidRPr="003547C4">
              <w:rPr>
                <w:color w:val="000000"/>
                <w:sz w:val="20"/>
                <w:szCs w:val="20"/>
              </w:rPr>
              <w:t>2072</w:t>
            </w:r>
          </w:p>
        </w:tc>
        <w:tc>
          <w:tcPr>
            <w:tcW w:w="2127" w:type="dxa"/>
            <w:tcBorders>
              <w:top w:val="nil"/>
              <w:left w:val="nil"/>
              <w:bottom w:val="single" w:sz="4" w:space="0" w:color="auto"/>
              <w:right w:val="single" w:sz="4" w:space="0" w:color="auto"/>
            </w:tcBorders>
            <w:shd w:val="clear" w:color="auto" w:fill="auto"/>
            <w:vAlign w:val="center"/>
            <w:hideMark/>
          </w:tcPr>
          <w:p w14:paraId="6EF448CB" w14:textId="77777777" w:rsidR="003547C4" w:rsidRPr="003547C4" w:rsidRDefault="003547C4" w:rsidP="003547C4">
            <w:pPr>
              <w:jc w:val="center"/>
              <w:rPr>
                <w:color w:val="000000"/>
                <w:sz w:val="20"/>
                <w:szCs w:val="20"/>
              </w:rPr>
            </w:pPr>
            <w:r w:rsidRPr="003547C4">
              <w:rPr>
                <w:color w:val="000000"/>
                <w:sz w:val="20"/>
                <w:szCs w:val="20"/>
              </w:rPr>
              <w:t>33</w:t>
            </w:r>
          </w:p>
        </w:tc>
        <w:tc>
          <w:tcPr>
            <w:tcW w:w="1814" w:type="dxa"/>
            <w:tcBorders>
              <w:top w:val="nil"/>
              <w:left w:val="nil"/>
              <w:bottom w:val="single" w:sz="4" w:space="0" w:color="auto"/>
              <w:right w:val="single" w:sz="4" w:space="0" w:color="auto"/>
            </w:tcBorders>
            <w:shd w:val="clear" w:color="auto" w:fill="auto"/>
            <w:vAlign w:val="center"/>
            <w:hideMark/>
          </w:tcPr>
          <w:p w14:paraId="2C99832A" w14:textId="77777777" w:rsidR="003547C4" w:rsidRPr="003547C4" w:rsidRDefault="003547C4" w:rsidP="003547C4">
            <w:pPr>
              <w:jc w:val="center"/>
              <w:rPr>
                <w:color w:val="000000"/>
                <w:sz w:val="20"/>
                <w:szCs w:val="20"/>
              </w:rPr>
            </w:pPr>
            <w:r w:rsidRPr="003547C4">
              <w:rPr>
                <w:color w:val="000000"/>
                <w:sz w:val="20"/>
                <w:szCs w:val="20"/>
              </w:rPr>
              <w:t>2039</w:t>
            </w:r>
          </w:p>
        </w:tc>
        <w:tc>
          <w:tcPr>
            <w:tcW w:w="1778" w:type="dxa"/>
            <w:tcBorders>
              <w:top w:val="nil"/>
              <w:left w:val="nil"/>
              <w:bottom w:val="single" w:sz="4" w:space="0" w:color="auto"/>
              <w:right w:val="single" w:sz="4" w:space="0" w:color="auto"/>
            </w:tcBorders>
            <w:shd w:val="clear" w:color="auto" w:fill="auto"/>
            <w:vAlign w:val="center"/>
            <w:hideMark/>
          </w:tcPr>
          <w:p w14:paraId="1849BFFF" w14:textId="77777777" w:rsidR="003547C4" w:rsidRPr="003547C4" w:rsidRDefault="003547C4" w:rsidP="003547C4">
            <w:pPr>
              <w:jc w:val="center"/>
              <w:rPr>
                <w:color w:val="000000"/>
                <w:sz w:val="20"/>
                <w:szCs w:val="20"/>
              </w:rPr>
            </w:pPr>
            <w:r w:rsidRPr="003547C4">
              <w:rPr>
                <w:color w:val="000000"/>
                <w:sz w:val="20"/>
                <w:szCs w:val="20"/>
              </w:rPr>
              <w:t>531</w:t>
            </w:r>
          </w:p>
        </w:tc>
        <w:tc>
          <w:tcPr>
            <w:tcW w:w="1559" w:type="dxa"/>
            <w:tcBorders>
              <w:top w:val="nil"/>
              <w:left w:val="nil"/>
              <w:bottom w:val="single" w:sz="4" w:space="0" w:color="auto"/>
              <w:right w:val="single" w:sz="4" w:space="0" w:color="auto"/>
            </w:tcBorders>
            <w:shd w:val="clear" w:color="auto" w:fill="auto"/>
            <w:vAlign w:val="center"/>
            <w:hideMark/>
          </w:tcPr>
          <w:p w14:paraId="60575607" w14:textId="77777777" w:rsidR="003547C4" w:rsidRPr="003547C4" w:rsidRDefault="003547C4" w:rsidP="003547C4">
            <w:pPr>
              <w:jc w:val="center"/>
              <w:rPr>
                <w:color w:val="000000"/>
                <w:sz w:val="20"/>
                <w:szCs w:val="20"/>
              </w:rPr>
            </w:pPr>
            <w:r w:rsidRPr="003547C4">
              <w:rPr>
                <w:color w:val="000000"/>
                <w:sz w:val="20"/>
                <w:szCs w:val="20"/>
              </w:rPr>
              <w:t>1508</w:t>
            </w:r>
          </w:p>
        </w:tc>
      </w:tr>
      <w:tr w:rsidR="003547C4" w:rsidRPr="003547C4" w14:paraId="5F80AD4B" w14:textId="77777777" w:rsidTr="003547C4">
        <w:trPr>
          <w:trHeight w:val="284"/>
        </w:trPr>
        <w:tc>
          <w:tcPr>
            <w:tcW w:w="10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AACBAA2" w14:textId="77777777" w:rsidR="003547C4" w:rsidRPr="003547C4" w:rsidRDefault="003547C4" w:rsidP="003547C4">
            <w:pPr>
              <w:jc w:val="center"/>
              <w:rPr>
                <w:b/>
                <w:bCs/>
                <w:color w:val="000000"/>
                <w:sz w:val="20"/>
                <w:szCs w:val="20"/>
              </w:rPr>
            </w:pPr>
            <w:r w:rsidRPr="003547C4">
              <w:rPr>
                <w:b/>
                <w:bCs/>
                <w:color w:val="000000"/>
                <w:sz w:val="20"/>
                <w:szCs w:val="20"/>
              </w:rPr>
              <w:t>Котельная №9</w:t>
            </w:r>
          </w:p>
        </w:tc>
      </w:tr>
      <w:tr w:rsidR="003547C4" w:rsidRPr="003547C4" w14:paraId="7BBAD275" w14:textId="77777777" w:rsidTr="003547C4">
        <w:trPr>
          <w:trHeight w:val="284"/>
        </w:trPr>
        <w:tc>
          <w:tcPr>
            <w:tcW w:w="751" w:type="dxa"/>
            <w:tcBorders>
              <w:top w:val="nil"/>
              <w:left w:val="single" w:sz="4" w:space="0" w:color="auto"/>
              <w:bottom w:val="single" w:sz="4" w:space="0" w:color="auto"/>
              <w:right w:val="single" w:sz="4" w:space="0" w:color="auto"/>
            </w:tcBorders>
            <w:shd w:val="clear" w:color="auto" w:fill="auto"/>
            <w:vAlign w:val="center"/>
            <w:hideMark/>
          </w:tcPr>
          <w:p w14:paraId="66850B48" w14:textId="77777777" w:rsidR="003547C4" w:rsidRPr="003547C4" w:rsidRDefault="003547C4" w:rsidP="003547C4">
            <w:pPr>
              <w:jc w:val="center"/>
              <w:rPr>
                <w:color w:val="000000"/>
                <w:sz w:val="20"/>
                <w:szCs w:val="20"/>
              </w:rPr>
            </w:pPr>
            <w:r w:rsidRPr="003547C4">
              <w:rPr>
                <w:color w:val="000000"/>
                <w:sz w:val="20"/>
                <w:szCs w:val="20"/>
              </w:rPr>
              <w:t>2021</w:t>
            </w:r>
          </w:p>
        </w:tc>
        <w:tc>
          <w:tcPr>
            <w:tcW w:w="2084" w:type="dxa"/>
            <w:tcBorders>
              <w:top w:val="nil"/>
              <w:left w:val="nil"/>
              <w:bottom w:val="single" w:sz="4" w:space="0" w:color="auto"/>
              <w:right w:val="single" w:sz="4" w:space="0" w:color="auto"/>
            </w:tcBorders>
            <w:shd w:val="clear" w:color="auto" w:fill="auto"/>
            <w:vAlign w:val="center"/>
            <w:hideMark/>
          </w:tcPr>
          <w:p w14:paraId="190EBEB9" w14:textId="77777777" w:rsidR="003547C4" w:rsidRPr="003547C4" w:rsidRDefault="003547C4" w:rsidP="003547C4">
            <w:pPr>
              <w:jc w:val="center"/>
              <w:rPr>
                <w:color w:val="000000"/>
                <w:sz w:val="20"/>
                <w:szCs w:val="20"/>
              </w:rPr>
            </w:pPr>
            <w:r w:rsidRPr="003547C4">
              <w:rPr>
                <w:color w:val="000000"/>
                <w:sz w:val="20"/>
                <w:szCs w:val="20"/>
              </w:rPr>
              <w:t>2389</w:t>
            </w:r>
          </w:p>
        </w:tc>
        <w:tc>
          <w:tcPr>
            <w:tcW w:w="2127" w:type="dxa"/>
            <w:tcBorders>
              <w:top w:val="nil"/>
              <w:left w:val="nil"/>
              <w:bottom w:val="single" w:sz="4" w:space="0" w:color="auto"/>
              <w:right w:val="single" w:sz="4" w:space="0" w:color="auto"/>
            </w:tcBorders>
            <w:shd w:val="clear" w:color="auto" w:fill="auto"/>
            <w:vAlign w:val="center"/>
            <w:hideMark/>
          </w:tcPr>
          <w:p w14:paraId="65B77275" w14:textId="77777777" w:rsidR="003547C4" w:rsidRPr="003547C4" w:rsidRDefault="003547C4" w:rsidP="003547C4">
            <w:pPr>
              <w:jc w:val="center"/>
              <w:rPr>
                <w:color w:val="000000"/>
                <w:sz w:val="20"/>
                <w:szCs w:val="20"/>
              </w:rPr>
            </w:pPr>
            <w:r w:rsidRPr="003547C4">
              <w:rPr>
                <w:color w:val="000000"/>
                <w:sz w:val="20"/>
                <w:szCs w:val="20"/>
              </w:rPr>
              <w:t>47</w:t>
            </w:r>
          </w:p>
        </w:tc>
        <w:tc>
          <w:tcPr>
            <w:tcW w:w="1814" w:type="dxa"/>
            <w:tcBorders>
              <w:top w:val="nil"/>
              <w:left w:val="nil"/>
              <w:bottom w:val="single" w:sz="4" w:space="0" w:color="auto"/>
              <w:right w:val="single" w:sz="4" w:space="0" w:color="auto"/>
            </w:tcBorders>
            <w:shd w:val="clear" w:color="auto" w:fill="auto"/>
            <w:vAlign w:val="center"/>
            <w:hideMark/>
          </w:tcPr>
          <w:p w14:paraId="49AED5A2" w14:textId="77777777" w:rsidR="003547C4" w:rsidRPr="003547C4" w:rsidRDefault="003547C4" w:rsidP="003547C4">
            <w:pPr>
              <w:jc w:val="center"/>
              <w:rPr>
                <w:color w:val="000000"/>
                <w:sz w:val="20"/>
                <w:szCs w:val="20"/>
              </w:rPr>
            </w:pPr>
            <w:r w:rsidRPr="003547C4">
              <w:rPr>
                <w:color w:val="000000"/>
                <w:sz w:val="20"/>
                <w:szCs w:val="20"/>
              </w:rPr>
              <w:t>2342</w:t>
            </w:r>
          </w:p>
        </w:tc>
        <w:tc>
          <w:tcPr>
            <w:tcW w:w="1778" w:type="dxa"/>
            <w:tcBorders>
              <w:top w:val="nil"/>
              <w:left w:val="nil"/>
              <w:bottom w:val="single" w:sz="4" w:space="0" w:color="auto"/>
              <w:right w:val="single" w:sz="4" w:space="0" w:color="auto"/>
            </w:tcBorders>
            <w:shd w:val="clear" w:color="auto" w:fill="auto"/>
            <w:vAlign w:val="center"/>
            <w:hideMark/>
          </w:tcPr>
          <w:p w14:paraId="53468D9A" w14:textId="77777777" w:rsidR="003547C4" w:rsidRPr="003547C4" w:rsidRDefault="003547C4" w:rsidP="003547C4">
            <w:pPr>
              <w:jc w:val="center"/>
              <w:rPr>
                <w:color w:val="000000"/>
                <w:sz w:val="20"/>
                <w:szCs w:val="20"/>
              </w:rPr>
            </w:pPr>
            <w:r w:rsidRPr="003547C4">
              <w:rPr>
                <w:color w:val="000000"/>
                <w:sz w:val="20"/>
                <w:szCs w:val="20"/>
              </w:rPr>
              <w:t>403</w:t>
            </w:r>
          </w:p>
        </w:tc>
        <w:tc>
          <w:tcPr>
            <w:tcW w:w="1559" w:type="dxa"/>
            <w:tcBorders>
              <w:top w:val="nil"/>
              <w:left w:val="nil"/>
              <w:bottom w:val="single" w:sz="4" w:space="0" w:color="auto"/>
              <w:right w:val="single" w:sz="4" w:space="0" w:color="auto"/>
            </w:tcBorders>
            <w:shd w:val="clear" w:color="auto" w:fill="auto"/>
            <w:vAlign w:val="center"/>
            <w:hideMark/>
          </w:tcPr>
          <w:p w14:paraId="54B34069" w14:textId="77777777" w:rsidR="003547C4" w:rsidRPr="003547C4" w:rsidRDefault="003547C4" w:rsidP="003547C4">
            <w:pPr>
              <w:jc w:val="center"/>
              <w:rPr>
                <w:color w:val="000000"/>
                <w:sz w:val="20"/>
                <w:szCs w:val="20"/>
              </w:rPr>
            </w:pPr>
            <w:r w:rsidRPr="003547C4">
              <w:rPr>
                <w:color w:val="000000"/>
                <w:sz w:val="20"/>
                <w:szCs w:val="20"/>
              </w:rPr>
              <w:t>1939</w:t>
            </w:r>
          </w:p>
        </w:tc>
      </w:tr>
      <w:tr w:rsidR="003547C4" w:rsidRPr="003547C4" w14:paraId="3F982AF3" w14:textId="77777777" w:rsidTr="003547C4">
        <w:trPr>
          <w:trHeight w:val="284"/>
        </w:trPr>
        <w:tc>
          <w:tcPr>
            <w:tcW w:w="1011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928DC4C" w14:textId="77777777" w:rsidR="003547C4" w:rsidRPr="003547C4" w:rsidRDefault="003547C4" w:rsidP="003547C4">
            <w:pPr>
              <w:jc w:val="center"/>
              <w:rPr>
                <w:b/>
                <w:bCs/>
                <w:color w:val="000000"/>
                <w:sz w:val="20"/>
                <w:szCs w:val="20"/>
              </w:rPr>
            </w:pPr>
            <w:r w:rsidRPr="003547C4">
              <w:rPr>
                <w:b/>
                <w:bCs/>
                <w:color w:val="000000"/>
                <w:sz w:val="20"/>
                <w:szCs w:val="20"/>
              </w:rPr>
              <w:t>Котельная Лесхоз</w:t>
            </w:r>
          </w:p>
        </w:tc>
      </w:tr>
      <w:tr w:rsidR="003547C4" w:rsidRPr="003547C4" w14:paraId="07F5530D" w14:textId="77777777" w:rsidTr="003547C4">
        <w:trPr>
          <w:trHeight w:val="284"/>
        </w:trPr>
        <w:tc>
          <w:tcPr>
            <w:tcW w:w="751" w:type="dxa"/>
            <w:tcBorders>
              <w:top w:val="nil"/>
              <w:left w:val="single" w:sz="4" w:space="0" w:color="auto"/>
              <w:bottom w:val="single" w:sz="4" w:space="0" w:color="auto"/>
              <w:right w:val="single" w:sz="4" w:space="0" w:color="auto"/>
            </w:tcBorders>
            <w:shd w:val="clear" w:color="auto" w:fill="auto"/>
            <w:vAlign w:val="center"/>
            <w:hideMark/>
          </w:tcPr>
          <w:p w14:paraId="4BB46FDD" w14:textId="77777777" w:rsidR="003547C4" w:rsidRPr="003547C4" w:rsidRDefault="003547C4" w:rsidP="003547C4">
            <w:pPr>
              <w:jc w:val="center"/>
              <w:rPr>
                <w:color w:val="000000"/>
                <w:sz w:val="20"/>
                <w:szCs w:val="20"/>
              </w:rPr>
            </w:pPr>
            <w:r w:rsidRPr="003547C4">
              <w:rPr>
                <w:color w:val="000000"/>
                <w:sz w:val="20"/>
                <w:szCs w:val="20"/>
              </w:rPr>
              <w:t>2021</w:t>
            </w:r>
          </w:p>
        </w:tc>
        <w:tc>
          <w:tcPr>
            <w:tcW w:w="2084" w:type="dxa"/>
            <w:tcBorders>
              <w:top w:val="nil"/>
              <w:left w:val="nil"/>
              <w:bottom w:val="single" w:sz="4" w:space="0" w:color="auto"/>
              <w:right w:val="single" w:sz="4" w:space="0" w:color="auto"/>
            </w:tcBorders>
            <w:shd w:val="clear" w:color="auto" w:fill="auto"/>
            <w:vAlign w:val="center"/>
            <w:hideMark/>
          </w:tcPr>
          <w:p w14:paraId="643444FA" w14:textId="77777777" w:rsidR="003547C4" w:rsidRPr="003547C4" w:rsidRDefault="003547C4" w:rsidP="003547C4">
            <w:pPr>
              <w:jc w:val="center"/>
              <w:rPr>
                <w:color w:val="000000"/>
                <w:sz w:val="20"/>
                <w:szCs w:val="20"/>
              </w:rPr>
            </w:pPr>
            <w:r w:rsidRPr="003547C4">
              <w:rPr>
                <w:color w:val="000000"/>
                <w:sz w:val="20"/>
                <w:szCs w:val="20"/>
              </w:rPr>
              <w:t>283</w:t>
            </w:r>
          </w:p>
        </w:tc>
        <w:tc>
          <w:tcPr>
            <w:tcW w:w="2127" w:type="dxa"/>
            <w:tcBorders>
              <w:top w:val="nil"/>
              <w:left w:val="nil"/>
              <w:bottom w:val="single" w:sz="4" w:space="0" w:color="auto"/>
              <w:right w:val="single" w:sz="4" w:space="0" w:color="auto"/>
            </w:tcBorders>
            <w:shd w:val="clear" w:color="auto" w:fill="auto"/>
            <w:vAlign w:val="center"/>
            <w:hideMark/>
          </w:tcPr>
          <w:p w14:paraId="444726E7" w14:textId="77777777" w:rsidR="003547C4" w:rsidRPr="003547C4" w:rsidRDefault="003547C4" w:rsidP="003547C4">
            <w:pPr>
              <w:jc w:val="center"/>
              <w:rPr>
                <w:color w:val="000000"/>
                <w:sz w:val="20"/>
                <w:szCs w:val="20"/>
              </w:rPr>
            </w:pPr>
            <w:r w:rsidRPr="003547C4">
              <w:rPr>
                <w:color w:val="000000"/>
                <w:sz w:val="20"/>
                <w:szCs w:val="20"/>
              </w:rPr>
              <w:t>28</w:t>
            </w:r>
          </w:p>
        </w:tc>
        <w:tc>
          <w:tcPr>
            <w:tcW w:w="1814" w:type="dxa"/>
            <w:tcBorders>
              <w:top w:val="nil"/>
              <w:left w:val="nil"/>
              <w:bottom w:val="single" w:sz="4" w:space="0" w:color="auto"/>
              <w:right w:val="single" w:sz="4" w:space="0" w:color="auto"/>
            </w:tcBorders>
            <w:shd w:val="clear" w:color="auto" w:fill="auto"/>
            <w:vAlign w:val="center"/>
            <w:hideMark/>
          </w:tcPr>
          <w:p w14:paraId="78AC3DF6" w14:textId="77777777" w:rsidR="003547C4" w:rsidRPr="003547C4" w:rsidRDefault="003547C4" w:rsidP="003547C4">
            <w:pPr>
              <w:jc w:val="center"/>
              <w:rPr>
                <w:color w:val="000000"/>
                <w:sz w:val="20"/>
                <w:szCs w:val="20"/>
              </w:rPr>
            </w:pPr>
            <w:r w:rsidRPr="003547C4">
              <w:rPr>
                <w:color w:val="000000"/>
                <w:sz w:val="20"/>
                <w:szCs w:val="20"/>
              </w:rPr>
              <w:t>255</w:t>
            </w:r>
          </w:p>
        </w:tc>
        <w:tc>
          <w:tcPr>
            <w:tcW w:w="1778" w:type="dxa"/>
            <w:tcBorders>
              <w:top w:val="nil"/>
              <w:left w:val="nil"/>
              <w:bottom w:val="single" w:sz="4" w:space="0" w:color="auto"/>
              <w:right w:val="single" w:sz="4" w:space="0" w:color="auto"/>
            </w:tcBorders>
            <w:shd w:val="clear" w:color="auto" w:fill="auto"/>
            <w:vAlign w:val="center"/>
            <w:hideMark/>
          </w:tcPr>
          <w:p w14:paraId="02D2029A" w14:textId="77777777" w:rsidR="003547C4" w:rsidRPr="003547C4" w:rsidRDefault="003547C4" w:rsidP="003547C4">
            <w:pPr>
              <w:jc w:val="center"/>
              <w:rPr>
                <w:color w:val="000000"/>
                <w:sz w:val="20"/>
                <w:szCs w:val="20"/>
              </w:rPr>
            </w:pPr>
            <w:r w:rsidRPr="003547C4">
              <w:rPr>
                <w:color w:val="000000"/>
                <w:sz w:val="20"/>
                <w:szCs w:val="20"/>
              </w:rPr>
              <w:t>139</w:t>
            </w:r>
          </w:p>
        </w:tc>
        <w:tc>
          <w:tcPr>
            <w:tcW w:w="1559" w:type="dxa"/>
            <w:tcBorders>
              <w:top w:val="nil"/>
              <w:left w:val="nil"/>
              <w:bottom w:val="single" w:sz="4" w:space="0" w:color="auto"/>
              <w:right w:val="single" w:sz="4" w:space="0" w:color="auto"/>
            </w:tcBorders>
            <w:shd w:val="clear" w:color="auto" w:fill="auto"/>
            <w:vAlign w:val="center"/>
            <w:hideMark/>
          </w:tcPr>
          <w:p w14:paraId="4DBA87B7" w14:textId="77777777" w:rsidR="003547C4" w:rsidRPr="003547C4" w:rsidRDefault="003547C4" w:rsidP="003547C4">
            <w:pPr>
              <w:jc w:val="center"/>
              <w:rPr>
                <w:color w:val="000000"/>
                <w:sz w:val="20"/>
                <w:szCs w:val="20"/>
              </w:rPr>
            </w:pPr>
            <w:r w:rsidRPr="003547C4">
              <w:rPr>
                <w:color w:val="000000"/>
                <w:sz w:val="20"/>
                <w:szCs w:val="20"/>
              </w:rPr>
              <w:t>116</w:t>
            </w:r>
          </w:p>
        </w:tc>
      </w:tr>
      <w:tr w:rsidR="003547C4" w:rsidRPr="003547C4" w14:paraId="58731FDB" w14:textId="77777777" w:rsidTr="003547C4">
        <w:trPr>
          <w:trHeight w:val="284"/>
        </w:trPr>
        <w:tc>
          <w:tcPr>
            <w:tcW w:w="751" w:type="dxa"/>
            <w:tcBorders>
              <w:top w:val="nil"/>
              <w:left w:val="single" w:sz="4" w:space="0" w:color="auto"/>
              <w:bottom w:val="single" w:sz="4" w:space="0" w:color="auto"/>
              <w:right w:val="single" w:sz="4" w:space="0" w:color="auto"/>
            </w:tcBorders>
            <w:shd w:val="clear" w:color="auto" w:fill="auto"/>
            <w:noWrap/>
            <w:vAlign w:val="bottom"/>
            <w:hideMark/>
          </w:tcPr>
          <w:p w14:paraId="697FBC7D" w14:textId="77777777" w:rsidR="003547C4" w:rsidRPr="003547C4" w:rsidRDefault="003547C4" w:rsidP="003547C4">
            <w:pPr>
              <w:rPr>
                <w:b/>
                <w:color w:val="000000"/>
                <w:sz w:val="22"/>
                <w:szCs w:val="22"/>
              </w:rPr>
            </w:pPr>
            <w:r w:rsidRPr="003547C4">
              <w:rPr>
                <w:b/>
                <w:color w:val="000000"/>
                <w:sz w:val="22"/>
                <w:szCs w:val="22"/>
              </w:rPr>
              <w:t>Итого</w:t>
            </w:r>
          </w:p>
        </w:tc>
        <w:tc>
          <w:tcPr>
            <w:tcW w:w="2084" w:type="dxa"/>
            <w:tcBorders>
              <w:top w:val="nil"/>
              <w:left w:val="nil"/>
              <w:bottom w:val="single" w:sz="4" w:space="0" w:color="auto"/>
              <w:right w:val="single" w:sz="4" w:space="0" w:color="auto"/>
            </w:tcBorders>
            <w:shd w:val="clear" w:color="auto" w:fill="auto"/>
            <w:noWrap/>
            <w:vAlign w:val="bottom"/>
            <w:hideMark/>
          </w:tcPr>
          <w:p w14:paraId="646EEC09" w14:textId="77777777" w:rsidR="003547C4" w:rsidRPr="003547C4" w:rsidRDefault="003547C4" w:rsidP="003547C4">
            <w:pPr>
              <w:jc w:val="center"/>
              <w:rPr>
                <w:b/>
                <w:color w:val="000000"/>
                <w:sz w:val="22"/>
                <w:szCs w:val="22"/>
              </w:rPr>
            </w:pPr>
            <w:r w:rsidRPr="003547C4">
              <w:rPr>
                <w:b/>
                <w:color w:val="000000"/>
                <w:sz w:val="22"/>
                <w:szCs w:val="22"/>
              </w:rPr>
              <w:t>17303</w:t>
            </w:r>
          </w:p>
        </w:tc>
        <w:tc>
          <w:tcPr>
            <w:tcW w:w="2127" w:type="dxa"/>
            <w:tcBorders>
              <w:top w:val="nil"/>
              <w:left w:val="nil"/>
              <w:bottom w:val="single" w:sz="4" w:space="0" w:color="auto"/>
              <w:right w:val="single" w:sz="4" w:space="0" w:color="auto"/>
            </w:tcBorders>
            <w:shd w:val="clear" w:color="auto" w:fill="auto"/>
            <w:noWrap/>
            <w:vAlign w:val="bottom"/>
            <w:hideMark/>
          </w:tcPr>
          <w:p w14:paraId="0E62134D" w14:textId="77777777" w:rsidR="003547C4" w:rsidRPr="003547C4" w:rsidRDefault="003547C4" w:rsidP="003547C4">
            <w:pPr>
              <w:jc w:val="center"/>
              <w:rPr>
                <w:b/>
                <w:color w:val="000000"/>
                <w:sz w:val="22"/>
                <w:szCs w:val="22"/>
              </w:rPr>
            </w:pPr>
            <w:r w:rsidRPr="003547C4">
              <w:rPr>
                <w:b/>
                <w:color w:val="000000"/>
                <w:sz w:val="22"/>
                <w:szCs w:val="22"/>
              </w:rPr>
              <w:t>328</w:t>
            </w:r>
          </w:p>
        </w:tc>
        <w:tc>
          <w:tcPr>
            <w:tcW w:w="1814" w:type="dxa"/>
            <w:tcBorders>
              <w:top w:val="nil"/>
              <w:left w:val="nil"/>
              <w:bottom w:val="single" w:sz="4" w:space="0" w:color="auto"/>
              <w:right w:val="single" w:sz="4" w:space="0" w:color="auto"/>
            </w:tcBorders>
            <w:shd w:val="clear" w:color="auto" w:fill="auto"/>
            <w:noWrap/>
            <w:vAlign w:val="bottom"/>
            <w:hideMark/>
          </w:tcPr>
          <w:p w14:paraId="638B3861" w14:textId="77777777" w:rsidR="003547C4" w:rsidRPr="003547C4" w:rsidRDefault="003547C4" w:rsidP="003547C4">
            <w:pPr>
              <w:jc w:val="center"/>
              <w:rPr>
                <w:b/>
                <w:color w:val="000000"/>
                <w:sz w:val="22"/>
                <w:szCs w:val="22"/>
              </w:rPr>
            </w:pPr>
            <w:r w:rsidRPr="003547C4">
              <w:rPr>
                <w:b/>
                <w:color w:val="000000"/>
                <w:sz w:val="22"/>
                <w:szCs w:val="22"/>
              </w:rPr>
              <w:t>16975</w:t>
            </w:r>
          </w:p>
        </w:tc>
        <w:tc>
          <w:tcPr>
            <w:tcW w:w="1778" w:type="dxa"/>
            <w:tcBorders>
              <w:top w:val="nil"/>
              <w:left w:val="nil"/>
              <w:bottom w:val="single" w:sz="4" w:space="0" w:color="auto"/>
              <w:right w:val="single" w:sz="4" w:space="0" w:color="auto"/>
            </w:tcBorders>
            <w:shd w:val="clear" w:color="auto" w:fill="auto"/>
            <w:noWrap/>
            <w:vAlign w:val="bottom"/>
            <w:hideMark/>
          </w:tcPr>
          <w:p w14:paraId="6EFEBF0C" w14:textId="77777777" w:rsidR="003547C4" w:rsidRPr="003547C4" w:rsidRDefault="003547C4" w:rsidP="003547C4">
            <w:pPr>
              <w:jc w:val="center"/>
              <w:rPr>
                <w:b/>
                <w:color w:val="000000"/>
                <w:sz w:val="22"/>
                <w:szCs w:val="22"/>
              </w:rPr>
            </w:pPr>
            <w:r w:rsidRPr="003547C4">
              <w:rPr>
                <w:b/>
                <w:color w:val="000000"/>
                <w:sz w:val="22"/>
                <w:szCs w:val="22"/>
              </w:rPr>
              <w:t>4417</w:t>
            </w:r>
          </w:p>
        </w:tc>
        <w:tc>
          <w:tcPr>
            <w:tcW w:w="1559" w:type="dxa"/>
            <w:tcBorders>
              <w:top w:val="nil"/>
              <w:left w:val="nil"/>
              <w:bottom w:val="single" w:sz="4" w:space="0" w:color="auto"/>
              <w:right w:val="single" w:sz="4" w:space="0" w:color="auto"/>
            </w:tcBorders>
            <w:shd w:val="clear" w:color="auto" w:fill="auto"/>
            <w:noWrap/>
            <w:vAlign w:val="bottom"/>
            <w:hideMark/>
          </w:tcPr>
          <w:p w14:paraId="3DF41915" w14:textId="77777777" w:rsidR="003547C4" w:rsidRPr="003547C4" w:rsidRDefault="003547C4" w:rsidP="003547C4">
            <w:pPr>
              <w:jc w:val="center"/>
              <w:rPr>
                <w:b/>
                <w:color w:val="000000"/>
                <w:sz w:val="22"/>
                <w:szCs w:val="22"/>
              </w:rPr>
            </w:pPr>
            <w:r w:rsidRPr="003547C4">
              <w:rPr>
                <w:b/>
                <w:color w:val="000000"/>
                <w:sz w:val="22"/>
                <w:szCs w:val="22"/>
              </w:rPr>
              <w:t>12558</w:t>
            </w:r>
          </w:p>
        </w:tc>
      </w:tr>
    </w:tbl>
    <w:p w14:paraId="5399FD9B" w14:textId="77777777" w:rsidR="003547C4" w:rsidRPr="003547C4" w:rsidRDefault="003547C4" w:rsidP="003547C4">
      <w:pPr>
        <w:ind w:firstLine="567"/>
        <w:jc w:val="both"/>
        <w:rPr>
          <w:sz w:val="28"/>
          <w:szCs w:val="28"/>
        </w:rPr>
      </w:pPr>
    </w:p>
    <w:p w14:paraId="55A31679" w14:textId="77777777" w:rsidR="003547C4" w:rsidRPr="003547C4" w:rsidRDefault="003547C4" w:rsidP="003547C4">
      <w:pPr>
        <w:ind w:firstLine="567"/>
        <w:jc w:val="both"/>
        <w:rPr>
          <w:sz w:val="28"/>
          <w:szCs w:val="28"/>
        </w:rPr>
      </w:pPr>
      <w:r w:rsidRPr="003547C4">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6CA200C3"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1E042CC2" w14:textId="77777777" w:rsidR="003547C4" w:rsidRPr="003547C4" w:rsidRDefault="003547C4" w:rsidP="003547C4">
      <w:pPr>
        <w:jc w:val="right"/>
        <w:rPr>
          <w:b/>
          <w:sz w:val="28"/>
          <w:szCs w:val="28"/>
        </w:rPr>
      </w:pPr>
      <w:r w:rsidRPr="003547C4">
        <w:rPr>
          <w:b/>
          <w:sz w:val="28"/>
          <w:szCs w:val="28"/>
        </w:rPr>
        <w:t>Таблица 1</w:t>
      </w:r>
    </w:p>
    <w:p w14:paraId="2135C1F4"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265E7F50" w14:textId="77777777" w:rsidR="003547C4" w:rsidRPr="003547C4" w:rsidRDefault="003547C4" w:rsidP="003547C4">
      <w:pPr>
        <w:jc w:val="center"/>
        <w:rPr>
          <w:b/>
          <w:sz w:val="12"/>
          <w:szCs w:val="12"/>
        </w:rPr>
      </w:pPr>
    </w:p>
    <w:tbl>
      <w:tblPr>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276"/>
        <w:gridCol w:w="1276"/>
        <w:gridCol w:w="1276"/>
        <w:gridCol w:w="1279"/>
      </w:tblGrid>
      <w:tr w:rsidR="003547C4" w:rsidRPr="003547C4" w14:paraId="3839222A" w14:textId="77777777" w:rsidTr="003547C4">
        <w:tc>
          <w:tcPr>
            <w:tcW w:w="5070" w:type="dxa"/>
            <w:vMerge w:val="restart"/>
            <w:vAlign w:val="center"/>
          </w:tcPr>
          <w:p w14:paraId="1246F974" w14:textId="77777777" w:rsidR="003547C4" w:rsidRPr="003547C4" w:rsidRDefault="003547C4" w:rsidP="003547C4">
            <w:pPr>
              <w:jc w:val="center"/>
              <w:rPr>
                <w:sz w:val="28"/>
                <w:szCs w:val="28"/>
              </w:rPr>
            </w:pPr>
            <w:r w:rsidRPr="003547C4">
              <w:rPr>
                <w:sz w:val="28"/>
                <w:szCs w:val="28"/>
              </w:rPr>
              <w:t>показатели</w:t>
            </w:r>
          </w:p>
        </w:tc>
        <w:tc>
          <w:tcPr>
            <w:tcW w:w="1276" w:type="dxa"/>
            <w:vAlign w:val="center"/>
          </w:tcPr>
          <w:p w14:paraId="47DCA55E" w14:textId="77777777" w:rsidR="003547C4" w:rsidRPr="003547C4" w:rsidRDefault="003547C4" w:rsidP="003547C4">
            <w:pPr>
              <w:jc w:val="center"/>
              <w:rPr>
                <w:b/>
                <w:bCs/>
                <w:sz w:val="28"/>
                <w:szCs w:val="28"/>
              </w:rPr>
            </w:pPr>
            <w:r w:rsidRPr="003547C4">
              <w:rPr>
                <w:b/>
                <w:bCs/>
                <w:sz w:val="28"/>
                <w:szCs w:val="28"/>
              </w:rPr>
              <w:t>2018 г.</w:t>
            </w:r>
          </w:p>
        </w:tc>
        <w:tc>
          <w:tcPr>
            <w:tcW w:w="1276" w:type="dxa"/>
            <w:vAlign w:val="center"/>
          </w:tcPr>
          <w:p w14:paraId="76C0D2E6" w14:textId="77777777" w:rsidR="003547C4" w:rsidRPr="003547C4" w:rsidRDefault="003547C4" w:rsidP="003547C4">
            <w:pPr>
              <w:jc w:val="center"/>
              <w:rPr>
                <w:b/>
                <w:bCs/>
                <w:sz w:val="28"/>
                <w:szCs w:val="28"/>
              </w:rPr>
            </w:pPr>
            <w:r w:rsidRPr="003547C4">
              <w:rPr>
                <w:b/>
                <w:bCs/>
                <w:sz w:val="28"/>
                <w:szCs w:val="28"/>
              </w:rPr>
              <w:t>2019 г.</w:t>
            </w:r>
          </w:p>
        </w:tc>
        <w:tc>
          <w:tcPr>
            <w:tcW w:w="1276" w:type="dxa"/>
            <w:vAlign w:val="center"/>
          </w:tcPr>
          <w:p w14:paraId="5E67B3E5" w14:textId="77777777" w:rsidR="003547C4" w:rsidRPr="003547C4" w:rsidRDefault="003547C4" w:rsidP="003547C4">
            <w:pPr>
              <w:jc w:val="center"/>
              <w:rPr>
                <w:b/>
                <w:bCs/>
                <w:sz w:val="28"/>
                <w:szCs w:val="28"/>
              </w:rPr>
            </w:pPr>
            <w:r w:rsidRPr="003547C4">
              <w:rPr>
                <w:b/>
                <w:bCs/>
                <w:sz w:val="28"/>
                <w:szCs w:val="28"/>
              </w:rPr>
              <w:t>2020 г.</w:t>
            </w:r>
          </w:p>
        </w:tc>
        <w:tc>
          <w:tcPr>
            <w:tcW w:w="1279" w:type="dxa"/>
            <w:vAlign w:val="center"/>
          </w:tcPr>
          <w:p w14:paraId="4B6D3939" w14:textId="77777777" w:rsidR="003547C4" w:rsidRPr="003547C4" w:rsidRDefault="003547C4" w:rsidP="003547C4">
            <w:pPr>
              <w:jc w:val="center"/>
              <w:rPr>
                <w:b/>
                <w:bCs/>
                <w:sz w:val="28"/>
                <w:szCs w:val="28"/>
              </w:rPr>
            </w:pPr>
            <w:r w:rsidRPr="003547C4">
              <w:rPr>
                <w:b/>
                <w:bCs/>
                <w:sz w:val="28"/>
                <w:szCs w:val="28"/>
              </w:rPr>
              <w:t>2021 г.</w:t>
            </w:r>
          </w:p>
        </w:tc>
      </w:tr>
      <w:tr w:rsidR="003547C4" w:rsidRPr="003547C4" w14:paraId="6CA7951C" w14:textId="77777777" w:rsidTr="003547C4">
        <w:tc>
          <w:tcPr>
            <w:tcW w:w="5070" w:type="dxa"/>
            <w:vMerge/>
          </w:tcPr>
          <w:p w14:paraId="02E072AA" w14:textId="77777777" w:rsidR="003547C4" w:rsidRPr="003547C4" w:rsidRDefault="003547C4" w:rsidP="003547C4">
            <w:pPr>
              <w:jc w:val="center"/>
              <w:rPr>
                <w:sz w:val="28"/>
                <w:szCs w:val="28"/>
              </w:rPr>
            </w:pPr>
          </w:p>
        </w:tc>
        <w:tc>
          <w:tcPr>
            <w:tcW w:w="1276" w:type="dxa"/>
          </w:tcPr>
          <w:p w14:paraId="779B8938" w14:textId="77777777" w:rsidR="003547C4" w:rsidRPr="003547C4" w:rsidRDefault="003547C4" w:rsidP="003547C4">
            <w:pPr>
              <w:jc w:val="center"/>
              <w:rPr>
                <w:sz w:val="28"/>
                <w:szCs w:val="28"/>
              </w:rPr>
            </w:pPr>
            <w:r w:rsidRPr="003547C4">
              <w:rPr>
                <w:sz w:val="28"/>
                <w:szCs w:val="28"/>
              </w:rPr>
              <w:t>план</w:t>
            </w:r>
          </w:p>
        </w:tc>
        <w:tc>
          <w:tcPr>
            <w:tcW w:w="1276" w:type="dxa"/>
          </w:tcPr>
          <w:p w14:paraId="24EC22A8" w14:textId="77777777" w:rsidR="003547C4" w:rsidRPr="003547C4" w:rsidRDefault="003547C4" w:rsidP="003547C4">
            <w:pPr>
              <w:jc w:val="center"/>
              <w:rPr>
                <w:sz w:val="28"/>
                <w:szCs w:val="28"/>
              </w:rPr>
            </w:pPr>
            <w:r w:rsidRPr="003547C4">
              <w:rPr>
                <w:sz w:val="28"/>
                <w:szCs w:val="28"/>
              </w:rPr>
              <w:t>план</w:t>
            </w:r>
          </w:p>
        </w:tc>
        <w:tc>
          <w:tcPr>
            <w:tcW w:w="1276" w:type="dxa"/>
          </w:tcPr>
          <w:p w14:paraId="11FA546F" w14:textId="77777777" w:rsidR="003547C4" w:rsidRPr="003547C4" w:rsidRDefault="003547C4" w:rsidP="003547C4">
            <w:pPr>
              <w:jc w:val="center"/>
              <w:rPr>
                <w:sz w:val="28"/>
                <w:szCs w:val="28"/>
              </w:rPr>
            </w:pPr>
            <w:r w:rsidRPr="003547C4">
              <w:rPr>
                <w:sz w:val="28"/>
                <w:szCs w:val="28"/>
              </w:rPr>
              <w:t>план</w:t>
            </w:r>
          </w:p>
        </w:tc>
        <w:tc>
          <w:tcPr>
            <w:tcW w:w="1279" w:type="dxa"/>
          </w:tcPr>
          <w:p w14:paraId="4B85F227" w14:textId="77777777" w:rsidR="003547C4" w:rsidRPr="003547C4" w:rsidRDefault="003547C4" w:rsidP="003547C4">
            <w:pPr>
              <w:jc w:val="center"/>
              <w:rPr>
                <w:sz w:val="28"/>
                <w:szCs w:val="28"/>
              </w:rPr>
            </w:pPr>
            <w:r w:rsidRPr="003547C4">
              <w:rPr>
                <w:sz w:val="28"/>
                <w:szCs w:val="28"/>
              </w:rPr>
              <w:t>план</w:t>
            </w:r>
          </w:p>
        </w:tc>
      </w:tr>
      <w:tr w:rsidR="003547C4" w:rsidRPr="003547C4" w14:paraId="31CB76A7" w14:textId="77777777" w:rsidTr="003547C4">
        <w:tc>
          <w:tcPr>
            <w:tcW w:w="10177" w:type="dxa"/>
            <w:gridSpan w:val="5"/>
          </w:tcPr>
          <w:p w14:paraId="7410564B" w14:textId="77777777" w:rsidR="003547C4" w:rsidRPr="003547C4" w:rsidRDefault="003547C4" w:rsidP="003547C4">
            <w:pPr>
              <w:jc w:val="center"/>
              <w:rPr>
                <w:sz w:val="28"/>
                <w:szCs w:val="28"/>
              </w:rPr>
            </w:pPr>
            <w:r w:rsidRPr="003547C4">
              <w:rPr>
                <w:sz w:val="28"/>
                <w:szCs w:val="28"/>
              </w:rPr>
              <w:t>по организации (в целом)</w:t>
            </w:r>
          </w:p>
        </w:tc>
      </w:tr>
      <w:tr w:rsidR="003547C4" w:rsidRPr="003547C4" w14:paraId="153B2964" w14:textId="77777777" w:rsidTr="003547C4">
        <w:trPr>
          <w:trHeight w:val="231"/>
        </w:trPr>
        <w:tc>
          <w:tcPr>
            <w:tcW w:w="5070" w:type="dxa"/>
          </w:tcPr>
          <w:p w14:paraId="6593C4CD" w14:textId="77777777" w:rsidR="003547C4" w:rsidRPr="003547C4" w:rsidRDefault="003547C4" w:rsidP="003547C4">
            <w:pPr>
              <w:rPr>
                <w:sz w:val="28"/>
                <w:szCs w:val="28"/>
              </w:rPr>
            </w:pPr>
            <w:r w:rsidRPr="003547C4">
              <w:rPr>
                <w:sz w:val="28"/>
                <w:szCs w:val="28"/>
              </w:rPr>
              <w:t>Производство тепловой энергии, Гкал</w:t>
            </w:r>
          </w:p>
        </w:tc>
        <w:tc>
          <w:tcPr>
            <w:tcW w:w="1276" w:type="dxa"/>
            <w:vAlign w:val="center"/>
          </w:tcPr>
          <w:p w14:paraId="70F1C808" w14:textId="77777777" w:rsidR="003547C4" w:rsidRPr="003547C4" w:rsidRDefault="003547C4" w:rsidP="003547C4">
            <w:pPr>
              <w:jc w:val="center"/>
              <w:rPr>
                <w:sz w:val="28"/>
                <w:szCs w:val="28"/>
              </w:rPr>
            </w:pPr>
            <w:r w:rsidRPr="003547C4">
              <w:rPr>
                <w:sz w:val="28"/>
                <w:szCs w:val="28"/>
              </w:rPr>
              <w:t>17551,49</w:t>
            </w:r>
          </w:p>
        </w:tc>
        <w:tc>
          <w:tcPr>
            <w:tcW w:w="1276" w:type="dxa"/>
            <w:vAlign w:val="center"/>
          </w:tcPr>
          <w:p w14:paraId="0693D9C4" w14:textId="77777777" w:rsidR="003547C4" w:rsidRPr="003547C4" w:rsidRDefault="003547C4" w:rsidP="003547C4">
            <w:pPr>
              <w:jc w:val="center"/>
              <w:rPr>
                <w:sz w:val="28"/>
                <w:szCs w:val="28"/>
              </w:rPr>
            </w:pPr>
            <w:r w:rsidRPr="003547C4">
              <w:rPr>
                <w:sz w:val="28"/>
                <w:szCs w:val="28"/>
              </w:rPr>
              <w:t>14988,13</w:t>
            </w:r>
          </w:p>
        </w:tc>
        <w:tc>
          <w:tcPr>
            <w:tcW w:w="1276" w:type="dxa"/>
            <w:vAlign w:val="center"/>
          </w:tcPr>
          <w:p w14:paraId="7115D53E" w14:textId="77777777" w:rsidR="003547C4" w:rsidRPr="003547C4" w:rsidRDefault="003547C4" w:rsidP="003547C4">
            <w:pPr>
              <w:jc w:val="center"/>
              <w:rPr>
                <w:sz w:val="28"/>
                <w:szCs w:val="28"/>
              </w:rPr>
            </w:pPr>
            <w:r w:rsidRPr="003547C4">
              <w:rPr>
                <w:sz w:val="28"/>
                <w:szCs w:val="28"/>
              </w:rPr>
              <w:t>21392,00</w:t>
            </w:r>
          </w:p>
        </w:tc>
        <w:tc>
          <w:tcPr>
            <w:tcW w:w="1279" w:type="dxa"/>
            <w:vAlign w:val="center"/>
          </w:tcPr>
          <w:p w14:paraId="6DA2AFB2" w14:textId="77777777" w:rsidR="003547C4" w:rsidRPr="003547C4" w:rsidRDefault="003547C4" w:rsidP="003547C4">
            <w:pPr>
              <w:jc w:val="center"/>
              <w:rPr>
                <w:sz w:val="28"/>
                <w:szCs w:val="28"/>
              </w:rPr>
            </w:pPr>
            <w:r w:rsidRPr="003547C4">
              <w:rPr>
                <w:sz w:val="28"/>
                <w:szCs w:val="28"/>
              </w:rPr>
              <w:t>16975,00</w:t>
            </w:r>
          </w:p>
        </w:tc>
      </w:tr>
      <w:tr w:rsidR="003547C4" w:rsidRPr="003547C4" w14:paraId="06A4F5AF" w14:textId="77777777" w:rsidTr="003547C4">
        <w:tc>
          <w:tcPr>
            <w:tcW w:w="5070" w:type="dxa"/>
          </w:tcPr>
          <w:p w14:paraId="19AFA032" w14:textId="77777777" w:rsidR="003547C4" w:rsidRPr="003547C4" w:rsidRDefault="003547C4" w:rsidP="003547C4">
            <w:pPr>
              <w:rPr>
                <w:sz w:val="28"/>
                <w:szCs w:val="28"/>
              </w:rPr>
            </w:pPr>
            <w:r w:rsidRPr="003547C4">
              <w:rPr>
                <w:sz w:val="28"/>
                <w:szCs w:val="28"/>
              </w:rPr>
              <w:t>Средневзвешенный норматив удельного расхода топлива на производство тепловой энергии, кг у.т./кал</w:t>
            </w:r>
          </w:p>
        </w:tc>
        <w:tc>
          <w:tcPr>
            <w:tcW w:w="1276" w:type="dxa"/>
            <w:vAlign w:val="center"/>
          </w:tcPr>
          <w:p w14:paraId="01A160DB" w14:textId="77777777" w:rsidR="003547C4" w:rsidRPr="003547C4" w:rsidRDefault="003547C4" w:rsidP="003547C4">
            <w:pPr>
              <w:jc w:val="center"/>
              <w:rPr>
                <w:sz w:val="28"/>
                <w:szCs w:val="28"/>
              </w:rPr>
            </w:pPr>
            <w:r w:rsidRPr="003547C4">
              <w:rPr>
                <w:sz w:val="28"/>
                <w:szCs w:val="28"/>
              </w:rPr>
              <w:t>219,92</w:t>
            </w:r>
          </w:p>
        </w:tc>
        <w:tc>
          <w:tcPr>
            <w:tcW w:w="1276" w:type="dxa"/>
            <w:vAlign w:val="center"/>
          </w:tcPr>
          <w:p w14:paraId="270D5800" w14:textId="77777777" w:rsidR="003547C4" w:rsidRPr="003547C4" w:rsidRDefault="003547C4" w:rsidP="003547C4">
            <w:pPr>
              <w:jc w:val="center"/>
              <w:rPr>
                <w:sz w:val="28"/>
                <w:szCs w:val="28"/>
              </w:rPr>
            </w:pPr>
            <w:r w:rsidRPr="003547C4">
              <w:rPr>
                <w:sz w:val="28"/>
                <w:szCs w:val="28"/>
              </w:rPr>
              <w:t>219,15</w:t>
            </w:r>
          </w:p>
        </w:tc>
        <w:tc>
          <w:tcPr>
            <w:tcW w:w="1276" w:type="dxa"/>
            <w:vAlign w:val="center"/>
          </w:tcPr>
          <w:p w14:paraId="45F5B272" w14:textId="77777777" w:rsidR="003547C4" w:rsidRPr="003547C4" w:rsidRDefault="003547C4" w:rsidP="003547C4">
            <w:pPr>
              <w:jc w:val="center"/>
              <w:rPr>
                <w:sz w:val="28"/>
                <w:szCs w:val="28"/>
              </w:rPr>
            </w:pPr>
            <w:r w:rsidRPr="003547C4">
              <w:rPr>
                <w:sz w:val="28"/>
                <w:szCs w:val="28"/>
              </w:rPr>
              <w:t>213,2</w:t>
            </w:r>
          </w:p>
        </w:tc>
        <w:tc>
          <w:tcPr>
            <w:tcW w:w="1279" w:type="dxa"/>
            <w:vAlign w:val="center"/>
          </w:tcPr>
          <w:p w14:paraId="7DCB9877" w14:textId="77777777" w:rsidR="003547C4" w:rsidRPr="003547C4" w:rsidRDefault="003547C4" w:rsidP="003547C4">
            <w:pPr>
              <w:jc w:val="center"/>
              <w:rPr>
                <w:sz w:val="28"/>
                <w:szCs w:val="28"/>
              </w:rPr>
            </w:pPr>
            <w:r w:rsidRPr="003547C4">
              <w:rPr>
                <w:sz w:val="28"/>
                <w:szCs w:val="28"/>
              </w:rPr>
              <w:t>213,2</w:t>
            </w:r>
          </w:p>
        </w:tc>
      </w:tr>
      <w:tr w:rsidR="003547C4" w:rsidRPr="003547C4" w14:paraId="22DB0B17" w14:textId="77777777" w:rsidTr="003547C4">
        <w:trPr>
          <w:trHeight w:val="327"/>
        </w:trPr>
        <w:tc>
          <w:tcPr>
            <w:tcW w:w="5070" w:type="dxa"/>
          </w:tcPr>
          <w:p w14:paraId="0171F625" w14:textId="77777777" w:rsidR="003547C4" w:rsidRPr="003547C4" w:rsidRDefault="003547C4" w:rsidP="003547C4">
            <w:pPr>
              <w:rPr>
                <w:sz w:val="28"/>
                <w:szCs w:val="28"/>
              </w:rPr>
            </w:pPr>
            <w:r w:rsidRPr="003547C4">
              <w:rPr>
                <w:sz w:val="28"/>
                <w:szCs w:val="28"/>
              </w:rPr>
              <w:t>Расход тепловой энергии на собственные нужды, Гкал</w:t>
            </w:r>
          </w:p>
        </w:tc>
        <w:tc>
          <w:tcPr>
            <w:tcW w:w="1276" w:type="dxa"/>
            <w:vAlign w:val="center"/>
          </w:tcPr>
          <w:p w14:paraId="0BFCAC6E" w14:textId="77777777" w:rsidR="003547C4" w:rsidRPr="003547C4" w:rsidRDefault="003547C4" w:rsidP="003547C4">
            <w:pPr>
              <w:jc w:val="center"/>
              <w:rPr>
                <w:sz w:val="28"/>
                <w:szCs w:val="28"/>
              </w:rPr>
            </w:pPr>
            <w:r w:rsidRPr="003547C4">
              <w:rPr>
                <w:sz w:val="28"/>
                <w:szCs w:val="28"/>
              </w:rPr>
              <w:t>421,74</w:t>
            </w:r>
          </w:p>
        </w:tc>
        <w:tc>
          <w:tcPr>
            <w:tcW w:w="1276" w:type="dxa"/>
            <w:vAlign w:val="center"/>
          </w:tcPr>
          <w:p w14:paraId="776FBA45" w14:textId="77777777" w:rsidR="003547C4" w:rsidRPr="003547C4" w:rsidRDefault="003547C4" w:rsidP="003547C4">
            <w:pPr>
              <w:jc w:val="center"/>
              <w:rPr>
                <w:sz w:val="28"/>
                <w:szCs w:val="28"/>
              </w:rPr>
            </w:pPr>
            <w:r w:rsidRPr="003547C4">
              <w:rPr>
                <w:sz w:val="28"/>
                <w:szCs w:val="28"/>
              </w:rPr>
              <w:t>411,48</w:t>
            </w:r>
          </w:p>
        </w:tc>
        <w:tc>
          <w:tcPr>
            <w:tcW w:w="1276" w:type="dxa"/>
            <w:vAlign w:val="center"/>
          </w:tcPr>
          <w:p w14:paraId="1449EB42" w14:textId="77777777" w:rsidR="003547C4" w:rsidRPr="003547C4" w:rsidRDefault="003547C4" w:rsidP="003547C4">
            <w:pPr>
              <w:jc w:val="center"/>
              <w:rPr>
                <w:sz w:val="28"/>
                <w:szCs w:val="28"/>
              </w:rPr>
            </w:pPr>
            <w:r w:rsidRPr="003547C4">
              <w:rPr>
                <w:sz w:val="28"/>
                <w:szCs w:val="28"/>
              </w:rPr>
              <w:t>0,00</w:t>
            </w:r>
          </w:p>
        </w:tc>
        <w:tc>
          <w:tcPr>
            <w:tcW w:w="1279" w:type="dxa"/>
            <w:vAlign w:val="center"/>
          </w:tcPr>
          <w:p w14:paraId="72D2FA59" w14:textId="77777777" w:rsidR="003547C4" w:rsidRPr="003547C4" w:rsidRDefault="003547C4" w:rsidP="003547C4">
            <w:pPr>
              <w:jc w:val="center"/>
              <w:rPr>
                <w:sz w:val="28"/>
                <w:szCs w:val="28"/>
              </w:rPr>
            </w:pPr>
            <w:r w:rsidRPr="003547C4">
              <w:rPr>
                <w:sz w:val="28"/>
                <w:szCs w:val="28"/>
              </w:rPr>
              <w:t>0,00</w:t>
            </w:r>
          </w:p>
        </w:tc>
      </w:tr>
      <w:tr w:rsidR="003547C4" w:rsidRPr="003547C4" w14:paraId="7D47D6BB" w14:textId="77777777" w:rsidTr="003547C4">
        <w:tc>
          <w:tcPr>
            <w:tcW w:w="5070" w:type="dxa"/>
          </w:tcPr>
          <w:p w14:paraId="4845346B" w14:textId="77777777" w:rsidR="003547C4" w:rsidRPr="003547C4" w:rsidRDefault="003547C4" w:rsidP="003547C4">
            <w:pPr>
              <w:rPr>
                <w:sz w:val="28"/>
                <w:szCs w:val="28"/>
              </w:rPr>
            </w:pPr>
            <w:r w:rsidRPr="003547C4">
              <w:rPr>
                <w:sz w:val="28"/>
                <w:szCs w:val="28"/>
              </w:rPr>
              <w:t xml:space="preserve">%                </w:t>
            </w:r>
          </w:p>
        </w:tc>
        <w:tc>
          <w:tcPr>
            <w:tcW w:w="1276" w:type="dxa"/>
            <w:vAlign w:val="center"/>
          </w:tcPr>
          <w:p w14:paraId="21F8B627" w14:textId="77777777" w:rsidR="003547C4" w:rsidRPr="003547C4" w:rsidRDefault="003547C4" w:rsidP="003547C4">
            <w:pPr>
              <w:jc w:val="center"/>
              <w:rPr>
                <w:sz w:val="28"/>
                <w:szCs w:val="28"/>
              </w:rPr>
            </w:pPr>
            <w:r w:rsidRPr="003547C4">
              <w:rPr>
                <w:sz w:val="28"/>
                <w:szCs w:val="28"/>
              </w:rPr>
              <w:t>2,40</w:t>
            </w:r>
          </w:p>
        </w:tc>
        <w:tc>
          <w:tcPr>
            <w:tcW w:w="1276" w:type="dxa"/>
            <w:vAlign w:val="center"/>
          </w:tcPr>
          <w:p w14:paraId="5D70C25E" w14:textId="77777777" w:rsidR="003547C4" w:rsidRPr="003547C4" w:rsidRDefault="003547C4" w:rsidP="003547C4">
            <w:pPr>
              <w:jc w:val="center"/>
              <w:rPr>
                <w:sz w:val="28"/>
                <w:szCs w:val="28"/>
              </w:rPr>
            </w:pPr>
            <w:r w:rsidRPr="003547C4">
              <w:rPr>
                <w:sz w:val="28"/>
                <w:szCs w:val="28"/>
              </w:rPr>
              <w:t>2,75</w:t>
            </w:r>
          </w:p>
        </w:tc>
        <w:tc>
          <w:tcPr>
            <w:tcW w:w="1276" w:type="dxa"/>
            <w:vAlign w:val="center"/>
          </w:tcPr>
          <w:p w14:paraId="49DD85EF" w14:textId="77777777" w:rsidR="003547C4" w:rsidRPr="003547C4" w:rsidRDefault="003547C4" w:rsidP="003547C4">
            <w:pPr>
              <w:jc w:val="center"/>
              <w:rPr>
                <w:sz w:val="28"/>
                <w:szCs w:val="28"/>
              </w:rPr>
            </w:pPr>
            <w:r w:rsidRPr="003547C4">
              <w:rPr>
                <w:sz w:val="28"/>
                <w:szCs w:val="28"/>
              </w:rPr>
              <w:t>0,00</w:t>
            </w:r>
          </w:p>
        </w:tc>
        <w:tc>
          <w:tcPr>
            <w:tcW w:w="1279" w:type="dxa"/>
            <w:vAlign w:val="center"/>
          </w:tcPr>
          <w:p w14:paraId="52681058" w14:textId="77777777" w:rsidR="003547C4" w:rsidRPr="003547C4" w:rsidRDefault="003547C4" w:rsidP="003547C4">
            <w:pPr>
              <w:jc w:val="center"/>
              <w:rPr>
                <w:sz w:val="28"/>
                <w:szCs w:val="28"/>
              </w:rPr>
            </w:pPr>
            <w:r w:rsidRPr="003547C4">
              <w:rPr>
                <w:sz w:val="28"/>
                <w:szCs w:val="28"/>
              </w:rPr>
              <w:t>0,00</w:t>
            </w:r>
          </w:p>
        </w:tc>
      </w:tr>
      <w:tr w:rsidR="003547C4" w:rsidRPr="003547C4" w14:paraId="35A88E7F" w14:textId="77777777" w:rsidTr="003547C4">
        <w:tc>
          <w:tcPr>
            <w:tcW w:w="5070" w:type="dxa"/>
          </w:tcPr>
          <w:p w14:paraId="4805D12C" w14:textId="77777777" w:rsidR="003547C4" w:rsidRPr="003547C4" w:rsidRDefault="003547C4" w:rsidP="003547C4">
            <w:pPr>
              <w:rPr>
                <w:sz w:val="28"/>
                <w:szCs w:val="28"/>
              </w:rPr>
            </w:pPr>
            <w:r w:rsidRPr="003547C4">
              <w:rPr>
                <w:sz w:val="28"/>
                <w:szCs w:val="28"/>
              </w:rPr>
              <w:t>Выработка тепловой энергии (отпуск в тепловую сеть), Гкал</w:t>
            </w:r>
          </w:p>
        </w:tc>
        <w:tc>
          <w:tcPr>
            <w:tcW w:w="1276" w:type="dxa"/>
            <w:vAlign w:val="center"/>
          </w:tcPr>
          <w:p w14:paraId="22366DF6" w14:textId="77777777" w:rsidR="003547C4" w:rsidRPr="003547C4" w:rsidRDefault="003547C4" w:rsidP="003547C4">
            <w:pPr>
              <w:jc w:val="center"/>
              <w:rPr>
                <w:sz w:val="28"/>
                <w:szCs w:val="28"/>
              </w:rPr>
            </w:pPr>
            <w:r w:rsidRPr="003547C4">
              <w:rPr>
                <w:sz w:val="28"/>
                <w:szCs w:val="28"/>
              </w:rPr>
              <w:t>17129,75</w:t>
            </w:r>
          </w:p>
        </w:tc>
        <w:tc>
          <w:tcPr>
            <w:tcW w:w="1276" w:type="dxa"/>
            <w:vAlign w:val="center"/>
          </w:tcPr>
          <w:p w14:paraId="1D253C34" w14:textId="77777777" w:rsidR="003547C4" w:rsidRPr="003547C4" w:rsidRDefault="003547C4" w:rsidP="003547C4">
            <w:pPr>
              <w:jc w:val="center"/>
              <w:rPr>
                <w:sz w:val="28"/>
                <w:szCs w:val="28"/>
              </w:rPr>
            </w:pPr>
            <w:r w:rsidRPr="003547C4">
              <w:rPr>
                <w:sz w:val="28"/>
                <w:szCs w:val="28"/>
              </w:rPr>
              <w:t>14576,65</w:t>
            </w:r>
          </w:p>
        </w:tc>
        <w:tc>
          <w:tcPr>
            <w:tcW w:w="1276" w:type="dxa"/>
            <w:vAlign w:val="center"/>
          </w:tcPr>
          <w:p w14:paraId="38835575" w14:textId="77777777" w:rsidR="003547C4" w:rsidRPr="003547C4" w:rsidRDefault="003547C4" w:rsidP="003547C4">
            <w:pPr>
              <w:jc w:val="center"/>
              <w:rPr>
                <w:sz w:val="28"/>
                <w:szCs w:val="28"/>
              </w:rPr>
            </w:pPr>
            <w:r w:rsidRPr="003547C4">
              <w:rPr>
                <w:sz w:val="28"/>
                <w:szCs w:val="28"/>
              </w:rPr>
              <w:t>21392,00</w:t>
            </w:r>
          </w:p>
        </w:tc>
        <w:tc>
          <w:tcPr>
            <w:tcW w:w="1279" w:type="dxa"/>
            <w:vAlign w:val="center"/>
          </w:tcPr>
          <w:p w14:paraId="217236AF" w14:textId="77777777" w:rsidR="003547C4" w:rsidRPr="003547C4" w:rsidRDefault="003547C4" w:rsidP="003547C4">
            <w:pPr>
              <w:jc w:val="center"/>
              <w:rPr>
                <w:sz w:val="28"/>
                <w:szCs w:val="28"/>
              </w:rPr>
            </w:pPr>
            <w:r w:rsidRPr="003547C4">
              <w:rPr>
                <w:sz w:val="28"/>
                <w:szCs w:val="28"/>
              </w:rPr>
              <w:t>16975,00</w:t>
            </w:r>
          </w:p>
        </w:tc>
      </w:tr>
      <w:tr w:rsidR="003547C4" w:rsidRPr="003547C4" w14:paraId="11BEB3A0" w14:textId="77777777" w:rsidTr="003547C4">
        <w:tc>
          <w:tcPr>
            <w:tcW w:w="5070" w:type="dxa"/>
          </w:tcPr>
          <w:p w14:paraId="1E6F7D73" w14:textId="77777777" w:rsidR="003547C4" w:rsidRPr="003547C4" w:rsidRDefault="003547C4" w:rsidP="003547C4">
            <w:pPr>
              <w:rPr>
                <w:sz w:val="28"/>
                <w:szCs w:val="28"/>
              </w:rPr>
            </w:pPr>
            <w:r w:rsidRPr="003547C4">
              <w:rPr>
                <w:sz w:val="28"/>
                <w:szCs w:val="28"/>
              </w:rPr>
              <w:t>Норматив удельного расхода топлива на отпущенную тепловую энергию, кг у.т./Гкал</w:t>
            </w:r>
          </w:p>
        </w:tc>
        <w:tc>
          <w:tcPr>
            <w:tcW w:w="1276" w:type="dxa"/>
            <w:vAlign w:val="center"/>
          </w:tcPr>
          <w:p w14:paraId="362C5A0D" w14:textId="77777777" w:rsidR="003547C4" w:rsidRPr="003547C4" w:rsidRDefault="003547C4" w:rsidP="003547C4">
            <w:pPr>
              <w:jc w:val="center"/>
              <w:rPr>
                <w:sz w:val="28"/>
                <w:szCs w:val="28"/>
              </w:rPr>
            </w:pPr>
            <w:r w:rsidRPr="003547C4">
              <w:rPr>
                <w:sz w:val="28"/>
                <w:szCs w:val="28"/>
              </w:rPr>
              <w:t>225,34</w:t>
            </w:r>
          </w:p>
        </w:tc>
        <w:tc>
          <w:tcPr>
            <w:tcW w:w="1276" w:type="dxa"/>
            <w:vAlign w:val="center"/>
          </w:tcPr>
          <w:p w14:paraId="5E87842E" w14:textId="77777777" w:rsidR="003547C4" w:rsidRPr="003547C4" w:rsidRDefault="003547C4" w:rsidP="003547C4">
            <w:pPr>
              <w:jc w:val="center"/>
              <w:rPr>
                <w:sz w:val="28"/>
                <w:szCs w:val="28"/>
              </w:rPr>
            </w:pPr>
            <w:r w:rsidRPr="003547C4">
              <w:rPr>
                <w:sz w:val="28"/>
                <w:szCs w:val="28"/>
              </w:rPr>
              <w:t>225,34</w:t>
            </w:r>
          </w:p>
        </w:tc>
        <w:tc>
          <w:tcPr>
            <w:tcW w:w="1276" w:type="dxa"/>
            <w:vAlign w:val="center"/>
          </w:tcPr>
          <w:p w14:paraId="0FE6C24A" w14:textId="77777777" w:rsidR="003547C4" w:rsidRPr="003547C4" w:rsidRDefault="003547C4" w:rsidP="003547C4">
            <w:pPr>
              <w:jc w:val="center"/>
              <w:rPr>
                <w:sz w:val="28"/>
                <w:szCs w:val="28"/>
              </w:rPr>
            </w:pPr>
            <w:r w:rsidRPr="003547C4">
              <w:rPr>
                <w:sz w:val="28"/>
                <w:szCs w:val="28"/>
              </w:rPr>
              <w:t>213,2</w:t>
            </w:r>
          </w:p>
        </w:tc>
        <w:tc>
          <w:tcPr>
            <w:tcW w:w="1279" w:type="dxa"/>
            <w:vAlign w:val="center"/>
          </w:tcPr>
          <w:p w14:paraId="22B841BD" w14:textId="77777777" w:rsidR="003547C4" w:rsidRPr="003547C4" w:rsidRDefault="003547C4" w:rsidP="003547C4">
            <w:pPr>
              <w:jc w:val="center"/>
              <w:rPr>
                <w:sz w:val="28"/>
                <w:szCs w:val="28"/>
              </w:rPr>
            </w:pPr>
            <w:r w:rsidRPr="003547C4">
              <w:rPr>
                <w:sz w:val="28"/>
                <w:szCs w:val="28"/>
              </w:rPr>
              <w:t>213,2</w:t>
            </w:r>
          </w:p>
        </w:tc>
      </w:tr>
    </w:tbl>
    <w:p w14:paraId="5BFDAAEF" w14:textId="77777777" w:rsidR="003547C4" w:rsidRPr="003547C4" w:rsidRDefault="003547C4" w:rsidP="003547C4">
      <w:pPr>
        <w:ind w:firstLine="720"/>
        <w:jc w:val="both"/>
        <w:rPr>
          <w:sz w:val="28"/>
          <w:szCs w:val="28"/>
        </w:rPr>
      </w:pPr>
    </w:p>
    <w:p w14:paraId="2D937A4D" w14:textId="77777777" w:rsidR="003547C4" w:rsidRPr="003547C4" w:rsidRDefault="003547C4" w:rsidP="003547C4">
      <w:pPr>
        <w:ind w:firstLine="720"/>
        <w:jc w:val="both"/>
        <w:rPr>
          <w:sz w:val="28"/>
          <w:szCs w:val="28"/>
        </w:rPr>
      </w:pPr>
      <w:r w:rsidRPr="003547C4">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0DC7AFE5" w14:textId="77777777" w:rsidR="003547C4" w:rsidRPr="003547C4" w:rsidRDefault="003547C4" w:rsidP="003547C4">
      <w:pPr>
        <w:ind w:firstLine="720"/>
        <w:jc w:val="both"/>
        <w:rPr>
          <w:sz w:val="28"/>
          <w:szCs w:val="28"/>
        </w:rPr>
      </w:pPr>
    </w:p>
    <w:p w14:paraId="40B3A874" w14:textId="77777777" w:rsidR="003547C4" w:rsidRPr="003547C4" w:rsidRDefault="003547C4" w:rsidP="003547C4">
      <w:pPr>
        <w:tabs>
          <w:tab w:val="left" w:pos="1665"/>
        </w:tabs>
        <w:jc w:val="center"/>
        <w:rPr>
          <w:b/>
          <w:bCs/>
          <w:sz w:val="28"/>
          <w:szCs w:val="28"/>
        </w:rPr>
      </w:pPr>
      <w:r w:rsidRPr="003547C4">
        <w:rPr>
          <w:b/>
          <w:bCs/>
          <w:sz w:val="28"/>
          <w:szCs w:val="28"/>
        </w:rPr>
        <w:t xml:space="preserve">Предложение </w:t>
      </w:r>
      <w:r w:rsidRPr="003547C4">
        <w:rPr>
          <w:b/>
          <w:sz w:val="28"/>
          <w:szCs w:val="28"/>
        </w:rPr>
        <w:t>по утверждению нормативов удельных расходов топлива на отпущенную тепловую энергию от котельных на 2021 год</w:t>
      </w:r>
    </w:p>
    <w:p w14:paraId="47522FD3" w14:textId="77777777" w:rsidR="003547C4" w:rsidRPr="003547C4" w:rsidRDefault="003547C4" w:rsidP="003547C4">
      <w:pPr>
        <w:jc w:val="both"/>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8"/>
        <w:gridCol w:w="2247"/>
        <w:gridCol w:w="2935"/>
      </w:tblGrid>
      <w:tr w:rsidR="003547C4" w:rsidRPr="003547C4" w14:paraId="549560F5" w14:textId="77777777" w:rsidTr="003547C4">
        <w:trPr>
          <w:cantSplit/>
          <w:jc w:val="center"/>
        </w:trPr>
        <w:tc>
          <w:tcPr>
            <w:tcW w:w="2348" w:type="pct"/>
            <w:vMerge w:val="restart"/>
            <w:vAlign w:val="center"/>
          </w:tcPr>
          <w:p w14:paraId="370188A5" w14:textId="77777777" w:rsidR="003547C4" w:rsidRPr="003547C4" w:rsidRDefault="003547C4" w:rsidP="003547C4">
            <w:pPr>
              <w:jc w:val="center"/>
              <w:rPr>
                <w:bCs/>
                <w:iCs/>
                <w:sz w:val="28"/>
                <w:szCs w:val="28"/>
              </w:rPr>
            </w:pPr>
            <w:r w:rsidRPr="003547C4">
              <w:rPr>
                <w:bCs/>
                <w:iCs/>
                <w:sz w:val="28"/>
                <w:szCs w:val="28"/>
              </w:rPr>
              <w:t>организация</w:t>
            </w:r>
          </w:p>
        </w:tc>
        <w:tc>
          <w:tcPr>
            <w:tcW w:w="2652" w:type="pct"/>
            <w:gridSpan w:val="2"/>
            <w:vAlign w:val="center"/>
          </w:tcPr>
          <w:p w14:paraId="50E3F75C" w14:textId="77777777" w:rsidR="003547C4" w:rsidRPr="003547C4" w:rsidRDefault="003547C4" w:rsidP="003547C4">
            <w:pPr>
              <w:jc w:val="center"/>
              <w:rPr>
                <w:bCs/>
                <w:sz w:val="28"/>
                <w:szCs w:val="28"/>
              </w:rPr>
            </w:pPr>
            <w:r w:rsidRPr="003547C4">
              <w:rPr>
                <w:bCs/>
                <w:sz w:val="28"/>
                <w:szCs w:val="28"/>
              </w:rPr>
              <w:t>Норматив на отпущенную энергию</w:t>
            </w:r>
          </w:p>
        </w:tc>
      </w:tr>
      <w:tr w:rsidR="003547C4" w:rsidRPr="003547C4" w14:paraId="67B198AF" w14:textId="77777777" w:rsidTr="003547C4">
        <w:trPr>
          <w:cantSplit/>
          <w:jc w:val="center"/>
        </w:trPr>
        <w:tc>
          <w:tcPr>
            <w:tcW w:w="2348" w:type="pct"/>
            <w:vMerge/>
          </w:tcPr>
          <w:p w14:paraId="01B57D5C" w14:textId="77777777" w:rsidR="003547C4" w:rsidRPr="003547C4" w:rsidRDefault="003547C4" w:rsidP="003547C4">
            <w:pPr>
              <w:jc w:val="center"/>
              <w:rPr>
                <w:bCs/>
                <w:iCs/>
                <w:sz w:val="28"/>
                <w:szCs w:val="28"/>
              </w:rPr>
            </w:pPr>
          </w:p>
        </w:tc>
        <w:tc>
          <w:tcPr>
            <w:tcW w:w="1150" w:type="pct"/>
            <w:vAlign w:val="center"/>
          </w:tcPr>
          <w:p w14:paraId="2A96EA8B" w14:textId="77777777" w:rsidR="003547C4" w:rsidRPr="003547C4" w:rsidRDefault="003547C4" w:rsidP="003547C4">
            <w:pPr>
              <w:jc w:val="center"/>
              <w:rPr>
                <w:bCs/>
                <w:sz w:val="28"/>
                <w:szCs w:val="28"/>
              </w:rPr>
            </w:pPr>
            <w:r w:rsidRPr="003547C4">
              <w:rPr>
                <w:bCs/>
                <w:sz w:val="28"/>
                <w:szCs w:val="28"/>
              </w:rPr>
              <w:t>Электрическую,</w:t>
            </w:r>
            <w:r w:rsidRPr="003547C4">
              <w:rPr>
                <w:bCs/>
                <w:sz w:val="28"/>
                <w:szCs w:val="28"/>
              </w:rPr>
              <w:br/>
              <w:t>г у.т./кВт.ч</w:t>
            </w:r>
          </w:p>
        </w:tc>
        <w:tc>
          <w:tcPr>
            <w:tcW w:w="1502" w:type="pct"/>
            <w:vAlign w:val="center"/>
          </w:tcPr>
          <w:p w14:paraId="7AB0B235" w14:textId="77777777" w:rsidR="003547C4" w:rsidRPr="003547C4" w:rsidRDefault="003547C4" w:rsidP="003547C4">
            <w:pPr>
              <w:jc w:val="center"/>
              <w:rPr>
                <w:bCs/>
                <w:sz w:val="28"/>
                <w:szCs w:val="28"/>
              </w:rPr>
            </w:pPr>
            <w:r w:rsidRPr="003547C4">
              <w:rPr>
                <w:bCs/>
                <w:sz w:val="28"/>
                <w:szCs w:val="28"/>
              </w:rPr>
              <w:t>Тепловую,</w:t>
            </w:r>
            <w:r w:rsidRPr="003547C4">
              <w:rPr>
                <w:bCs/>
                <w:sz w:val="28"/>
                <w:szCs w:val="28"/>
              </w:rPr>
              <w:br/>
              <w:t>кг у.т./Гкал</w:t>
            </w:r>
          </w:p>
        </w:tc>
      </w:tr>
      <w:tr w:rsidR="003547C4" w:rsidRPr="003547C4" w14:paraId="7059CBF8" w14:textId="77777777" w:rsidTr="003547C4">
        <w:trPr>
          <w:jc w:val="center"/>
        </w:trPr>
        <w:tc>
          <w:tcPr>
            <w:tcW w:w="2348" w:type="pct"/>
            <w:vAlign w:val="center"/>
          </w:tcPr>
          <w:p w14:paraId="233B4E1D" w14:textId="77777777" w:rsidR="003547C4" w:rsidRPr="003547C4" w:rsidRDefault="003547C4" w:rsidP="003547C4">
            <w:pPr>
              <w:jc w:val="center"/>
              <w:rPr>
                <w:sz w:val="28"/>
                <w:szCs w:val="28"/>
              </w:rPr>
            </w:pPr>
            <w:r w:rsidRPr="003547C4">
              <w:rPr>
                <w:sz w:val="28"/>
                <w:szCs w:val="28"/>
              </w:rPr>
              <w:t>ООО «ТайгаЭнергоСервис» (г. Тайга)</w:t>
            </w:r>
          </w:p>
        </w:tc>
        <w:tc>
          <w:tcPr>
            <w:tcW w:w="1150" w:type="pct"/>
            <w:vAlign w:val="center"/>
          </w:tcPr>
          <w:p w14:paraId="35306E86" w14:textId="77777777" w:rsidR="003547C4" w:rsidRPr="003547C4" w:rsidRDefault="003547C4" w:rsidP="003547C4">
            <w:pPr>
              <w:rPr>
                <w:sz w:val="28"/>
                <w:szCs w:val="28"/>
              </w:rPr>
            </w:pPr>
            <w:r w:rsidRPr="003547C4">
              <w:rPr>
                <w:sz w:val="28"/>
                <w:szCs w:val="28"/>
              </w:rPr>
              <w:t> </w:t>
            </w:r>
          </w:p>
        </w:tc>
        <w:tc>
          <w:tcPr>
            <w:tcW w:w="1502" w:type="pct"/>
            <w:vAlign w:val="center"/>
          </w:tcPr>
          <w:p w14:paraId="1E0CE92B" w14:textId="77777777" w:rsidR="003547C4" w:rsidRPr="003547C4" w:rsidRDefault="003547C4" w:rsidP="003547C4">
            <w:pPr>
              <w:jc w:val="center"/>
              <w:rPr>
                <w:sz w:val="28"/>
                <w:szCs w:val="28"/>
              </w:rPr>
            </w:pPr>
            <w:r w:rsidRPr="003547C4">
              <w:rPr>
                <w:sz w:val="28"/>
                <w:szCs w:val="28"/>
              </w:rPr>
              <w:t>213,2</w:t>
            </w:r>
          </w:p>
        </w:tc>
      </w:tr>
    </w:tbl>
    <w:p w14:paraId="3FF2CF85" w14:textId="77777777" w:rsidR="003547C4" w:rsidRPr="003547C4" w:rsidRDefault="003547C4" w:rsidP="003547C4">
      <w:pPr>
        <w:jc w:val="both"/>
        <w:rPr>
          <w:sz w:val="29"/>
          <w:szCs w:val="29"/>
          <w:lang w:eastAsia="x-none"/>
        </w:rPr>
      </w:pPr>
    </w:p>
    <w:p w14:paraId="611006D8" w14:textId="77777777" w:rsidR="003547C4" w:rsidRPr="003547C4" w:rsidRDefault="003547C4" w:rsidP="003547C4">
      <w:pPr>
        <w:jc w:val="both"/>
        <w:rPr>
          <w:sz w:val="29"/>
          <w:szCs w:val="29"/>
          <w:lang w:eastAsia="x-none"/>
        </w:rPr>
      </w:pPr>
    </w:p>
    <w:p w14:paraId="68E5642C" w14:textId="77777777" w:rsidR="003547C4" w:rsidRDefault="003547C4" w:rsidP="003547C4">
      <w:pPr>
        <w:tabs>
          <w:tab w:val="left" w:pos="5580"/>
          <w:tab w:val="left" w:pos="9498"/>
        </w:tabs>
        <w:ind w:right="-569"/>
        <w:rPr>
          <w:color w:val="FF0000"/>
        </w:rPr>
        <w:sectPr w:rsidR="003547C4" w:rsidSect="00BF17D8">
          <w:pgSz w:w="11906" w:h="16838"/>
          <w:pgMar w:top="993" w:right="850" w:bottom="1276" w:left="1276" w:header="708" w:footer="708" w:gutter="0"/>
          <w:cols w:space="708"/>
          <w:docGrid w:linePitch="360"/>
        </w:sectPr>
      </w:pPr>
    </w:p>
    <w:p w14:paraId="4340E13F" w14:textId="3C37B51A" w:rsidR="003547C4" w:rsidRPr="006925BB" w:rsidRDefault="003547C4" w:rsidP="003547C4">
      <w:pPr>
        <w:tabs>
          <w:tab w:val="left" w:pos="5580"/>
          <w:tab w:val="left" w:pos="9498"/>
        </w:tabs>
        <w:ind w:left="-2914" w:right="-569" w:firstLine="8726"/>
      </w:pPr>
      <w:r w:rsidRPr="006925BB">
        <w:t xml:space="preserve">Приложение № </w:t>
      </w:r>
      <w:r>
        <w:t xml:space="preserve">29 </w:t>
      </w:r>
      <w:r w:rsidRPr="006925BB">
        <w:t>к протоколу № 40</w:t>
      </w:r>
    </w:p>
    <w:p w14:paraId="2B0E11FE"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55D50A86"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69019AEE" w14:textId="5A62738D" w:rsidR="003547C4" w:rsidRDefault="003547C4" w:rsidP="003547C4">
      <w:pPr>
        <w:tabs>
          <w:tab w:val="left" w:pos="5580"/>
          <w:tab w:val="left" w:pos="9498"/>
        </w:tabs>
        <w:ind w:left="-2914" w:right="-569" w:firstLine="8726"/>
      </w:pPr>
      <w:r w:rsidRPr="006925BB">
        <w:t>Кузбасса от 16.07.2020</w:t>
      </w:r>
    </w:p>
    <w:p w14:paraId="0DF7D566" w14:textId="77777777" w:rsidR="003547C4" w:rsidRDefault="003547C4" w:rsidP="003547C4">
      <w:pPr>
        <w:tabs>
          <w:tab w:val="left" w:pos="5580"/>
          <w:tab w:val="left" w:pos="9498"/>
        </w:tabs>
        <w:ind w:left="-2914" w:right="-569" w:firstLine="8726"/>
      </w:pPr>
    </w:p>
    <w:p w14:paraId="1B801073" w14:textId="77777777" w:rsidR="003547C4" w:rsidRPr="003547C4" w:rsidRDefault="003547C4" w:rsidP="003547C4">
      <w:pPr>
        <w:keepNext/>
        <w:jc w:val="center"/>
        <w:outlineLvl w:val="0"/>
        <w:rPr>
          <w:b/>
          <w:sz w:val="26"/>
          <w:szCs w:val="26"/>
        </w:rPr>
      </w:pPr>
      <w:r w:rsidRPr="003547C4">
        <w:rPr>
          <w:b/>
          <w:iCs/>
          <w:sz w:val="26"/>
          <w:szCs w:val="26"/>
        </w:rPr>
        <w:t>Экспертное заключение</w:t>
      </w:r>
      <w:r w:rsidRPr="003547C4">
        <w:rPr>
          <w:b/>
          <w:sz w:val="26"/>
          <w:szCs w:val="26"/>
        </w:rPr>
        <w:t xml:space="preserve"> </w:t>
      </w:r>
    </w:p>
    <w:p w14:paraId="1B03BCEF" w14:textId="77777777" w:rsidR="003547C4" w:rsidRPr="003547C4" w:rsidRDefault="003547C4" w:rsidP="003547C4">
      <w:pPr>
        <w:keepNext/>
        <w:jc w:val="center"/>
        <w:outlineLvl w:val="0"/>
        <w:rPr>
          <w:b/>
          <w:sz w:val="26"/>
          <w:szCs w:val="26"/>
        </w:rPr>
      </w:pPr>
      <w:r w:rsidRPr="003547C4">
        <w:rPr>
          <w:b/>
          <w:sz w:val="26"/>
          <w:szCs w:val="26"/>
        </w:rPr>
        <w:t>Региональной энергетической комиссии Кузбасса</w:t>
      </w:r>
    </w:p>
    <w:p w14:paraId="7973D64B" w14:textId="77777777" w:rsidR="003547C4" w:rsidRPr="003547C4" w:rsidRDefault="003547C4" w:rsidP="003547C4">
      <w:pPr>
        <w:keepNext/>
        <w:jc w:val="center"/>
        <w:outlineLvl w:val="0"/>
        <w:rPr>
          <w:sz w:val="27"/>
          <w:szCs w:val="27"/>
        </w:rPr>
      </w:pPr>
      <w:r w:rsidRPr="003547C4">
        <w:rPr>
          <w:b/>
          <w:iCs/>
          <w:sz w:val="27"/>
          <w:szCs w:val="27"/>
        </w:rPr>
        <w:t xml:space="preserve"> </w:t>
      </w:r>
      <w:r w:rsidRPr="003547C4">
        <w:rPr>
          <w:sz w:val="27"/>
          <w:szCs w:val="27"/>
        </w:rPr>
        <w:t xml:space="preserve">по материалам, представленным ООО «ТВК» г. Белово для утверждения норматива удельного расхода топлива на отпущенную тепловую энергию от котельной </w:t>
      </w:r>
    </w:p>
    <w:p w14:paraId="6BF0E14C" w14:textId="77777777" w:rsidR="003547C4" w:rsidRPr="003547C4" w:rsidRDefault="003547C4" w:rsidP="003547C4">
      <w:pPr>
        <w:keepNext/>
        <w:jc w:val="center"/>
        <w:outlineLvl w:val="0"/>
        <w:rPr>
          <w:sz w:val="27"/>
          <w:szCs w:val="27"/>
        </w:rPr>
      </w:pPr>
      <w:r w:rsidRPr="003547C4">
        <w:rPr>
          <w:sz w:val="27"/>
          <w:szCs w:val="27"/>
        </w:rPr>
        <w:t>ООО «ТВК» г. Белово на 2021 год</w:t>
      </w:r>
    </w:p>
    <w:p w14:paraId="06B49FC8" w14:textId="77777777" w:rsidR="003547C4" w:rsidRDefault="003547C4" w:rsidP="003547C4">
      <w:pPr>
        <w:ind w:firstLine="567"/>
        <w:jc w:val="both"/>
        <w:rPr>
          <w:i/>
          <w:sz w:val="25"/>
          <w:szCs w:val="25"/>
        </w:rPr>
      </w:pPr>
    </w:p>
    <w:p w14:paraId="10B64B1B" w14:textId="38E6BB85" w:rsidR="003547C4" w:rsidRPr="003547C4" w:rsidRDefault="003547C4" w:rsidP="003547C4">
      <w:pPr>
        <w:ind w:firstLine="567"/>
        <w:jc w:val="both"/>
        <w:rPr>
          <w:sz w:val="27"/>
          <w:szCs w:val="27"/>
        </w:rPr>
      </w:pPr>
      <w:r w:rsidRPr="003547C4">
        <w:rPr>
          <w:sz w:val="27"/>
          <w:szCs w:val="27"/>
        </w:rPr>
        <w:t>В Региональную энергетическую комиссию Кузбасса обратилось ООО «ТВК» (далее – Предприятие)  с заявкой на утверждение норматива удельного расхода топлива на отпущенную тепловую энергию от котельной Предприятия.</w:t>
      </w:r>
    </w:p>
    <w:p w14:paraId="3C6BFB10" w14:textId="77777777" w:rsidR="003547C4" w:rsidRPr="003547C4" w:rsidRDefault="003547C4" w:rsidP="003547C4">
      <w:pPr>
        <w:ind w:firstLine="567"/>
        <w:jc w:val="both"/>
        <w:rPr>
          <w:sz w:val="27"/>
          <w:szCs w:val="27"/>
        </w:rPr>
      </w:pPr>
      <w:r w:rsidRPr="003547C4">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158B6DC1" w14:textId="77777777" w:rsidR="003547C4" w:rsidRPr="003547C4" w:rsidRDefault="003547C4" w:rsidP="003547C4">
      <w:pPr>
        <w:ind w:firstLine="567"/>
        <w:jc w:val="both"/>
        <w:rPr>
          <w:sz w:val="27"/>
          <w:szCs w:val="27"/>
        </w:rPr>
      </w:pPr>
      <w:r w:rsidRPr="003547C4">
        <w:rPr>
          <w:sz w:val="27"/>
          <w:szCs w:val="27"/>
        </w:rPr>
        <w:t>- копия Устава;</w:t>
      </w:r>
    </w:p>
    <w:p w14:paraId="20FE4FE5" w14:textId="77777777" w:rsidR="003547C4" w:rsidRPr="003547C4" w:rsidRDefault="003547C4" w:rsidP="003547C4">
      <w:pPr>
        <w:ind w:firstLine="567"/>
        <w:jc w:val="both"/>
        <w:rPr>
          <w:sz w:val="27"/>
          <w:szCs w:val="27"/>
        </w:rPr>
      </w:pPr>
      <w:r w:rsidRPr="003547C4">
        <w:rPr>
          <w:sz w:val="27"/>
          <w:szCs w:val="27"/>
        </w:rPr>
        <w:t>- копия свидетельства о государственной регистрации;</w:t>
      </w:r>
    </w:p>
    <w:p w14:paraId="574BC24E" w14:textId="77777777" w:rsidR="003547C4" w:rsidRPr="003547C4" w:rsidRDefault="003547C4" w:rsidP="003547C4">
      <w:pPr>
        <w:ind w:firstLine="567"/>
        <w:jc w:val="both"/>
        <w:rPr>
          <w:sz w:val="27"/>
          <w:szCs w:val="27"/>
        </w:rPr>
      </w:pPr>
      <w:r w:rsidRPr="003547C4">
        <w:rPr>
          <w:sz w:val="27"/>
          <w:szCs w:val="27"/>
        </w:rPr>
        <w:t>- копия свидетельства о постановке на учет в налоговом органе;</w:t>
      </w:r>
    </w:p>
    <w:p w14:paraId="106A1A6F" w14:textId="77777777" w:rsidR="003547C4" w:rsidRPr="003547C4" w:rsidRDefault="003547C4" w:rsidP="003547C4">
      <w:pPr>
        <w:ind w:firstLine="567"/>
        <w:jc w:val="both"/>
        <w:rPr>
          <w:sz w:val="27"/>
          <w:szCs w:val="27"/>
        </w:rPr>
      </w:pPr>
      <w:r w:rsidRPr="003547C4">
        <w:rPr>
          <w:sz w:val="27"/>
          <w:szCs w:val="27"/>
        </w:rPr>
        <w:t>- договор аренды имущества;</w:t>
      </w:r>
    </w:p>
    <w:p w14:paraId="5184BD9C" w14:textId="77777777" w:rsidR="003547C4" w:rsidRPr="003547C4" w:rsidRDefault="003547C4" w:rsidP="003547C4">
      <w:pPr>
        <w:ind w:firstLine="567"/>
        <w:jc w:val="both"/>
        <w:rPr>
          <w:sz w:val="27"/>
          <w:szCs w:val="27"/>
        </w:rPr>
      </w:pPr>
      <w:r w:rsidRPr="003547C4">
        <w:rPr>
          <w:sz w:val="27"/>
          <w:szCs w:val="27"/>
        </w:rPr>
        <w:t>- пояснительную записку по котельной;</w:t>
      </w:r>
    </w:p>
    <w:p w14:paraId="6C6AE6BB" w14:textId="77777777" w:rsidR="003547C4" w:rsidRPr="003547C4" w:rsidRDefault="003547C4" w:rsidP="003547C4">
      <w:pPr>
        <w:ind w:firstLine="567"/>
        <w:jc w:val="both"/>
        <w:rPr>
          <w:sz w:val="27"/>
          <w:szCs w:val="27"/>
        </w:rPr>
      </w:pPr>
      <w:r w:rsidRPr="003547C4">
        <w:rPr>
          <w:sz w:val="27"/>
          <w:szCs w:val="27"/>
        </w:rPr>
        <w:t>- расчеты удельных расходов топлива по котельной на каждый месяц периода регулирования и в целом за расчетный период;</w:t>
      </w:r>
    </w:p>
    <w:p w14:paraId="5C2284B3" w14:textId="77777777" w:rsidR="003547C4" w:rsidRPr="003547C4" w:rsidRDefault="003547C4" w:rsidP="003547C4">
      <w:pPr>
        <w:ind w:firstLine="567"/>
        <w:jc w:val="both"/>
        <w:rPr>
          <w:sz w:val="27"/>
          <w:szCs w:val="27"/>
        </w:rPr>
      </w:pPr>
      <w:r w:rsidRPr="003547C4">
        <w:rPr>
          <w:sz w:val="27"/>
          <w:szCs w:val="27"/>
        </w:rPr>
        <w:t>- значения нормативов на год расчетный, текущий и за два года, предшествующих году текущему, включенных в тариф;</w:t>
      </w:r>
    </w:p>
    <w:p w14:paraId="3349AF1B" w14:textId="77777777" w:rsidR="003547C4" w:rsidRPr="003547C4" w:rsidRDefault="003547C4" w:rsidP="003547C4">
      <w:pPr>
        <w:ind w:firstLine="567"/>
        <w:jc w:val="both"/>
        <w:rPr>
          <w:sz w:val="27"/>
          <w:szCs w:val="27"/>
        </w:rPr>
      </w:pPr>
      <w:r w:rsidRPr="003547C4">
        <w:rPr>
          <w:sz w:val="27"/>
          <w:szCs w:val="27"/>
        </w:rPr>
        <w:t>- материалы, обосновывающие значения нормативов;</w:t>
      </w:r>
    </w:p>
    <w:p w14:paraId="2CCF5DC0" w14:textId="77777777" w:rsidR="003547C4" w:rsidRPr="003547C4" w:rsidRDefault="003547C4" w:rsidP="003547C4">
      <w:pPr>
        <w:ind w:firstLine="567"/>
        <w:jc w:val="both"/>
        <w:rPr>
          <w:sz w:val="27"/>
          <w:szCs w:val="27"/>
        </w:rPr>
      </w:pPr>
      <w:r w:rsidRPr="003547C4">
        <w:rPr>
          <w:sz w:val="27"/>
          <w:szCs w:val="27"/>
        </w:rPr>
        <w:t>- заключение экспертизы материалов, обосновывающих значение нормативов удельных расходов топлива, выполненной ОАО «АЭЭ».</w:t>
      </w:r>
    </w:p>
    <w:p w14:paraId="2A4C5868" w14:textId="77777777" w:rsidR="003547C4" w:rsidRPr="003547C4" w:rsidRDefault="003547C4" w:rsidP="003547C4">
      <w:pPr>
        <w:ind w:firstLine="567"/>
        <w:jc w:val="both"/>
        <w:rPr>
          <w:sz w:val="27"/>
          <w:szCs w:val="27"/>
        </w:rPr>
      </w:pPr>
      <w:r w:rsidRPr="003547C4">
        <w:rPr>
          <w:sz w:val="27"/>
          <w:szCs w:val="27"/>
        </w:rPr>
        <w:t>Основным видом деятельности Предприятия является выработка теплоэнергии и ее реализация предприятиям, учреждениям, организациям и населению. Учредителями являются ООО «Шахта Листвяжная», АО Холдинговая компания «СДС-Уголь».</w:t>
      </w:r>
    </w:p>
    <w:p w14:paraId="4DE85676" w14:textId="77777777" w:rsidR="003547C4" w:rsidRPr="003547C4" w:rsidRDefault="003547C4" w:rsidP="003547C4">
      <w:pPr>
        <w:ind w:firstLine="567"/>
        <w:jc w:val="both"/>
        <w:rPr>
          <w:sz w:val="27"/>
          <w:szCs w:val="27"/>
        </w:rPr>
      </w:pPr>
      <w:r w:rsidRPr="003547C4">
        <w:rPr>
          <w:sz w:val="27"/>
          <w:szCs w:val="27"/>
        </w:rPr>
        <w:t>Имущественный комплекс находится в аренде. В хозяйственном ведении предприятия находится производственно-отопительная котельная с общей установленной мощностью 90 Гкал/час и присоединенной тепловой нагрузкой потребителей 77,56 Гкал/час.</w:t>
      </w:r>
    </w:p>
    <w:p w14:paraId="6549CE0C" w14:textId="77777777" w:rsidR="003547C4" w:rsidRPr="003547C4" w:rsidRDefault="003547C4" w:rsidP="003547C4">
      <w:pPr>
        <w:ind w:firstLine="567"/>
        <w:jc w:val="both"/>
        <w:rPr>
          <w:sz w:val="27"/>
          <w:szCs w:val="27"/>
        </w:rPr>
      </w:pPr>
      <w:r w:rsidRPr="003547C4">
        <w:rPr>
          <w:sz w:val="27"/>
          <w:szCs w:val="27"/>
        </w:rPr>
        <w:t>На котельной установлены водогрейные котлоагрегаты типа КВТС 20-150 (2 шт.) и КВ-РФ 29-150 (2 шт.).</w:t>
      </w:r>
    </w:p>
    <w:p w14:paraId="5B7292C0" w14:textId="77777777" w:rsidR="003547C4" w:rsidRPr="003547C4" w:rsidRDefault="003547C4" w:rsidP="003547C4">
      <w:pPr>
        <w:ind w:firstLine="567"/>
        <w:jc w:val="both"/>
        <w:rPr>
          <w:sz w:val="27"/>
          <w:szCs w:val="27"/>
        </w:rPr>
      </w:pPr>
      <w:r w:rsidRPr="003547C4">
        <w:rPr>
          <w:sz w:val="27"/>
          <w:szCs w:val="27"/>
        </w:rPr>
        <w:t>Плановый объем реализации тепловой энергии на 2021 год составит 133620 Гкал Основным топливом является уголь марки Д. Доставка угля производится от поставщика ООО «Шахта Листвяжная» до котельной автотранспортом.</w:t>
      </w:r>
    </w:p>
    <w:p w14:paraId="5574BB45" w14:textId="77777777" w:rsidR="003547C4" w:rsidRPr="003547C4" w:rsidRDefault="003547C4" w:rsidP="003547C4">
      <w:pPr>
        <w:ind w:firstLine="567"/>
        <w:jc w:val="both"/>
        <w:rPr>
          <w:sz w:val="27"/>
          <w:szCs w:val="27"/>
        </w:rPr>
      </w:pPr>
      <w:r w:rsidRPr="003547C4">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тепловой энергии, зарегистрированным в Минюсте РФ за № 13512 от 16 апреля </w:t>
      </w:r>
      <w:smartTag w:uri="urn:schemas-microsoft-com:office:smarttags" w:element="metricconverter">
        <w:smartTagPr>
          <w:attr w:name="ProductID" w:val="2009 г"/>
        </w:smartTagPr>
        <w:r w:rsidRPr="003547C4">
          <w:rPr>
            <w:sz w:val="27"/>
            <w:szCs w:val="27"/>
          </w:rPr>
          <w:t>2009 г</w:t>
        </w:r>
      </w:smartTag>
      <w:r w:rsidRPr="003547C4">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7"/>
            <w:szCs w:val="27"/>
          </w:rPr>
          <w:t>2008 г</w:t>
        </w:r>
      </w:smartTag>
      <w:r w:rsidRPr="003547C4">
        <w:rPr>
          <w:sz w:val="27"/>
          <w:szCs w:val="27"/>
        </w:rPr>
        <w:t>. № 323.</w:t>
      </w:r>
    </w:p>
    <w:p w14:paraId="7A413901" w14:textId="77777777" w:rsidR="003547C4" w:rsidRPr="003547C4" w:rsidRDefault="003547C4" w:rsidP="003547C4">
      <w:pPr>
        <w:ind w:firstLine="567"/>
        <w:jc w:val="both"/>
        <w:rPr>
          <w:sz w:val="27"/>
          <w:szCs w:val="27"/>
        </w:rPr>
      </w:pPr>
      <w:r w:rsidRPr="003547C4">
        <w:rPr>
          <w:sz w:val="27"/>
          <w:szCs w:val="27"/>
        </w:rPr>
        <w:t>В таблице 1 представлена динамика основных показателей удельного расхода топлива на отпущенную тепловую энергию.</w:t>
      </w:r>
    </w:p>
    <w:p w14:paraId="3334CDA1" w14:textId="77777777" w:rsidR="003547C4" w:rsidRPr="003547C4" w:rsidRDefault="003547C4" w:rsidP="003547C4">
      <w:pPr>
        <w:ind w:firstLine="567"/>
        <w:jc w:val="both"/>
        <w:rPr>
          <w:sz w:val="27"/>
          <w:szCs w:val="27"/>
        </w:rPr>
        <w:sectPr w:rsidR="003547C4" w:rsidRPr="003547C4" w:rsidSect="003547C4">
          <w:pgSz w:w="11906" w:h="16838"/>
          <w:pgMar w:top="426" w:right="566" w:bottom="284" w:left="1134" w:header="720" w:footer="720" w:gutter="0"/>
          <w:cols w:space="720"/>
        </w:sectPr>
      </w:pPr>
    </w:p>
    <w:p w14:paraId="0BC1737B" w14:textId="77777777" w:rsidR="003547C4" w:rsidRPr="003547C4" w:rsidRDefault="003547C4" w:rsidP="003547C4">
      <w:pPr>
        <w:jc w:val="right"/>
        <w:rPr>
          <w:b/>
          <w:sz w:val="22"/>
          <w:szCs w:val="22"/>
        </w:rPr>
      </w:pPr>
      <w:r w:rsidRPr="003547C4">
        <w:rPr>
          <w:b/>
          <w:sz w:val="22"/>
          <w:szCs w:val="22"/>
        </w:rPr>
        <w:t>Таблица 1</w:t>
      </w:r>
    </w:p>
    <w:tbl>
      <w:tblPr>
        <w:tblW w:w="10153" w:type="dxa"/>
        <w:tblInd w:w="108" w:type="dxa"/>
        <w:tblLook w:val="04A0" w:firstRow="1" w:lastRow="0" w:firstColumn="1" w:lastColumn="0" w:noHBand="0" w:noVBand="1"/>
      </w:tblPr>
      <w:tblGrid>
        <w:gridCol w:w="3116"/>
        <w:gridCol w:w="1276"/>
        <w:gridCol w:w="978"/>
        <w:gridCol w:w="1236"/>
        <w:gridCol w:w="936"/>
        <w:gridCol w:w="1280"/>
        <w:gridCol w:w="1331"/>
      </w:tblGrid>
      <w:tr w:rsidR="003547C4" w:rsidRPr="003547C4" w14:paraId="6F15F19B" w14:textId="77777777" w:rsidTr="003547C4">
        <w:trPr>
          <w:trHeight w:val="375"/>
        </w:trPr>
        <w:tc>
          <w:tcPr>
            <w:tcW w:w="10153" w:type="dxa"/>
            <w:gridSpan w:val="7"/>
            <w:tcBorders>
              <w:top w:val="nil"/>
              <w:left w:val="nil"/>
              <w:bottom w:val="nil"/>
              <w:right w:val="nil"/>
            </w:tcBorders>
            <w:shd w:val="clear" w:color="auto" w:fill="auto"/>
            <w:noWrap/>
            <w:vAlign w:val="bottom"/>
            <w:hideMark/>
          </w:tcPr>
          <w:p w14:paraId="1777EEEE" w14:textId="77777777" w:rsidR="003547C4" w:rsidRPr="003547C4" w:rsidRDefault="003547C4" w:rsidP="003547C4">
            <w:pPr>
              <w:jc w:val="center"/>
              <w:rPr>
                <w:b/>
                <w:bCs/>
                <w:sz w:val="28"/>
                <w:szCs w:val="28"/>
              </w:rPr>
            </w:pPr>
            <w:r w:rsidRPr="003547C4">
              <w:rPr>
                <w:b/>
                <w:bCs/>
                <w:sz w:val="28"/>
                <w:szCs w:val="28"/>
              </w:rPr>
              <w:t>Динамика основных технико-экономических показателей</w:t>
            </w:r>
          </w:p>
        </w:tc>
      </w:tr>
      <w:tr w:rsidR="003547C4" w:rsidRPr="003547C4" w14:paraId="106BF12B" w14:textId="77777777" w:rsidTr="003547C4">
        <w:trPr>
          <w:trHeight w:val="375"/>
        </w:trPr>
        <w:tc>
          <w:tcPr>
            <w:tcW w:w="10153" w:type="dxa"/>
            <w:gridSpan w:val="7"/>
            <w:tcBorders>
              <w:top w:val="nil"/>
              <w:left w:val="nil"/>
              <w:bottom w:val="nil"/>
              <w:right w:val="nil"/>
            </w:tcBorders>
            <w:shd w:val="clear" w:color="auto" w:fill="auto"/>
            <w:vAlign w:val="center"/>
            <w:hideMark/>
          </w:tcPr>
          <w:p w14:paraId="37E2BCA6" w14:textId="77777777" w:rsidR="003547C4" w:rsidRPr="003547C4" w:rsidRDefault="003547C4" w:rsidP="003547C4">
            <w:pPr>
              <w:jc w:val="center"/>
              <w:rPr>
                <w:b/>
                <w:bCs/>
                <w:sz w:val="28"/>
                <w:szCs w:val="28"/>
              </w:rPr>
            </w:pPr>
            <w:r w:rsidRPr="003547C4">
              <w:rPr>
                <w:b/>
                <w:bCs/>
                <w:sz w:val="28"/>
                <w:szCs w:val="28"/>
              </w:rPr>
              <w:t xml:space="preserve"> по ООО "ТВК" (г. Белово)</w:t>
            </w:r>
          </w:p>
        </w:tc>
      </w:tr>
      <w:tr w:rsidR="003547C4" w:rsidRPr="003547C4" w14:paraId="2CC5DF8A" w14:textId="77777777" w:rsidTr="003547C4">
        <w:trPr>
          <w:trHeight w:val="375"/>
        </w:trPr>
        <w:tc>
          <w:tcPr>
            <w:tcW w:w="10153" w:type="dxa"/>
            <w:gridSpan w:val="7"/>
            <w:tcBorders>
              <w:top w:val="nil"/>
              <w:left w:val="nil"/>
              <w:bottom w:val="nil"/>
              <w:right w:val="nil"/>
            </w:tcBorders>
            <w:shd w:val="clear" w:color="auto" w:fill="auto"/>
            <w:vAlign w:val="center"/>
            <w:hideMark/>
          </w:tcPr>
          <w:p w14:paraId="180FAF54" w14:textId="77777777" w:rsidR="003547C4" w:rsidRPr="003547C4" w:rsidRDefault="003547C4" w:rsidP="003547C4">
            <w:pPr>
              <w:jc w:val="center"/>
              <w:rPr>
                <w:b/>
                <w:bCs/>
                <w:sz w:val="28"/>
                <w:szCs w:val="28"/>
              </w:rPr>
            </w:pPr>
            <w:r w:rsidRPr="003547C4">
              <w:rPr>
                <w:b/>
                <w:bCs/>
                <w:sz w:val="28"/>
                <w:szCs w:val="28"/>
              </w:rPr>
              <w:t>всего по предприятию</w:t>
            </w:r>
          </w:p>
        </w:tc>
      </w:tr>
      <w:tr w:rsidR="003547C4" w:rsidRPr="003547C4" w14:paraId="0E32A697" w14:textId="77777777" w:rsidTr="003547C4">
        <w:trPr>
          <w:trHeight w:val="349"/>
        </w:trPr>
        <w:tc>
          <w:tcPr>
            <w:tcW w:w="10153" w:type="dxa"/>
            <w:gridSpan w:val="7"/>
            <w:tcBorders>
              <w:top w:val="nil"/>
              <w:left w:val="nil"/>
              <w:bottom w:val="nil"/>
              <w:right w:val="nil"/>
            </w:tcBorders>
            <w:shd w:val="clear" w:color="auto" w:fill="auto"/>
            <w:vAlign w:val="center"/>
            <w:hideMark/>
          </w:tcPr>
          <w:p w14:paraId="3E1D898C" w14:textId="77777777" w:rsidR="003547C4" w:rsidRPr="003547C4" w:rsidRDefault="003547C4" w:rsidP="003547C4">
            <w:pPr>
              <w:jc w:val="center"/>
              <w:rPr>
                <w:b/>
                <w:bCs/>
                <w:sz w:val="28"/>
                <w:szCs w:val="28"/>
              </w:rPr>
            </w:pPr>
          </w:p>
        </w:tc>
      </w:tr>
      <w:tr w:rsidR="003547C4" w:rsidRPr="003547C4" w14:paraId="6F0CF6F8" w14:textId="77777777" w:rsidTr="003547C4">
        <w:trPr>
          <w:trHeight w:val="20"/>
        </w:trPr>
        <w:tc>
          <w:tcPr>
            <w:tcW w:w="3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DA374" w14:textId="77777777" w:rsidR="003547C4" w:rsidRPr="003547C4" w:rsidRDefault="003547C4" w:rsidP="003547C4">
            <w:pPr>
              <w:jc w:val="center"/>
              <w:rPr>
                <w:b/>
                <w:bCs/>
                <w:sz w:val="22"/>
                <w:szCs w:val="22"/>
              </w:rPr>
            </w:pPr>
            <w:r w:rsidRPr="003547C4">
              <w:rPr>
                <w:b/>
                <w:bCs/>
                <w:sz w:val="22"/>
                <w:szCs w:val="22"/>
              </w:rPr>
              <w:t>показатели</w:t>
            </w:r>
          </w:p>
        </w:tc>
        <w:tc>
          <w:tcPr>
            <w:tcW w:w="7037" w:type="dxa"/>
            <w:gridSpan w:val="6"/>
            <w:tcBorders>
              <w:top w:val="single" w:sz="4" w:space="0" w:color="auto"/>
              <w:left w:val="nil"/>
              <w:bottom w:val="single" w:sz="4" w:space="0" w:color="auto"/>
              <w:right w:val="single" w:sz="4" w:space="0" w:color="auto"/>
            </w:tcBorders>
            <w:shd w:val="clear" w:color="auto" w:fill="auto"/>
            <w:vAlign w:val="center"/>
            <w:hideMark/>
          </w:tcPr>
          <w:p w14:paraId="19E4869D" w14:textId="77777777" w:rsidR="003547C4" w:rsidRPr="003547C4" w:rsidRDefault="003547C4" w:rsidP="003547C4">
            <w:pPr>
              <w:jc w:val="center"/>
              <w:rPr>
                <w:b/>
                <w:bCs/>
                <w:szCs w:val="20"/>
              </w:rPr>
            </w:pPr>
            <w:r w:rsidRPr="003547C4">
              <w:rPr>
                <w:b/>
                <w:bCs/>
                <w:szCs w:val="20"/>
              </w:rPr>
              <w:t>Значения показателей</w:t>
            </w:r>
          </w:p>
        </w:tc>
      </w:tr>
      <w:tr w:rsidR="003547C4" w:rsidRPr="003547C4" w14:paraId="0254E239" w14:textId="77777777" w:rsidTr="003547C4">
        <w:trPr>
          <w:trHeight w:val="20"/>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5F6B824D" w14:textId="77777777" w:rsidR="003547C4" w:rsidRPr="003547C4" w:rsidRDefault="003547C4" w:rsidP="003547C4">
            <w:pPr>
              <w:rPr>
                <w:b/>
                <w:bCs/>
                <w:sz w:val="22"/>
                <w:szCs w:val="22"/>
              </w:rPr>
            </w:pPr>
          </w:p>
        </w:tc>
        <w:tc>
          <w:tcPr>
            <w:tcW w:w="2254" w:type="dxa"/>
            <w:gridSpan w:val="2"/>
            <w:tcBorders>
              <w:top w:val="single" w:sz="4" w:space="0" w:color="auto"/>
              <w:left w:val="nil"/>
              <w:bottom w:val="single" w:sz="4" w:space="0" w:color="auto"/>
              <w:right w:val="single" w:sz="4" w:space="0" w:color="auto"/>
            </w:tcBorders>
            <w:shd w:val="clear" w:color="auto" w:fill="auto"/>
            <w:vAlign w:val="center"/>
            <w:hideMark/>
          </w:tcPr>
          <w:p w14:paraId="3A72A7B4" w14:textId="77777777" w:rsidR="003547C4" w:rsidRPr="003547C4" w:rsidRDefault="003547C4" w:rsidP="003547C4">
            <w:pPr>
              <w:jc w:val="center"/>
              <w:rPr>
                <w:b/>
                <w:bCs/>
                <w:sz w:val="22"/>
                <w:szCs w:val="22"/>
              </w:rPr>
            </w:pPr>
            <w:r w:rsidRPr="003547C4">
              <w:rPr>
                <w:b/>
                <w:bCs/>
                <w:sz w:val="22"/>
                <w:szCs w:val="22"/>
              </w:rPr>
              <w:t>2018 г.</w:t>
            </w:r>
          </w:p>
        </w:tc>
        <w:tc>
          <w:tcPr>
            <w:tcW w:w="2172" w:type="dxa"/>
            <w:gridSpan w:val="2"/>
            <w:tcBorders>
              <w:top w:val="single" w:sz="4" w:space="0" w:color="auto"/>
              <w:left w:val="nil"/>
              <w:bottom w:val="single" w:sz="4" w:space="0" w:color="auto"/>
              <w:right w:val="single" w:sz="4" w:space="0" w:color="auto"/>
            </w:tcBorders>
            <w:shd w:val="clear" w:color="auto" w:fill="auto"/>
            <w:vAlign w:val="center"/>
            <w:hideMark/>
          </w:tcPr>
          <w:p w14:paraId="5B987529" w14:textId="77777777" w:rsidR="003547C4" w:rsidRPr="003547C4" w:rsidRDefault="003547C4" w:rsidP="003547C4">
            <w:pPr>
              <w:jc w:val="center"/>
              <w:rPr>
                <w:b/>
                <w:bCs/>
                <w:sz w:val="22"/>
                <w:szCs w:val="22"/>
              </w:rPr>
            </w:pPr>
            <w:r w:rsidRPr="003547C4">
              <w:rPr>
                <w:b/>
                <w:bCs/>
                <w:sz w:val="22"/>
                <w:szCs w:val="22"/>
              </w:rPr>
              <w:t>2019 г.</w:t>
            </w:r>
          </w:p>
        </w:tc>
        <w:tc>
          <w:tcPr>
            <w:tcW w:w="1280" w:type="dxa"/>
            <w:tcBorders>
              <w:top w:val="nil"/>
              <w:left w:val="nil"/>
              <w:bottom w:val="single" w:sz="4" w:space="0" w:color="auto"/>
              <w:right w:val="single" w:sz="4" w:space="0" w:color="auto"/>
            </w:tcBorders>
            <w:shd w:val="clear" w:color="auto" w:fill="auto"/>
            <w:vAlign w:val="center"/>
            <w:hideMark/>
          </w:tcPr>
          <w:p w14:paraId="02D39EC2" w14:textId="77777777" w:rsidR="003547C4" w:rsidRPr="003547C4" w:rsidRDefault="003547C4" w:rsidP="003547C4">
            <w:pPr>
              <w:jc w:val="center"/>
              <w:rPr>
                <w:b/>
                <w:bCs/>
                <w:sz w:val="22"/>
                <w:szCs w:val="22"/>
              </w:rPr>
            </w:pPr>
            <w:r w:rsidRPr="003547C4">
              <w:rPr>
                <w:b/>
                <w:bCs/>
                <w:sz w:val="22"/>
                <w:szCs w:val="22"/>
              </w:rPr>
              <w:t>2020 г.</w:t>
            </w:r>
          </w:p>
        </w:tc>
        <w:tc>
          <w:tcPr>
            <w:tcW w:w="1331" w:type="dxa"/>
            <w:tcBorders>
              <w:top w:val="nil"/>
              <w:left w:val="nil"/>
              <w:bottom w:val="single" w:sz="4" w:space="0" w:color="auto"/>
              <w:right w:val="single" w:sz="4" w:space="0" w:color="auto"/>
            </w:tcBorders>
            <w:shd w:val="clear" w:color="auto" w:fill="auto"/>
            <w:vAlign w:val="center"/>
            <w:hideMark/>
          </w:tcPr>
          <w:p w14:paraId="0B7E2B6E" w14:textId="77777777" w:rsidR="003547C4" w:rsidRPr="003547C4" w:rsidRDefault="003547C4" w:rsidP="003547C4">
            <w:pPr>
              <w:jc w:val="center"/>
              <w:rPr>
                <w:b/>
                <w:bCs/>
                <w:sz w:val="22"/>
                <w:szCs w:val="22"/>
              </w:rPr>
            </w:pPr>
            <w:r w:rsidRPr="003547C4">
              <w:rPr>
                <w:b/>
                <w:bCs/>
                <w:sz w:val="22"/>
                <w:szCs w:val="22"/>
              </w:rPr>
              <w:t>2021 г.</w:t>
            </w:r>
          </w:p>
        </w:tc>
      </w:tr>
      <w:tr w:rsidR="003547C4" w:rsidRPr="003547C4" w14:paraId="5DF706E4" w14:textId="77777777" w:rsidTr="003547C4">
        <w:trPr>
          <w:trHeight w:val="20"/>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0D776537" w14:textId="77777777" w:rsidR="003547C4" w:rsidRPr="003547C4" w:rsidRDefault="003547C4" w:rsidP="003547C4">
            <w:pPr>
              <w:rPr>
                <w:b/>
                <w:bCs/>
                <w:sz w:val="22"/>
                <w:szCs w:val="22"/>
              </w:rPr>
            </w:pPr>
          </w:p>
        </w:tc>
        <w:tc>
          <w:tcPr>
            <w:tcW w:w="1276" w:type="dxa"/>
            <w:tcBorders>
              <w:top w:val="nil"/>
              <w:left w:val="nil"/>
              <w:bottom w:val="nil"/>
              <w:right w:val="single" w:sz="4" w:space="0" w:color="auto"/>
            </w:tcBorders>
            <w:shd w:val="clear" w:color="auto" w:fill="auto"/>
            <w:vAlign w:val="center"/>
            <w:hideMark/>
          </w:tcPr>
          <w:p w14:paraId="3872A243" w14:textId="77777777" w:rsidR="003547C4" w:rsidRPr="003547C4" w:rsidRDefault="003547C4" w:rsidP="003547C4">
            <w:pPr>
              <w:jc w:val="center"/>
              <w:rPr>
                <w:b/>
                <w:bCs/>
                <w:sz w:val="22"/>
                <w:szCs w:val="22"/>
              </w:rPr>
            </w:pPr>
            <w:r w:rsidRPr="003547C4">
              <w:rPr>
                <w:b/>
                <w:bCs/>
                <w:sz w:val="22"/>
                <w:szCs w:val="22"/>
              </w:rPr>
              <w:t>план</w:t>
            </w:r>
          </w:p>
        </w:tc>
        <w:tc>
          <w:tcPr>
            <w:tcW w:w="978" w:type="dxa"/>
            <w:tcBorders>
              <w:top w:val="nil"/>
              <w:left w:val="nil"/>
              <w:bottom w:val="nil"/>
              <w:right w:val="single" w:sz="4" w:space="0" w:color="auto"/>
            </w:tcBorders>
            <w:shd w:val="clear" w:color="auto" w:fill="auto"/>
            <w:vAlign w:val="center"/>
            <w:hideMark/>
          </w:tcPr>
          <w:p w14:paraId="20C7BF83" w14:textId="77777777" w:rsidR="003547C4" w:rsidRPr="003547C4" w:rsidRDefault="003547C4" w:rsidP="003547C4">
            <w:pPr>
              <w:jc w:val="center"/>
              <w:rPr>
                <w:b/>
                <w:bCs/>
                <w:sz w:val="22"/>
                <w:szCs w:val="22"/>
              </w:rPr>
            </w:pPr>
            <w:r w:rsidRPr="003547C4">
              <w:rPr>
                <w:b/>
                <w:bCs/>
                <w:sz w:val="22"/>
                <w:szCs w:val="22"/>
              </w:rPr>
              <w:t>отчет</w:t>
            </w:r>
          </w:p>
        </w:tc>
        <w:tc>
          <w:tcPr>
            <w:tcW w:w="1236" w:type="dxa"/>
            <w:tcBorders>
              <w:top w:val="nil"/>
              <w:left w:val="nil"/>
              <w:bottom w:val="nil"/>
              <w:right w:val="single" w:sz="4" w:space="0" w:color="auto"/>
            </w:tcBorders>
            <w:shd w:val="clear" w:color="auto" w:fill="auto"/>
            <w:vAlign w:val="center"/>
            <w:hideMark/>
          </w:tcPr>
          <w:p w14:paraId="2A0AC21C" w14:textId="77777777" w:rsidR="003547C4" w:rsidRPr="003547C4" w:rsidRDefault="003547C4" w:rsidP="003547C4">
            <w:pPr>
              <w:jc w:val="center"/>
              <w:rPr>
                <w:b/>
                <w:bCs/>
                <w:sz w:val="22"/>
                <w:szCs w:val="22"/>
              </w:rPr>
            </w:pPr>
            <w:r w:rsidRPr="003547C4">
              <w:rPr>
                <w:b/>
                <w:bCs/>
                <w:sz w:val="22"/>
                <w:szCs w:val="22"/>
              </w:rPr>
              <w:t>план</w:t>
            </w:r>
          </w:p>
        </w:tc>
        <w:tc>
          <w:tcPr>
            <w:tcW w:w="936" w:type="dxa"/>
            <w:tcBorders>
              <w:top w:val="nil"/>
              <w:left w:val="nil"/>
              <w:bottom w:val="nil"/>
              <w:right w:val="single" w:sz="4" w:space="0" w:color="auto"/>
            </w:tcBorders>
            <w:shd w:val="clear" w:color="auto" w:fill="auto"/>
            <w:vAlign w:val="center"/>
            <w:hideMark/>
          </w:tcPr>
          <w:p w14:paraId="79C56484" w14:textId="77777777" w:rsidR="003547C4" w:rsidRPr="003547C4" w:rsidRDefault="003547C4" w:rsidP="003547C4">
            <w:pPr>
              <w:jc w:val="center"/>
              <w:rPr>
                <w:b/>
                <w:bCs/>
                <w:sz w:val="22"/>
                <w:szCs w:val="22"/>
              </w:rPr>
            </w:pPr>
            <w:r w:rsidRPr="003547C4">
              <w:rPr>
                <w:b/>
                <w:bCs/>
                <w:sz w:val="22"/>
                <w:szCs w:val="22"/>
              </w:rPr>
              <w:t>отчет</w:t>
            </w:r>
          </w:p>
        </w:tc>
        <w:tc>
          <w:tcPr>
            <w:tcW w:w="1280" w:type="dxa"/>
            <w:tcBorders>
              <w:top w:val="nil"/>
              <w:left w:val="nil"/>
              <w:bottom w:val="nil"/>
              <w:right w:val="single" w:sz="4" w:space="0" w:color="auto"/>
            </w:tcBorders>
            <w:shd w:val="clear" w:color="auto" w:fill="auto"/>
            <w:vAlign w:val="center"/>
            <w:hideMark/>
          </w:tcPr>
          <w:p w14:paraId="24AE0C93" w14:textId="77777777" w:rsidR="003547C4" w:rsidRPr="003547C4" w:rsidRDefault="003547C4" w:rsidP="003547C4">
            <w:pPr>
              <w:jc w:val="center"/>
              <w:rPr>
                <w:b/>
                <w:bCs/>
                <w:sz w:val="22"/>
                <w:szCs w:val="22"/>
              </w:rPr>
            </w:pPr>
            <w:r w:rsidRPr="003547C4">
              <w:rPr>
                <w:b/>
                <w:bCs/>
                <w:sz w:val="22"/>
                <w:szCs w:val="22"/>
              </w:rPr>
              <w:t>план</w:t>
            </w:r>
          </w:p>
        </w:tc>
        <w:tc>
          <w:tcPr>
            <w:tcW w:w="1331" w:type="dxa"/>
            <w:tcBorders>
              <w:top w:val="nil"/>
              <w:left w:val="nil"/>
              <w:bottom w:val="nil"/>
              <w:right w:val="single" w:sz="4" w:space="0" w:color="auto"/>
            </w:tcBorders>
            <w:shd w:val="clear" w:color="auto" w:fill="auto"/>
            <w:vAlign w:val="center"/>
            <w:hideMark/>
          </w:tcPr>
          <w:p w14:paraId="4425172E" w14:textId="77777777" w:rsidR="003547C4" w:rsidRPr="003547C4" w:rsidRDefault="003547C4" w:rsidP="003547C4">
            <w:pPr>
              <w:jc w:val="center"/>
              <w:rPr>
                <w:b/>
                <w:bCs/>
                <w:sz w:val="22"/>
                <w:szCs w:val="22"/>
              </w:rPr>
            </w:pPr>
            <w:r w:rsidRPr="003547C4">
              <w:rPr>
                <w:b/>
                <w:bCs/>
                <w:sz w:val="22"/>
                <w:szCs w:val="22"/>
              </w:rPr>
              <w:t>расчет</w:t>
            </w:r>
          </w:p>
        </w:tc>
      </w:tr>
      <w:tr w:rsidR="003547C4" w:rsidRPr="003547C4" w14:paraId="48B62ADF" w14:textId="77777777" w:rsidTr="003547C4">
        <w:trPr>
          <w:trHeight w:val="20"/>
        </w:trPr>
        <w:tc>
          <w:tcPr>
            <w:tcW w:w="3116" w:type="dxa"/>
            <w:tcBorders>
              <w:top w:val="nil"/>
              <w:left w:val="single" w:sz="4" w:space="0" w:color="auto"/>
              <w:bottom w:val="single" w:sz="4" w:space="0" w:color="auto"/>
              <w:right w:val="nil"/>
            </w:tcBorders>
            <w:shd w:val="clear" w:color="auto" w:fill="auto"/>
            <w:hideMark/>
          </w:tcPr>
          <w:p w14:paraId="68D04818" w14:textId="77777777" w:rsidR="003547C4" w:rsidRPr="003547C4" w:rsidRDefault="003547C4" w:rsidP="003547C4">
            <w:pPr>
              <w:rPr>
                <w:szCs w:val="20"/>
              </w:rPr>
            </w:pPr>
            <w:r w:rsidRPr="003547C4">
              <w:rPr>
                <w:szCs w:val="20"/>
              </w:rPr>
              <w:t>Производство тепловой энергии, Гкал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6AB6CF" w14:textId="77777777" w:rsidR="003547C4" w:rsidRPr="003547C4" w:rsidRDefault="003547C4" w:rsidP="003547C4">
            <w:pPr>
              <w:jc w:val="center"/>
              <w:rPr>
                <w:szCs w:val="20"/>
              </w:rPr>
            </w:pPr>
            <w:r w:rsidRPr="003547C4">
              <w:rPr>
                <w:szCs w:val="20"/>
              </w:rPr>
              <w:t>136779,16</w:t>
            </w:r>
          </w:p>
        </w:tc>
        <w:tc>
          <w:tcPr>
            <w:tcW w:w="978" w:type="dxa"/>
            <w:tcBorders>
              <w:top w:val="single" w:sz="4" w:space="0" w:color="auto"/>
              <w:left w:val="nil"/>
              <w:bottom w:val="single" w:sz="4" w:space="0" w:color="auto"/>
              <w:right w:val="single" w:sz="4" w:space="0" w:color="auto"/>
            </w:tcBorders>
            <w:shd w:val="clear" w:color="auto" w:fill="auto"/>
            <w:vAlign w:val="center"/>
          </w:tcPr>
          <w:p w14:paraId="2DF3E0DE" w14:textId="77777777" w:rsidR="003547C4" w:rsidRPr="003547C4" w:rsidRDefault="003547C4" w:rsidP="003547C4">
            <w:pPr>
              <w:jc w:val="center"/>
              <w:rPr>
                <w:szCs w:val="20"/>
              </w:rPr>
            </w:pPr>
            <w:r w:rsidRPr="003547C4">
              <w:rPr>
                <w:szCs w:val="20"/>
              </w:rPr>
              <w:t>170015</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00066AEF" w14:textId="77777777" w:rsidR="003547C4" w:rsidRPr="003547C4" w:rsidRDefault="003547C4" w:rsidP="003547C4">
            <w:pPr>
              <w:jc w:val="center"/>
              <w:rPr>
                <w:szCs w:val="20"/>
              </w:rPr>
            </w:pPr>
            <w:r w:rsidRPr="003547C4">
              <w:rPr>
                <w:szCs w:val="20"/>
              </w:rPr>
              <w:t>139534,11</w:t>
            </w:r>
          </w:p>
        </w:tc>
        <w:tc>
          <w:tcPr>
            <w:tcW w:w="936" w:type="dxa"/>
            <w:tcBorders>
              <w:top w:val="single" w:sz="4" w:space="0" w:color="auto"/>
              <w:left w:val="nil"/>
              <w:bottom w:val="single" w:sz="4" w:space="0" w:color="auto"/>
              <w:right w:val="single" w:sz="4" w:space="0" w:color="auto"/>
            </w:tcBorders>
            <w:shd w:val="clear" w:color="auto" w:fill="auto"/>
            <w:vAlign w:val="center"/>
          </w:tcPr>
          <w:p w14:paraId="114114D7" w14:textId="77777777" w:rsidR="003547C4" w:rsidRPr="003547C4" w:rsidRDefault="003547C4" w:rsidP="003547C4">
            <w:pPr>
              <w:jc w:val="center"/>
              <w:rPr>
                <w:szCs w:val="20"/>
              </w:rPr>
            </w:pPr>
            <w:r w:rsidRPr="003547C4">
              <w:rPr>
                <w:szCs w:val="20"/>
              </w:rPr>
              <w:t>16940</w:t>
            </w:r>
          </w:p>
        </w:tc>
        <w:tc>
          <w:tcPr>
            <w:tcW w:w="1280" w:type="dxa"/>
            <w:tcBorders>
              <w:top w:val="single" w:sz="4" w:space="0" w:color="auto"/>
              <w:left w:val="nil"/>
              <w:bottom w:val="single" w:sz="4" w:space="0" w:color="auto"/>
              <w:right w:val="single" w:sz="4" w:space="0" w:color="auto"/>
            </w:tcBorders>
            <w:shd w:val="clear" w:color="auto" w:fill="auto"/>
            <w:noWrap/>
            <w:vAlign w:val="center"/>
          </w:tcPr>
          <w:p w14:paraId="08C9308F" w14:textId="77777777" w:rsidR="003547C4" w:rsidRPr="003547C4" w:rsidRDefault="003547C4" w:rsidP="003547C4">
            <w:pPr>
              <w:jc w:val="center"/>
              <w:rPr>
                <w:szCs w:val="20"/>
              </w:rPr>
            </w:pPr>
            <w:r w:rsidRPr="003547C4">
              <w:rPr>
                <w:szCs w:val="20"/>
              </w:rPr>
              <w:t>143212,90</w:t>
            </w:r>
          </w:p>
        </w:tc>
        <w:tc>
          <w:tcPr>
            <w:tcW w:w="1331" w:type="dxa"/>
            <w:tcBorders>
              <w:top w:val="single" w:sz="4" w:space="0" w:color="auto"/>
              <w:left w:val="nil"/>
              <w:bottom w:val="single" w:sz="4" w:space="0" w:color="auto"/>
              <w:right w:val="single" w:sz="4" w:space="0" w:color="auto"/>
            </w:tcBorders>
            <w:shd w:val="clear" w:color="auto" w:fill="auto"/>
            <w:vAlign w:val="center"/>
          </w:tcPr>
          <w:p w14:paraId="2958A4C7" w14:textId="77777777" w:rsidR="003547C4" w:rsidRPr="003547C4" w:rsidRDefault="003547C4" w:rsidP="003547C4">
            <w:pPr>
              <w:jc w:val="center"/>
              <w:rPr>
                <w:szCs w:val="20"/>
              </w:rPr>
            </w:pPr>
            <w:r w:rsidRPr="003547C4">
              <w:rPr>
                <w:szCs w:val="20"/>
              </w:rPr>
              <w:t>153146,63</w:t>
            </w:r>
          </w:p>
        </w:tc>
      </w:tr>
      <w:tr w:rsidR="003547C4" w:rsidRPr="003547C4" w14:paraId="2B7A8997" w14:textId="77777777" w:rsidTr="003547C4">
        <w:trPr>
          <w:trHeight w:val="20"/>
        </w:trPr>
        <w:tc>
          <w:tcPr>
            <w:tcW w:w="3116" w:type="dxa"/>
            <w:tcBorders>
              <w:top w:val="nil"/>
              <w:left w:val="single" w:sz="4" w:space="0" w:color="auto"/>
              <w:bottom w:val="single" w:sz="4" w:space="0" w:color="auto"/>
              <w:right w:val="nil"/>
            </w:tcBorders>
            <w:shd w:val="clear" w:color="auto" w:fill="auto"/>
            <w:hideMark/>
          </w:tcPr>
          <w:p w14:paraId="0F9786B4" w14:textId="77777777" w:rsidR="003547C4" w:rsidRPr="003547C4" w:rsidRDefault="003547C4" w:rsidP="003547C4">
            <w:pPr>
              <w:rPr>
                <w:szCs w:val="20"/>
              </w:rPr>
            </w:pPr>
            <w:r w:rsidRPr="003547C4">
              <w:rPr>
                <w:szCs w:val="20"/>
              </w:rPr>
              <w:t>Средневзвешенный норматив удельного расхода топлива на производство тепловой энергии, кг у.т./кал</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3176B20" w14:textId="77777777" w:rsidR="003547C4" w:rsidRPr="003547C4" w:rsidRDefault="003547C4" w:rsidP="003547C4">
            <w:pPr>
              <w:jc w:val="center"/>
              <w:rPr>
                <w:szCs w:val="20"/>
              </w:rPr>
            </w:pPr>
            <w:r w:rsidRPr="003547C4">
              <w:rPr>
                <w:szCs w:val="20"/>
              </w:rPr>
              <w:t>180,03</w:t>
            </w:r>
          </w:p>
        </w:tc>
        <w:tc>
          <w:tcPr>
            <w:tcW w:w="978" w:type="dxa"/>
            <w:tcBorders>
              <w:top w:val="nil"/>
              <w:left w:val="nil"/>
              <w:bottom w:val="single" w:sz="4" w:space="0" w:color="auto"/>
              <w:right w:val="single" w:sz="4" w:space="0" w:color="auto"/>
            </w:tcBorders>
            <w:shd w:val="clear" w:color="auto" w:fill="auto"/>
            <w:vAlign w:val="center"/>
          </w:tcPr>
          <w:p w14:paraId="74758C41" w14:textId="77777777" w:rsidR="003547C4" w:rsidRPr="003547C4" w:rsidRDefault="003547C4" w:rsidP="003547C4">
            <w:pPr>
              <w:jc w:val="center"/>
              <w:rPr>
                <w:szCs w:val="20"/>
              </w:rPr>
            </w:pPr>
            <w:r w:rsidRPr="003547C4">
              <w:rPr>
                <w:szCs w:val="20"/>
              </w:rPr>
              <w:t>180,3</w:t>
            </w:r>
          </w:p>
        </w:tc>
        <w:tc>
          <w:tcPr>
            <w:tcW w:w="1236" w:type="dxa"/>
            <w:tcBorders>
              <w:top w:val="nil"/>
              <w:left w:val="nil"/>
              <w:bottom w:val="single" w:sz="4" w:space="0" w:color="auto"/>
              <w:right w:val="single" w:sz="4" w:space="0" w:color="auto"/>
            </w:tcBorders>
            <w:shd w:val="clear" w:color="auto" w:fill="auto"/>
            <w:noWrap/>
            <w:vAlign w:val="center"/>
            <w:hideMark/>
          </w:tcPr>
          <w:p w14:paraId="5C928D73" w14:textId="77777777" w:rsidR="003547C4" w:rsidRPr="003547C4" w:rsidRDefault="003547C4" w:rsidP="003547C4">
            <w:pPr>
              <w:jc w:val="center"/>
              <w:rPr>
                <w:szCs w:val="20"/>
              </w:rPr>
            </w:pPr>
            <w:r w:rsidRPr="003547C4">
              <w:rPr>
                <w:szCs w:val="20"/>
              </w:rPr>
              <w:t>179,88</w:t>
            </w:r>
          </w:p>
        </w:tc>
        <w:tc>
          <w:tcPr>
            <w:tcW w:w="936" w:type="dxa"/>
            <w:tcBorders>
              <w:top w:val="nil"/>
              <w:left w:val="nil"/>
              <w:bottom w:val="single" w:sz="4" w:space="0" w:color="auto"/>
              <w:right w:val="single" w:sz="4" w:space="0" w:color="auto"/>
            </w:tcBorders>
            <w:shd w:val="clear" w:color="auto" w:fill="auto"/>
            <w:vAlign w:val="center"/>
          </w:tcPr>
          <w:p w14:paraId="7D496E15" w14:textId="77777777" w:rsidR="003547C4" w:rsidRPr="003547C4" w:rsidRDefault="003547C4" w:rsidP="003547C4">
            <w:pPr>
              <w:jc w:val="center"/>
              <w:rPr>
                <w:szCs w:val="20"/>
              </w:rPr>
            </w:pPr>
            <w:r w:rsidRPr="003547C4">
              <w:rPr>
                <w:szCs w:val="20"/>
              </w:rPr>
              <w:t>177,6</w:t>
            </w:r>
          </w:p>
        </w:tc>
        <w:tc>
          <w:tcPr>
            <w:tcW w:w="1280" w:type="dxa"/>
            <w:tcBorders>
              <w:top w:val="nil"/>
              <w:left w:val="nil"/>
              <w:bottom w:val="single" w:sz="4" w:space="0" w:color="auto"/>
              <w:right w:val="single" w:sz="4" w:space="0" w:color="auto"/>
            </w:tcBorders>
            <w:shd w:val="clear" w:color="auto" w:fill="auto"/>
            <w:noWrap/>
            <w:vAlign w:val="center"/>
          </w:tcPr>
          <w:p w14:paraId="05111EC2" w14:textId="77777777" w:rsidR="003547C4" w:rsidRPr="003547C4" w:rsidRDefault="003547C4" w:rsidP="003547C4">
            <w:pPr>
              <w:jc w:val="center"/>
              <w:rPr>
                <w:szCs w:val="20"/>
              </w:rPr>
            </w:pPr>
            <w:r w:rsidRPr="003547C4">
              <w:rPr>
                <w:szCs w:val="20"/>
              </w:rPr>
              <w:t>176,24</w:t>
            </w:r>
          </w:p>
        </w:tc>
        <w:tc>
          <w:tcPr>
            <w:tcW w:w="1331" w:type="dxa"/>
            <w:tcBorders>
              <w:top w:val="nil"/>
              <w:left w:val="nil"/>
              <w:bottom w:val="single" w:sz="4" w:space="0" w:color="auto"/>
              <w:right w:val="single" w:sz="4" w:space="0" w:color="auto"/>
            </w:tcBorders>
            <w:shd w:val="clear" w:color="auto" w:fill="auto"/>
            <w:vAlign w:val="center"/>
          </w:tcPr>
          <w:p w14:paraId="7CD5A727" w14:textId="77777777" w:rsidR="003547C4" w:rsidRPr="003547C4" w:rsidRDefault="003547C4" w:rsidP="003547C4">
            <w:pPr>
              <w:jc w:val="center"/>
              <w:rPr>
                <w:szCs w:val="20"/>
              </w:rPr>
            </w:pPr>
            <w:r w:rsidRPr="003547C4">
              <w:rPr>
                <w:szCs w:val="20"/>
              </w:rPr>
              <w:t>178,74</w:t>
            </w:r>
          </w:p>
        </w:tc>
      </w:tr>
      <w:tr w:rsidR="003547C4" w:rsidRPr="003547C4" w14:paraId="4E34663C" w14:textId="77777777" w:rsidTr="003547C4">
        <w:trPr>
          <w:trHeight w:val="20"/>
        </w:trPr>
        <w:tc>
          <w:tcPr>
            <w:tcW w:w="3116" w:type="dxa"/>
            <w:tcBorders>
              <w:top w:val="nil"/>
              <w:left w:val="single" w:sz="4" w:space="0" w:color="auto"/>
              <w:bottom w:val="single" w:sz="4" w:space="0" w:color="auto"/>
              <w:right w:val="nil"/>
            </w:tcBorders>
            <w:shd w:val="clear" w:color="auto" w:fill="auto"/>
            <w:hideMark/>
          </w:tcPr>
          <w:p w14:paraId="16FD3A9A" w14:textId="77777777" w:rsidR="003547C4" w:rsidRPr="003547C4" w:rsidRDefault="003547C4" w:rsidP="003547C4">
            <w:pPr>
              <w:rPr>
                <w:szCs w:val="20"/>
              </w:rPr>
            </w:pPr>
            <w:r w:rsidRPr="003547C4">
              <w:rPr>
                <w:szCs w:val="20"/>
              </w:rPr>
              <w:t>Расход тепловой энергии на собственные нужды, 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0BBDEA22" w14:textId="77777777" w:rsidR="003547C4" w:rsidRPr="003547C4" w:rsidRDefault="003547C4" w:rsidP="003547C4">
            <w:pPr>
              <w:jc w:val="center"/>
              <w:rPr>
                <w:szCs w:val="20"/>
              </w:rPr>
            </w:pPr>
            <w:r w:rsidRPr="003547C4">
              <w:rPr>
                <w:szCs w:val="20"/>
              </w:rPr>
              <w:t>2770,16</w:t>
            </w:r>
          </w:p>
        </w:tc>
        <w:tc>
          <w:tcPr>
            <w:tcW w:w="978" w:type="dxa"/>
            <w:tcBorders>
              <w:top w:val="nil"/>
              <w:left w:val="nil"/>
              <w:bottom w:val="single" w:sz="4" w:space="0" w:color="auto"/>
              <w:right w:val="single" w:sz="4" w:space="0" w:color="auto"/>
            </w:tcBorders>
            <w:shd w:val="clear" w:color="auto" w:fill="auto"/>
            <w:vAlign w:val="center"/>
          </w:tcPr>
          <w:p w14:paraId="0FCBD912" w14:textId="77777777" w:rsidR="003547C4" w:rsidRPr="003547C4" w:rsidRDefault="003547C4" w:rsidP="003547C4">
            <w:pPr>
              <w:jc w:val="center"/>
              <w:rPr>
                <w:szCs w:val="20"/>
              </w:rPr>
            </w:pPr>
            <w:r w:rsidRPr="003547C4">
              <w:rPr>
                <w:szCs w:val="20"/>
              </w:rPr>
              <w:t>10834</w:t>
            </w:r>
          </w:p>
        </w:tc>
        <w:tc>
          <w:tcPr>
            <w:tcW w:w="1236" w:type="dxa"/>
            <w:tcBorders>
              <w:top w:val="nil"/>
              <w:left w:val="nil"/>
              <w:bottom w:val="single" w:sz="4" w:space="0" w:color="auto"/>
              <w:right w:val="single" w:sz="4" w:space="0" w:color="auto"/>
            </w:tcBorders>
            <w:shd w:val="clear" w:color="auto" w:fill="auto"/>
            <w:noWrap/>
            <w:vAlign w:val="center"/>
            <w:hideMark/>
          </w:tcPr>
          <w:p w14:paraId="1A533C4B" w14:textId="77777777" w:rsidR="003547C4" w:rsidRPr="003547C4" w:rsidRDefault="003547C4" w:rsidP="003547C4">
            <w:pPr>
              <w:jc w:val="center"/>
              <w:rPr>
                <w:szCs w:val="20"/>
              </w:rPr>
            </w:pPr>
            <w:r w:rsidRPr="003547C4">
              <w:rPr>
                <w:szCs w:val="20"/>
              </w:rPr>
              <w:t>2794,12</w:t>
            </w:r>
          </w:p>
        </w:tc>
        <w:tc>
          <w:tcPr>
            <w:tcW w:w="936" w:type="dxa"/>
            <w:tcBorders>
              <w:top w:val="nil"/>
              <w:left w:val="nil"/>
              <w:bottom w:val="single" w:sz="4" w:space="0" w:color="auto"/>
              <w:right w:val="single" w:sz="4" w:space="0" w:color="auto"/>
            </w:tcBorders>
            <w:shd w:val="clear" w:color="auto" w:fill="auto"/>
            <w:vAlign w:val="center"/>
          </w:tcPr>
          <w:p w14:paraId="063CB7EE" w14:textId="77777777" w:rsidR="003547C4" w:rsidRPr="003547C4" w:rsidRDefault="003547C4" w:rsidP="003547C4">
            <w:pPr>
              <w:jc w:val="center"/>
              <w:rPr>
                <w:szCs w:val="20"/>
              </w:rPr>
            </w:pPr>
            <w:r w:rsidRPr="003547C4">
              <w:rPr>
                <w:szCs w:val="20"/>
              </w:rPr>
              <w:t>9317</w:t>
            </w:r>
          </w:p>
        </w:tc>
        <w:tc>
          <w:tcPr>
            <w:tcW w:w="1280" w:type="dxa"/>
            <w:tcBorders>
              <w:top w:val="nil"/>
              <w:left w:val="nil"/>
              <w:bottom w:val="single" w:sz="4" w:space="0" w:color="auto"/>
              <w:right w:val="single" w:sz="4" w:space="0" w:color="auto"/>
            </w:tcBorders>
            <w:shd w:val="clear" w:color="auto" w:fill="auto"/>
            <w:noWrap/>
            <w:vAlign w:val="center"/>
          </w:tcPr>
          <w:p w14:paraId="6268DF27" w14:textId="77777777" w:rsidR="003547C4" w:rsidRPr="003547C4" w:rsidRDefault="003547C4" w:rsidP="003547C4">
            <w:pPr>
              <w:jc w:val="center"/>
              <w:rPr>
                <w:szCs w:val="20"/>
              </w:rPr>
            </w:pPr>
            <w:r w:rsidRPr="003547C4">
              <w:rPr>
                <w:szCs w:val="20"/>
              </w:rPr>
              <w:t>2851,91</w:t>
            </w:r>
          </w:p>
        </w:tc>
        <w:tc>
          <w:tcPr>
            <w:tcW w:w="1331" w:type="dxa"/>
            <w:tcBorders>
              <w:top w:val="nil"/>
              <w:left w:val="nil"/>
              <w:bottom w:val="single" w:sz="4" w:space="0" w:color="auto"/>
              <w:right w:val="single" w:sz="4" w:space="0" w:color="auto"/>
            </w:tcBorders>
            <w:shd w:val="clear" w:color="auto" w:fill="auto"/>
            <w:vAlign w:val="center"/>
          </w:tcPr>
          <w:p w14:paraId="6C45D61F" w14:textId="77777777" w:rsidR="003547C4" w:rsidRPr="003547C4" w:rsidRDefault="003547C4" w:rsidP="003547C4">
            <w:pPr>
              <w:jc w:val="center"/>
              <w:rPr>
                <w:szCs w:val="20"/>
              </w:rPr>
            </w:pPr>
            <w:r w:rsidRPr="003547C4">
              <w:rPr>
                <w:szCs w:val="20"/>
              </w:rPr>
              <w:t>2840,64</w:t>
            </w:r>
          </w:p>
        </w:tc>
      </w:tr>
      <w:tr w:rsidR="003547C4" w:rsidRPr="003547C4" w14:paraId="53B5F0C8" w14:textId="77777777" w:rsidTr="003547C4">
        <w:trPr>
          <w:trHeight w:val="20"/>
        </w:trPr>
        <w:tc>
          <w:tcPr>
            <w:tcW w:w="3116" w:type="dxa"/>
            <w:tcBorders>
              <w:top w:val="nil"/>
              <w:left w:val="single" w:sz="4" w:space="0" w:color="auto"/>
              <w:bottom w:val="single" w:sz="4" w:space="0" w:color="auto"/>
              <w:right w:val="nil"/>
            </w:tcBorders>
            <w:shd w:val="clear" w:color="auto" w:fill="auto"/>
            <w:hideMark/>
          </w:tcPr>
          <w:p w14:paraId="4B42F91E" w14:textId="77777777" w:rsidR="003547C4" w:rsidRPr="003547C4" w:rsidRDefault="003547C4" w:rsidP="003547C4">
            <w:pPr>
              <w:rPr>
                <w:szCs w:val="20"/>
              </w:rPr>
            </w:pPr>
            <w:r w:rsidRPr="003547C4">
              <w:rPr>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14:paraId="635BCE43" w14:textId="77777777" w:rsidR="003547C4" w:rsidRPr="003547C4" w:rsidRDefault="003547C4" w:rsidP="003547C4">
            <w:pPr>
              <w:jc w:val="center"/>
              <w:rPr>
                <w:szCs w:val="20"/>
              </w:rPr>
            </w:pPr>
            <w:r w:rsidRPr="003547C4">
              <w:rPr>
                <w:szCs w:val="20"/>
              </w:rPr>
              <w:t>2,03</w:t>
            </w:r>
          </w:p>
        </w:tc>
        <w:tc>
          <w:tcPr>
            <w:tcW w:w="978" w:type="dxa"/>
            <w:tcBorders>
              <w:top w:val="nil"/>
              <w:left w:val="nil"/>
              <w:bottom w:val="single" w:sz="4" w:space="0" w:color="auto"/>
              <w:right w:val="single" w:sz="4" w:space="0" w:color="auto"/>
            </w:tcBorders>
            <w:shd w:val="clear" w:color="auto" w:fill="auto"/>
            <w:vAlign w:val="center"/>
          </w:tcPr>
          <w:p w14:paraId="5404BC6D" w14:textId="77777777" w:rsidR="003547C4" w:rsidRPr="003547C4" w:rsidRDefault="003547C4" w:rsidP="003547C4">
            <w:pPr>
              <w:jc w:val="center"/>
              <w:rPr>
                <w:szCs w:val="20"/>
              </w:rPr>
            </w:pPr>
            <w:r w:rsidRPr="003547C4">
              <w:rPr>
                <w:szCs w:val="20"/>
              </w:rPr>
              <w:t>6,37</w:t>
            </w:r>
          </w:p>
        </w:tc>
        <w:tc>
          <w:tcPr>
            <w:tcW w:w="1236" w:type="dxa"/>
            <w:tcBorders>
              <w:top w:val="nil"/>
              <w:left w:val="nil"/>
              <w:bottom w:val="single" w:sz="4" w:space="0" w:color="auto"/>
              <w:right w:val="single" w:sz="4" w:space="0" w:color="auto"/>
            </w:tcBorders>
            <w:shd w:val="clear" w:color="auto" w:fill="auto"/>
            <w:vAlign w:val="center"/>
            <w:hideMark/>
          </w:tcPr>
          <w:p w14:paraId="54BD8481" w14:textId="77777777" w:rsidR="003547C4" w:rsidRPr="003547C4" w:rsidRDefault="003547C4" w:rsidP="003547C4">
            <w:pPr>
              <w:jc w:val="center"/>
              <w:rPr>
                <w:szCs w:val="20"/>
              </w:rPr>
            </w:pPr>
            <w:r w:rsidRPr="003547C4">
              <w:rPr>
                <w:szCs w:val="20"/>
              </w:rPr>
              <w:t>2,00</w:t>
            </w:r>
          </w:p>
        </w:tc>
        <w:tc>
          <w:tcPr>
            <w:tcW w:w="936" w:type="dxa"/>
            <w:tcBorders>
              <w:top w:val="nil"/>
              <w:left w:val="nil"/>
              <w:bottom w:val="single" w:sz="4" w:space="0" w:color="auto"/>
              <w:right w:val="single" w:sz="4" w:space="0" w:color="auto"/>
            </w:tcBorders>
            <w:shd w:val="clear" w:color="auto" w:fill="auto"/>
            <w:vAlign w:val="center"/>
          </w:tcPr>
          <w:p w14:paraId="059119B7" w14:textId="77777777" w:rsidR="003547C4" w:rsidRPr="003547C4" w:rsidRDefault="003547C4" w:rsidP="003547C4">
            <w:pPr>
              <w:jc w:val="center"/>
              <w:rPr>
                <w:szCs w:val="20"/>
              </w:rPr>
            </w:pPr>
            <w:r w:rsidRPr="003547C4">
              <w:rPr>
                <w:szCs w:val="20"/>
              </w:rPr>
              <w:t>5,51</w:t>
            </w:r>
          </w:p>
        </w:tc>
        <w:tc>
          <w:tcPr>
            <w:tcW w:w="1280" w:type="dxa"/>
            <w:tcBorders>
              <w:top w:val="nil"/>
              <w:left w:val="nil"/>
              <w:bottom w:val="single" w:sz="4" w:space="0" w:color="auto"/>
              <w:right w:val="single" w:sz="4" w:space="0" w:color="auto"/>
            </w:tcBorders>
            <w:shd w:val="clear" w:color="auto" w:fill="auto"/>
            <w:vAlign w:val="center"/>
          </w:tcPr>
          <w:p w14:paraId="2A943495" w14:textId="77777777" w:rsidR="003547C4" w:rsidRPr="003547C4" w:rsidRDefault="003547C4" w:rsidP="003547C4">
            <w:pPr>
              <w:jc w:val="center"/>
              <w:rPr>
                <w:szCs w:val="20"/>
              </w:rPr>
            </w:pPr>
            <w:r w:rsidRPr="003547C4">
              <w:rPr>
                <w:szCs w:val="20"/>
              </w:rPr>
              <w:t>1,99</w:t>
            </w:r>
          </w:p>
        </w:tc>
        <w:tc>
          <w:tcPr>
            <w:tcW w:w="1331" w:type="dxa"/>
            <w:tcBorders>
              <w:top w:val="nil"/>
              <w:left w:val="nil"/>
              <w:bottom w:val="single" w:sz="4" w:space="0" w:color="auto"/>
              <w:right w:val="single" w:sz="4" w:space="0" w:color="auto"/>
            </w:tcBorders>
            <w:shd w:val="clear" w:color="auto" w:fill="auto"/>
            <w:vAlign w:val="center"/>
          </w:tcPr>
          <w:p w14:paraId="12B20D53" w14:textId="77777777" w:rsidR="003547C4" w:rsidRPr="003547C4" w:rsidRDefault="003547C4" w:rsidP="003547C4">
            <w:pPr>
              <w:jc w:val="center"/>
              <w:rPr>
                <w:szCs w:val="20"/>
              </w:rPr>
            </w:pPr>
            <w:r w:rsidRPr="003547C4">
              <w:rPr>
                <w:szCs w:val="20"/>
              </w:rPr>
              <w:t>1,85</w:t>
            </w:r>
          </w:p>
        </w:tc>
      </w:tr>
      <w:tr w:rsidR="003547C4" w:rsidRPr="003547C4" w14:paraId="58C9ACA9" w14:textId="77777777" w:rsidTr="003547C4">
        <w:trPr>
          <w:trHeight w:val="20"/>
        </w:trPr>
        <w:tc>
          <w:tcPr>
            <w:tcW w:w="3116" w:type="dxa"/>
            <w:tcBorders>
              <w:top w:val="nil"/>
              <w:left w:val="single" w:sz="4" w:space="0" w:color="auto"/>
              <w:bottom w:val="single" w:sz="4" w:space="0" w:color="auto"/>
              <w:right w:val="nil"/>
            </w:tcBorders>
            <w:shd w:val="clear" w:color="auto" w:fill="auto"/>
            <w:hideMark/>
          </w:tcPr>
          <w:p w14:paraId="05E31B60" w14:textId="77777777" w:rsidR="003547C4" w:rsidRPr="003547C4" w:rsidRDefault="003547C4" w:rsidP="003547C4">
            <w:pPr>
              <w:rPr>
                <w:szCs w:val="20"/>
              </w:rPr>
            </w:pPr>
            <w:r w:rsidRPr="003547C4">
              <w:rPr>
                <w:szCs w:val="20"/>
              </w:rPr>
              <w:t>Отпуск в тепловую сеть, Гкал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749DE8DF" w14:textId="77777777" w:rsidR="003547C4" w:rsidRPr="003547C4" w:rsidRDefault="003547C4" w:rsidP="003547C4">
            <w:pPr>
              <w:jc w:val="center"/>
              <w:rPr>
                <w:szCs w:val="20"/>
              </w:rPr>
            </w:pPr>
            <w:r w:rsidRPr="003547C4">
              <w:rPr>
                <w:szCs w:val="20"/>
              </w:rPr>
              <w:t>134009,00</w:t>
            </w:r>
          </w:p>
        </w:tc>
        <w:tc>
          <w:tcPr>
            <w:tcW w:w="978" w:type="dxa"/>
            <w:tcBorders>
              <w:top w:val="nil"/>
              <w:left w:val="nil"/>
              <w:bottom w:val="single" w:sz="4" w:space="0" w:color="auto"/>
              <w:right w:val="single" w:sz="4" w:space="0" w:color="auto"/>
            </w:tcBorders>
            <w:shd w:val="clear" w:color="auto" w:fill="auto"/>
            <w:vAlign w:val="center"/>
          </w:tcPr>
          <w:p w14:paraId="68FB9949" w14:textId="77777777" w:rsidR="003547C4" w:rsidRPr="003547C4" w:rsidRDefault="003547C4" w:rsidP="003547C4">
            <w:pPr>
              <w:jc w:val="center"/>
              <w:rPr>
                <w:szCs w:val="20"/>
              </w:rPr>
            </w:pPr>
            <w:r w:rsidRPr="003547C4">
              <w:rPr>
                <w:szCs w:val="20"/>
              </w:rPr>
              <w:t>159181</w:t>
            </w:r>
          </w:p>
        </w:tc>
        <w:tc>
          <w:tcPr>
            <w:tcW w:w="1236" w:type="dxa"/>
            <w:tcBorders>
              <w:top w:val="nil"/>
              <w:left w:val="nil"/>
              <w:bottom w:val="single" w:sz="4" w:space="0" w:color="auto"/>
              <w:right w:val="single" w:sz="4" w:space="0" w:color="auto"/>
            </w:tcBorders>
            <w:shd w:val="clear" w:color="auto" w:fill="auto"/>
            <w:noWrap/>
            <w:vAlign w:val="center"/>
            <w:hideMark/>
          </w:tcPr>
          <w:p w14:paraId="1734837A" w14:textId="77777777" w:rsidR="003547C4" w:rsidRPr="003547C4" w:rsidRDefault="003547C4" w:rsidP="003547C4">
            <w:pPr>
              <w:jc w:val="center"/>
              <w:rPr>
                <w:szCs w:val="20"/>
              </w:rPr>
            </w:pPr>
            <w:r w:rsidRPr="003547C4">
              <w:rPr>
                <w:szCs w:val="20"/>
              </w:rPr>
              <w:t>136739,99</w:t>
            </w:r>
          </w:p>
        </w:tc>
        <w:tc>
          <w:tcPr>
            <w:tcW w:w="936" w:type="dxa"/>
            <w:tcBorders>
              <w:top w:val="nil"/>
              <w:left w:val="nil"/>
              <w:bottom w:val="single" w:sz="4" w:space="0" w:color="auto"/>
              <w:right w:val="single" w:sz="4" w:space="0" w:color="auto"/>
            </w:tcBorders>
            <w:shd w:val="clear" w:color="auto" w:fill="auto"/>
            <w:vAlign w:val="center"/>
          </w:tcPr>
          <w:p w14:paraId="54A49FC2" w14:textId="77777777" w:rsidR="003547C4" w:rsidRPr="003547C4" w:rsidRDefault="003547C4" w:rsidP="003547C4">
            <w:pPr>
              <w:jc w:val="center"/>
              <w:rPr>
                <w:szCs w:val="20"/>
              </w:rPr>
            </w:pPr>
            <w:r w:rsidRPr="003547C4">
              <w:rPr>
                <w:szCs w:val="20"/>
              </w:rPr>
              <w:t>159623</w:t>
            </w:r>
          </w:p>
        </w:tc>
        <w:tc>
          <w:tcPr>
            <w:tcW w:w="1280" w:type="dxa"/>
            <w:tcBorders>
              <w:top w:val="nil"/>
              <w:left w:val="nil"/>
              <w:bottom w:val="single" w:sz="4" w:space="0" w:color="auto"/>
              <w:right w:val="single" w:sz="4" w:space="0" w:color="auto"/>
            </w:tcBorders>
            <w:shd w:val="clear" w:color="auto" w:fill="auto"/>
            <w:noWrap/>
            <w:vAlign w:val="center"/>
          </w:tcPr>
          <w:p w14:paraId="4A91B768" w14:textId="77777777" w:rsidR="003547C4" w:rsidRPr="003547C4" w:rsidRDefault="003547C4" w:rsidP="003547C4">
            <w:pPr>
              <w:jc w:val="center"/>
              <w:rPr>
                <w:szCs w:val="20"/>
              </w:rPr>
            </w:pPr>
            <w:r w:rsidRPr="003547C4">
              <w:rPr>
                <w:szCs w:val="20"/>
              </w:rPr>
              <w:t>140360,99</w:t>
            </w:r>
          </w:p>
        </w:tc>
        <w:tc>
          <w:tcPr>
            <w:tcW w:w="1331" w:type="dxa"/>
            <w:tcBorders>
              <w:top w:val="nil"/>
              <w:left w:val="nil"/>
              <w:bottom w:val="single" w:sz="4" w:space="0" w:color="auto"/>
              <w:right w:val="single" w:sz="4" w:space="0" w:color="auto"/>
            </w:tcBorders>
            <w:shd w:val="clear" w:color="auto" w:fill="auto"/>
            <w:vAlign w:val="center"/>
          </w:tcPr>
          <w:p w14:paraId="5335FA21" w14:textId="77777777" w:rsidR="003547C4" w:rsidRPr="003547C4" w:rsidRDefault="003547C4" w:rsidP="003547C4">
            <w:pPr>
              <w:jc w:val="center"/>
              <w:rPr>
                <w:szCs w:val="20"/>
              </w:rPr>
            </w:pPr>
            <w:r w:rsidRPr="003547C4">
              <w:rPr>
                <w:szCs w:val="20"/>
              </w:rPr>
              <w:t>150305,99</w:t>
            </w:r>
          </w:p>
        </w:tc>
      </w:tr>
      <w:tr w:rsidR="003547C4" w:rsidRPr="003547C4" w14:paraId="448FA2B9" w14:textId="77777777" w:rsidTr="003547C4">
        <w:trPr>
          <w:trHeight w:val="20"/>
        </w:trPr>
        <w:tc>
          <w:tcPr>
            <w:tcW w:w="3116" w:type="dxa"/>
            <w:tcBorders>
              <w:top w:val="nil"/>
              <w:left w:val="single" w:sz="4" w:space="0" w:color="auto"/>
              <w:bottom w:val="single" w:sz="4" w:space="0" w:color="auto"/>
              <w:right w:val="nil"/>
            </w:tcBorders>
            <w:shd w:val="clear" w:color="auto" w:fill="auto"/>
            <w:hideMark/>
          </w:tcPr>
          <w:p w14:paraId="4BF1C615" w14:textId="77777777" w:rsidR="003547C4" w:rsidRPr="003547C4" w:rsidRDefault="003547C4" w:rsidP="003547C4">
            <w:pPr>
              <w:rPr>
                <w:szCs w:val="20"/>
              </w:rPr>
            </w:pPr>
            <w:r w:rsidRPr="003547C4">
              <w:rPr>
                <w:szCs w:val="20"/>
              </w:rPr>
              <w:t>Норматив удельного расхода топлива на отпущенную тепловую энергию, кг у.т./Гкал</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548E2AE" w14:textId="77777777" w:rsidR="003547C4" w:rsidRPr="003547C4" w:rsidRDefault="003547C4" w:rsidP="003547C4">
            <w:pPr>
              <w:jc w:val="center"/>
              <w:rPr>
                <w:szCs w:val="20"/>
              </w:rPr>
            </w:pPr>
            <w:r w:rsidRPr="003547C4">
              <w:rPr>
                <w:szCs w:val="20"/>
              </w:rPr>
              <w:t>183,75</w:t>
            </w:r>
          </w:p>
        </w:tc>
        <w:tc>
          <w:tcPr>
            <w:tcW w:w="978" w:type="dxa"/>
            <w:tcBorders>
              <w:top w:val="nil"/>
              <w:left w:val="nil"/>
              <w:bottom w:val="single" w:sz="4" w:space="0" w:color="auto"/>
              <w:right w:val="single" w:sz="4" w:space="0" w:color="auto"/>
            </w:tcBorders>
            <w:shd w:val="clear" w:color="auto" w:fill="auto"/>
            <w:vAlign w:val="center"/>
          </w:tcPr>
          <w:p w14:paraId="282CF8E4" w14:textId="77777777" w:rsidR="003547C4" w:rsidRPr="003547C4" w:rsidRDefault="003547C4" w:rsidP="003547C4">
            <w:pPr>
              <w:jc w:val="center"/>
              <w:rPr>
                <w:szCs w:val="20"/>
              </w:rPr>
            </w:pPr>
            <w:r w:rsidRPr="003547C4">
              <w:rPr>
                <w:szCs w:val="20"/>
              </w:rPr>
              <w:t>192,6</w:t>
            </w:r>
          </w:p>
        </w:tc>
        <w:tc>
          <w:tcPr>
            <w:tcW w:w="1236" w:type="dxa"/>
            <w:tcBorders>
              <w:top w:val="nil"/>
              <w:left w:val="nil"/>
              <w:bottom w:val="single" w:sz="4" w:space="0" w:color="auto"/>
              <w:right w:val="single" w:sz="4" w:space="0" w:color="auto"/>
            </w:tcBorders>
            <w:shd w:val="clear" w:color="auto" w:fill="auto"/>
            <w:noWrap/>
            <w:vAlign w:val="center"/>
            <w:hideMark/>
          </w:tcPr>
          <w:p w14:paraId="605507D6" w14:textId="77777777" w:rsidR="003547C4" w:rsidRPr="003547C4" w:rsidRDefault="003547C4" w:rsidP="003547C4">
            <w:pPr>
              <w:jc w:val="center"/>
              <w:rPr>
                <w:szCs w:val="20"/>
              </w:rPr>
            </w:pPr>
            <w:r w:rsidRPr="003547C4">
              <w:rPr>
                <w:szCs w:val="20"/>
              </w:rPr>
              <w:t>183,56</w:t>
            </w:r>
          </w:p>
        </w:tc>
        <w:tc>
          <w:tcPr>
            <w:tcW w:w="936" w:type="dxa"/>
            <w:tcBorders>
              <w:top w:val="nil"/>
              <w:left w:val="nil"/>
              <w:bottom w:val="single" w:sz="4" w:space="0" w:color="auto"/>
              <w:right w:val="single" w:sz="4" w:space="0" w:color="auto"/>
            </w:tcBorders>
            <w:shd w:val="clear" w:color="auto" w:fill="auto"/>
            <w:vAlign w:val="center"/>
          </w:tcPr>
          <w:p w14:paraId="391A81BF" w14:textId="77777777" w:rsidR="003547C4" w:rsidRPr="003547C4" w:rsidRDefault="003547C4" w:rsidP="003547C4">
            <w:pPr>
              <w:jc w:val="center"/>
              <w:rPr>
                <w:szCs w:val="20"/>
              </w:rPr>
            </w:pPr>
            <w:r w:rsidRPr="003547C4">
              <w:rPr>
                <w:szCs w:val="20"/>
              </w:rPr>
              <w:t>187,9</w:t>
            </w:r>
          </w:p>
        </w:tc>
        <w:tc>
          <w:tcPr>
            <w:tcW w:w="1280" w:type="dxa"/>
            <w:tcBorders>
              <w:top w:val="nil"/>
              <w:left w:val="nil"/>
              <w:bottom w:val="single" w:sz="4" w:space="0" w:color="auto"/>
              <w:right w:val="single" w:sz="4" w:space="0" w:color="auto"/>
            </w:tcBorders>
            <w:shd w:val="clear" w:color="auto" w:fill="auto"/>
            <w:noWrap/>
            <w:vAlign w:val="center"/>
          </w:tcPr>
          <w:p w14:paraId="48F05088" w14:textId="77777777" w:rsidR="003547C4" w:rsidRPr="003547C4" w:rsidRDefault="003547C4" w:rsidP="003547C4">
            <w:pPr>
              <w:jc w:val="center"/>
              <w:rPr>
                <w:szCs w:val="20"/>
              </w:rPr>
            </w:pPr>
            <w:r w:rsidRPr="003547C4">
              <w:rPr>
                <w:szCs w:val="20"/>
              </w:rPr>
              <w:t>179,82</w:t>
            </w:r>
          </w:p>
        </w:tc>
        <w:tc>
          <w:tcPr>
            <w:tcW w:w="1331" w:type="dxa"/>
            <w:tcBorders>
              <w:top w:val="nil"/>
              <w:left w:val="nil"/>
              <w:bottom w:val="single" w:sz="4" w:space="0" w:color="auto"/>
              <w:right w:val="single" w:sz="4" w:space="0" w:color="auto"/>
            </w:tcBorders>
            <w:shd w:val="clear" w:color="auto" w:fill="auto"/>
            <w:vAlign w:val="center"/>
          </w:tcPr>
          <w:p w14:paraId="464E4A92" w14:textId="77777777" w:rsidR="003547C4" w:rsidRPr="003547C4" w:rsidRDefault="003547C4" w:rsidP="003547C4">
            <w:pPr>
              <w:jc w:val="center"/>
              <w:rPr>
                <w:szCs w:val="20"/>
              </w:rPr>
            </w:pPr>
            <w:r w:rsidRPr="003547C4">
              <w:rPr>
                <w:szCs w:val="20"/>
              </w:rPr>
              <w:t>182,12</w:t>
            </w:r>
          </w:p>
        </w:tc>
      </w:tr>
    </w:tbl>
    <w:p w14:paraId="55626B52" w14:textId="77777777" w:rsidR="003547C4" w:rsidRPr="003547C4" w:rsidRDefault="003547C4" w:rsidP="003547C4">
      <w:pPr>
        <w:jc w:val="center"/>
        <w:rPr>
          <w:b/>
          <w:sz w:val="22"/>
          <w:szCs w:val="22"/>
        </w:rPr>
      </w:pPr>
    </w:p>
    <w:p w14:paraId="3BBC1A02" w14:textId="77777777" w:rsidR="003547C4" w:rsidRPr="003547C4" w:rsidRDefault="003547C4" w:rsidP="003547C4">
      <w:pPr>
        <w:jc w:val="both"/>
        <w:rPr>
          <w:sz w:val="20"/>
          <w:szCs w:val="20"/>
        </w:rPr>
      </w:pPr>
    </w:p>
    <w:p w14:paraId="3A3E83D0" w14:textId="77777777" w:rsidR="003547C4" w:rsidRPr="003547C4" w:rsidRDefault="003547C4" w:rsidP="003547C4">
      <w:pPr>
        <w:ind w:firstLine="720"/>
        <w:jc w:val="both"/>
        <w:rPr>
          <w:sz w:val="27"/>
          <w:szCs w:val="27"/>
        </w:rPr>
      </w:pPr>
      <w:r w:rsidRPr="003547C4">
        <w:rPr>
          <w:sz w:val="27"/>
          <w:szCs w:val="27"/>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Законом Кемеровской области от 28.06.2010 № 70-ОЗ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0B53882D" w14:textId="77777777" w:rsidR="003547C4" w:rsidRPr="003547C4" w:rsidRDefault="003547C4" w:rsidP="003547C4">
      <w:pPr>
        <w:ind w:firstLine="720"/>
        <w:jc w:val="both"/>
        <w:rPr>
          <w:sz w:val="27"/>
          <w:szCs w:val="27"/>
        </w:rPr>
      </w:pPr>
    </w:p>
    <w:p w14:paraId="1E9BD003" w14:textId="77777777" w:rsidR="003547C4" w:rsidRPr="003547C4" w:rsidRDefault="003547C4" w:rsidP="003547C4">
      <w:pPr>
        <w:tabs>
          <w:tab w:val="left" w:pos="1665"/>
        </w:tabs>
        <w:jc w:val="center"/>
        <w:rPr>
          <w:b/>
          <w:bCs/>
        </w:rPr>
      </w:pPr>
      <w:r w:rsidRPr="003547C4">
        <w:rPr>
          <w:b/>
          <w:bCs/>
        </w:rPr>
        <w:t>ПРЕДЛОЖЕНИЕ</w:t>
      </w:r>
    </w:p>
    <w:p w14:paraId="5A87B644" w14:textId="77777777" w:rsidR="003547C4" w:rsidRPr="003547C4" w:rsidRDefault="003547C4" w:rsidP="003547C4">
      <w:pPr>
        <w:jc w:val="center"/>
        <w:rPr>
          <w:bCs/>
          <w:szCs w:val="20"/>
        </w:rPr>
      </w:pPr>
      <w:r w:rsidRPr="003547C4">
        <w:rPr>
          <w:bCs/>
          <w:szCs w:val="20"/>
        </w:rPr>
        <w:t>по утверждению норматива удельного расхода топлива на отпущенную тепловую энергию от котельной на 2021 год</w:t>
      </w:r>
    </w:p>
    <w:p w14:paraId="23682ADE" w14:textId="77777777" w:rsidR="003547C4" w:rsidRPr="003547C4" w:rsidRDefault="003547C4" w:rsidP="003547C4">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5615"/>
      </w:tblGrid>
      <w:tr w:rsidR="003547C4" w:rsidRPr="003547C4" w14:paraId="1D07699F" w14:textId="77777777" w:rsidTr="003547C4">
        <w:trPr>
          <w:trHeight w:val="1456"/>
        </w:trPr>
        <w:tc>
          <w:tcPr>
            <w:tcW w:w="4033" w:type="dxa"/>
            <w:shd w:val="clear" w:color="auto" w:fill="auto"/>
            <w:vAlign w:val="center"/>
          </w:tcPr>
          <w:p w14:paraId="6E414A28" w14:textId="77777777" w:rsidR="003547C4" w:rsidRPr="003547C4" w:rsidRDefault="003547C4" w:rsidP="003547C4">
            <w:pPr>
              <w:ind w:left="284" w:right="-108"/>
              <w:jc w:val="center"/>
            </w:pPr>
            <w:r w:rsidRPr="003547C4">
              <w:t>Организация (организационно правовая форма; наименование; местонахождение)</w:t>
            </w:r>
          </w:p>
        </w:tc>
        <w:tc>
          <w:tcPr>
            <w:tcW w:w="5615" w:type="dxa"/>
            <w:shd w:val="clear" w:color="auto" w:fill="auto"/>
            <w:vAlign w:val="center"/>
          </w:tcPr>
          <w:p w14:paraId="59C6D39F" w14:textId="77777777" w:rsidR="003547C4" w:rsidRPr="003547C4" w:rsidRDefault="003547C4" w:rsidP="003547C4">
            <w:pPr>
              <w:ind w:left="284" w:right="-108"/>
              <w:jc w:val="center"/>
              <w:rPr>
                <w:bCs/>
                <w:iCs/>
              </w:rPr>
            </w:pPr>
            <w:r w:rsidRPr="003547C4">
              <w:t xml:space="preserve">Норматив на отпущенную </w:t>
            </w:r>
            <w:r w:rsidRPr="003547C4">
              <w:rPr>
                <w:bCs/>
                <w:iCs/>
              </w:rPr>
              <w:t>тепловую</w:t>
            </w:r>
            <w:r w:rsidRPr="003547C4">
              <w:t xml:space="preserve"> энергию</w:t>
            </w:r>
            <w:r w:rsidRPr="003547C4">
              <w:rPr>
                <w:bCs/>
                <w:iCs/>
              </w:rPr>
              <w:t>,</w:t>
            </w:r>
          </w:p>
          <w:p w14:paraId="3BB1549A" w14:textId="77777777" w:rsidR="003547C4" w:rsidRPr="003547C4" w:rsidRDefault="003547C4" w:rsidP="003547C4">
            <w:pPr>
              <w:ind w:left="284" w:right="-108"/>
              <w:jc w:val="center"/>
            </w:pPr>
            <w:r w:rsidRPr="003547C4">
              <w:rPr>
                <w:bCs/>
                <w:iCs/>
              </w:rPr>
              <w:t>кг у.т./Гкал</w:t>
            </w:r>
          </w:p>
        </w:tc>
      </w:tr>
      <w:tr w:rsidR="003547C4" w:rsidRPr="003547C4" w14:paraId="40E64B28" w14:textId="77777777" w:rsidTr="003547C4">
        <w:trPr>
          <w:trHeight w:val="910"/>
        </w:trPr>
        <w:tc>
          <w:tcPr>
            <w:tcW w:w="4033" w:type="dxa"/>
            <w:shd w:val="clear" w:color="auto" w:fill="auto"/>
            <w:vAlign w:val="center"/>
          </w:tcPr>
          <w:p w14:paraId="406BABCA" w14:textId="77777777" w:rsidR="003547C4" w:rsidRPr="003547C4" w:rsidRDefault="003547C4" w:rsidP="003547C4">
            <w:pPr>
              <w:ind w:left="284" w:right="-108"/>
              <w:jc w:val="center"/>
              <w:rPr>
                <w:bCs/>
                <w:iCs/>
              </w:rPr>
            </w:pPr>
            <w:r w:rsidRPr="003547C4">
              <w:rPr>
                <w:bCs/>
                <w:iCs/>
              </w:rPr>
              <w:t>ООО «ТВК»</w:t>
            </w:r>
          </w:p>
          <w:p w14:paraId="7DAA329B" w14:textId="77777777" w:rsidR="003547C4" w:rsidRPr="003547C4" w:rsidRDefault="003547C4" w:rsidP="003547C4">
            <w:pPr>
              <w:ind w:left="284" w:right="-108"/>
              <w:jc w:val="center"/>
              <w:rPr>
                <w:bCs/>
                <w:iCs/>
              </w:rPr>
            </w:pPr>
            <w:r w:rsidRPr="003547C4">
              <w:rPr>
                <w:bCs/>
                <w:iCs/>
              </w:rPr>
              <w:t>ИНН 4202026697</w:t>
            </w:r>
          </w:p>
          <w:p w14:paraId="0564566E" w14:textId="77777777" w:rsidR="003547C4" w:rsidRPr="003547C4" w:rsidRDefault="003547C4" w:rsidP="003547C4">
            <w:pPr>
              <w:ind w:left="284" w:right="-108"/>
              <w:jc w:val="center"/>
              <w:rPr>
                <w:i/>
                <w:sz w:val="22"/>
              </w:rPr>
            </w:pPr>
            <w:r w:rsidRPr="003547C4">
              <w:rPr>
                <w:bCs/>
                <w:iCs/>
              </w:rPr>
              <w:t> (г. Белово)</w:t>
            </w:r>
          </w:p>
        </w:tc>
        <w:tc>
          <w:tcPr>
            <w:tcW w:w="5615" w:type="dxa"/>
            <w:shd w:val="clear" w:color="auto" w:fill="auto"/>
            <w:vAlign w:val="center"/>
          </w:tcPr>
          <w:p w14:paraId="75545FA6" w14:textId="77777777" w:rsidR="003547C4" w:rsidRPr="003547C4" w:rsidRDefault="003547C4" w:rsidP="003547C4">
            <w:pPr>
              <w:ind w:left="284" w:right="-108"/>
              <w:jc w:val="center"/>
              <w:rPr>
                <w:bCs/>
                <w:iCs/>
              </w:rPr>
            </w:pPr>
            <w:r w:rsidRPr="003547C4">
              <w:rPr>
                <w:bCs/>
                <w:iCs/>
              </w:rPr>
              <w:t>182,1</w:t>
            </w:r>
          </w:p>
        </w:tc>
      </w:tr>
    </w:tbl>
    <w:p w14:paraId="1A771571" w14:textId="1B89E65D" w:rsidR="003547C4" w:rsidRPr="006925BB" w:rsidRDefault="003547C4" w:rsidP="003547C4">
      <w:pPr>
        <w:tabs>
          <w:tab w:val="left" w:pos="5580"/>
          <w:tab w:val="left" w:pos="9498"/>
        </w:tabs>
        <w:ind w:left="-2914" w:right="-569" w:firstLine="8726"/>
      </w:pPr>
      <w:r w:rsidRPr="006925BB">
        <w:t xml:space="preserve">Приложение № </w:t>
      </w:r>
      <w:r>
        <w:t xml:space="preserve">30 </w:t>
      </w:r>
      <w:r w:rsidRPr="006925BB">
        <w:t>к протоколу № 40</w:t>
      </w:r>
    </w:p>
    <w:p w14:paraId="657E5DC0"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3BDF7674"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03CE6D86" w14:textId="58128635" w:rsidR="003547C4" w:rsidRDefault="003547C4" w:rsidP="003547C4">
      <w:pPr>
        <w:tabs>
          <w:tab w:val="left" w:pos="5580"/>
          <w:tab w:val="left" w:pos="9498"/>
        </w:tabs>
        <w:ind w:left="-2914" w:right="-569" w:firstLine="8726"/>
      </w:pPr>
      <w:r w:rsidRPr="006925BB">
        <w:t>Кузбасса от 16.07.2020</w:t>
      </w:r>
    </w:p>
    <w:p w14:paraId="59B38096" w14:textId="77777777" w:rsidR="003547C4" w:rsidRDefault="003547C4" w:rsidP="003547C4">
      <w:pPr>
        <w:tabs>
          <w:tab w:val="left" w:pos="5580"/>
          <w:tab w:val="left" w:pos="9498"/>
        </w:tabs>
        <w:ind w:left="-2914" w:right="-569" w:firstLine="8726"/>
      </w:pPr>
    </w:p>
    <w:p w14:paraId="090908D6" w14:textId="77777777" w:rsidR="003547C4" w:rsidRPr="003547C4" w:rsidRDefault="003547C4" w:rsidP="003547C4">
      <w:pPr>
        <w:keepNext/>
        <w:jc w:val="center"/>
        <w:outlineLvl w:val="0"/>
        <w:rPr>
          <w:b/>
          <w:iCs/>
          <w:sz w:val="28"/>
          <w:szCs w:val="28"/>
        </w:rPr>
      </w:pPr>
      <w:r w:rsidRPr="003547C4">
        <w:rPr>
          <w:b/>
          <w:sz w:val="28"/>
          <w:szCs w:val="28"/>
        </w:rPr>
        <w:t xml:space="preserve">Экспертное заключение Региональной энергетической комиссии Кузбасса </w:t>
      </w:r>
      <w:r w:rsidRPr="003547C4">
        <w:rPr>
          <w:b/>
          <w:iCs/>
          <w:sz w:val="28"/>
          <w:szCs w:val="28"/>
        </w:rPr>
        <w:t>по материалам, представленным ООО «Теплоснабжение» (г. Белово), для утверждения норматива удельного расхода топлива на отпущенную тепловую энергию от котельной на 2021 год</w:t>
      </w:r>
    </w:p>
    <w:p w14:paraId="78E5A4A8" w14:textId="77777777" w:rsidR="003547C4" w:rsidRPr="003547C4" w:rsidRDefault="003547C4" w:rsidP="003547C4">
      <w:pPr>
        <w:ind w:firstLine="567"/>
        <w:jc w:val="both"/>
        <w:rPr>
          <w:sz w:val="28"/>
          <w:szCs w:val="28"/>
        </w:rPr>
      </w:pPr>
    </w:p>
    <w:p w14:paraId="1CEAAEBB" w14:textId="77777777" w:rsidR="003547C4" w:rsidRPr="003547C4" w:rsidRDefault="003547C4" w:rsidP="003547C4">
      <w:pPr>
        <w:ind w:firstLine="567"/>
        <w:jc w:val="both"/>
        <w:rPr>
          <w:sz w:val="28"/>
          <w:szCs w:val="28"/>
        </w:rPr>
      </w:pPr>
      <w:r w:rsidRPr="003547C4">
        <w:rPr>
          <w:sz w:val="28"/>
          <w:szCs w:val="28"/>
        </w:rPr>
        <w:t xml:space="preserve">В Региональную энергетическую комиссию Кузбасса обратилось ООО «Теплоснабжение» (г. Белово) (далее – Предприятие) с заявкой на утверждение норматива удельного расхода топлива на отпущенную тепловую энергию от котельной. </w:t>
      </w:r>
    </w:p>
    <w:p w14:paraId="723DEC69" w14:textId="77777777" w:rsidR="003547C4" w:rsidRPr="003547C4" w:rsidRDefault="003547C4" w:rsidP="003547C4">
      <w:pPr>
        <w:ind w:firstLine="567"/>
        <w:jc w:val="both"/>
        <w:rPr>
          <w:sz w:val="28"/>
          <w:szCs w:val="28"/>
        </w:rPr>
      </w:pPr>
      <w:r w:rsidRPr="003547C4">
        <w:rPr>
          <w:sz w:val="28"/>
          <w:szCs w:val="28"/>
        </w:rPr>
        <w:t>ООО «Теплоснабжение» обслуживает по договору аренды имущества №24 от 01.04.2010г. одну отопительную котельную 34 квартала расположенную на территории промплощадки ООО «Теплоснабжение» по адресу: г. Белово, ул. Московская, 1. Котельная пущена в эксплуатацию в ноябре 1974 года и предназначена для обеспечения тепловой энергией и горячим водоснабжением центральной части города Белово (34 квартал и близко расположенные к ней квартала города).</w:t>
      </w:r>
    </w:p>
    <w:p w14:paraId="4CA365FD" w14:textId="77777777" w:rsidR="003547C4" w:rsidRPr="003547C4" w:rsidRDefault="003547C4" w:rsidP="003547C4">
      <w:pPr>
        <w:ind w:firstLine="567"/>
        <w:jc w:val="both"/>
        <w:rPr>
          <w:sz w:val="28"/>
          <w:szCs w:val="28"/>
        </w:rPr>
      </w:pPr>
      <w:r w:rsidRPr="003547C4">
        <w:rPr>
          <w:sz w:val="28"/>
          <w:szCs w:val="28"/>
        </w:rPr>
        <w:t>На котельной установлены 3 паровых котла типа ДКВР-20/13 общей производительностью — 33,6 Гкал/ч., присоединенная тепловая нагрузка потребителей – 22,59 Гкал/ч.</w:t>
      </w:r>
    </w:p>
    <w:p w14:paraId="338C7FD7" w14:textId="77777777" w:rsidR="003547C4" w:rsidRPr="003547C4" w:rsidRDefault="003547C4" w:rsidP="003547C4">
      <w:pPr>
        <w:ind w:firstLine="567"/>
        <w:jc w:val="both"/>
        <w:rPr>
          <w:sz w:val="28"/>
          <w:szCs w:val="28"/>
        </w:rPr>
      </w:pPr>
      <w:r w:rsidRPr="003547C4">
        <w:rPr>
          <w:sz w:val="28"/>
          <w:szCs w:val="28"/>
        </w:rPr>
        <w:t xml:space="preserve">В качестве основного и резервного топлива используется твердое топливо - кузнецкий уголь марки ДР, класс 0-300мм, сорт рядовой, поставщик угля - УК «Кузбассразрезуголь Моховский угольный разрез». </w:t>
      </w:r>
    </w:p>
    <w:p w14:paraId="30112848" w14:textId="77777777" w:rsidR="003547C4" w:rsidRPr="003547C4" w:rsidRDefault="003547C4" w:rsidP="003547C4">
      <w:pPr>
        <w:ind w:firstLine="567"/>
        <w:jc w:val="both"/>
        <w:rPr>
          <w:sz w:val="28"/>
          <w:szCs w:val="28"/>
        </w:rPr>
      </w:pPr>
      <w:r w:rsidRPr="003547C4">
        <w:rPr>
          <w:sz w:val="28"/>
          <w:szCs w:val="28"/>
        </w:rPr>
        <w:t>Поставка топлива осуществляется ж/д транспортом в закрытый склад угля, вместимостью 5000 тонн, где с помощью гравитационной выгрузки выгружается, очистка полувагонов выполняется персоналом котельной вручную. В закрытом складе с помощью грейферного мостового крана уголь загружается в приемный бункер топливоподачи от куда качающимся питателем подается по ленточному конвейеру №1 через дробилку СМД-109а на ленточный конвейер №2 и с него в угольные бункера котлоагрегатов №1, №2, №3.</w:t>
      </w:r>
    </w:p>
    <w:p w14:paraId="1D432F72" w14:textId="77777777" w:rsidR="003547C4" w:rsidRPr="003547C4" w:rsidRDefault="003547C4" w:rsidP="003547C4">
      <w:pPr>
        <w:ind w:firstLine="567"/>
        <w:jc w:val="both"/>
        <w:rPr>
          <w:sz w:val="28"/>
          <w:szCs w:val="28"/>
        </w:rPr>
      </w:pPr>
      <w:r w:rsidRPr="003547C4">
        <w:rPr>
          <w:sz w:val="28"/>
          <w:szCs w:val="28"/>
        </w:rPr>
        <w:t>Количество отапливаемых жилых домов - 62 шт., образовательных учреждений — 6 шт., детских садов — 3 шт., административных зданий — 3 шт., прочих отдельно расположенных объектов — 45 шт. Количество потребителей тепловой энергии и теплоносителя — 6519 человек, отапливаемая площадь — более 250 тыс. м3.</w:t>
      </w:r>
    </w:p>
    <w:p w14:paraId="357FE15C" w14:textId="77777777" w:rsidR="003547C4" w:rsidRPr="003547C4" w:rsidRDefault="003547C4" w:rsidP="003547C4">
      <w:pPr>
        <w:ind w:firstLine="567"/>
        <w:jc w:val="both"/>
        <w:rPr>
          <w:sz w:val="28"/>
          <w:szCs w:val="28"/>
        </w:rPr>
      </w:pPr>
      <w:r w:rsidRPr="003547C4">
        <w:rPr>
          <w:sz w:val="28"/>
          <w:szCs w:val="28"/>
        </w:rPr>
        <w:t xml:space="preserve">Температурный график теплоносителя 110/70 </w:t>
      </w:r>
      <w:r w:rsidRPr="003547C4">
        <w:rPr>
          <w:sz w:val="28"/>
          <w:szCs w:val="28"/>
          <w:vertAlign w:val="superscript"/>
        </w:rPr>
        <w:t>о</w:t>
      </w:r>
      <w:r w:rsidRPr="003547C4">
        <w:rPr>
          <w:sz w:val="28"/>
          <w:szCs w:val="28"/>
        </w:rPr>
        <w:t xml:space="preserve"> С.</w:t>
      </w:r>
    </w:p>
    <w:p w14:paraId="05F56210" w14:textId="77777777" w:rsidR="003547C4" w:rsidRPr="003547C4" w:rsidRDefault="003547C4" w:rsidP="003547C4">
      <w:pPr>
        <w:ind w:firstLine="567"/>
        <w:jc w:val="both"/>
        <w:rPr>
          <w:sz w:val="28"/>
          <w:szCs w:val="28"/>
        </w:rPr>
      </w:pPr>
      <w:r w:rsidRPr="003547C4">
        <w:rPr>
          <w:sz w:val="28"/>
          <w:szCs w:val="28"/>
        </w:rPr>
        <w:t>Система теплоснабжения 2-х трубная с открытым водоразбором на горячее водоснабжение.</w:t>
      </w:r>
    </w:p>
    <w:p w14:paraId="31BFB8E9" w14:textId="77777777" w:rsidR="003547C4" w:rsidRPr="003547C4" w:rsidRDefault="003547C4" w:rsidP="003547C4">
      <w:pPr>
        <w:ind w:firstLine="567"/>
        <w:jc w:val="both"/>
        <w:rPr>
          <w:sz w:val="28"/>
          <w:szCs w:val="28"/>
        </w:rPr>
      </w:pPr>
      <w:r w:rsidRPr="003547C4">
        <w:rPr>
          <w:sz w:val="28"/>
          <w:szCs w:val="28"/>
        </w:rPr>
        <w:t>Котельная работает круглогодично, остановка котельной на проведение ремонтных работ, планируется на 14 календарных дней с 27.07 по 09.08.</w:t>
      </w:r>
    </w:p>
    <w:p w14:paraId="232585DB" w14:textId="77777777" w:rsidR="003547C4" w:rsidRPr="003547C4" w:rsidRDefault="003547C4" w:rsidP="003547C4">
      <w:pPr>
        <w:ind w:firstLine="567"/>
        <w:jc w:val="both"/>
        <w:rPr>
          <w:sz w:val="28"/>
          <w:szCs w:val="28"/>
        </w:rPr>
      </w:pPr>
      <w:r w:rsidRPr="003547C4">
        <w:rPr>
          <w:sz w:val="28"/>
          <w:szCs w:val="28"/>
        </w:rPr>
        <w:t>Продолжительность отопительного периода 242 суток с 15 сентября по 15 мая включительно.</w:t>
      </w:r>
    </w:p>
    <w:p w14:paraId="718CF9C6" w14:textId="77777777" w:rsidR="003547C4" w:rsidRPr="003547C4" w:rsidRDefault="003547C4" w:rsidP="003547C4">
      <w:pPr>
        <w:ind w:firstLine="567"/>
        <w:jc w:val="both"/>
        <w:rPr>
          <w:sz w:val="28"/>
          <w:szCs w:val="28"/>
        </w:rPr>
      </w:pPr>
      <w:r w:rsidRPr="003547C4">
        <w:rPr>
          <w:sz w:val="28"/>
          <w:szCs w:val="28"/>
        </w:rPr>
        <w:t>Учет отпуска тепловой энергии на котельной отсутствует.</w:t>
      </w:r>
    </w:p>
    <w:p w14:paraId="48570B41" w14:textId="77777777" w:rsidR="003547C4" w:rsidRPr="003547C4" w:rsidRDefault="003547C4" w:rsidP="003547C4">
      <w:pPr>
        <w:ind w:firstLine="567"/>
        <w:jc w:val="both"/>
        <w:rPr>
          <w:sz w:val="28"/>
          <w:szCs w:val="28"/>
        </w:rPr>
      </w:pPr>
      <w:r w:rsidRPr="003547C4">
        <w:rPr>
          <w:sz w:val="28"/>
          <w:szCs w:val="28"/>
        </w:rPr>
        <w:t>Режимно-наладочные испытания котлоагрегатов выполняются в соответствии с п.5.3.7 «Правил технической эксплуатации тепловых энергоустановок» один раз в пять лет. Последние режимно-наладочные испытания котлоагрегатов проводились в апреле 2018года. Режимные карты для котлов №1, №2, №3 утверждены главным инженером ООО «Теплоснабжение» 23.05.2018года.</w:t>
      </w:r>
    </w:p>
    <w:p w14:paraId="4E578CDC" w14:textId="77777777" w:rsidR="003547C4" w:rsidRPr="003547C4" w:rsidRDefault="003547C4" w:rsidP="003547C4">
      <w:pPr>
        <w:ind w:firstLine="567"/>
        <w:jc w:val="both"/>
        <w:rPr>
          <w:sz w:val="28"/>
          <w:szCs w:val="28"/>
        </w:rPr>
      </w:pPr>
      <w:r w:rsidRPr="003547C4">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0FC3C25F" w14:textId="77777777" w:rsidR="003547C4" w:rsidRPr="003547C4" w:rsidRDefault="003547C4" w:rsidP="003547C4">
      <w:pPr>
        <w:ind w:firstLine="567"/>
        <w:jc w:val="both"/>
        <w:rPr>
          <w:sz w:val="28"/>
          <w:szCs w:val="28"/>
        </w:rPr>
      </w:pPr>
      <w:r w:rsidRPr="003547C4">
        <w:rPr>
          <w:sz w:val="28"/>
          <w:szCs w:val="28"/>
        </w:rPr>
        <w:t>- копия Устава;</w:t>
      </w:r>
    </w:p>
    <w:p w14:paraId="64045FF2" w14:textId="77777777" w:rsidR="003547C4" w:rsidRPr="003547C4" w:rsidRDefault="003547C4" w:rsidP="003547C4">
      <w:pPr>
        <w:ind w:firstLine="567"/>
        <w:jc w:val="both"/>
        <w:rPr>
          <w:sz w:val="28"/>
          <w:szCs w:val="28"/>
        </w:rPr>
      </w:pPr>
      <w:r w:rsidRPr="003547C4">
        <w:rPr>
          <w:sz w:val="28"/>
          <w:szCs w:val="28"/>
        </w:rPr>
        <w:t>- копия свидетельства о государственной регистрации;</w:t>
      </w:r>
    </w:p>
    <w:p w14:paraId="16E1B1EA" w14:textId="77777777" w:rsidR="003547C4" w:rsidRPr="003547C4" w:rsidRDefault="003547C4" w:rsidP="003547C4">
      <w:pPr>
        <w:ind w:firstLine="567"/>
        <w:jc w:val="both"/>
        <w:rPr>
          <w:sz w:val="28"/>
          <w:szCs w:val="28"/>
        </w:rPr>
      </w:pPr>
      <w:r w:rsidRPr="003547C4">
        <w:rPr>
          <w:sz w:val="28"/>
          <w:szCs w:val="28"/>
        </w:rPr>
        <w:t>- копия свидетельства о постановке на учет в налоговом органе;</w:t>
      </w:r>
    </w:p>
    <w:p w14:paraId="6B73202B" w14:textId="77777777" w:rsidR="003547C4" w:rsidRPr="003547C4" w:rsidRDefault="003547C4" w:rsidP="003547C4">
      <w:pPr>
        <w:ind w:firstLine="567"/>
        <w:jc w:val="both"/>
        <w:rPr>
          <w:sz w:val="28"/>
          <w:szCs w:val="28"/>
        </w:rPr>
      </w:pPr>
      <w:r w:rsidRPr="003547C4">
        <w:rPr>
          <w:sz w:val="28"/>
          <w:szCs w:val="28"/>
        </w:rPr>
        <w:t>- перечень оборудования котельной, его технические характеристики;</w:t>
      </w:r>
    </w:p>
    <w:p w14:paraId="3AA5FA5F" w14:textId="77777777" w:rsidR="003547C4" w:rsidRPr="003547C4" w:rsidRDefault="003547C4" w:rsidP="003547C4">
      <w:pPr>
        <w:ind w:firstLine="567"/>
        <w:jc w:val="both"/>
        <w:rPr>
          <w:sz w:val="28"/>
          <w:szCs w:val="28"/>
        </w:rPr>
      </w:pPr>
      <w:r w:rsidRPr="003547C4">
        <w:rPr>
          <w:sz w:val="28"/>
          <w:szCs w:val="28"/>
        </w:rPr>
        <w:t>- договор аренды имущественного комплекса (подтверждает площадь котельной);</w:t>
      </w:r>
    </w:p>
    <w:p w14:paraId="0C82E5F5" w14:textId="77777777" w:rsidR="003547C4" w:rsidRPr="003547C4" w:rsidRDefault="003547C4" w:rsidP="003547C4">
      <w:pPr>
        <w:ind w:firstLine="567"/>
        <w:jc w:val="both"/>
        <w:rPr>
          <w:sz w:val="28"/>
          <w:szCs w:val="28"/>
        </w:rPr>
      </w:pPr>
      <w:r w:rsidRPr="003547C4">
        <w:rPr>
          <w:sz w:val="28"/>
          <w:szCs w:val="28"/>
        </w:rPr>
        <w:t>- пояснительная записка;</w:t>
      </w:r>
    </w:p>
    <w:p w14:paraId="14BC9A82" w14:textId="77777777" w:rsidR="003547C4" w:rsidRPr="003547C4" w:rsidRDefault="003547C4" w:rsidP="003547C4">
      <w:pPr>
        <w:ind w:firstLine="567"/>
        <w:jc w:val="both"/>
        <w:rPr>
          <w:sz w:val="28"/>
          <w:szCs w:val="28"/>
        </w:rPr>
      </w:pPr>
      <w:r w:rsidRPr="003547C4">
        <w:rPr>
          <w:sz w:val="28"/>
          <w:szCs w:val="28"/>
        </w:rPr>
        <w:t>- температурные графики работы;</w:t>
      </w:r>
    </w:p>
    <w:p w14:paraId="2280310A" w14:textId="77777777" w:rsidR="003547C4" w:rsidRPr="003547C4" w:rsidRDefault="003547C4" w:rsidP="003547C4">
      <w:pPr>
        <w:ind w:firstLine="567"/>
        <w:jc w:val="both"/>
        <w:rPr>
          <w:sz w:val="28"/>
          <w:szCs w:val="28"/>
        </w:rPr>
      </w:pPr>
      <w:r w:rsidRPr="003547C4">
        <w:rPr>
          <w:sz w:val="28"/>
          <w:szCs w:val="28"/>
        </w:rPr>
        <w:t>- сведения о режимах работы котлоагрегатов на планируемый период работы;</w:t>
      </w:r>
    </w:p>
    <w:p w14:paraId="2AE60EDF" w14:textId="77777777" w:rsidR="003547C4" w:rsidRPr="003547C4" w:rsidRDefault="003547C4" w:rsidP="003547C4">
      <w:pPr>
        <w:ind w:firstLine="567"/>
        <w:jc w:val="both"/>
        <w:rPr>
          <w:sz w:val="28"/>
          <w:szCs w:val="28"/>
        </w:rPr>
      </w:pPr>
      <w:r w:rsidRPr="003547C4">
        <w:rPr>
          <w:sz w:val="28"/>
          <w:szCs w:val="28"/>
        </w:rPr>
        <w:t>- плановое значение расхода топлива на планируемый период регулирования;</w:t>
      </w:r>
    </w:p>
    <w:p w14:paraId="56D54A5E" w14:textId="77777777" w:rsidR="003547C4" w:rsidRPr="003547C4" w:rsidRDefault="003547C4" w:rsidP="003547C4">
      <w:pPr>
        <w:ind w:firstLine="567"/>
        <w:jc w:val="both"/>
        <w:rPr>
          <w:sz w:val="28"/>
          <w:szCs w:val="28"/>
        </w:rPr>
      </w:pPr>
      <w:r w:rsidRPr="003547C4">
        <w:rPr>
          <w:sz w:val="28"/>
          <w:szCs w:val="28"/>
        </w:rPr>
        <w:t>- плановое значение выработки тепловой энергии на регулируемый период;</w:t>
      </w:r>
    </w:p>
    <w:p w14:paraId="4F92CB51" w14:textId="77777777" w:rsidR="003547C4" w:rsidRPr="003547C4" w:rsidRDefault="003547C4" w:rsidP="003547C4">
      <w:pPr>
        <w:ind w:firstLine="567"/>
        <w:jc w:val="both"/>
        <w:rPr>
          <w:sz w:val="28"/>
          <w:szCs w:val="28"/>
        </w:rPr>
      </w:pPr>
      <w:r w:rsidRPr="003547C4">
        <w:rPr>
          <w:sz w:val="28"/>
          <w:szCs w:val="28"/>
        </w:rPr>
        <w:t>- расчет норматива удельного расхода топлива;</w:t>
      </w:r>
    </w:p>
    <w:p w14:paraId="4D8ED417" w14:textId="77777777" w:rsidR="003547C4" w:rsidRPr="003547C4" w:rsidRDefault="003547C4" w:rsidP="003547C4">
      <w:pPr>
        <w:ind w:firstLine="567"/>
        <w:jc w:val="both"/>
        <w:rPr>
          <w:sz w:val="28"/>
          <w:szCs w:val="28"/>
        </w:rPr>
      </w:pPr>
      <w:r w:rsidRPr="003547C4">
        <w:rPr>
          <w:sz w:val="28"/>
          <w:szCs w:val="28"/>
        </w:rPr>
        <w:t>- расчет полезного отпуска на отопление и ГВС зданий социального назначения;</w:t>
      </w:r>
    </w:p>
    <w:p w14:paraId="7B6B653F" w14:textId="77777777" w:rsidR="003547C4" w:rsidRPr="003547C4" w:rsidRDefault="003547C4" w:rsidP="003547C4">
      <w:pPr>
        <w:ind w:firstLine="567"/>
        <w:jc w:val="both"/>
        <w:rPr>
          <w:sz w:val="28"/>
          <w:szCs w:val="28"/>
        </w:rPr>
      </w:pPr>
      <w:r w:rsidRPr="003547C4">
        <w:rPr>
          <w:sz w:val="28"/>
          <w:szCs w:val="28"/>
        </w:rPr>
        <w:t>- расчет расхода тепловой энергии на собственные нужды;</w:t>
      </w:r>
    </w:p>
    <w:p w14:paraId="62181B7E" w14:textId="77777777" w:rsidR="003547C4" w:rsidRPr="003547C4" w:rsidRDefault="003547C4" w:rsidP="003547C4">
      <w:pPr>
        <w:ind w:firstLine="567"/>
        <w:jc w:val="both"/>
        <w:rPr>
          <w:sz w:val="28"/>
          <w:szCs w:val="28"/>
        </w:rPr>
      </w:pPr>
      <w:r w:rsidRPr="003547C4">
        <w:rPr>
          <w:sz w:val="28"/>
          <w:szCs w:val="28"/>
        </w:rPr>
        <w:t>- расчет потерь тепла при передаче тепловой энергии;</w:t>
      </w:r>
    </w:p>
    <w:p w14:paraId="51E3A97B" w14:textId="77777777" w:rsidR="003547C4" w:rsidRPr="003547C4" w:rsidRDefault="003547C4" w:rsidP="003547C4">
      <w:pPr>
        <w:ind w:firstLine="567"/>
        <w:jc w:val="both"/>
        <w:rPr>
          <w:sz w:val="28"/>
          <w:szCs w:val="28"/>
        </w:rPr>
      </w:pPr>
      <w:r w:rsidRPr="003547C4">
        <w:rPr>
          <w:sz w:val="28"/>
          <w:szCs w:val="28"/>
        </w:rPr>
        <w:t>- сертификаты используемого топлива;</w:t>
      </w:r>
    </w:p>
    <w:p w14:paraId="25E9C56D" w14:textId="77777777" w:rsidR="003547C4" w:rsidRPr="003547C4" w:rsidRDefault="003547C4" w:rsidP="003547C4">
      <w:pPr>
        <w:ind w:firstLine="567"/>
        <w:jc w:val="both"/>
        <w:rPr>
          <w:sz w:val="28"/>
          <w:szCs w:val="28"/>
        </w:rPr>
      </w:pPr>
      <w:r w:rsidRPr="003547C4">
        <w:rPr>
          <w:sz w:val="28"/>
          <w:szCs w:val="28"/>
        </w:rPr>
        <w:t>- копии паспортов котлов;</w:t>
      </w:r>
    </w:p>
    <w:p w14:paraId="1447B619" w14:textId="77777777" w:rsidR="003547C4" w:rsidRPr="003547C4" w:rsidRDefault="003547C4" w:rsidP="003547C4">
      <w:pPr>
        <w:ind w:firstLine="567"/>
        <w:jc w:val="both"/>
        <w:rPr>
          <w:sz w:val="28"/>
          <w:szCs w:val="28"/>
        </w:rPr>
      </w:pPr>
      <w:r w:rsidRPr="003547C4">
        <w:rPr>
          <w:sz w:val="28"/>
          <w:szCs w:val="28"/>
        </w:rPr>
        <w:t>- расчеты удельных расходов топлива по котельной на каждый месяц периода регулирования и в целом за расчетный период;</w:t>
      </w:r>
    </w:p>
    <w:p w14:paraId="1E21AC35" w14:textId="77777777" w:rsidR="003547C4" w:rsidRPr="003547C4" w:rsidRDefault="003547C4" w:rsidP="003547C4">
      <w:pPr>
        <w:ind w:firstLine="567"/>
        <w:jc w:val="both"/>
        <w:rPr>
          <w:sz w:val="28"/>
          <w:szCs w:val="28"/>
        </w:rPr>
      </w:pPr>
      <w:r w:rsidRPr="003547C4">
        <w:rPr>
          <w:sz w:val="28"/>
          <w:szCs w:val="28"/>
        </w:rPr>
        <w:t>- значения нормативов на год расчетный, текущий и за два года, предшествующих году текущему, включенных в тариф.</w:t>
      </w:r>
    </w:p>
    <w:p w14:paraId="0CD83FE7" w14:textId="77777777" w:rsidR="003547C4" w:rsidRPr="003547C4" w:rsidRDefault="003547C4" w:rsidP="003547C4">
      <w:pPr>
        <w:ind w:firstLine="567"/>
        <w:jc w:val="both"/>
        <w:rPr>
          <w:sz w:val="28"/>
          <w:szCs w:val="28"/>
        </w:rPr>
      </w:pPr>
    </w:p>
    <w:p w14:paraId="5F1841CE"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40A16137"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0A1B4B9B" w14:textId="77777777" w:rsidR="003547C4" w:rsidRPr="003547C4" w:rsidRDefault="003547C4" w:rsidP="003547C4">
      <w:pPr>
        <w:ind w:firstLine="567"/>
        <w:jc w:val="both"/>
        <w:rPr>
          <w:sz w:val="28"/>
          <w:szCs w:val="28"/>
        </w:rPr>
      </w:pPr>
    </w:p>
    <w:p w14:paraId="54303DDE" w14:textId="77777777" w:rsidR="003547C4" w:rsidRPr="003547C4" w:rsidRDefault="003547C4" w:rsidP="003547C4">
      <w:pPr>
        <w:jc w:val="right"/>
        <w:rPr>
          <w:b/>
          <w:sz w:val="28"/>
          <w:szCs w:val="28"/>
        </w:rPr>
      </w:pPr>
      <w:r w:rsidRPr="003547C4">
        <w:rPr>
          <w:b/>
          <w:sz w:val="28"/>
          <w:szCs w:val="28"/>
        </w:rPr>
        <w:t>Таблица 1</w:t>
      </w:r>
    </w:p>
    <w:p w14:paraId="59C24F34"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0E656AC4" w14:textId="77777777" w:rsidR="003547C4" w:rsidRPr="003547C4" w:rsidRDefault="003547C4" w:rsidP="003547C4">
      <w:pPr>
        <w:ind w:left="426" w:firstLine="294"/>
        <w:jc w:val="both"/>
        <w:rPr>
          <w:sz w:val="28"/>
          <w:szCs w:val="28"/>
        </w:rPr>
      </w:pPr>
    </w:p>
    <w:tbl>
      <w:tblPr>
        <w:tblW w:w="9780" w:type="dxa"/>
        <w:tblInd w:w="392" w:type="dxa"/>
        <w:tblLayout w:type="fixed"/>
        <w:tblLook w:val="04A0" w:firstRow="1" w:lastRow="0" w:firstColumn="1" w:lastColumn="0" w:noHBand="0" w:noVBand="1"/>
      </w:tblPr>
      <w:tblGrid>
        <w:gridCol w:w="4961"/>
        <w:gridCol w:w="1133"/>
        <w:gridCol w:w="1276"/>
        <w:gridCol w:w="1134"/>
        <w:gridCol w:w="1276"/>
      </w:tblGrid>
      <w:tr w:rsidR="003547C4" w:rsidRPr="003547C4" w14:paraId="238A9DC2" w14:textId="77777777" w:rsidTr="003547C4">
        <w:trPr>
          <w:trHeight w:val="20"/>
          <w:tblHeader/>
        </w:trPr>
        <w:tc>
          <w:tcPr>
            <w:tcW w:w="49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BD91C1" w14:textId="77777777" w:rsidR="003547C4" w:rsidRPr="003547C4" w:rsidRDefault="003547C4" w:rsidP="003547C4">
            <w:pPr>
              <w:jc w:val="center"/>
              <w:rPr>
                <w:b/>
                <w:bCs/>
                <w:szCs w:val="20"/>
              </w:rPr>
            </w:pPr>
            <w:r w:rsidRPr="003547C4">
              <w:rPr>
                <w:b/>
                <w:bCs/>
                <w:szCs w:val="20"/>
              </w:rPr>
              <w:t>показатели</w:t>
            </w:r>
          </w:p>
        </w:tc>
        <w:tc>
          <w:tcPr>
            <w:tcW w:w="481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A8D8DEC" w14:textId="77777777" w:rsidR="003547C4" w:rsidRPr="003547C4" w:rsidRDefault="003547C4" w:rsidP="003547C4">
            <w:pPr>
              <w:jc w:val="center"/>
              <w:rPr>
                <w:b/>
                <w:bCs/>
                <w:szCs w:val="20"/>
              </w:rPr>
            </w:pPr>
            <w:r w:rsidRPr="003547C4">
              <w:rPr>
                <w:b/>
                <w:bCs/>
                <w:szCs w:val="20"/>
              </w:rPr>
              <w:t>Значения показателей</w:t>
            </w:r>
          </w:p>
        </w:tc>
      </w:tr>
      <w:tr w:rsidR="003547C4" w:rsidRPr="003547C4" w14:paraId="3ADB998D" w14:textId="77777777" w:rsidTr="003547C4">
        <w:trPr>
          <w:trHeight w:val="20"/>
          <w:tblHeader/>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17D2DB3E" w14:textId="77777777" w:rsidR="003547C4" w:rsidRPr="003547C4" w:rsidRDefault="003547C4" w:rsidP="003547C4">
            <w:pPr>
              <w:rPr>
                <w:b/>
                <w:bCs/>
                <w:szCs w:val="20"/>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31A31B" w14:textId="77777777" w:rsidR="003547C4" w:rsidRPr="003547C4" w:rsidRDefault="003547C4" w:rsidP="003547C4">
            <w:pPr>
              <w:jc w:val="center"/>
              <w:rPr>
                <w:b/>
                <w:bCs/>
                <w:szCs w:val="20"/>
              </w:rPr>
            </w:pPr>
            <w:r w:rsidRPr="003547C4">
              <w:rPr>
                <w:b/>
                <w:bCs/>
                <w:szCs w:val="20"/>
              </w:rPr>
              <w:t>2018 г.</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B0484" w14:textId="77777777" w:rsidR="003547C4" w:rsidRPr="003547C4" w:rsidRDefault="003547C4" w:rsidP="003547C4">
            <w:pPr>
              <w:jc w:val="center"/>
              <w:rPr>
                <w:b/>
                <w:bCs/>
                <w:szCs w:val="20"/>
              </w:rPr>
            </w:pPr>
            <w:r w:rsidRPr="003547C4">
              <w:rPr>
                <w:b/>
                <w:bCs/>
                <w:szCs w:val="20"/>
              </w:rPr>
              <w:t>2019 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9479F" w14:textId="77777777" w:rsidR="003547C4" w:rsidRPr="003547C4" w:rsidRDefault="003547C4" w:rsidP="003547C4">
            <w:pPr>
              <w:jc w:val="center"/>
              <w:rPr>
                <w:b/>
                <w:bCs/>
                <w:szCs w:val="20"/>
              </w:rPr>
            </w:pPr>
            <w:r w:rsidRPr="003547C4">
              <w:rPr>
                <w:b/>
                <w:bCs/>
                <w:szCs w:val="20"/>
              </w:rPr>
              <w:t>2020 г.</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D686A" w14:textId="77777777" w:rsidR="003547C4" w:rsidRPr="003547C4" w:rsidRDefault="003547C4" w:rsidP="003547C4">
            <w:pPr>
              <w:jc w:val="center"/>
              <w:rPr>
                <w:b/>
                <w:bCs/>
                <w:szCs w:val="20"/>
              </w:rPr>
            </w:pPr>
            <w:r w:rsidRPr="003547C4">
              <w:rPr>
                <w:b/>
                <w:bCs/>
                <w:szCs w:val="20"/>
              </w:rPr>
              <w:t>2021 г.</w:t>
            </w:r>
          </w:p>
        </w:tc>
      </w:tr>
      <w:tr w:rsidR="003547C4" w:rsidRPr="003547C4" w14:paraId="072097D2" w14:textId="77777777" w:rsidTr="003547C4">
        <w:trPr>
          <w:trHeight w:val="301"/>
          <w:tblHeader/>
        </w:trPr>
        <w:tc>
          <w:tcPr>
            <w:tcW w:w="4961" w:type="dxa"/>
            <w:vMerge/>
            <w:tcBorders>
              <w:top w:val="single" w:sz="4" w:space="0" w:color="auto"/>
              <w:left w:val="single" w:sz="4" w:space="0" w:color="auto"/>
              <w:bottom w:val="single" w:sz="4" w:space="0" w:color="auto"/>
              <w:right w:val="single" w:sz="4" w:space="0" w:color="auto"/>
            </w:tcBorders>
            <w:vAlign w:val="center"/>
            <w:hideMark/>
          </w:tcPr>
          <w:p w14:paraId="159E9768" w14:textId="77777777" w:rsidR="003547C4" w:rsidRPr="003547C4" w:rsidRDefault="003547C4" w:rsidP="003547C4">
            <w:pPr>
              <w:rPr>
                <w:b/>
                <w:bCs/>
                <w:szCs w:val="20"/>
              </w:rPr>
            </w:pP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33AD1" w14:textId="77777777" w:rsidR="003547C4" w:rsidRPr="003547C4" w:rsidRDefault="003547C4" w:rsidP="003547C4">
            <w:pPr>
              <w:jc w:val="center"/>
              <w:rPr>
                <w:b/>
                <w:bCs/>
                <w:szCs w:val="20"/>
              </w:rPr>
            </w:pPr>
            <w:r w:rsidRPr="003547C4">
              <w:rPr>
                <w:b/>
                <w:bCs/>
                <w:szCs w:val="20"/>
              </w:rPr>
              <w:t>план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402B8" w14:textId="77777777" w:rsidR="003547C4" w:rsidRPr="003547C4" w:rsidRDefault="003547C4" w:rsidP="003547C4">
            <w:pPr>
              <w:jc w:val="center"/>
              <w:rPr>
                <w:b/>
                <w:bCs/>
                <w:szCs w:val="20"/>
              </w:rPr>
            </w:pPr>
            <w:r w:rsidRPr="003547C4">
              <w:rPr>
                <w:b/>
                <w:bCs/>
                <w:szCs w:val="20"/>
              </w:rPr>
              <w:t>план</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93FC9" w14:textId="77777777" w:rsidR="003547C4" w:rsidRPr="003547C4" w:rsidRDefault="003547C4" w:rsidP="003547C4">
            <w:pPr>
              <w:jc w:val="center"/>
              <w:rPr>
                <w:b/>
                <w:bCs/>
                <w:szCs w:val="20"/>
              </w:rPr>
            </w:pPr>
            <w:r w:rsidRPr="003547C4">
              <w:rPr>
                <w:b/>
                <w:bCs/>
                <w:szCs w:val="20"/>
              </w:rPr>
              <w:t>план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0DC4F" w14:textId="77777777" w:rsidR="003547C4" w:rsidRPr="003547C4" w:rsidRDefault="003547C4" w:rsidP="003547C4">
            <w:pPr>
              <w:jc w:val="center"/>
              <w:rPr>
                <w:b/>
                <w:bCs/>
                <w:szCs w:val="20"/>
              </w:rPr>
            </w:pPr>
            <w:r w:rsidRPr="003547C4">
              <w:rPr>
                <w:b/>
                <w:bCs/>
                <w:szCs w:val="20"/>
              </w:rPr>
              <w:t>расчет</w:t>
            </w:r>
          </w:p>
        </w:tc>
      </w:tr>
      <w:tr w:rsidR="003547C4" w:rsidRPr="003547C4" w14:paraId="5EC927FD" w14:textId="77777777" w:rsidTr="003547C4">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086D13F5" w14:textId="77777777" w:rsidR="003547C4" w:rsidRPr="003547C4" w:rsidRDefault="003547C4" w:rsidP="003547C4">
            <w:pPr>
              <w:rPr>
                <w:szCs w:val="20"/>
              </w:rPr>
            </w:pPr>
            <w:r w:rsidRPr="003547C4">
              <w:rPr>
                <w:szCs w:val="20"/>
              </w:rPr>
              <w:t>Производство тепловой энергии, Гкал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3481D" w14:textId="77777777" w:rsidR="003547C4" w:rsidRPr="003547C4" w:rsidRDefault="003547C4" w:rsidP="003547C4">
            <w:pPr>
              <w:jc w:val="center"/>
              <w:rPr>
                <w:szCs w:val="20"/>
              </w:rPr>
            </w:pPr>
            <w:r w:rsidRPr="003547C4">
              <w:rPr>
                <w:szCs w:val="20"/>
              </w:rPr>
              <w:t>84318,70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25D86" w14:textId="77777777" w:rsidR="003547C4" w:rsidRPr="003547C4" w:rsidRDefault="003547C4" w:rsidP="003547C4">
            <w:pPr>
              <w:jc w:val="center"/>
              <w:rPr>
                <w:szCs w:val="20"/>
              </w:rPr>
            </w:pPr>
            <w:r w:rsidRPr="003547C4">
              <w:rPr>
                <w:szCs w:val="20"/>
              </w:rPr>
              <w:t>72852,57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A11E" w14:textId="77777777" w:rsidR="003547C4" w:rsidRPr="003547C4" w:rsidRDefault="003547C4" w:rsidP="003547C4">
            <w:pPr>
              <w:jc w:val="center"/>
              <w:rPr>
                <w:szCs w:val="20"/>
              </w:rPr>
            </w:pPr>
            <w:r w:rsidRPr="003547C4">
              <w:rPr>
                <w:szCs w:val="20"/>
              </w:rPr>
              <w:t>73645,88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3C1A9" w14:textId="77777777" w:rsidR="003547C4" w:rsidRPr="003547C4" w:rsidRDefault="003547C4" w:rsidP="003547C4">
            <w:pPr>
              <w:jc w:val="center"/>
              <w:rPr>
                <w:szCs w:val="20"/>
              </w:rPr>
            </w:pPr>
            <w:r w:rsidRPr="003547C4">
              <w:rPr>
                <w:szCs w:val="20"/>
              </w:rPr>
              <w:t>73645,88</w:t>
            </w:r>
          </w:p>
        </w:tc>
      </w:tr>
      <w:tr w:rsidR="003547C4" w:rsidRPr="003547C4" w14:paraId="22ED0185" w14:textId="77777777" w:rsidTr="003547C4">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66100C92" w14:textId="77777777" w:rsidR="003547C4" w:rsidRPr="003547C4" w:rsidRDefault="003547C4" w:rsidP="003547C4">
            <w:pPr>
              <w:rPr>
                <w:szCs w:val="20"/>
              </w:rPr>
            </w:pPr>
            <w:r w:rsidRPr="003547C4">
              <w:rPr>
                <w:szCs w:val="20"/>
              </w:rPr>
              <w:t>Средневзвешенный норматив удельного расхода топлива на производство тепловой энергии, кг у.т./кал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F19F4" w14:textId="77777777" w:rsidR="003547C4" w:rsidRPr="003547C4" w:rsidRDefault="003547C4" w:rsidP="003547C4">
            <w:pPr>
              <w:jc w:val="center"/>
              <w:rPr>
                <w:szCs w:val="20"/>
              </w:rPr>
            </w:pPr>
            <w:r w:rsidRPr="003547C4">
              <w:rPr>
                <w:szCs w:val="20"/>
              </w:rPr>
              <w:t>176,66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3621C" w14:textId="77777777" w:rsidR="003547C4" w:rsidRPr="003547C4" w:rsidRDefault="003547C4" w:rsidP="003547C4">
            <w:pPr>
              <w:jc w:val="center"/>
              <w:rPr>
                <w:szCs w:val="20"/>
              </w:rPr>
            </w:pPr>
            <w:r w:rsidRPr="003547C4">
              <w:rPr>
                <w:szCs w:val="20"/>
              </w:rPr>
              <w:t>182,41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7960D" w14:textId="77777777" w:rsidR="003547C4" w:rsidRPr="003547C4" w:rsidRDefault="003547C4" w:rsidP="003547C4">
            <w:pPr>
              <w:jc w:val="center"/>
              <w:rPr>
                <w:szCs w:val="20"/>
              </w:rPr>
            </w:pPr>
            <w:r w:rsidRPr="003547C4">
              <w:rPr>
                <w:szCs w:val="20"/>
              </w:rPr>
              <w:t>181,67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44E4E" w14:textId="77777777" w:rsidR="003547C4" w:rsidRPr="003547C4" w:rsidRDefault="003547C4" w:rsidP="003547C4">
            <w:pPr>
              <w:jc w:val="center"/>
              <w:rPr>
                <w:szCs w:val="20"/>
              </w:rPr>
            </w:pPr>
            <w:r w:rsidRPr="003547C4">
              <w:rPr>
                <w:szCs w:val="20"/>
              </w:rPr>
              <w:t>181,77</w:t>
            </w:r>
          </w:p>
        </w:tc>
      </w:tr>
      <w:tr w:rsidR="003547C4" w:rsidRPr="003547C4" w14:paraId="466B8BAB" w14:textId="77777777" w:rsidTr="003547C4">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79601677" w14:textId="77777777" w:rsidR="003547C4" w:rsidRPr="003547C4" w:rsidRDefault="003547C4" w:rsidP="003547C4">
            <w:pPr>
              <w:rPr>
                <w:szCs w:val="20"/>
              </w:rPr>
            </w:pPr>
            <w:r w:rsidRPr="003547C4">
              <w:rPr>
                <w:szCs w:val="20"/>
              </w:rPr>
              <w:t>Расход тепловой энергии на собственные нужды, Гкал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DA8C" w14:textId="77777777" w:rsidR="003547C4" w:rsidRPr="003547C4" w:rsidRDefault="003547C4" w:rsidP="003547C4">
            <w:pPr>
              <w:jc w:val="center"/>
              <w:rPr>
                <w:szCs w:val="20"/>
              </w:rPr>
            </w:pPr>
            <w:r w:rsidRPr="003547C4">
              <w:rPr>
                <w:szCs w:val="20"/>
              </w:rPr>
              <w:t>2202,40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F2EDC" w14:textId="77777777" w:rsidR="003547C4" w:rsidRPr="003547C4" w:rsidRDefault="003547C4" w:rsidP="003547C4">
            <w:pPr>
              <w:jc w:val="center"/>
              <w:rPr>
                <w:szCs w:val="20"/>
              </w:rPr>
            </w:pPr>
            <w:r w:rsidRPr="003547C4">
              <w:rPr>
                <w:szCs w:val="20"/>
              </w:rPr>
              <w:t>2090,87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58D74" w14:textId="77777777" w:rsidR="003547C4" w:rsidRPr="003547C4" w:rsidRDefault="003547C4" w:rsidP="003547C4">
            <w:pPr>
              <w:jc w:val="center"/>
              <w:rPr>
                <w:szCs w:val="20"/>
              </w:rPr>
            </w:pPr>
            <w:r w:rsidRPr="003547C4">
              <w:rPr>
                <w:szCs w:val="20"/>
              </w:rPr>
              <w:t>2515,49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08BAF" w14:textId="77777777" w:rsidR="003547C4" w:rsidRPr="003547C4" w:rsidRDefault="003547C4" w:rsidP="003547C4">
            <w:pPr>
              <w:jc w:val="center"/>
              <w:rPr>
                <w:szCs w:val="20"/>
              </w:rPr>
            </w:pPr>
            <w:r w:rsidRPr="003547C4">
              <w:rPr>
                <w:szCs w:val="20"/>
              </w:rPr>
              <w:t>2515,49</w:t>
            </w:r>
          </w:p>
        </w:tc>
      </w:tr>
      <w:tr w:rsidR="003547C4" w:rsidRPr="003547C4" w14:paraId="3710E6B2" w14:textId="77777777" w:rsidTr="003547C4">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26DA09D2" w14:textId="77777777" w:rsidR="003547C4" w:rsidRPr="003547C4" w:rsidRDefault="003547C4" w:rsidP="003547C4">
            <w:pPr>
              <w:rPr>
                <w:szCs w:val="20"/>
              </w:rPr>
            </w:pPr>
            <w:r w:rsidRPr="003547C4">
              <w:rPr>
                <w:szCs w:val="20"/>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789F2" w14:textId="77777777" w:rsidR="003547C4" w:rsidRPr="003547C4" w:rsidRDefault="003547C4" w:rsidP="003547C4">
            <w:pPr>
              <w:jc w:val="center"/>
              <w:rPr>
                <w:szCs w:val="20"/>
              </w:rPr>
            </w:pPr>
            <w:r w:rsidRPr="003547C4">
              <w:rPr>
                <w:szCs w:val="20"/>
              </w:rPr>
              <w:t>2,61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3B56C" w14:textId="77777777" w:rsidR="003547C4" w:rsidRPr="003547C4" w:rsidRDefault="003547C4" w:rsidP="003547C4">
            <w:pPr>
              <w:jc w:val="center"/>
              <w:rPr>
                <w:szCs w:val="20"/>
              </w:rPr>
            </w:pPr>
            <w:r w:rsidRPr="003547C4">
              <w:rPr>
                <w:szCs w:val="20"/>
              </w:rPr>
              <w:t>2,87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3C608" w14:textId="77777777" w:rsidR="003547C4" w:rsidRPr="003547C4" w:rsidRDefault="003547C4" w:rsidP="003547C4">
            <w:pPr>
              <w:jc w:val="center"/>
              <w:rPr>
                <w:szCs w:val="20"/>
              </w:rPr>
            </w:pPr>
            <w:r w:rsidRPr="003547C4">
              <w:rPr>
                <w:szCs w:val="20"/>
              </w:rPr>
              <w:t>3,42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0D390" w14:textId="77777777" w:rsidR="003547C4" w:rsidRPr="003547C4" w:rsidRDefault="003547C4" w:rsidP="003547C4">
            <w:pPr>
              <w:jc w:val="center"/>
              <w:rPr>
                <w:szCs w:val="20"/>
              </w:rPr>
            </w:pPr>
            <w:r w:rsidRPr="003547C4">
              <w:rPr>
                <w:szCs w:val="20"/>
              </w:rPr>
              <w:t>3,42</w:t>
            </w:r>
          </w:p>
        </w:tc>
      </w:tr>
      <w:tr w:rsidR="003547C4" w:rsidRPr="003547C4" w14:paraId="68AF694A" w14:textId="77777777" w:rsidTr="003547C4">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1E6F1B06" w14:textId="77777777" w:rsidR="003547C4" w:rsidRPr="003547C4" w:rsidRDefault="003547C4" w:rsidP="003547C4">
            <w:pPr>
              <w:rPr>
                <w:szCs w:val="20"/>
              </w:rPr>
            </w:pPr>
            <w:r w:rsidRPr="003547C4">
              <w:rPr>
                <w:szCs w:val="20"/>
              </w:rPr>
              <w:t>Выработка тепловой энергии (отпуск в тепловую сеть), Гкал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C7F49" w14:textId="77777777" w:rsidR="003547C4" w:rsidRPr="003547C4" w:rsidRDefault="003547C4" w:rsidP="003547C4">
            <w:pPr>
              <w:jc w:val="center"/>
              <w:rPr>
                <w:szCs w:val="20"/>
              </w:rPr>
            </w:pPr>
            <w:r w:rsidRPr="003547C4">
              <w:rPr>
                <w:szCs w:val="20"/>
              </w:rPr>
              <w:t>82116,30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BDFA7" w14:textId="77777777" w:rsidR="003547C4" w:rsidRPr="003547C4" w:rsidRDefault="003547C4" w:rsidP="003547C4">
            <w:pPr>
              <w:jc w:val="center"/>
              <w:rPr>
                <w:szCs w:val="20"/>
              </w:rPr>
            </w:pPr>
            <w:r w:rsidRPr="003547C4">
              <w:rPr>
                <w:szCs w:val="20"/>
              </w:rPr>
              <w:t>70761,70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FABC3" w14:textId="77777777" w:rsidR="003547C4" w:rsidRPr="003547C4" w:rsidRDefault="003547C4" w:rsidP="003547C4">
            <w:pPr>
              <w:jc w:val="center"/>
              <w:rPr>
                <w:szCs w:val="20"/>
              </w:rPr>
            </w:pPr>
            <w:r w:rsidRPr="003547C4">
              <w:rPr>
                <w:szCs w:val="20"/>
              </w:rPr>
              <w:t>71130,39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241E" w14:textId="77777777" w:rsidR="003547C4" w:rsidRPr="003547C4" w:rsidRDefault="003547C4" w:rsidP="003547C4">
            <w:pPr>
              <w:jc w:val="center"/>
              <w:rPr>
                <w:szCs w:val="20"/>
              </w:rPr>
            </w:pPr>
            <w:r w:rsidRPr="003547C4">
              <w:rPr>
                <w:szCs w:val="20"/>
              </w:rPr>
              <w:t>71130,39</w:t>
            </w:r>
          </w:p>
        </w:tc>
      </w:tr>
      <w:tr w:rsidR="003547C4" w:rsidRPr="003547C4" w14:paraId="69C4AF98" w14:textId="77777777" w:rsidTr="003547C4">
        <w:trPr>
          <w:trHeight w:val="20"/>
        </w:trPr>
        <w:tc>
          <w:tcPr>
            <w:tcW w:w="4961" w:type="dxa"/>
            <w:tcBorders>
              <w:top w:val="single" w:sz="4" w:space="0" w:color="auto"/>
              <w:left w:val="single" w:sz="4" w:space="0" w:color="auto"/>
              <w:bottom w:val="single" w:sz="4" w:space="0" w:color="auto"/>
              <w:right w:val="single" w:sz="4" w:space="0" w:color="auto"/>
            </w:tcBorders>
            <w:shd w:val="clear" w:color="000000" w:fill="FFFFFF"/>
            <w:hideMark/>
          </w:tcPr>
          <w:p w14:paraId="2C672648" w14:textId="77777777" w:rsidR="003547C4" w:rsidRPr="003547C4" w:rsidRDefault="003547C4" w:rsidP="003547C4">
            <w:pPr>
              <w:rPr>
                <w:szCs w:val="20"/>
              </w:rPr>
            </w:pPr>
            <w:r w:rsidRPr="003547C4">
              <w:rPr>
                <w:szCs w:val="20"/>
              </w:rPr>
              <w:t>Норматив удельного расхода топлива на отпущенную тепловую энергию, кг у.т./Гкал</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46F4D" w14:textId="77777777" w:rsidR="003547C4" w:rsidRPr="003547C4" w:rsidRDefault="003547C4" w:rsidP="003547C4">
            <w:pPr>
              <w:jc w:val="center"/>
              <w:rPr>
                <w:szCs w:val="20"/>
              </w:rPr>
            </w:pPr>
            <w:r w:rsidRPr="003547C4">
              <w:rPr>
                <w:szCs w:val="20"/>
              </w:rPr>
              <w:t>181,40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E99F7" w14:textId="77777777" w:rsidR="003547C4" w:rsidRPr="003547C4" w:rsidRDefault="003547C4" w:rsidP="003547C4">
            <w:pPr>
              <w:jc w:val="center"/>
              <w:rPr>
                <w:szCs w:val="20"/>
              </w:rPr>
            </w:pPr>
            <w:r w:rsidRPr="003547C4">
              <w:rPr>
                <w:szCs w:val="20"/>
              </w:rPr>
              <w:t>187,80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56D07" w14:textId="77777777" w:rsidR="003547C4" w:rsidRPr="003547C4" w:rsidRDefault="003547C4" w:rsidP="003547C4">
            <w:pPr>
              <w:jc w:val="center"/>
              <w:rPr>
                <w:szCs w:val="20"/>
              </w:rPr>
            </w:pPr>
            <w:r w:rsidRPr="003547C4">
              <w:rPr>
                <w:szCs w:val="20"/>
              </w:rPr>
              <w:t>188,09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46647" w14:textId="77777777" w:rsidR="003547C4" w:rsidRPr="003547C4" w:rsidRDefault="003547C4" w:rsidP="003547C4">
            <w:pPr>
              <w:jc w:val="center"/>
              <w:rPr>
                <w:szCs w:val="20"/>
              </w:rPr>
            </w:pPr>
            <w:r w:rsidRPr="003547C4">
              <w:rPr>
                <w:szCs w:val="20"/>
              </w:rPr>
              <w:t>188,20</w:t>
            </w:r>
          </w:p>
        </w:tc>
      </w:tr>
    </w:tbl>
    <w:p w14:paraId="39915986" w14:textId="77777777" w:rsidR="003547C4" w:rsidRPr="003547C4" w:rsidRDefault="003547C4" w:rsidP="003547C4">
      <w:pPr>
        <w:tabs>
          <w:tab w:val="left" w:pos="1665"/>
        </w:tabs>
        <w:ind w:left="426" w:right="-1" w:hanging="284"/>
        <w:jc w:val="both"/>
        <w:rPr>
          <w:sz w:val="16"/>
          <w:szCs w:val="16"/>
        </w:rPr>
      </w:pPr>
    </w:p>
    <w:p w14:paraId="18243476" w14:textId="77777777" w:rsidR="003547C4" w:rsidRPr="003547C4" w:rsidRDefault="003547C4" w:rsidP="003547C4">
      <w:pPr>
        <w:ind w:left="426" w:firstLine="294"/>
        <w:jc w:val="both"/>
        <w:rPr>
          <w:sz w:val="28"/>
          <w:szCs w:val="28"/>
        </w:rPr>
      </w:pPr>
      <w:r w:rsidRPr="003547C4">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3FFD50FC" w14:textId="77777777" w:rsidR="003547C4" w:rsidRPr="003547C4" w:rsidRDefault="003547C4" w:rsidP="003547C4">
      <w:pPr>
        <w:tabs>
          <w:tab w:val="left" w:pos="1665"/>
        </w:tabs>
        <w:jc w:val="center"/>
        <w:rPr>
          <w:b/>
          <w:bCs/>
          <w:sz w:val="28"/>
          <w:szCs w:val="28"/>
        </w:rPr>
      </w:pPr>
    </w:p>
    <w:p w14:paraId="74189D46" w14:textId="77777777" w:rsidR="003547C4" w:rsidRPr="003547C4" w:rsidRDefault="003547C4" w:rsidP="003547C4">
      <w:pPr>
        <w:tabs>
          <w:tab w:val="left" w:pos="1665"/>
        </w:tabs>
        <w:jc w:val="center"/>
        <w:rPr>
          <w:b/>
          <w:bCs/>
          <w:sz w:val="28"/>
          <w:szCs w:val="28"/>
        </w:rPr>
      </w:pPr>
    </w:p>
    <w:p w14:paraId="6F567C70" w14:textId="77777777" w:rsidR="003547C4" w:rsidRPr="003547C4" w:rsidRDefault="003547C4" w:rsidP="003547C4">
      <w:pPr>
        <w:tabs>
          <w:tab w:val="left" w:pos="1665"/>
        </w:tabs>
        <w:jc w:val="center"/>
        <w:rPr>
          <w:b/>
          <w:bCs/>
          <w:sz w:val="28"/>
          <w:szCs w:val="28"/>
        </w:rPr>
      </w:pPr>
      <w:r w:rsidRPr="003547C4">
        <w:rPr>
          <w:b/>
          <w:bCs/>
          <w:sz w:val="28"/>
          <w:szCs w:val="28"/>
        </w:rPr>
        <w:t>ПРЕДЛОЖЕНИЕ</w:t>
      </w:r>
    </w:p>
    <w:p w14:paraId="63F0D82F" w14:textId="77777777" w:rsidR="003547C4" w:rsidRPr="003547C4" w:rsidRDefault="003547C4" w:rsidP="003547C4">
      <w:pPr>
        <w:tabs>
          <w:tab w:val="left" w:pos="1665"/>
        </w:tabs>
        <w:jc w:val="center"/>
        <w:rPr>
          <w:b/>
          <w:bCs/>
          <w:sz w:val="28"/>
          <w:szCs w:val="28"/>
        </w:rPr>
      </w:pPr>
    </w:p>
    <w:p w14:paraId="29A27AE3" w14:textId="77777777" w:rsidR="003547C4" w:rsidRPr="003547C4" w:rsidRDefault="003547C4" w:rsidP="003547C4">
      <w:pPr>
        <w:jc w:val="center"/>
        <w:rPr>
          <w:sz w:val="28"/>
          <w:szCs w:val="28"/>
        </w:rPr>
      </w:pPr>
      <w:r w:rsidRPr="003547C4">
        <w:rPr>
          <w:bCs/>
          <w:sz w:val="28"/>
          <w:szCs w:val="28"/>
        </w:rPr>
        <w:t>по утверждению норматива удельного расхода топлива на  отпущенную тепловую энергию от котельной на 2021 год</w:t>
      </w:r>
    </w:p>
    <w:p w14:paraId="59511AF3" w14:textId="77777777" w:rsidR="003547C4" w:rsidRPr="003547C4" w:rsidRDefault="003547C4" w:rsidP="003547C4">
      <w:pPr>
        <w:jc w:val="both"/>
        <w:rPr>
          <w:b/>
          <w:bCs/>
          <w:sz w:val="28"/>
          <w:szCs w:val="28"/>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3547C4" w:rsidRPr="003547C4" w14:paraId="55BC5C36" w14:textId="77777777" w:rsidTr="003547C4">
        <w:trPr>
          <w:cantSplit/>
        </w:trPr>
        <w:tc>
          <w:tcPr>
            <w:tcW w:w="4503" w:type="dxa"/>
            <w:vMerge w:val="restart"/>
            <w:vAlign w:val="center"/>
          </w:tcPr>
          <w:p w14:paraId="1783B6DE" w14:textId="77777777" w:rsidR="003547C4" w:rsidRPr="003547C4" w:rsidRDefault="003547C4" w:rsidP="003547C4">
            <w:pPr>
              <w:jc w:val="center"/>
              <w:rPr>
                <w:bCs/>
                <w:iCs/>
                <w:sz w:val="28"/>
                <w:szCs w:val="28"/>
                <w:vertAlign w:val="superscript"/>
              </w:rPr>
            </w:pPr>
            <w:r w:rsidRPr="003547C4">
              <w:rPr>
                <w:bCs/>
                <w:iCs/>
                <w:sz w:val="28"/>
                <w:szCs w:val="28"/>
              </w:rPr>
              <w:t>организация</w:t>
            </w:r>
          </w:p>
          <w:p w14:paraId="330B2D47" w14:textId="77777777" w:rsidR="003547C4" w:rsidRPr="003547C4" w:rsidRDefault="003547C4" w:rsidP="003547C4">
            <w:pPr>
              <w:jc w:val="center"/>
              <w:rPr>
                <w:bCs/>
                <w:iCs/>
                <w:sz w:val="28"/>
                <w:szCs w:val="28"/>
              </w:rPr>
            </w:pPr>
          </w:p>
        </w:tc>
        <w:tc>
          <w:tcPr>
            <w:tcW w:w="5085" w:type="dxa"/>
            <w:gridSpan w:val="2"/>
            <w:vAlign w:val="center"/>
          </w:tcPr>
          <w:p w14:paraId="4ED4D356" w14:textId="77777777" w:rsidR="003547C4" w:rsidRPr="003547C4" w:rsidRDefault="003547C4" w:rsidP="003547C4">
            <w:pPr>
              <w:jc w:val="center"/>
              <w:rPr>
                <w:bCs/>
                <w:sz w:val="28"/>
                <w:szCs w:val="28"/>
              </w:rPr>
            </w:pPr>
            <w:r w:rsidRPr="003547C4">
              <w:rPr>
                <w:bCs/>
                <w:sz w:val="28"/>
                <w:szCs w:val="28"/>
              </w:rPr>
              <w:t>Норматив на отпущенную энергию</w:t>
            </w:r>
          </w:p>
        </w:tc>
      </w:tr>
      <w:tr w:rsidR="003547C4" w:rsidRPr="003547C4" w14:paraId="388E2119" w14:textId="77777777" w:rsidTr="003547C4">
        <w:trPr>
          <w:cantSplit/>
        </w:trPr>
        <w:tc>
          <w:tcPr>
            <w:tcW w:w="4503" w:type="dxa"/>
            <w:vMerge/>
          </w:tcPr>
          <w:p w14:paraId="362A78E2" w14:textId="77777777" w:rsidR="003547C4" w:rsidRPr="003547C4" w:rsidRDefault="003547C4" w:rsidP="003547C4">
            <w:pPr>
              <w:jc w:val="center"/>
              <w:rPr>
                <w:bCs/>
                <w:iCs/>
                <w:sz w:val="28"/>
                <w:szCs w:val="28"/>
              </w:rPr>
            </w:pPr>
          </w:p>
        </w:tc>
        <w:tc>
          <w:tcPr>
            <w:tcW w:w="2205" w:type="dxa"/>
            <w:vAlign w:val="center"/>
          </w:tcPr>
          <w:p w14:paraId="166C33D8" w14:textId="77777777" w:rsidR="003547C4" w:rsidRPr="003547C4" w:rsidRDefault="003547C4" w:rsidP="003547C4">
            <w:pPr>
              <w:jc w:val="center"/>
              <w:rPr>
                <w:bCs/>
                <w:sz w:val="28"/>
                <w:szCs w:val="28"/>
              </w:rPr>
            </w:pPr>
            <w:r w:rsidRPr="003547C4">
              <w:rPr>
                <w:bCs/>
                <w:sz w:val="28"/>
                <w:szCs w:val="28"/>
              </w:rPr>
              <w:t>Электрическую,</w:t>
            </w:r>
            <w:r w:rsidRPr="003547C4">
              <w:rPr>
                <w:bCs/>
                <w:sz w:val="28"/>
                <w:szCs w:val="28"/>
              </w:rPr>
              <w:br/>
              <w:t>г у.т./кВт.ч</w:t>
            </w:r>
          </w:p>
        </w:tc>
        <w:tc>
          <w:tcPr>
            <w:tcW w:w="2880" w:type="dxa"/>
            <w:vAlign w:val="center"/>
          </w:tcPr>
          <w:p w14:paraId="500DB2B8" w14:textId="77777777" w:rsidR="003547C4" w:rsidRPr="003547C4" w:rsidRDefault="003547C4" w:rsidP="003547C4">
            <w:pPr>
              <w:jc w:val="center"/>
              <w:rPr>
                <w:bCs/>
                <w:sz w:val="28"/>
                <w:szCs w:val="28"/>
              </w:rPr>
            </w:pPr>
            <w:r w:rsidRPr="003547C4">
              <w:rPr>
                <w:bCs/>
                <w:sz w:val="28"/>
                <w:szCs w:val="28"/>
              </w:rPr>
              <w:t>Тепловую,</w:t>
            </w:r>
            <w:r w:rsidRPr="003547C4">
              <w:rPr>
                <w:bCs/>
                <w:sz w:val="28"/>
                <w:szCs w:val="28"/>
              </w:rPr>
              <w:br/>
              <w:t>кг у.т./Гкал</w:t>
            </w:r>
          </w:p>
        </w:tc>
      </w:tr>
      <w:tr w:rsidR="003547C4" w:rsidRPr="003547C4" w14:paraId="3B07CD03" w14:textId="77777777" w:rsidTr="003547C4">
        <w:trPr>
          <w:cantSplit/>
        </w:trPr>
        <w:tc>
          <w:tcPr>
            <w:tcW w:w="4503" w:type="dxa"/>
          </w:tcPr>
          <w:p w14:paraId="3F989745" w14:textId="77777777" w:rsidR="003547C4" w:rsidRPr="003547C4" w:rsidRDefault="003547C4" w:rsidP="003547C4">
            <w:pPr>
              <w:tabs>
                <w:tab w:val="left" w:pos="1260"/>
              </w:tabs>
              <w:ind w:left="-82"/>
              <w:jc w:val="center"/>
              <w:rPr>
                <w:sz w:val="28"/>
                <w:szCs w:val="28"/>
              </w:rPr>
            </w:pPr>
            <w:r w:rsidRPr="003547C4">
              <w:rPr>
                <w:bCs/>
                <w:iCs/>
                <w:sz w:val="28"/>
                <w:szCs w:val="28"/>
              </w:rPr>
              <w:t>ООО «Теплоснабжение» г. Белово</w:t>
            </w:r>
          </w:p>
          <w:p w14:paraId="5BF00E14" w14:textId="77777777" w:rsidR="003547C4" w:rsidRPr="003547C4" w:rsidRDefault="003547C4" w:rsidP="003547C4">
            <w:pPr>
              <w:jc w:val="center"/>
              <w:rPr>
                <w:bCs/>
                <w:iCs/>
                <w:sz w:val="28"/>
                <w:szCs w:val="28"/>
              </w:rPr>
            </w:pPr>
            <w:r w:rsidRPr="003547C4">
              <w:rPr>
                <w:sz w:val="28"/>
                <w:szCs w:val="28"/>
              </w:rPr>
              <w:t>Топливо - каменный уголь</w:t>
            </w:r>
          </w:p>
        </w:tc>
        <w:tc>
          <w:tcPr>
            <w:tcW w:w="2205" w:type="dxa"/>
            <w:vAlign w:val="center"/>
          </w:tcPr>
          <w:p w14:paraId="2358F134" w14:textId="77777777" w:rsidR="003547C4" w:rsidRPr="003547C4" w:rsidRDefault="003547C4" w:rsidP="003547C4">
            <w:pPr>
              <w:jc w:val="center"/>
              <w:rPr>
                <w:bCs/>
                <w:sz w:val="28"/>
                <w:szCs w:val="28"/>
              </w:rPr>
            </w:pPr>
            <w:r w:rsidRPr="003547C4">
              <w:rPr>
                <w:bCs/>
                <w:sz w:val="28"/>
                <w:szCs w:val="28"/>
              </w:rPr>
              <w:t>-</w:t>
            </w:r>
          </w:p>
        </w:tc>
        <w:tc>
          <w:tcPr>
            <w:tcW w:w="2880" w:type="dxa"/>
            <w:vAlign w:val="center"/>
          </w:tcPr>
          <w:p w14:paraId="262A2CDC" w14:textId="77777777" w:rsidR="003547C4" w:rsidRPr="003547C4" w:rsidRDefault="003547C4" w:rsidP="003547C4">
            <w:pPr>
              <w:jc w:val="center"/>
              <w:rPr>
                <w:bCs/>
                <w:sz w:val="28"/>
                <w:szCs w:val="28"/>
              </w:rPr>
            </w:pPr>
            <w:r w:rsidRPr="003547C4">
              <w:rPr>
                <w:bCs/>
                <w:sz w:val="28"/>
                <w:szCs w:val="28"/>
              </w:rPr>
              <w:t>188,2</w:t>
            </w:r>
          </w:p>
        </w:tc>
      </w:tr>
    </w:tbl>
    <w:p w14:paraId="3550C4CE" w14:textId="77777777" w:rsidR="003547C4" w:rsidRPr="003547C4" w:rsidRDefault="003547C4" w:rsidP="003547C4">
      <w:pPr>
        <w:jc w:val="both"/>
        <w:rPr>
          <w:sz w:val="26"/>
          <w:szCs w:val="26"/>
        </w:rPr>
      </w:pPr>
    </w:p>
    <w:p w14:paraId="4E8F1A93" w14:textId="77777777" w:rsidR="003547C4" w:rsidRPr="003547C4" w:rsidRDefault="003547C4" w:rsidP="003547C4">
      <w:pPr>
        <w:jc w:val="both"/>
        <w:rPr>
          <w:sz w:val="29"/>
          <w:szCs w:val="29"/>
          <w:lang w:val="x-none" w:eastAsia="x-none"/>
        </w:rPr>
      </w:pPr>
    </w:p>
    <w:p w14:paraId="5E506B09" w14:textId="77777777" w:rsidR="003547C4" w:rsidRDefault="003547C4" w:rsidP="003547C4">
      <w:pPr>
        <w:tabs>
          <w:tab w:val="left" w:pos="5580"/>
          <w:tab w:val="left" w:pos="9498"/>
        </w:tabs>
        <w:ind w:right="-569"/>
        <w:rPr>
          <w:color w:val="FF0000"/>
        </w:rPr>
        <w:sectPr w:rsidR="003547C4" w:rsidSect="00BF17D8">
          <w:pgSz w:w="11906" w:h="16838"/>
          <w:pgMar w:top="993" w:right="850" w:bottom="1276" w:left="1276" w:header="708" w:footer="708" w:gutter="0"/>
          <w:cols w:space="708"/>
          <w:docGrid w:linePitch="360"/>
        </w:sectPr>
      </w:pPr>
    </w:p>
    <w:p w14:paraId="4E2710AF" w14:textId="49917850" w:rsidR="003547C4" w:rsidRPr="006925BB" w:rsidRDefault="003547C4" w:rsidP="003547C4">
      <w:pPr>
        <w:tabs>
          <w:tab w:val="left" w:pos="5580"/>
          <w:tab w:val="left" w:pos="9498"/>
        </w:tabs>
        <w:ind w:left="-2914" w:right="-569" w:firstLine="8726"/>
      </w:pPr>
      <w:r w:rsidRPr="006925BB">
        <w:t xml:space="preserve">Приложение № </w:t>
      </w:r>
      <w:r>
        <w:t xml:space="preserve">31 </w:t>
      </w:r>
      <w:r w:rsidRPr="006925BB">
        <w:t>к протоколу № 40</w:t>
      </w:r>
    </w:p>
    <w:p w14:paraId="4BB7F04D"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3BD41C2A" w14:textId="53494B67" w:rsidR="003547C4" w:rsidRPr="006925BB" w:rsidRDefault="003547C4" w:rsidP="003547C4">
      <w:pPr>
        <w:tabs>
          <w:tab w:val="left" w:pos="5580"/>
          <w:tab w:val="left" w:pos="9498"/>
        </w:tabs>
        <w:ind w:left="-2914" w:right="-569" w:firstLine="8726"/>
      </w:pPr>
      <w:r w:rsidRPr="006925BB">
        <w:t>энергетической комиссии</w:t>
      </w:r>
    </w:p>
    <w:p w14:paraId="6180824B" w14:textId="3DDE8795" w:rsidR="003547C4" w:rsidRDefault="003547C4" w:rsidP="003547C4">
      <w:pPr>
        <w:tabs>
          <w:tab w:val="left" w:pos="5580"/>
          <w:tab w:val="left" w:pos="9498"/>
        </w:tabs>
        <w:ind w:left="-2914" w:right="-569" w:firstLine="8726"/>
      </w:pPr>
      <w:r w:rsidRPr="006925BB">
        <w:t>Кузбасса от 16.07.2020</w:t>
      </w:r>
    </w:p>
    <w:p w14:paraId="1D043ED1" w14:textId="77777777" w:rsidR="003547C4" w:rsidRDefault="003547C4" w:rsidP="003547C4">
      <w:pPr>
        <w:tabs>
          <w:tab w:val="left" w:pos="5580"/>
          <w:tab w:val="left" w:pos="9498"/>
        </w:tabs>
        <w:ind w:left="-2914" w:right="-569" w:firstLine="8726"/>
      </w:pPr>
    </w:p>
    <w:p w14:paraId="2644E016" w14:textId="77777777" w:rsidR="003547C4" w:rsidRPr="003547C4" w:rsidRDefault="003547C4" w:rsidP="003547C4">
      <w:pPr>
        <w:keepNext/>
        <w:jc w:val="center"/>
        <w:outlineLvl w:val="0"/>
        <w:rPr>
          <w:iCs/>
          <w:sz w:val="28"/>
          <w:szCs w:val="28"/>
        </w:rPr>
      </w:pPr>
      <w:r w:rsidRPr="003547C4">
        <w:rPr>
          <w:b/>
          <w:sz w:val="28"/>
          <w:szCs w:val="28"/>
        </w:rPr>
        <w:t xml:space="preserve">Экспертное заключение Региональной энергетической комиссии Кузбасса </w:t>
      </w:r>
      <w:r w:rsidRPr="003547C4">
        <w:rPr>
          <w:b/>
          <w:iCs/>
          <w:sz w:val="28"/>
          <w:szCs w:val="28"/>
        </w:rPr>
        <w:t>по материалам, представленным ООО «Тепловая компания «Актив» (г. Киселевск) по узлу теплоснабжения Котельные №№ 17, 18, 25, 29, 31, 35, 41, для утверждения норматива удельного расхода топлива на отпущенную тепловую энергию от котельных на 2021 год</w:t>
      </w:r>
    </w:p>
    <w:p w14:paraId="7B459FCF" w14:textId="77777777" w:rsidR="003547C4" w:rsidRPr="003547C4" w:rsidRDefault="003547C4" w:rsidP="003547C4">
      <w:pPr>
        <w:ind w:firstLine="567"/>
        <w:jc w:val="both"/>
        <w:rPr>
          <w:sz w:val="28"/>
          <w:szCs w:val="28"/>
        </w:rPr>
      </w:pPr>
    </w:p>
    <w:p w14:paraId="3910BB11" w14:textId="77777777" w:rsidR="003547C4" w:rsidRPr="003547C4" w:rsidRDefault="003547C4" w:rsidP="003547C4">
      <w:pPr>
        <w:ind w:firstLine="567"/>
        <w:jc w:val="both"/>
        <w:rPr>
          <w:sz w:val="28"/>
          <w:szCs w:val="28"/>
        </w:rPr>
      </w:pPr>
      <w:r w:rsidRPr="003547C4">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котельных №№ 17, 18, 25, 29, 31, 35, 41. </w:t>
      </w:r>
    </w:p>
    <w:p w14:paraId="51E5402F" w14:textId="77777777" w:rsidR="003547C4" w:rsidRPr="003547C4" w:rsidRDefault="003547C4" w:rsidP="003547C4">
      <w:pPr>
        <w:ind w:firstLine="720"/>
        <w:jc w:val="both"/>
        <w:rPr>
          <w:sz w:val="28"/>
          <w:szCs w:val="28"/>
        </w:rPr>
      </w:pPr>
      <w:r w:rsidRPr="003547C4">
        <w:rPr>
          <w:sz w:val="28"/>
          <w:szCs w:val="28"/>
        </w:rPr>
        <w:t xml:space="preserve">Котельные №№17,18,25,29,31,35,41 ООО «ТК Актив» производят отпуск тепловой энергии на нужды отопления и горячего водоснабжения жилого фонда, объектов соцкульбыта и прочих потребителей. </w:t>
      </w:r>
    </w:p>
    <w:p w14:paraId="62DC3013" w14:textId="77777777" w:rsidR="003547C4" w:rsidRPr="003547C4" w:rsidRDefault="003547C4" w:rsidP="003547C4">
      <w:pPr>
        <w:ind w:firstLine="720"/>
        <w:jc w:val="both"/>
        <w:rPr>
          <w:sz w:val="28"/>
          <w:szCs w:val="28"/>
        </w:rPr>
      </w:pPr>
      <w:r w:rsidRPr="003547C4">
        <w:rPr>
          <w:sz w:val="28"/>
          <w:szCs w:val="28"/>
        </w:rPr>
        <w:t xml:space="preserve">Котельные №№17,18,25,29,31,35,41 работают на твердом топливе, каменном угле марки ССр, влажность - 11,3%, зольность - 7,2%, низшая теплота сгорания 6000 Ккал/кг. </w:t>
      </w:r>
    </w:p>
    <w:p w14:paraId="342D4369" w14:textId="77777777" w:rsidR="003547C4" w:rsidRPr="003547C4" w:rsidRDefault="003547C4" w:rsidP="003547C4">
      <w:pPr>
        <w:ind w:firstLine="567"/>
        <w:jc w:val="both"/>
        <w:rPr>
          <w:sz w:val="28"/>
          <w:szCs w:val="28"/>
        </w:rPr>
      </w:pPr>
      <w:r w:rsidRPr="003547C4">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33,51 Гкал/час. Потребляемая мощность – 28,44 Гкал/час: в т.ч. по отоплению - 20,9 Гкал/час, по горячему водоснабжению - 7,54 Гкал/час. В котельных эксплуатируется 38 водогрейных котлов: в том числе НР-18 - 31 шт, Ланкашир - 4шт, Сибирь 7М - 3шт.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35 - 2-х трубная с открытым водоразборном ГВС, котельные № 25, 41 - четырехтрубные с централизованным ГВС. В летнее время подачу ГВС осуществляют котельные № 31, 25, 41. Котельные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r w:rsidRPr="003547C4">
        <w:rPr>
          <w:sz w:val="28"/>
          <w:szCs w:val="28"/>
          <w:vertAlign w:val="superscript"/>
        </w:rPr>
        <w:t>о</w:t>
      </w:r>
      <w:r w:rsidRPr="003547C4">
        <w:rPr>
          <w:sz w:val="28"/>
          <w:szCs w:val="28"/>
        </w:rPr>
        <w:t xml:space="preserve">С, в летний период 15 </w:t>
      </w:r>
      <w:r w:rsidRPr="003547C4">
        <w:rPr>
          <w:sz w:val="28"/>
          <w:szCs w:val="28"/>
          <w:vertAlign w:val="superscript"/>
        </w:rPr>
        <w:t>о</w:t>
      </w:r>
      <w:r w:rsidRPr="003547C4">
        <w:rPr>
          <w:sz w:val="28"/>
          <w:szCs w:val="28"/>
        </w:rPr>
        <w:t>С.</w:t>
      </w:r>
    </w:p>
    <w:p w14:paraId="477FEC4F" w14:textId="77777777" w:rsidR="003547C4" w:rsidRPr="003547C4" w:rsidRDefault="003547C4" w:rsidP="003547C4">
      <w:pPr>
        <w:ind w:firstLine="567"/>
        <w:jc w:val="both"/>
        <w:rPr>
          <w:sz w:val="28"/>
          <w:szCs w:val="28"/>
        </w:rPr>
      </w:pPr>
      <w:r w:rsidRPr="003547C4">
        <w:rPr>
          <w:sz w:val="28"/>
          <w:szCs w:val="28"/>
        </w:rPr>
        <w:t xml:space="preserve"> </w:t>
      </w:r>
    </w:p>
    <w:p w14:paraId="11997263" w14:textId="77777777" w:rsidR="003547C4" w:rsidRPr="003547C4" w:rsidRDefault="003547C4" w:rsidP="003547C4">
      <w:pPr>
        <w:ind w:firstLine="567"/>
        <w:jc w:val="both"/>
        <w:rPr>
          <w:sz w:val="28"/>
          <w:szCs w:val="28"/>
        </w:rPr>
      </w:pPr>
      <w:r w:rsidRPr="003547C4">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46C5F1B8" w14:textId="77777777" w:rsidR="003547C4" w:rsidRPr="003547C4" w:rsidRDefault="003547C4" w:rsidP="003547C4">
      <w:pPr>
        <w:ind w:firstLine="567"/>
        <w:jc w:val="both"/>
        <w:rPr>
          <w:sz w:val="28"/>
          <w:szCs w:val="28"/>
        </w:rPr>
      </w:pPr>
      <w:r w:rsidRPr="003547C4">
        <w:rPr>
          <w:sz w:val="28"/>
          <w:szCs w:val="28"/>
        </w:rPr>
        <w:t>- копия Устава;</w:t>
      </w:r>
    </w:p>
    <w:p w14:paraId="32D6EAB3" w14:textId="77777777" w:rsidR="003547C4" w:rsidRPr="003547C4" w:rsidRDefault="003547C4" w:rsidP="003547C4">
      <w:pPr>
        <w:ind w:firstLine="567"/>
        <w:jc w:val="both"/>
        <w:rPr>
          <w:sz w:val="28"/>
          <w:szCs w:val="28"/>
        </w:rPr>
      </w:pPr>
      <w:r w:rsidRPr="003547C4">
        <w:rPr>
          <w:sz w:val="28"/>
          <w:szCs w:val="28"/>
        </w:rPr>
        <w:t>- копия свидетельства о государственной регистрации права;</w:t>
      </w:r>
    </w:p>
    <w:p w14:paraId="79F69A1C" w14:textId="77777777" w:rsidR="003547C4" w:rsidRPr="003547C4" w:rsidRDefault="003547C4" w:rsidP="003547C4">
      <w:pPr>
        <w:ind w:firstLine="567"/>
        <w:jc w:val="both"/>
        <w:rPr>
          <w:sz w:val="28"/>
          <w:szCs w:val="28"/>
        </w:rPr>
      </w:pPr>
      <w:r w:rsidRPr="003547C4">
        <w:rPr>
          <w:sz w:val="28"/>
          <w:szCs w:val="28"/>
        </w:rPr>
        <w:t>- копия свидетельства о внесении записи в Единый реестр юридических лиц;</w:t>
      </w:r>
    </w:p>
    <w:p w14:paraId="04831026" w14:textId="77777777" w:rsidR="003547C4" w:rsidRPr="003547C4" w:rsidRDefault="003547C4" w:rsidP="003547C4">
      <w:pPr>
        <w:ind w:firstLine="567"/>
        <w:jc w:val="both"/>
        <w:rPr>
          <w:sz w:val="28"/>
          <w:szCs w:val="28"/>
        </w:rPr>
      </w:pPr>
      <w:r w:rsidRPr="003547C4">
        <w:rPr>
          <w:sz w:val="28"/>
          <w:szCs w:val="28"/>
        </w:rPr>
        <w:t>- перечень оборудования котельных, его технические характеристики;</w:t>
      </w:r>
    </w:p>
    <w:p w14:paraId="330F2B8A" w14:textId="77777777" w:rsidR="003547C4" w:rsidRPr="003547C4" w:rsidRDefault="003547C4" w:rsidP="003547C4">
      <w:pPr>
        <w:ind w:firstLine="567"/>
        <w:jc w:val="both"/>
        <w:rPr>
          <w:sz w:val="28"/>
          <w:szCs w:val="28"/>
        </w:rPr>
      </w:pPr>
      <w:r w:rsidRPr="003547C4">
        <w:rPr>
          <w:sz w:val="28"/>
          <w:szCs w:val="28"/>
        </w:rPr>
        <w:t>- пояснительная записка;</w:t>
      </w:r>
    </w:p>
    <w:p w14:paraId="68062DA3" w14:textId="77777777" w:rsidR="003547C4" w:rsidRPr="003547C4" w:rsidRDefault="003547C4" w:rsidP="003547C4">
      <w:pPr>
        <w:ind w:firstLine="567"/>
        <w:jc w:val="both"/>
        <w:rPr>
          <w:sz w:val="28"/>
          <w:szCs w:val="28"/>
        </w:rPr>
      </w:pPr>
      <w:r w:rsidRPr="003547C4">
        <w:rPr>
          <w:sz w:val="28"/>
          <w:szCs w:val="28"/>
        </w:rPr>
        <w:t>- температурные графики работы;</w:t>
      </w:r>
    </w:p>
    <w:p w14:paraId="5011C49E" w14:textId="77777777" w:rsidR="003547C4" w:rsidRPr="003547C4" w:rsidRDefault="003547C4" w:rsidP="003547C4">
      <w:pPr>
        <w:ind w:firstLine="567"/>
        <w:jc w:val="both"/>
        <w:rPr>
          <w:sz w:val="28"/>
          <w:szCs w:val="28"/>
        </w:rPr>
      </w:pPr>
      <w:r w:rsidRPr="003547C4">
        <w:rPr>
          <w:sz w:val="28"/>
          <w:szCs w:val="28"/>
        </w:rPr>
        <w:t>- сведения о режимах работы котлоагрегатов на планируемый период работы;</w:t>
      </w:r>
    </w:p>
    <w:p w14:paraId="54B0CBA5" w14:textId="77777777" w:rsidR="003547C4" w:rsidRPr="003547C4" w:rsidRDefault="003547C4" w:rsidP="003547C4">
      <w:pPr>
        <w:ind w:firstLine="567"/>
        <w:jc w:val="both"/>
        <w:rPr>
          <w:sz w:val="28"/>
          <w:szCs w:val="28"/>
        </w:rPr>
      </w:pPr>
      <w:r w:rsidRPr="003547C4">
        <w:rPr>
          <w:sz w:val="28"/>
          <w:szCs w:val="28"/>
        </w:rPr>
        <w:t>- плановое значение расхода топлива на планируемый период регулирования;</w:t>
      </w:r>
    </w:p>
    <w:p w14:paraId="1D816883" w14:textId="77777777" w:rsidR="003547C4" w:rsidRPr="003547C4" w:rsidRDefault="003547C4" w:rsidP="003547C4">
      <w:pPr>
        <w:ind w:firstLine="567"/>
        <w:jc w:val="both"/>
        <w:rPr>
          <w:sz w:val="28"/>
          <w:szCs w:val="28"/>
        </w:rPr>
      </w:pPr>
      <w:r w:rsidRPr="003547C4">
        <w:rPr>
          <w:sz w:val="28"/>
          <w:szCs w:val="28"/>
        </w:rPr>
        <w:t>- плановое значение выработки тепловой энергии на регулируемый период;</w:t>
      </w:r>
    </w:p>
    <w:p w14:paraId="08932ED4" w14:textId="77777777" w:rsidR="003547C4" w:rsidRPr="003547C4" w:rsidRDefault="003547C4" w:rsidP="003547C4">
      <w:pPr>
        <w:ind w:firstLine="567"/>
        <w:jc w:val="both"/>
        <w:rPr>
          <w:sz w:val="28"/>
          <w:szCs w:val="28"/>
        </w:rPr>
      </w:pPr>
      <w:r w:rsidRPr="003547C4">
        <w:rPr>
          <w:sz w:val="28"/>
          <w:szCs w:val="28"/>
        </w:rPr>
        <w:t>- расчет норматива удельного расхода топлива;</w:t>
      </w:r>
    </w:p>
    <w:p w14:paraId="11782833" w14:textId="77777777" w:rsidR="003547C4" w:rsidRPr="003547C4" w:rsidRDefault="003547C4" w:rsidP="003547C4">
      <w:pPr>
        <w:ind w:firstLine="567"/>
        <w:jc w:val="both"/>
        <w:rPr>
          <w:sz w:val="28"/>
          <w:szCs w:val="28"/>
        </w:rPr>
      </w:pPr>
      <w:r w:rsidRPr="003547C4">
        <w:rPr>
          <w:sz w:val="28"/>
          <w:szCs w:val="28"/>
        </w:rPr>
        <w:t>- расчет полезного отпуска на отопление и ГВС жилых, общественных зданий;</w:t>
      </w:r>
    </w:p>
    <w:p w14:paraId="49AAF44F" w14:textId="77777777" w:rsidR="003547C4" w:rsidRPr="003547C4" w:rsidRDefault="003547C4" w:rsidP="003547C4">
      <w:pPr>
        <w:ind w:firstLine="567"/>
        <w:jc w:val="both"/>
        <w:rPr>
          <w:sz w:val="28"/>
          <w:szCs w:val="28"/>
        </w:rPr>
      </w:pPr>
      <w:r w:rsidRPr="003547C4">
        <w:rPr>
          <w:sz w:val="28"/>
          <w:szCs w:val="28"/>
        </w:rPr>
        <w:t>- расчет расхода тепловой энергии на собственные нужды;</w:t>
      </w:r>
    </w:p>
    <w:p w14:paraId="3E6B54FD" w14:textId="77777777" w:rsidR="003547C4" w:rsidRPr="003547C4" w:rsidRDefault="003547C4" w:rsidP="003547C4">
      <w:pPr>
        <w:ind w:firstLine="567"/>
        <w:jc w:val="both"/>
        <w:rPr>
          <w:sz w:val="28"/>
          <w:szCs w:val="28"/>
        </w:rPr>
      </w:pPr>
      <w:r w:rsidRPr="003547C4">
        <w:rPr>
          <w:sz w:val="28"/>
          <w:szCs w:val="28"/>
        </w:rPr>
        <w:t>- расчет потерь тепла при передаче тепловой энергии;</w:t>
      </w:r>
    </w:p>
    <w:p w14:paraId="36A84308" w14:textId="77777777" w:rsidR="003547C4" w:rsidRPr="003547C4" w:rsidRDefault="003547C4" w:rsidP="003547C4">
      <w:pPr>
        <w:ind w:firstLine="567"/>
        <w:jc w:val="both"/>
        <w:rPr>
          <w:sz w:val="28"/>
          <w:szCs w:val="28"/>
        </w:rPr>
      </w:pPr>
      <w:r w:rsidRPr="003547C4">
        <w:rPr>
          <w:sz w:val="28"/>
          <w:szCs w:val="28"/>
        </w:rPr>
        <w:t>- сертификаты используемого топлива;</w:t>
      </w:r>
    </w:p>
    <w:p w14:paraId="70204A91" w14:textId="77777777" w:rsidR="003547C4" w:rsidRPr="003547C4" w:rsidRDefault="003547C4" w:rsidP="003547C4">
      <w:pPr>
        <w:ind w:firstLine="567"/>
        <w:jc w:val="both"/>
        <w:rPr>
          <w:sz w:val="28"/>
          <w:szCs w:val="28"/>
        </w:rPr>
      </w:pPr>
      <w:r w:rsidRPr="003547C4">
        <w:rPr>
          <w:sz w:val="28"/>
          <w:szCs w:val="28"/>
        </w:rPr>
        <w:t>- копии паспортов котлов;</w:t>
      </w:r>
    </w:p>
    <w:p w14:paraId="21D99384" w14:textId="77777777" w:rsidR="003547C4" w:rsidRPr="003547C4" w:rsidRDefault="003547C4" w:rsidP="003547C4">
      <w:pPr>
        <w:ind w:firstLine="567"/>
        <w:jc w:val="both"/>
        <w:rPr>
          <w:sz w:val="28"/>
          <w:szCs w:val="28"/>
        </w:rPr>
      </w:pPr>
      <w:r w:rsidRPr="003547C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2FCE5BA" w14:textId="77777777" w:rsidR="003547C4" w:rsidRPr="003547C4" w:rsidRDefault="003547C4" w:rsidP="003547C4">
      <w:pPr>
        <w:ind w:firstLine="567"/>
        <w:jc w:val="both"/>
        <w:rPr>
          <w:sz w:val="28"/>
          <w:szCs w:val="28"/>
        </w:rPr>
      </w:pPr>
      <w:r w:rsidRPr="003547C4">
        <w:rPr>
          <w:sz w:val="28"/>
          <w:szCs w:val="28"/>
        </w:rPr>
        <w:t>- значения нормативов на год расчетный и текущий, включенных в тариф.</w:t>
      </w:r>
    </w:p>
    <w:p w14:paraId="2B05E1F2" w14:textId="77777777" w:rsidR="003547C4" w:rsidRPr="003547C4" w:rsidRDefault="003547C4" w:rsidP="003547C4">
      <w:pPr>
        <w:ind w:firstLine="567"/>
        <w:jc w:val="both"/>
        <w:rPr>
          <w:sz w:val="28"/>
          <w:szCs w:val="28"/>
        </w:rPr>
      </w:pPr>
    </w:p>
    <w:p w14:paraId="1BB9BE6F"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3FCB60AC" w14:textId="77777777" w:rsidR="003547C4" w:rsidRPr="003547C4" w:rsidRDefault="003547C4" w:rsidP="003547C4">
      <w:pPr>
        <w:ind w:firstLine="567"/>
        <w:jc w:val="both"/>
        <w:rPr>
          <w:sz w:val="28"/>
          <w:szCs w:val="28"/>
        </w:rPr>
      </w:pPr>
    </w:p>
    <w:p w14:paraId="784870BC"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0E19DCBA" w14:textId="77777777" w:rsidR="003547C4" w:rsidRPr="003547C4" w:rsidRDefault="003547C4" w:rsidP="003547C4">
      <w:pPr>
        <w:jc w:val="right"/>
        <w:rPr>
          <w:sz w:val="28"/>
          <w:szCs w:val="28"/>
        </w:rPr>
      </w:pPr>
      <w:r w:rsidRPr="003547C4">
        <w:rPr>
          <w:sz w:val="28"/>
          <w:szCs w:val="28"/>
        </w:rPr>
        <w:t>Таблица 1</w:t>
      </w:r>
    </w:p>
    <w:p w14:paraId="11358BF0"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4E462AC9" w14:textId="77777777" w:rsidR="003547C4" w:rsidRPr="003547C4" w:rsidRDefault="003547C4" w:rsidP="003547C4">
      <w:pPr>
        <w:jc w:val="center"/>
        <w:rPr>
          <w:b/>
          <w:sz w:val="22"/>
          <w:szCs w:val="22"/>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1134"/>
        <w:gridCol w:w="1242"/>
        <w:gridCol w:w="1209"/>
        <w:gridCol w:w="1134"/>
      </w:tblGrid>
      <w:tr w:rsidR="003547C4" w:rsidRPr="003547C4" w14:paraId="1456E60F" w14:textId="77777777" w:rsidTr="003547C4">
        <w:trPr>
          <w:trHeight w:val="284"/>
          <w:tblHeader/>
          <w:jc w:val="center"/>
        </w:trPr>
        <w:tc>
          <w:tcPr>
            <w:tcW w:w="4819" w:type="dxa"/>
            <w:vMerge w:val="restart"/>
            <w:vAlign w:val="center"/>
          </w:tcPr>
          <w:p w14:paraId="74E44E7D" w14:textId="77777777" w:rsidR="003547C4" w:rsidRPr="003547C4" w:rsidRDefault="003547C4" w:rsidP="003547C4">
            <w:pPr>
              <w:jc w:val="center"/>
              <w:rPr>
                <w:sz w:val="22"/>
                <w:szCs w:val="22"/>
              </w:rPr>
            </w:pPr>
            <w:r w:rsidRPr="003547C4">
              <w:rPr>
                <w:sz w:val="22"/>
                <w:szCs w:val="22"/>
              </w:rPr>
              <w:t>показатели</w:t>
            </w:r>
          </w:p>
        </w:tc>
        <w:tc>
          <w:tcPr>
            <w:tcW w:w="1134" w:type="dxa"/>
            <w:vAlign w:val="center"/>
          </w:tcPr>
          <w:p w14:paraId="75A3F9B5" w14:textId="77777777" w:rsidR="003547C4" w:rsidRPr="003547C4" w:rsidRDefault="003547C4" w:rsidP="003547C4">
            <w:pPr>
              <w:jc w:val="center"/>
              <w:rPr>
                <w:sz w:val="22"/>
                <w:szCs w:val="22"/>
              </w:rPr>
            </w:pPr>
            <w:r w:rsidRPr="003547C4">
              <w:rPr>
                <w:sz w:val="22"/>
                <w:szCs w:val="22"/>
              </w:rPr>
              <w:t>2018 г.</w:t>
            </w:r>
          </w:p>
        </w:tc>
        <w:tc>
          <w:tcPr>
            <w:tcW w:w="1242" w:type="dxa"/>
            <w:vAlign w:val="center"/>
          </w:tcPr>
          <w:p w14:paraId="2EAF8EF7" w14:textId="77777777" w:rsidR="003547C4" w:rsidRPr="003547C4" w:rsidRDefault="003547C4" w:rsidP="003547C4">
            <w:pPr>
              <w:jc w:val="center"/>
              <w:rPr>
                <w:sz w:val="22"/>
                <w:szCs w:val="22"/>
              </w:rPr>
            </w:pPr>
            <w:r w:rsidRPr="003547C4">
              <w:rPr>
                <w:sz w:val="22"/>
                <w:szCs w:val="22"/>
              </w:rPr>
              <w:t>2019 г.</w:t>
            </w:r>
          </w:p>
        </w:tc>
        <w:tc>
          <w:tcPr>
            <w:tcW w:w="1209" w:type="dxa"/>
            <w:vAlign w:val="center"/>
          </w:tcPr>
          <w:p w14:paraId="200C5719" w14:textId="77777777" w:rsidR="003547C4" w:rsidRPr="003547C4" w:rsidRDefault="003547C4" w:rsidP="003547C4">
            <w:pPr>
              <w:jc w:val="center"/>
              <w:rPr>
                <w:sz w:val="22"/>
                <w:szCs w:val="22"/>
              </w:rPr>
            </w:pPr>
            <w:r w:rsidRPr="003547C4">
              <w:rPr>
                <w:sz w:val="22"/>
                <w:szCs w:val="22"/>
              </w:rPr>
              <w:t>2020 г.</w:t>
            </w:r>
          </w:p>
        </w:tc>
        <w:tc>
          <w:tcPr>
            <w:tcW w:w="1134" w:type="dxa"/>
            <w:vAlign w:val="center"/>
          </w:tcPr>
          <w:p w14:paraId="14762ADC" w14:textId="77777777" w:rsidR="003547C4" w:rsidRPr="003547C4" w:rsidRDefault="003547C4" w:rsidP="003547C4">
            <w:pPr>
              <w:jc w:val="center"/>
              <w:rPr>
                <w:sz w:val="22"/>
                <w:szCs w:val="22"/>
              </w:rPr>
            </w:pPr>
            <w:r w:rsidRPr="003547C4">
              <w:rPr>
                <w:sz w:val="22"/>
                <w:szCs w:val="22"/>
              </w:rPr>
              <w:t>2021 г.</w:t>
            </w:r>
          </w:p>
        </w:tc>
      </w:tr>
      <w:tr w:rsidR="003547C4" w:rsidRPr="003547C4" w14:paraId="493F8812" w14:textId="77777777" w:rsidTr="003547C4">
        <w:trPr>
          <w:trHeight w:val="284"/>
          <w:tblHeader/>
          <w:jc w:val="center"/>
        </w:trPr>
        <w:tc>
          <w:tcPr>
            <w:tcW w:w="4819" w:type="dxa"/>
            <w:vMerge/>
          </w:tcPr>
          <w:p w14:paraId="64C48066" w14:textId="77777777" w:rsidR="003547C4" w:rsidRPr="003547C4" w:rsidRDefault="003547C4" w:rsidP="003547C4">
            <w:pPr>
              <w:jc w:val="center"/>
              <w:rPr>
                <w:sz w:val="22"/>
                <w:szCs w:val="22"/>
              </w:rPr>
            </w:pPr>
          </w:p>
        </w:tc>
        <w:tc>
          <w:tcPr>
            <w:tcW w:w="1134" w:type="dxa"/>
            <w:vAlign w:val="center"/>
          </w:tcPr>
          <w:p w14:paraId="617EB6AC" w14:textId="77777777" w:rsidR="003547C4" w:rsidRPr="003547C4" w:rsidRDefault="003547C4" w:rsidP="003547C4">
            <w:pPr>
              <w:jc w:val="center"/>
              <w:rPr>
                <w:sz w:val="22"/>
                <w:szCs w:val="22"/>
              </w:rPr>
            </w:pPr>
            <w:r w:rsidRPr="003547C4">
              <w:rPr>
                <w:sz w:val="22"/>
                <w:szCs w:val="22"/>
              </w:rPr>
              <w:t>план</w:t>
            </w:r>
          </w:p>
        </w:tc>
        <w:tc>
          <w:tcPr>
            <w:tcW w:w="1242" w:type="dxa"/>
            <w:vAlign w:val="center"/>
          </w:tcPr>
          <w:p w14:paraId="5532DAB8" w14:textId="77777777" w:rsidR="003547C4" w:rsidRPr="003547C4" w:rsidRDefault="003547C4" w:rsidP="003547C4">
            <w:pPr>
              <w:jc w:val="center"/>
              <w:rPr>
                <w:sz w:val="22"/>
                <w:szCs w:val="22"/>
              </w:rPr>
            </w:pPr>
            <w:r w:rsidRPr="003547C4">
              <w:rPr>
                <w:sz w:val="22"/>
                <w:szCs w:val="22"/>
              </w:rPr>
              <w:t>план</w:t>
            </w:r>
          </w:p>
        </w:tc>
        <w:tc>
          <w:tcPr>
            <w:tcW w:w="1209" w:type="dxa"/>
            <w:vAlign w:val="center"/>
          </w:tcPr>
          <w:p w14:paraId="1AFDB6D0" w14:textId="77777777" w:rsidR="003547C4" w:rsidRPr="003547C4" w:rsidRDefault="003547C4" w:rsidP="003547C4">
            <w:pPr>
              <w:jc w:val="center"/>
              <w:rPr>
                <w:sz w:val="22"/>
                <w:szCs w:val="22"/>
              </w:rPr>
            </w:pPr>
            <w:r w:rsidRPr="003547C4">
              <w:rPr>
                <w:sz w:val="22"/>
                <w:szCs w:val="22"/>
              </w:rPr>
              <w:t>план</w:t>
            </w:r>
          </w:p>
        </w:tc>
        <w:tc>
          <w:tcPr>
            <w:tcW w:w="1134" w:type="dxa"/>
            <w:vAlign w:val="center"/>
          </w:tcPr>
          <w:p w14:paraId="125B079B" w14:textId="77777777" w:rsidR="003547C4" w:rsidRPr="003547C4" w:rsidRDefault="003547C4" w:rsidP="003547C4">
            <w:pPr>
              <w:jc w:val="center"/>
              <w:rPr>
                <w:sz w:val="22"/>
                <w:szCs w:val="22"/>
              </w:rPr>
            </w:pPr>
            <w:r w:rsidRPr="003547C4">
              <w:rPr>
                <w:sz w:val="22"/>
                <w:szCs w:val="22"/>
              </w:rPr>
              <w:t>расчет</w:t>
            </w:r>
          </w:p>
        </w:tc>
      </w:tr>
      <w:tr w:rsidR="003547C4" w:rsidRPr="003547C4" w14:paraId="1FEA2963" w14:textId="77777777" w:rsidTr="003547C4">
        <w:trPr>
          <w:trHeight w:val="284"/>
          <w:jc w:val="center"/>
        </w:trPr>
        <w:tc>
          <w:tcPr>
            <w:tcW w:w="9538" w:type="dxa"/>
            <w:gridSpan w:val="5"/>
            <w:vAlign w:val="center"/>
          </w:tcPr>
          <w:p w14:paraId="2553EE50"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4F13C1CB" w14:textId="77777777" w:rsidTr="003547C4">
        <w:trPr>
          <w:trHeight w:val="284"/>
          <w:jc w:val="center"/>
        </w:trPr>
        <w:tc>
          <w:tcPr>
            <w:tcW w:w="4819" w:type="dxa"/>
          </w:tcPr>
          <w:p w14:paraId="754288E3" w14:textId="77777777" w:rsidR="003547C4" w:rsidRPr="003547C4" w:rsidRDefault="003547C4" w:rsidP="003547C4">
            <w:pPr>
              <w:rPr>
                <w:szCs w:val="20"/>
              </w:rPr>
            </w:pPr>
            <w:r w:rsidRPr="003547C4">
              <w:rPr>
                <w:szCs w:val="20"/>
              </w:rPr>
              <w:t>Производство тепловой энергии, Гкал</w:t>
            </w:r>
          </w:p>
        </w:tc>
        <w:tc>
          <w:tcPr>
            <w:tcW w:w="1134" w:type="dxa"/>
            <w:vAlign w:val="center"/>
          </w:tcPr>
          <w:p w14:paraId="148A6913" w14:textId="77777777" w:rsidR="003547C4" w:rsidRPr="003547C4" w:rsidRDefault="003547C4" w:rsidP="003547C4">
            <w:pPr>
              <w:jc w:val="center"/>
              <w:rPr>
                <w:color w:val="000000"/>
                <w:szCs w:val="20"/>
              </w:rPr>
            </w:pPr>
            <w:r w:rsidRPr="003547C4">
              <w:rPr>
                <w:color w:val="000000"/>
                <w:szCs w:val="20"/>
              </w:rPr>
              <w:t>57937,81</w:t>
            </w:r>
          </w:p>
        </w:tc>
        <w:tc>
          <w:tcPr>
            <w:tcW w:w="1242" w:type="dxa"/>
            <w:vAlign w:val="center"/>
          </w:tcPr>
          <w:p w14:paraId="1CEDB414" w14:textId="77777777" w:rsidR="003547C4" w:rsidRPr="003547C4" w:rsidRDefault="003547C4" w:rsidP="003547C4">
            <w:pPr>
              <w:jc w:val="center"/>
              <w:rPr>
                <w:color w:val="000000"/>
                <w:szCs w:val="20"/>
              </w:rPr>
            </w:pPr>
            <w:r w:rsidRPr="003547C4">
              <w:rPr>
                <w:color w:val="000000"/>
                <w:szCs w:val="20"/>
              </w:rPr>
              <w:t>56913,02</w:t>
            </w:r>
          </w:p>
        </w:tc>
        <w:tc>
          <w:tcPr>
            <w:tcW w:w="1209" w:type="dxa"/>
            <w:vAlign w:val="center"/>
          </w:tcPr>
          <w:p w14:paraId="66222341" w14:textId="77777777" w:rsidR="003547C4" w:rsidRPr="003547C4" w:rsidRDefault="003547C4" w:rsidP="003547C4">
            <w:pPr>
              <w:jc w:val="center"/>
              <w:rPr>
                <w:color w:val="000000"/>
                <w:szCs w:val="20"/>
              </w:rPr>
            </w:pPr>
            <w:r w:rsidRPr="003547C4">
              <w:rPr>
                <w:color w:val="000000"/>
                <w:szCs w:val="20"/>
              </w:rPr>
              <w:t>56668,15</w:t>
            </w:r>
          </w:p>
        </w:tc>
        <w:tc>
          <w:tcPr>
            <w:tcW w:w="1134" w:type="dxa"/>
            <w:vAlign w:val="center"/>
          </w:tcPr>
          <w:p w14:paraId="46AF5319" w14:textId="77777777" w:rsidR="003547C4" w:rsidRPr="003547C4" w:rsidRDefault="003547C4" w:rsidP="003547C4">
            <w:pPr>
              <w:jc w:val="center"/>
              <w:rPr>
                <w:color w:val="000000"/>
                <w:szCs w:val="20"/>
              </w:rPr>
            </w:pPr>
            <w:r w:rsidRPr="003547C4">
              <w:rPr>
                <w:color w:val="000000"/>
                <w:szCs w:val="20"/>
              </w:rPr>
              <w:t>56913,17</w:t>
            </w:r>
          </w:p>
        </w:tc>
      </w:tr>
      <w:tr w:rsidR="003547C4" w:rsidRPr="003547C4" w14:paraId="3B534A28" w14:textId="77777777" w:rsidTr="003547C4">
        <w:trPr>
          <w:trHeight w:val="284"/>
          <w:jc w:val="center"/>
        </w:trPr>
        <w:tc>
          <w:tcPr>
            <w:tcW w:w="4819" w:type="dxa"/>
          </w:tcPr>
          <w:p w14:paraId="43FE6F2C" w14:textId="77777777" w:rsidR="003547C4" w:rsidRPr="003547C4" w:rsidRDefault="003547C4" w:rsidP="003547C4">
            <w:pPr>
              <w:rPr>
                <w:szCs w:val="20"/>
              </w:rPr>
            </w:pPr>
            <w:r w:rsidRPr="003547C4">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12FBD071" w14:textId="77777777" w:rsidR="003547C4" w:rsidRPr="003547C4" w:rsidRDefault="003547C4" w:rsidP="003547C4">
            <w:pPr>
              <w:jc w:val="center"/>
              <w:rPr>
                <w:color w:val="000000"/>
                <w:szCs w:val="20"/>
              </w:rPr>
            </w:pPr>
            <w:r w:rsidRPr="003547C4">
              <w:rPr>
                <w:color w:val="000000"/>
                <w:szCs w:val="20"/>
              </w:rPr>
              <w:t>221,58</w:t>
            </w:r>
          </w:p>
        </w:tc>
        <w:tc>
          <w:tcPr>
            <w:tcW w:w="1242" w:type="dxa"/>
            <w:vAlign w:val="center"/>
          </w:tcPr>
          <w:p w14:paraId="61783047" w14:textId="77777777" w:rsidR="003547C4" w:rsidRPr="003547C4" w:rsidRDefault="003547C4" w:rsidP="003547C4">
            <w:pPr>
              <w:jc w:val="center"/>
              <w:rPr>
                <w:color w:val="000000"/>
                <w:szCs w:val="20"/>
              </w:rPr>
            </w:pPr>
            <w:r w:rsidRPr="003547C4">
              <w:rPr>
                <w:color w:val="000000"/>
                <w:szCs w:val="20"/>
              </w:rPr>
              <w:t>221,97</w:t>
            </w:r>
          </w:p>
        </w:tc>
        <w:tc>
          <w:tcPr>
            <w:tcW w:w="1209" w:type="dxa"/>
            <w:vAlign w:val="center"/>
          </w:tcPr>
          <w:p w14:paraId="5AE0FA98" w14:textId="77777777" w:rsidR="003547C4" w:rsidRPr="003547C4" w:rsidRDefault="003547C4" w:rsidP="003547C4">
            <w:pPr>
              <w:jc w:val="center"/>
              <w:rPr>
                <w:color w:val="000000"/>
                <w:szCs w:val="20"/>
              </w:rPr>
            </w:pPr>
            <w:r w:rsidRPr="003547C4">
              <w:rPr>
                <w:color w:val="000000"/>
                <w:szCs w:val="20"/>
              </w:rPr>
              <w:t>222,21</w:t>
            </w:r>
          </w:p>
        </w:tc>
        <w:tc>
          <w:tcPr>
            <w:tcW w:w="1134" w:type="dxa"/>
            <w:vAlign w:val="center"/>
          </w:tcPr>
          <w:p w14:paraId="03FA7B27" w14:textId="77777777" w:rsidR="003547C4" w:rsidRPr="003547C4" w:rsidRDefault="003547C4" w:rsidP="003547C4">
            <w:pPr>
              <w:jc w:val="center"/>
              <w:rPr>
                <w:color w:val="000000"/>
                <w:szCs w:val="20"/>
              </w:rPr>
            </w:pPr>
            <w:r w:rsidRPr="003547C4">
              <w:rPr>
                <w:color w:val="000000"/>
                <w:szCs w:val="20"/>
              </w:rPr>
              <w:t>222,12</w:t>
            </w:r>
          </w:p>
        </w:tc>
      </w:tr>
      <w:tr w:rsidR="003547C4" w:rsidRPr="003547C4" w14:paraId="11D1FE8C" w14:textId="77777777" w:rsidTr="003547C4">
        <w:trPr>
          <w:trHeight w:val="284"/>
          <w:jc w:val="center"/>
        </w:trPr>
        <w:tc>
          <w:tcPr>
            <w:tcW w:w="4819" w:type="dxa"/>
          </w:tcPr>
          <w:p w14:paraId="0550A2D9" w14:textId="77777777" w:rsidR="003547C4" w:rsidRPr="003547C4" w:rsidRDefault="003547C4" w:rsidP="003547C4">
            <w:pPr>
              <w:rPr>
                <w:szCs w:val="20"/>
              </w:rPr>
            </w:pPr>
            <w:r w:rsidRPr="003547C4">
              <w:rPr>
                <w:szCs w:val="20"/>
              </w:rPr>
              <w:t>Расход тепловой энергии на собственные нужды, Гкал</w:t>
            </w:r>
          </w:p>
        </w:tc>
        <w:tc>
          <w:tcPr>
            <w:tcW w:w="1134" w:type="dxa"/>
            <w:vAlign w:val="center"/>
          </w:tcPr>
          <w:p w14:paraId="018408CC" w14:textId="77777777" w:rsidR="003547C4" w:rsidRPr="003547C4" w:rsidRDefault="003547C4" w:rsidP="003547C4">
            <w:pPr>
              <w:jc w:val="center"/>
              <w:rPr>
                <w:color w:val="000000"/>
                <w:szCs w:val="20"/>
              </w:rPr>
            </w:pPr>
            <w:r w:rsidRPr="003547C4">
              <w:rPr>
                <w:color w:val="000000"/>
                <w:szCs w:val="20"/>
              </w:rPr>
              <w:t>1159,10</w:t>
            </w:r>
          </w:p>
        </w:tc>
        <w:tc>
          <w:tcPr>
            <w:tcW w:w="1242" w:type="dxa"/>
            <w:vAlign w:val="center"/>
          </w:tcPr>
          <w:p w14:paraId="415222CC" w14:textId="77777777" w:rsidR="003547C4" w:rsidRPr="003547C4" w:rsidRDefault="003547C4" w:rsidP="003547C4">
            <w:pPr>
              <w:jc w:val="center"/>
              <w:rPr>
                <w:color w:val="000000"/>
                <w:szCs w:val="20"/>
              </w:rPr>
            </w:pPr>
            <w:r w:rsidRPr="003547C4">
              <w:rPr>
                <w:color w:val="000000"/>
                <w:szCs w:val="20"/>
              </w:rPr>
              <w:t>1155,00</w:t>
            </w:r>
          </w:p>
        </w:tc>
        <w:tc>
          <w:tcPr>
            <w:tcW w:w="1209" w:type="dxa"/>
            <w:vAlign w:val="center"/>
          </w:tcPr>
          <w:p w14:paraId="070DB7CB" w14:textId="77777777" w:rsidR="003547C4" w:rsidRPr="003547C4" w:rsidRDefault="003547C4" w:rsidP="003547C4">
            <w:pPr>
              <w:jc w:val="center"/>
              <w:rPr>
                <w:color w:val="000000"/>
                <w:szCs w:val="20"/>
              </w:rPr>
            </w:pPr>
            <w:r w:rsidRPr="003547C4">
              <w:rPr>
                <w:color w:val="000000"/>
                <w:szCs w:val="20"/>
              </w:rPr>
              <w:t>1153,37</w:t>
            </w:r>
          </w:p>
        </w:tc>
        <w:tc>
          <w:tcPr>
            <w:tcW w:w="1134" w:type="dxa"/>
            <w:vAlign w:val="center"/>
          </w:tcPr>
          <w:p w14:paraId="345090DB" w14:textId="77777777" w:rsidR="003547C4" w:rsidRPr="003547C4" w:rsidRDefault="003547C4" w:rsidP="003547C4">
            <w:pPr>
              <w:jc w:val="center"/>
              <w:rPr>
                <w:color w:val="000000"/>
                <w:szCs w:val="20"/>
              </w:rPr>
            </w:pPr>
            <w:r w:rsidRPr="003547C4">
              <w:rPr>
                <w:color w:val="000000"/>
                <w:szCs w:val="20"/>
              </w:rPr>
              <w:t>1395,97</w:t>
            </w:r>
          </w:p>
        </w:tc>
      </w:tr>
      <w:tr w:rsidR="003547C4" w:rsidRPr="003547C4" w14:paraId="1CB4C7FC" w14:textId="77777777" w:rsidTr="003547C4">
        <w:trPr>
          <w:trHeight w:val="284"/>
          <w:jc w:val="center"/>
        </w:trPr>
        <w:tc>
          <w:tcPr>
            <w:tcW w:w="4819" w:type="dxa"/>
          </w:tcPr>
          <w:p w14:paraId="401F044C" w14:textId="77777777" w:rsidR="003547C4" w:rsidRPr="003547C4" w:rsidRDefault="003547C4" w:rsidP="003547C4">
            <w:pPr>
              <w:rPr>
                <w:szCs w:val="20"/>
              </w:rPr>
            </w:pPr>
            <w:r w:rsidRPr="003547C4">
              <w:rPr>
                <w:szCs w:val="20"/>
              </w:rPr>
              <w:t xml:space="preserve">%                </w:t>
            </w:r>
          </w:p>
        </w:tc>
        <w:tc>
          <w:tcPr>
            <w:tcW w:w="1134" w:type="dxa"/>
            <w:vAlign w:val="center"/>
          </w:tcPr>
          <w:p w14:paraId="00F49D5F" w14:textId="77777777" w:rsidR="003547C4" w:rsidRPr="003547C4" w:rsidRDefault="003547C4" w:rsidP="003547C4">
            <w:pPr>
              <w:jc w:val="center"/>
              <w:rPr>
                <w:color w:val="000000"/>
                <w:szCs w:val="20"/>
              </w:rPr>
            </w:pPr>
            <w:r w:rsidRPr="003547C4">
              <w:rPr>
                <w:color w:val="000000"/>
                <w:szCs w:val="20"/>
              </w:rPr>
              <w:t>2,00</w:t>
            </w:r>
          </w:p>
        </w:tc>
        <w:tc>
          <w:tcPr>
            <w:tcW w:w="1242" w:type="dxa"/>
            <w:vAlign w:val="center"/>
          </w:tcPr>
          <w:p w14:paraId="4345FD1C" w14:textId="77777777" w:rsidR="003547C4" w:rsidRPr="003547C4" w:rsidRDefault="003547C4" w:rsidP="003547C4">
            <w:pPr>
              <w:jc w:val="center"/>
              <w:rPr>
                <w:color w:val="000000"/>
                <w:szCs w:val="20"/>
              </w:rPr>
            </w:pPr>
            <w:r w:rsidRPr="003547C4">
              <w:rPr>
                <w:color w:val="000000"/>
                <w:szCs w:val="20"/>
              </w:rPr>
              <w:t>2,03</w:t>
            </w:r>
          </w:p>
        </w:tc>
        <w:tc>
          <w:tcPr>
            <w:tcW w:w="1209" w:type="dxa"/>
            <w:vAlign w:val="center"/>
          </w:tcPr>
          <w:p w14:paraId="6F0BEC78" w14:textId="77777777" w:rsidR="003547C4" w:rsidRPr="003547C4" w:rsidRDefault="003547C4" w:rsidP="003547C4">
            <w:pPr>
              <w:jc w:val="center"/>
              <w:rPr>
                <w:color w:val="000000"/>
                <w:szCs w:val="20"/>
              </w:rPr>
            </w:pPr>
            <w:r w:rsidRPr="003547C4">
              <w:rPr>
                <w:color w:val="000000"/>
                <w:szCs w:val="20"/>
              </w:rPr>
              <w:t>2,04</w:t>
            </w:r>
          </w:p>
        </w:tc>
        <w:tc>
          <w:tcPr>
            <w:tcW w:w="1134" w:type="dxa"/>
            <w:vAlign w:val="center"/>
          </w:tcPr>
          <w:p w14:paraId="377B9FF8" w14:textId="77777777" w:rsidR="003547C4" w:rsidRPr="003547C4" w:rsidRDefault="003547C4" w:rsidP="003547C4">
            <w:pPr>
              <w:jc w:val="center"/>
              <w:rPr>
                <w:color w:val="000000"/>
                <w:szCs w:val="20"/>
              </w:rPr>
            </w:pPr>
            <w:r w:rsidRPr="003547C4">
              <w:rPr>
                <w:color w:val="000000"/>
                <w:szCs w:val="20"/>
              </w:rPr>
              <w:t>2,45</w:t>
            </w:r>
          </w:p>
        </w:tc>
      </w:tr>
      <w:tr w:rsidR="003547C4" w:rsidRPr="003547C4" w14:paraId="40F9DB66" w14:textId="77777777" w:rsidTr="003547C4">
        <w:trPr>
          <w:trHeight w:val="284"/>
          <w:jc w:val="center"/>
        </w:trPr>
        <w:tc>
          <w:tcPr>
            <w:tcW w:w="4819" w:type="dxa"/>
          </w:tcPr>
          <w:p w14:paraId="5E68CEAF" w14:textId="77777777" w:rsidR="003547C4" w:rsidRPr="003547C4" w:rsidRDefault="003547C4" w:rsidP="003547C4">
            <w:pPr>
              <w:rPr>
                <w:szCs w:val="20"/>
              </w:rPr>
            </w:pPr>
            <w:r w:rsidRPr="003547C4">
              <w:rPr>
                <w:szCs w:val="20"/>
              </w:rPr>
              <w:t>Выработка тепловой энергии (отпуск в тепловую сеть), Гкал</w:t>
            </w:r>
          </w:p>
        </w:tc>
        <w:tc>
          <w:tcPr>
            <w:tcW w:w="1134" w:type="dxa"/>
            <w:vAlign w:val="center"/>
          </w:tcPr>
          <w:p w14:paraId="75CDFBFE" w14:textId="77777777" w:rsidR="003547C4" w:rsidRPr="003547C4" w:rsidRDefault="003547C4" w:rsidP="003547C4">
            <w:pPr>
              <w:jc w:val="center"/>
              <w:rPr>
                <w:color w:val="000000"/>
                <w:szCs w:val="20"/>
              </w:rPr>
            </w:pPr>
            <w:r w:rsidRPr="003547C4">
              <w:rPr>
                <w:color w:val="000000"/>
                <w:szCs w:val="20"/>
              </w:rPr>
              <w:t>56778,70</w:t>
            </w:r>
          </w:p>
        </w:tc>
        <w:tc>
          <w:tcPr>
            <w:tcW w:w="1242" w:type="dxa"/>
            <w:vAlign w:val="center"/>
          </w:tcPr>
          <w:p w14:paraId="7A49391B" w14:textId="77777777" w:rsidR="003547C4" w:rsidRPr="003547C4" w:rsidRDefault="003547C4" w:rsidP="003547C4">
            <w:pPr>
              <w:jc w:val="center"/>
              <w:rPr>
                <w:color w:val="000000"/>
                <w:szCs w:val="20"/>
              </w:rPr>
            </w:pPr>
            <w:r w:rsidRPr="003547C4">
              <w:rPr>
                <w:color w:val="000000"/>
                <w:szCs w:val="20"/>
              </w:rPr>
              <w:t>55758,01</w:t>
            </w:r>
          </w:p>
        </w:tc>
        <w:tc>
          <w:tcPr>
            <w:tcW w:w="1209" w:type="dxa"/>
            <w:vAlign w:val="center"/>
          </w:tcPr>
          <w:p w14:paraId="6620A822" w14:textId="77777777" w:rsidR="003547C4" w:rsidRPr="003547C4" w:rsidRDefault="003547C4" w:rsidP="003547C4">
            <w:pPr>
              <w:jc w:val="center"/>
              <w:rPr>
                <w:color w:val="000000"/>
                <w:szCs w:val="20"/>
              </w:rPr>
            </w:pPr>
            <w:r w:rsidRPr="003547C4">
              <w:rPr>
                <w:color w:val="000000"/>
                <w:szCs w:val="20"/>
              </w:rPr>
              <w:t>55514,78</w:t>
            </w:r>
          </w:p>
        </w:tc>
        <w:tc>
          <w:tcPr>
            <w:tcW w:w="1134" w:type="dxa"/>
            <w:vAlign w:val="center"/>
          </w:tcPr>
          <w:p w14:paraId="0DDF0CC7" w14:textId="77777777" w:rsidR="003547C4" w:rsidRPr="003547C4" w:rsidRDefault="003547C4" w:rsidP="003547C4">
            <w:pPr>
              <w:jc w:val="center"/>
              <w:rPr>
                <w:color w:val="000000"/>
                <w:szCs w:val="20"/>
              </w:rPr>
            </w:pPr>
            <w:r w:rsidRPr="003547C4">
              <w:rPr>
                <w:color w:val="000000"/>
                <w:szCs w:val="20"/>
              </w:rPr>
              <w:t>55517,20</w:t>
            </w:r>
          </w:p>
        </w:tc>
      </w:tr>
      <w:tr w:rsidR="003547C4" w:rsidRPr="003547C4" w14:paraId="789173AD" w14:textId="77777777" w:rsidTr="003547C4">
        <w:trPr>
          <w:trHeight w:val="284"/>
          <w:jc w:val="center"/>
        </w:trPr>
        <w:tc>
          <w:tcPr>
            <w:tcW w:w="4819" w:type="dxa"/>
          </w:tcPr>
          <w:p w14:paraId="4C62BF3B" w14:textId="77777777" w:rsidR="003547C4" w:rsidRPr="003547C4" w:rsidRDefault="003547C4" w:rsidP="003547C4">
            <w:pPr>
              <w:rPr>
                <w:szCs w:val="20"/>
              </w:rPr>
            </w:pPr>
            <w:r w:rsidRPr="003547C4">
              <w:rPr>
                <w:szCs w:val="20"/>
              </w:rPr>
              <w:t>Норматив удельного расхода топлива на отпущенную тепловую энергию, кг у.т./Гкал</w:t>
            </w:r>
          </w:p>
        </w:tc>
        <w:tc>
          <w:tcPr>
            <w:tcW w:w="1134" w:type="dxa"/>
            <w:vAlign w:val="center"/>
          </w:tcPr>
          <w:p w14:paraId="034F18D9" w14:textId="77777777" w:rsidR="003547C4" w:rsidRPr="003547C4" w:rsidRDefault="003547C4" w:rsidP="003547C4">
            <w:pPr>
              <w:jc w:val="center"/>
              <w:rPr>
                <w:color w:val="000000"/>
                <w:szCs w:val="20"/>
              </w:rPr>
            </w:pPr>
            <w:r w:rsidRPr="003547C4">
              <w:rPr>
                <w:color w:val="000000"/>
                <w:szCs w:val="20"/>
              </w:rPr>
              <w:t>226,11</w:t>
            </w:r>
          </w:p>
        </w:tc>
        <w:tc>
          <w:tcPr>
            <w:tcW w:w="1242" w:type="dxa"/>
            <w:vAlign w:val="center"/>
          </w:tcPr>
          <w:p w14:paraId="0C78EB37" w14:textId="77777777" w:rsidR="003547C4" w:rsidRPr="003547C4" w:rsidRDefault="003547C4" w:rsidP="003547C4">
            <w:pPr>
              <w:jc w:val="center"/>
              <w:rPr>
                <w:color w:val="000000"/>
                <w:szCs w:val="20"/>
              </w:rPr>
            </w:pPr>
            <w:r w:rsidRPr="003547C4">
              <w:rPr>
                <w:color w:val="000000"/>
                <w:szCs w:val="20"/>
              </w:rPr>
              <w:t>226,57</w:t>
            </w:r>
          </w:p>
        </w:tc>
        <w:tc>
          <w:tcPr>
            <w:tcW w:w="1209" w:type="dxa"/>
            <w:vAlign w:val="center"/>
          </w:tcPr>
          <w:p w14:paraId="15E4612C" w14:textId="77777777" w:rsidR="003547C4" w:rsidRPr="003547C4" w:rsidRDefault="003547C4" w:rsidP="003547C4">
            <w:pPr>
              <w:jc w:val="center"/>
              <w:rPr>
                <w:color w:val="000000"/>
                <w:szCs w:val="20"/>
              </w:rPr>
            </w:pPr>
            <w:r w:rsidRPr="003547C4">
              <w:rPr>
                <w:color w:val="000000"/>
                <w:szCs w:val="20"/>
              </w:rPr>
              <w:t>226,83</w:t>
            </w:r>
          </w:p>
        </w:tc>
        <w:tc>
          <w:tcPr>
            <w:tcW w:w="1134" w:type="dxa"/>
            <w:vAlign w:val="center"/>
          </w:tcPr>
          <w:p w14:paraId="75708454" w14:textId="77777777" w:rsidR="003547C4" w:rsidRPr="003547C4" w:rsidRDefault="003547C4" w:rsidP="003547C4">
            <w:pPr>
              <w:jc w:val="center"/>
              <w:rPr>
                <w:color w:val="000000"/>
                <w:szCs w:val="20"/>
              </w:rPr>
            </w:pPr>
            <w:r w:rsidRPr="003547C4">
              <w:rPr>
                <w:color w:val="000000"/>
                <w:szCs w:val="20"/>
              </w:rPr>
              <w:t>227,71</w:t>
            </w:r>
          </w:p>
        </w:tc>
      </w:tr>
      <w:tr w:rsidR="003547C4" w:rsidRPr="003547C4" w14:paraId="15398DFA" w14:textId="77777777" w:rsidTr="003547C4">
        <w:trPr>
          <w:trHeight w:val="284"/>
          <w:jc w:val="center"/>
        </w:trPr>
        <w:tc>
          <w:tcPr>
            <w:tcW w:w="9538" w:type="dxa"/>
            <w:gridSpan w:val="5"/>
            <w:vAlign w:val="center"/>
          </w:tcPr>
          <w:p w14:paraId="7F0F9E51"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4AB356D0" w14:textId="77777777" w:rsidTr="003547C4">
        <w:trPr>
          <w:trHeight w:val="284"/>
          <w:jc w:val="center"/>
        </w:trPr>
        <w:tc>
          <w:tcPr>
            <w:tcW w:w="9538" w:type="dxa"/>
            <w:gridSpan w:val="5"/>
            <w:vAlign w:val="center"/>
          </w:tcPr>
          <w:p w14:paraId="5C086FBC" w14:textId="77777777" w:rsidR="003547C4" w:rsidRPr="003547C4" w:rsidRDefault="003547C4" w:rsidP="003547C4">
            <w:pPr>
              <w:jc w:val="center"/>
              <w:rPr>
                <w:sz w:val="22"/>
                <w:szCs w:val="22"/>
              </w:rPr>
            </w:pPr>
            <w:r w:rsidRPr="003547C4">
              <w:rPr>
                <w:i/>
                <w:sz w:val="22"/>
                <w:szCs w:val="22"/>
              </w:rPr>
              <w:t>каменный уголь</w:t>
            </w:r>
          </w:p>
        </w:tc>
      </w:tr>
      <w:tr w:rsidR="003547C4" w:rsidRPr="003547C4" w14:paraId="7B6EE7F2" w14:textId="77777777" w:rsidTr="003547C4">
        <w:trPr>
          <w:trHeight w:val="284"/>
          <w:jc w:val="center"/>
        </w:trPr>
        <w:tc>
          <w:tcPr>
            <w:tcW w:w="4819" w:type="dxa"/>
          </w:tcPr>
          <w:p w14:paraId="5D164965" w14:textId="77777777" w:rsidR="003547C4" w:rsidRPr="003547C4" w:rsidRDefault="003547C4" w:rsidP="003547C4">
            <w:pPr>
              <w:rPr>
                <w:szCs w:val="20"/>
              </w:rPr>
            </w:pPr>
            <w:r w:rsidRPr="003547C4">
              <w:rPr>
                <w:szCs w:val="20"/>
              </w:rPr>
              <w:t>Производство тепловой энергии, Гкал</w:t>
            </w:r>
          </w:p>
        </w:tc>
        <w:tc>
          <w:tcPr>
            <w:tcW w:w="1134" w:type="dxa"/>
            <w:vAlign w:val="center"/>
          </w:tcPr>
          <w:p w14:paraId="3B0A8DBF" w14:textId="77777777" w:rsidR="003547C4" w:rsidRPr="003547C4" w:rsidRDefault="003547C4" w:rsidP="003547C4">
            <w:pPr>
              <w:jc w:val="center"/>
              <w:rPr>
                <w:color w:val="000000"/>
                <w:szCs w:val="20"/>
              </w:rPr>
            </w:pPr>
            <w:r w:rsidRPr="003547C4">
              <w:rPr>
                <w:color w:val="000000"/>
                <w:szCs w:val="20"/>
              </w:rPr>
              <w:t>57937,81</w:t>
            </w:r>
          </w:p>
        </w:tc>
        <w:tc>
          <w:tcPr>
            <w:tcW w:w="1242" w:type="dxa"/>
            <w:vAlign w:val="center"/>
          </w:tcPr>
          <w:p w14:paraId="1EEC9B00" w14:textId="77777777" w:rsidR="003547C4" w:rsidRPr="003547C4" w:rsidRDefault="003547C4" w:rsidP="003547C4">
            <w:pPr>
              <w:jc w:val="center"/>
              <w:rPr>
                <w:color w:val="000000"/>
                <w:szCs w:val="20"/>
              </w:rPr>
            </w:pPr>
            <w:r w:rsidRPr="003547C4">
              <w:rPr>
                <w:color w:val="000000"/>
                <w:szCs w:val="20"/>
              </w:rPr>
              <w:t>56913,02</w:t>
            </w:r>
          </w:p>
        </w:tc>
        <w:tc>
          <w:tcPr>
            <w:tcW w:w="1209" w:type="dxa"/>
            <w:vAlign w:val="center"/>
          </w:tcPr>
          <w:p w14:paraId="760314D5" w14:textId="77777777" w:rsidR="003547C4" w:rsidRPr="003547C4" w:rsidRDefault="003547C4" w:rsidP="003547C4">
            <w:pPr>
              <w:jc w:val="center"/>
              <w:rPr>
                <w:color w:val="000000"/>
                <w:szCs w:val="20"/>
              </w:rPr>
            </w:pPr>
            <w:r w:rsidRPr="003547C4">
              <w:rPr>
                <w:color w:val="000000"/>
                <w:szCs w:val="20"/>
              </w:rPr>
              <w:t>56668,15</w:t>
            </w:r>
          </w:p>
        </w:tc>
        <w:tc>
          <w:tcPr>
            <w:tcW w:w="1134" w:type="dxa"/>
            <w:vAlign w:val="center"/>
          </w:tcPr>
          <w:p w14:paraId="6F43144E" w14:textId="77777777" w:rsidR="003547C4" w:rsidRPr="003547C4" w:rsidRDefault="003547C4" w:rsidP="003547C4">
            <w:pPr>
              <w:jc w:val="center"/>
              <w:rPr>
                <w:color w:val="000000"/>
                <w:szCs w:val="20"/>
              </w:rPr>
            </w:pPr>
            <w:r w:rsidRPr="003547C4">
              <w:rPr>
                <w:color w:val="000000"/>
                <w:szCs w:val="20"/>
              </w:rPr>
              <w:t>56913,17</w:t>
            </w:r>
          </w:p>
        </w:tc>
      </w:tr>
      <w:tr w:rsidR="003547C4" w:rsidRPr="003547C4" w14:paraId="4A00DDD4" w14:textId="77777777" w:rsidTr="003547C4">
        <w:trPr>
          <w:trHeight w:val="284"/>
          <w:jc w:val="center"/>
        </w:trPr>
        <w:tc>
          <w:tcPr>
            <w:tcW w:w="4819" w:type="dxa"/>
          </w:tcPr>
          <w:p w14:paraId="68C5399B" w14:textId="77777777" w:rsidR="003547C4" w:rsidRPr="003547C4" w:rsidRDefault="003547C4" w:rsidP="003547C4">
            <w:pPr>
              <w:rPr>
                <w:szCs w:val="20"/>
              </w:rPr>
            </w:pPr>
            <w:r w:rsidRPr="003547C4">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713FD189" w14:textId="77777777" w:rsidR="003547C4" w:rsidRPr="003547C4" w:rsidRDefault="003547C4" w:rsidP="003547C4">
            <w:pPr>
              <w:jc w:val="center"/>
              <w:rPr>
                <w:color w:val="000000"/>
                <w:szCs w:val="20"/>
              </w:rPr>
            </w:pPr>
            <w:r w:rsidRPr="003547C4">
              <w:rPr>
                <w:color w:val="000000"/>
                <w:szCs w:val="20"/>
              </w:rPr>
              <w:t>221,58</w:t>
            </w:r>
          </w:p>
        </w:tc>
        <w:tc>
          <w:tcPr>
            <w:tcW w:w="1242" w:type="dxa"/>
            <w:vAlign w:val="center"/>
          </w:tcPr>
          <w:p w14:paraId="385679FE" w14:textId="77777777" w:rsidR="003547C4" w:rsidRPr="003547C4" w:rsidRDefault="003547C4" w:rsidP="003547C4">
            <w:pPr>
              <w:jc w:val="center"/>
              <w:rPr>
                <w:color w:val="000000"/>
                <w:szCs w:val="20"/>
              </w:rPr>
            </w:pPr>
            <w:r w:rsidRPr="003547C4">
              <w:rPr>
                <w:color w:val="000000"/>
                <w:szCs w:val="20"/>
              </w:rPr>
              <w:t>221,97</w:t>
            </w:r>
          </w:p>
        </w:tc>
        <w:tc>
          <w:tcPr>
            <w:tcW w:w="1209" w:type="dxa"/>
            <w:vAlign w:val="center"/>
          </w:tcPr>
          <w:p w14:paraId="6892DD9D" w14:textId="77777777" w:rsidR="003547C4" w:rsidRPr="003547C4" w:rsidRDefault="003547C4" w:rsidP="003547C4">
            <w:pPr>
              <w:jc w:val="center"/>
              <w:rPr>
                <w:color w:val="000000"/>
                <w:szCs w:val="20"/>
              </w:rPr>
            </w:pPr>
            <w:r w:rsidRPr="003547C4">
              <w:rPr>
                <w:color w:val="000000"/>
                <w:szCs w:val="20"/>
              </w:rPr>
              <w:t>222,21</w:t>
            </w:r>
          </w:p>
        </w:tc>
        <w:tc>
          <w:tcPr>
            <w:tcW w:w="1134" w:type="dxa"/>
            <w:vAlign w:val="center"/>
          </w:tcPr>
          <w:p w14:paraId="654CAFCB" w14:textId="77777777" w:rsidR="003547C4" w:rsidRPr="003547C4" w:rsidRDefault="003547C4" w:rsidP="003547C4">
            <w:pPr>
              <w:jc w:val="center"/>
              <w:rPr>
                <w:color w:val="000000"/>
                <w:szCs w:val="20"/>
              </w:rPr>
            </w:pPr>
            <w:r w:rsidRPr="003547C4">
              <w:rPr>
                <w:color w:val="000000"/>
                <w:szCs w:val="20"/>
              </w:rPr>
              <w:t>222,12</w:t>
            </w:r>
          </w:p>
        </w:tc>
      </w:tr>
      <w:tr w:rsidR="003547C4" w:rsidRPr="003547C4" w14:paraId="4B7C99B5" w14:textId="77777777" w:rsidTr="003547C4">
        <w:trPr>
          <w:trHeight w:val="284"/>
          <w:jc w:val="center"/>
        </w:trPr>
        <w:tc>
          <w:tcPr>
            <w:tcW w:w="4819" w:type="dxa"/>
          </w:tcPr>
          <w:p w14:paraId="1E4AFB1D" w14:textId="77777777" w:rsidR="003547C4" w:rsidRPr="003547C4" w:rsidRDefault="003547C4" w:rsidP="003547C4">
            <w:pPr>
              <w:rPr>
                <w:szCs w:val="20"/>
              </w:rPr>
            </w:pPr>
            <w:r w:rsidRPr="003547C4">
              <w:rPr>
                <w:szCs w:val="20"/>
              </w:rPr>
              <w:t>Расход тепловой энергии на собственные нужды, Гкал</w:t>
            </w:r>
          </w:p>
        </w:tc>
        <w:tc>
          <w:tcPr>
            <w:tcW w:w="1134" w:type="dxa"/>
            <w:vAlign w:val="center"/>
          </w:tcPr>
          <w:p w14:paraId="3D904CFF" w14:textId="77777777" w:rsidR="003547C4" w:rsidRPr="003547C4" w:rsidRDefault="003547C4" w:rsidP="003547C4">
            <w:pPr>
              <w:jc w:val="center"/>
              <w:rPr>
                <w:color w:val="000000"/>
                <w:szCs w:val="20"/>
              </w:rPr>
            </w:pPr>
            <w:r w:rsidRPr="003547C4">
              <w:rPr>
                <w:color w:val="000000"/>
                <w:szCs w:val="20"/>
              </w:rPr>
              <w:t>1159,10</w:t>
            </w:r>
          </w:p>
        </w:tc>
        <w:tc>
          <w:tcPr>
            <w:tcW w:w="1242" w:type="dxa"/>
            <w:vAlign w:val="center"/>
          </w:tcPr>
          <w:p w14:paraId="63E694B9" w14:textId="77777777" w:rsidR="003547C4" w:rsidRPr="003547C4" w:rsidRDefault="003547C4" w:rsidP="003547C4">
            <w:pPr>
              <w:jc w:val="center"/>
              <w:rPr>
                <w:color w:val="000000"/>
                <w:szCs w:val="20"/>
              </w:rPr>
            </w:pPr>
            <w:r w:rsidRPr="003547C4">
              <w:rPr>
                <w:color w:val="000000"/>
                <w:szCs w:val="20"/>
              </w:rPr>
              <w:t>1155,00</w:t>
            </w:r>
          </w:p>
        </w:tc>
        <w:tc>
          <w:tcPr>
            <w:tcW w:w="1209" w:type="dxa"/>
            <w:vAlign w:val="center"/>
          </w:tcPr>
          <w:p w14:paraId="1FE45EFE" w14:textId="77777777" w:rsidR="003547C4" w:rsidRPr="003547C4" w:rsidRDefault="003547C4" w:rsidP="003547C4">
            <w:pPr>
              <w:jc w:val="center"/>
              <w:rPr>
                <w:color w:val="000000"/>
                <w:szCs w:val="20"/>
              </w:rPr>
            </w:pPr>
            <w:r w:rsidRPr="003547C4">
              <w:rPr>
                <w:color w:val="000000"/>
                <w:szCs w:val="20"/>
              </w:rPr>
              <w:t>1153,37</w:t>
            </w:r>
          </w:p>
        </w:tc>
        <w:tc>
          <w:tcPr>
            <w:tcW w:w="1134" w:type="dxa"/>
            <w:vAlign w:val="center"/>
          </w:tcPr>
          <w:p w14:paraId="171CEB53" w14:textId="77777777" w:rsidR="003547C4" w:rsidRPr="003547C4" w:rsidRDefault="003547C4" w:rsidP="003547C4">
            <w:pPr>
              <w:jc w:val="center"/>
              <w:rPr>
                <w:color w:val="000000"/>
                <w:szCs w:val="20"/>
              </w:rPr>
            </w:pPr>
            <w:r w:rsidRPr="003547C4">
              <w:rPr>
                <w:color w:val="000000"/>
                <w:szCs w:val="20"/>
              </w:rPr>
              <w:t>1395,97</w:t>
            </w:r>
          </w:p>
        </w:tc>
      </w:tr>
      <w:tr w:rsidR="003547C4" w:rsidRPr="003547C4" w14:paraId="73BAC98A" w14:textId="77777777" w:rsidTr="003547C4">
        <w:trPr>
          <w:trHeight w:val="284"/>
          <w:jc w:val="center"/>
        </w:trPr>
        <w:tc>
          <w:tcPr>
            <w:tcW w:w="4819" w:type="dxa"/>
          </w:tcPr>
          <w:p w14:paraId="06218455" w14:textId="77777777" w:rsidR="003547C4" w:rsidRPr="003547C4" w:rsidRDefault="003547C4" w:rsidP="003547C4">
            <w:pPr>
              <w:rPr>
                <w:szCs w:val="20"/>
              </w:rPr>
            </w:pPr>
            <w:r w:rsidRPr="003547C4">
              <w:rPr>
                <w:szCs w:val="20"/>
              </w:rPr>
              <w:t xml:space="preserve">%                </w:t>
            </w:r>
          </w:p>
        </w:tc>
        <w:tc>
          <w:tcPr>
            <w:tcW w:w="1134" w:type="dxa"/>
            <w:vAlign w:val="center"/>
          </w:tcPr>
          <w:p w14:paraId="4EDE609C" w14:textId="77777777" w:rsidR="003547C4" w:rsidRPr="003547C4" w:rsidRDefault="003547C4" w:rsidP="003547C4">
            <w:pPr>
              <w:jc w:val="center"/>
              <w:rPr>
                <w:color w:val="000000"/>
                <w:szCs w:val="20"/>
              </w:rPr>
            </w:pPr>
            <w:r w:rsidRPr="003547C4">
              <w:rPr>
                <w:color w:val="000000"/>
                <w:szCs w:val="20"/>
              </w:rPr>
              <w:t>2,00</w:t>
            </w:r>
          </w:p>
        </w:tc>
        <w:tc>
          <w:tcPr>
            <w:tcW w:w="1242" w:type="dxa"/>
            <w:vAlign w:val="center"/>
          </w:tcPr>
          <w:p w14:paraId="442D0F32" w14:textId="77777777" w:rsidR="003547C4" w:rsidRPr="003547C4" w:rsidRDefault="003547C4" w:rsidP="003547C4">
            <w:pPr>
              <w:jc w:val="center"/>
              <w:rPr>
                <w:color w:val="000000"/>
                <w:szCs w:val="20"/>
              </w:rPr>
            </w:pPr>
            <w:r w:rsidRPr="003547C4">
              <w:rPr>
                <w:color w:val="000000"/>
                <w:szCs w:val="20"/>
              </w:rPr>
              <w:t>2,03</w:t>
            </w:r>
          </w:p>
        </w:tc>
        <w:tc>
          <w:tcPr>
            <w:tcW w:w="1209" w:type="dxa"/>
            <w:vAlign w:val="center"/>
          </w:tcPr>
          <w:p w14:paraId="0FACD8CB" w14:textId="77777777" w:rsidR="003547C4" w:rsidRPr="003547C4" w:rsidRDefault="003547C4" w:rsidP="003547C4">
            <w:pPr>
              <w:jc w:val="center"/>
              <w:rPr>
                <w:color w:val="000000"/>
                <w:szCs w:val="20"/>
              </w:rPr>
            </w:pPr>
            <w:r w:rsidRPr="003547C4">
              <w:rPr>
                <w:color w:val="000000"/>
                <w:szCs w:val="20"/>
              </w:rPr>
              <w:t>2,04</w:t>
            </w:r>
          </w:p>
        </w:tc>
        <w:tc>
          <w:tcPr>
            <w:tcW w:w="1134" w:type="dxa"/>
            <w:vAlign w:val="center"/>
          </w:tcPr>
          <w:p w14:paraId="75059F3C" w14:textId="77777777" w:rsidR="003547C4" w:rsidRPr="003547C4" w:rsidRDefault="003547C4" w:rsidP="003547C4">
            <w:pPr>
              <w:jc w:val="center"/>
              <w:rPr>
                <w:color w:val="000000"/>
                <w:szCs w:val="20"/>
              </w:rPr>
            </w:pPr>
            <w:r w:rsidRPr="003547C4">
              <w:rPr>
                <w:color w:val="000000"/>
                <w:szCs w:val="20"/>
              </w:rPr>
              <w:t>2,45</w:t>
            </w:r>
          </w:p>
        </w:tc>
      </w:tr>
      <w:tr w:rsidR="003547C4" w:rsidRPr="003547C4" w14:paraId="19276D01" w14:textId="77777777" w:rsidTr="003547C4">
        <w:trPr>
          <w:trHeight w:val="284"/>
          <w:jc w:val="center"/>
        </w:trPr>
        <w:tc>
          <w:tcPr>
            <w:tcW w:w="4819" w:type="dxa"/>
          </w:tcPr>
          <w:p w14:paraId="5FD2A001" w14:textId="77777777" w:rsidR="003547C4" w:rsidRPr="003547C4" w:rsidRDefault="003547C4" w:rsidP="003547C4">
            <w:pPr>
              <w:rPr>
                <w:szCs w:val="20"/>
              </w:rPr>
            </w:pPr>
            <w:r w:rsidRPr="003547C4">
              <w:rPr>
                <w:szCs w:val="20"/>
              </w:rPr>
              <w:t>Выработка тепловой энергии (отпуск в тепловую сеть), Гкал</w:t>
            </w:r>
          </w:p>
        </w:tc>
        <w:tc>
          <w:tcPr>
            <w:tcW w:w="1134" w:type="dxa"/>
            <w:vAlign w:val="center"/>
          </w:tcPr>
          <w:p w14:paraId="2E511D5B" w14:textId="77777777" w:rsidR="003547C4" w:rsidRPr="003547C4" w:rsidRDefault="003547C4" w:rsidP="003547C4">
            <w:pPr>
              <w:jc w:val="center"/>
              <w:rPr>
                <w:color w:val="000000"/>
                <w:szCs w:val="20"/>
              </w:rPr>
            </w:pPr>
            <w:r w:rsidRPr="003547C4">
              <w:rPr>
                <w:color w:val="000000"/>
                <w:szCs w:val="20"/>
              </w:rPr>
              <w:t>56778,70</w:t>
            </w:r>
          </w:p>
        </w:tc>
        <w:tc>
          <w:tcPr>
            <w:tcW w:w="1242" w:type="dxa"/>
            <w:vAlign w:val="center"/>
          </w:tcPr>
          <w:p w14:paraId="78E00179" w14:textId="77777777" w:rsidR="003547C4" w:rsidRPr="003547C4" w:rsidRDefault="003547C4" w:rsidP="003547C4">
            <w:pPr>
              <w:jc w:val="center"/>
              <w:rPr>
                <w:color w:val="000000"/>
                <w:szCs w:val="20"/>
              </w:rPr>
            </w:pPr>
            <w:r w:rsidRPr="003547C4">
              <w:rPr>
                <w:color w:val="000000"/>
                <w:szCs w:val="20"/>
              </w:rPr>
              <w:t>55758,01</w:t>
            </w:r>
          </w:p>
        </w:tc>
        <w:tc>
          <w:tcPr>
            <w:tcW w:w="1209" w:type="dxa"/>
            <w:vAlign w:val="center"/>
          </w:tcPr>
          <w:p w14:paraId="44A581DB" w14:textId="77777777" w:rsidR="003547C4" w:rsidRPr="003547C4" w:rsidRDefault="003547C4" w:rsidP="003547C4">
            <w:pPr>
              <w:jc w:val="center"/>
              <w:rPr>
                <w:color w:val="000000"/>
                <w:szCs w:val="20"/>
              </w:rPr>
            </w:pPr>
            <w:r w:rsidRPr="003547C4">
              <w:rPr>
                <w:color w:val="000000"/>
                <w:szCs w:val="20"/>
              </w:rPr>
              <w:t>55514,78</w:t>
            </w:r>
          </w:p>
        </w:tc>
        <w:tc>
          <w:tcPr>
            <w:tcW w:w="1134" w:type="dxa"/>
            <w:vAlign w:val="center"/>
          </w:tcPr>
          <w:p w14:paraId="1C7394FD" w14:textId="77777777" w:rsidR="003547C4" w:rsidRPr="003547C4" w:rsidRDefault="003547C4" w:rsidP="003547C4">
            <w:pPr>
              <w:jc w:val="center"/>
              <w:rPr>
                <w:color w:val="000000"/>
                <w:szCs w:val="20"/>
              </w:rPr>
            </w:pPr>
            <w:r w:rsidRPr="003547C4">
              <w:rPr>
                <w:color w:val="000000"/>
                <w:szCs w:val="20"/>
              </w:rPr>
              <w:t>55517,20</w:t>
            </w:r>
          </w:p>
        </w:tc>
      </w:tr>
      <w:tr w:rsidR="003547C4" w:rsidRPr="003547C4" w14:paraId="21D11299" w14:textId="77777777" w:rsidTr="003547C4">
        <w:trPr>
          <w:trHeight w:val="284"/>
          <w:jc w:val="center"/>
        </w:trPr>
        <w:tc>
          <w:tcPr>
            <w:tcW w:w="4819" w:type="dxa"/>
          </w:tcPr>
          <w:p w14:paraId="188D7098" w14:textId="77777777" w:rsidR="003547C4" w:rsidRPr="003547C4" w:rsidRDefault="003547C4" w:rsidP="003547C4">
            <w:pPr>
              <w:rPr>
                <w:szCs w:val="20"/>
              </w:rPr>
            </w:pPr>
            <w:r w:rsidRPr="003547C4">
              <w:rPr>
                <w:szCs w:val="20"/>
              </w:rPr>
              <w:t>Норматив удельного расхода топлива на отпущенную тепловую энергию, кг у.т./Гкал</w:t>
            </w:r>
          </w:p>
        </w:tc>
        <w:tc>
          <w:tcPr>
            <w:tcW w:w="1134" w:type="dxa"/>
            <w:vAlign w:val="center"/>
          </w:tcPr>
          <w:p w14:paraId="052537A9" w14:textId="77777777" w:rsidR="003547C4" w:rsidRPr="003547C4" w:rsidRDefault="003547C4" w:rsidP="003547C4">
            <w:pPr>
              <w:jc w:val="center"/>
              <w:rPr>
                <w:color w:val="000000"/>
                <w:szCs w:val="20"/>
              </w:rPr>
            </w:pPr>
            <w:r w:rsidRPr="003547C4">
              <w:rPr>
                <w:color w:val="000000"/>
                <w:szCs w:val="20"/>
              </w:rPr>
              <w:t>226,11</w:t>
            </w:r>
          </w:p>
        </w:tc>
        <w:tc>
          <w:tcPr>
            <w:tcW w:w="1242" w:type="dxa"/>
            <w:vAlign w:val="center"/>
          </w:tcPr>
          <w:p w14:paraId="7FD509F5" w14:textId="77777777" w:rsidR="003547C4" w:rsidRPr="003547C4" w:rsidRDefault="003547C4" w:rsidP="003547C4">
            <w:pPr>
              <w:jc w:val="center"/>
              <w:rPr>
                <w:color w:val="000000"/>
                <w:szCs w:val="20"/>
              </w:rPr>
            </w:pPr>
            <w:r w:rsidRPr="003547C4">
              <w:rPr>
                <w:color w:val="000000"/>
                <w:szCs w:val="20"/>
              </w:rPr>
              <w:t>226,57</w:t>
            </w:r>
          </w:p>
        </w:tc>
        <w:tc>
          <w:tcPr>
            <w:tcW w:w="1209" w:type="dxa"/>
            <w:vAlign w:val="center"/>
          </w:tcPr>
          <w:p w14:paraId="2AEC0BB8" w14:textId="77777777" w:rsidR="003547C4" w:rsidRPr="003547C4" w:rsidRDefault="003547C4" w:rsidP="003547C4">
            <w:pPr>
              <w:jc w:val="center"/>
              <w:rPr>
                <w:color w:val="000000"/>
                <w:szCs w:val="20"/>
              </w:rPr>
            </w:pPr>
            <w:r w:rsidRPr="003547C4">
              <w:rPr>
                <w:color w:val="000000"/>
                <w:szCs w:val="20"/>
              </w:rPr>
              <w:t>226,83</w:t>
            </w:r>
          </w:p>
        </w:tc>
        <w:tc>
          <w:tcPr>
            <w:tcW w:w="1134" w:type="dxa"/>
            <w:vAlign w:val="center"/>
          </w:tcPr>
          <w:p w14:paraId="3C8A544E" w14:textId="77777777" w:rsidR="003547C4" w:rsidRPr="003547C4" w:rsidRDefault="003547C4" w:rsidP="003547C4">
            <w:pPr>
              <w:jc w:val="center"/>
              <w:rPr>
                <w:color w:val="000000"/>
                <w:szCs w:val="20"/>
              </w:rPr>
            </w:pPr>
            <w:r w:rsidRPr="003547C4">
              <w:rPr>
                <w:color w:val="000000"/>
                <w:szCs w:val="20"/>
              </w:rPr>
              <w:t>227,71</w:t>
            </w:r>
          </w:p>
        </w:tc>
      </w:tr>
    </w:tbl>
    <w:p w14:paraId="6CC33E63" w14:textId="77777777" w:rsidR="003547C4" w:rsidRPr="003547C4" w:rsidRDefault="003547C4" w:rsidP="003547C4">
      <w:pPr>
        <w:ind w:left="426" w:firstLine="426"/>
        <w:jc w:val="both"/>
      </w:pPr>
      <w:r w:rsidRPr="003547C4">
        <w:t>Значение полезного отпуска принято в соответствии со схемой теплоснабжения Киселевского городского округа с перспективой до 2028 года. Актуализация на 2020 год, утвержденной постановление Администрации Киселевского городского округа от 10.06.2019 №76</w:t>
      </w:r>
    </w:p>
    <w:p w14:paraId="193D4EC2" w14:textId="77777777" w:rsidR="003547C4" w:rsidRPr="003547C4" w:rsidRDefault="003547C4" w:rsidP="003547C4">
      <w:pPr>
        <w:tabs>
          <w:tab w:val="left" w:pos="1665"/>
        </w:tabs>
        <w:ind w:left="426" w:right="184" w:firstLine="426"/>
        <w:jc w:val="both"/>
      </w:pPr>
      <w:r w:rsidRPr="003547C4">
        <w:t>* Увеличение норматива обусловлено увеличением расхода на собственные нужды котельных, за счет потерь баками-аккумуляторами. Ранее указанные потери не учитывались в расчете НУР</w:t>
      </w:r>
    </w:p>
    <w:p w14:paraId="60032671" w14:textId="77777777" w:rsidR="003547C4" w:rsidRPr="003547C4" w:rsidRDefault="003547C4" w:rsidP="003547C4">
      <w:pPr>
        <w:tabs>
          <w:tab w:val="left" w:pos="1665"/>
        </w:tabs>
        <w:ind w:left="1440" w:right="184"/>
        <w:jc w:val="both"/>
        <w:rPr>
          <w:sz w:val="27"/>
          <w:szCs w:val="27"/>
        </w:rPr>
      </w:pPr>
    </w:p>
    <w:p w14:paraId="73E69F34" w14:textId="77777777" w:rsidR="003547C4" w:rsidRPr="003547C4" w:rsidRDefault="003547C4" w:rsidP="003547C4">
      <w:pPr>
        <w:tabs>
          <w:tab w:val="left" w:pos="1665"/>
        </w:tabs>
        <w:ind w:right="184" w:firstLine="567"/>
        <w:jc w:val="both"/>
        <w:rPr>
          <w:sz w:val="28"/>
          <w:szCs w:val="28"/>
        </w:rPr>
      </w:pPr>
      <w:r w:rsidRPr="003547C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547C4">
          <w:rPr>
            <w:sz w:val="28"/>
            <w:szCs w:val="28"/>
          </w:rPr>
          <w:t>2010 г</w:t>
        </w:r>
      </w:smartTag>
      <w:r w:rsidRPr="003547C4">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w:t>
      </w:r>
    </w:p>
    <w:p w14:paraId="71768C24" w14:textId="77777777" w:rsidR="003547C4" w:rsidRPr="003547C4" w:rsidRDefault="003547C4" w:rsidP="003547C4">
      <w:pPr>
        <w:tabs>
          <w:tab w:val="left" w:pos="1665"/>
        </w:tabs>
        <w:ind w:right="184" w:firstLine="567"/>
        <w:jc w:val="both"/>
        <w:rPr>
          <w:sz w:val="28"/>
          <w:szCs w:val="28"/>
        </w:rPr>
      </w:pPr>
    </w:p>
    <w:p w14:paraId="6BEB43D3" w14:textId="77777777" w:rsidR="003547C4" w:rsidRPr="003547C4" w:rsidRDefault="003547C4" w:rsidP="003547C4">
      <w:pPr>
        <w:tabs>
          <w:tab w:val="left" w:pos="1665"/>
        </w:tabs>
        <w:ind w:right="184" w:firstLine="567"/>
        <w:jc w:val="both"/>
        <w:rPr>
          <w:sz w:val="28"/>
          <w:szCs w:val="28"/>
        </w:rPr>
      </w:pPr>
    </w:p>
    <w:p w14:paraId="3B95F482" w14:textId="77777777" w:rsidR="003547C4" w:rsidRPr="003547C4" w:rsidRDefault="003547C4" w:rsidP="003547C4">
      <w:pPr>
        <w:ind w:firstLine="720"/>
        <w:jc w:val="center"/>
        <w:rPr>
          <w:sz w:val="28"/>
          <w:szCs w:val="28"/>
        </w:rPr>
      </w:pPr>
      <w:r w:rsidRPr="003547C4">
        <w:rPr>
          <w:sz w:val="28"/>
          <w:szCs w:val="28"/>
        </w:rPr>
        <w:t xml:space="preserve">Предложение </w:t>
      </w:r>
      <w:r w:rsidRPr="003547C4">
        <w:rPr>
          <w:bCs/>
          <w:sz w:val="28"/>
          <w:szCs w:val="28"/>
        </w:rPr>
        <w:t>по утверждению нормативов удельных расходов топлива на отпущенную тепловую энергию от котельных на 2021 г.</w:t>
      </w:r>
    </w:p>
    <w:p w14:paraId="02D1E6A3" w14:textId="77777777" w:rsidR="003547C4" w:rsidRPr="003547C4" w:rsidRDefault="003547C4" w:rsidP="003547C4">
      <w:pPr>
        <w:jc w:val="both"/>
        <w:rPr>
          <w:b/>
          <w:bCs/>
          <w:sz w:val="22"/>
          <w:szCs w:val="20"/>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1984"/>
        <w:gridCol w:w="1559"/>
      </w:tblGrid>
      <w:tr w:rsidR="003547C4" w:rsidRPr="003547C4" w14:paraId="507A001A" w14:textId="77777777" w:rsidTr="003547C4">
        <w:trPr>
          <w:cantSplit/>
          <w:trHeight w:val="495"/>
        </w:trPr>
        <w:tc>
          <w:tcPr>
            <w:tcW w:w="6379" w:type="dxa"/>
            <w:vMerge w:val="restart"/>
            <w:vAlign w:val="center"/>
          </w:tcPr>
          <w:p w14:paraId="4989B2A9" w14:textId="77777777" w:rsidR="003547C4" w:rsidRPr="003547C4" w:rsidRDefault="003547C4" w:rsidP="003547C4">
            <w:pPr>
              <w:jc w:val="center"/>
              <w:rPr>
                <w:bCs/>
                <w:iCs/>
                <w:vertAlign w:val="superscript"/>
              </w:rPr>
            </w:pPr>
            <w:r w:rsidRPr="003547C4">
              <w:rPr>
                <w:bCs/>
                <w:iCs/>
              </w:rPr>
              <w:t>организация</w:t>
            </w:r>
          </w:p>
          <w:p w14:paraId="4297E71F" w14:textId="77777777" w:rsidR="003547C4" w:rsidRPr="003547C4" w:rsidRDefault="003547C4" w:rsidP="003547C4">
            <w:pPr>
              <w:jc w:val="center"/>
              <w:rPr>
                <w:bCs/>
                <w:iCs/>
              </w:rPr>
            </w:pPr>
          </w:p>
        </w:tc>
        <w:tc>
          <w:tcPr>
            <w:tcW w:w="3543" w:type="dxa"/>
            <w:gridSpan w:val="2"/>
            <w:vAlign w:val="center"/>
          </w:tcPr>
          <w:p w14:paraId="588A660E" w14:textId="77777777" w:rsidR="003547C4" w:rsidRPr="003547C4" w:rsidRDefault="003547C4" w:rsidP="003547C4">
            <w:pPr>
              <w:jc w:val="center"/>
              <w:rPr>
                <w:bCs/>
              </w:rPr>
            </w:pPr>
            <w:r w:rsidRPr="003547C4">
              <w:rPr>
                <w:bCs/>
              </w:rPr>
              <w:t>Норматив на отпущенную энергию</w:t>
            </w:r>
          </w:p>
        </w:tc>
      </w:tr>
      <w:tr w:rsidR="003547C4" w:rsidRPr="003547C4" w14:paraId="6D8AE9DE" w14:textId="77777777" w:rsidTr="003547C4">
        <w:trPr>
          <w:cantSplit/>
          <w:trHeight w:val="714"/>
        </w:trPr>
        <w:tc>
          <w:tcPr>
            <w:tcW w:w="6379" w:type="dxa"/>
            <w:vMerge/>
          </w:tcPr>
          <w:p w14:paraId="7362B730" w14:textId="77777777" w:rsidR="003547C4" w:rsidRPr="003547C4" w:rsidRDefault="003547C4" w:rsidP="003547C4">
            <w:pPr>
              <w:jc w:val="center"/>
              <w:rPr>
                <w:bCs/>
                <w:iCs/>
              </w:rPr>
            </w:pPr>
          </w:p>
        </w:tc>
        <w:tc>
          <w:tcPr>
            <w:tcW w:w="1984" w:type="dxa"/>
            <w:vAlign w:val="center"/>
          </w:tcPr>
          <w:p w14:paraId="2D1AB329" w14:textId="77777777" w:rsidR="003547C4" w:rsidRPr="003547C4" w:rsidRDefault="003547C4" w:rsidP="003547C4">
            <w:pPr>
              <w:jc w:val="center"/>
              <w:rPr>
                <w:bCs/>
              </w:rPr>
            </w:pPr>
            <w:r w:rsidRPr="003547C4">
              <w:rPr>
                <w:bCs/>
              </w:rPr>
              <w:t>Электрическую,</w:t>
            </w:r>
            <w:r w:rsidRPr="003547C4">
              <w:rPr>
                <w:bCs/>
              </w:rPr>
              <w:br/>
              <w:t>г у.т./кВтч</w:t>
            </w:r>
          </w:p>
        </w:tc>
        <w:tc>
          <w:tcPr>
            <w:tcW w:w="1559" w:type="dxa"/>
            <w:vAlign w:val="center"/>
          </w:tcPr>
          <w:p w14:paraId="7457F625" w14:textId="77777777" w:rsidR="003547C4" w:rsidRPr="003547C4" w:rsidRDefault="003547C4" w:rsidP="003547C4">
            <w:pPr>
              <w:jc w:val="center"/>
              <w:rPr>
                <w:bCs/>
              </w:rPr>
            </w:pPr>
            <w:r w:rsidRPr="003547C4">
              <w:rPr>
                <w:bCs/>
              </w:rPr>
              <w:t>Тепловую,</w:t>
            </w:r>
            <w:r w:rsidRPr="003547C4">
              <w:rPr>
                <w:bCs/>
              </w:rPr>
              <w:br/>
              <w:t>кг у.т./Гкал</w:t>
            </w:r>
          </w:p>
        </w:tc>
      </w:tr>
      <w:tr w:rsidR="003547C4" w:rsidRPr="003547C4" w14:paraId="7AA001CE" w14:textId="77777777" w:rsidTr="003547C4">
        <w:trPr>
          <w:trHeight w:val="697"/>
        </w:trPr>
        <w:tc>
          <w:tcPr>
            <w:tcW w:w="6379" w:type="dxa"/>
            <w:vAlign w:val="center"/>
          </w:tcPr>
          <w:p w14:paraId="053AD061" w14:textId="77777777" w:rsidR="003547C4" w:rsidRPr="003547C4" w:rsidRDefault="003547C4" w:rsidP="003547C4">
            <w:r w:rsidRPr="003547C4">
              <w:rPr>
                <w:bCs/>
                <w:szCs w:val="22"/>
              </w:rPr>
              <w:t>ООО «Тепловая компания «Актив» (г. Киселевск) по узлу теплоснабжения Котельные №№ 17, 18, 25, 29, 31, 35, 41</w:t>
            </w:r>
          </w:p>
        </w:tc>
        <w:tc>
          <w:tcPr>
            <w:tcW w:w="1984" w:type="dxa"/>
            <w:vAlign w:val="center"/>
          </w:tcPr>
          <w:p w14:paraId="3C58CDEA" w14:textId="77777777" w:rsidR="003547C4" w:rsidRPr="003547C4" w:rsidRDefault="003547C4" w:rsidP="003547C4">
            <w:pPr>
              <w:jc w:val="center"/>
              <w:rPr>
                <w:bCs/>
                <w:sz w:val="22"/>
                <w:szCs w:val="22"/>
              </w:rPr>
            </w:pPr>
            <w:r w:rsidRPr="003547C4">
              <w:rPr>
                <w:bCs/>
                <w:sz w:val="22"/>
                <w:szCs w:val="22"/>
              </w:rPr>
              <w:t> </w:t>
            </w:r>
          </w:p>
        </w:tc>
        <w:tc>
          <w:tcPr>
            <w:tcW w:w="1559" w:type="dxa"/>
            <w:vAlign w:val="center"/>
          </w:tcPr>
          <w:p w14:paraId="35E05816" w14:textId="77777777" w:rsidR="003547C4" w:rsidRPr="003547C4" w:rsidRDefault="003547C4" w:rsidP="003547C4">
            <w:pPr>
              <w:jc w:val="center"/>
              <w:rPr>
                <w:bCs/>
                <w:sz w:val="22"/>
                <w:szCs w:val="22"/>
              </w:rPr>
            </w:pPr>
            <w:r w:rsidRPr="003547C4">
              <w:rPr>
                <w:color w:val="000000"/>
                <w:szCs w:val="20"/>
              </w:rPr>
              <w:t>227,7</w:t>
            </w:r>
          </w:p>
        </w:tc>
      </w:tr>
    </w:tbl>
    <w:p w14:paraId="6772366B" w14:textId="77777777" w:rsidR="003547C4" w:rsidRPr="003547C4" w:rsidRDefault="003547C4" w:rsidP="003547C4">
      <w:pPr>
        <w:jc w:val="both"/>
        <w:rPr>
          <w:sz w:val="26"/>
          <w:szCs w:val="26"/>
        </w:rPr>
      </w:pPr>
    </w:p>
    <w:p w14:paraId="51CDA3E0" w14:textId="77777777" w:rsidR="003547C4" w:rsidRPr="003547C4" w:rsidRDefault="003547C4" w:rsidP="003547C4">
      <w:pPr>
        <w:jc w:val="both"/>
        <w:rPr>
          <w:b/>
          <w:sz w:val="28"/>
          <w:szCs w:val="28"/>
        </w:rPr>
      </w:pPr>
    </w:p>
    <w:p w14:paraId="13D3354E" w14:textId="52572F09" w:rsidR="003547C4" w:rsidRPr="006925BB" w:rsidRDefault="003547C4" w:rsidP="003547C4">
      <w:pPr>
        <w:tabs>
          <w:tab w:val="left" w:pos="5580"/>
          <w:tab w:val="left" w:pos="9498"/>
        </w:tabs>
        <w:ind w:left="-2914" w:right="-569" w:firstLine="8726"/>
      </w:pPr>
      <w:r w:rsidRPr="006925BB">
        <w:t xml:space="preserve">Приложение № </w:t>
      </w:r>
      <w:r>
        <w:t xml:space="preserve">32 </w:t>
      </w:r>
      <w:r w:rsidRPr="006925BB">
        <w:t>к протоколу № 40</w:t>
      </w:r>
    </w:p>
    <w:p w14:paraId="28B0A484"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1BA411C1"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0049DCA1" w14:textId="0AA584C8" w:rsidR="003547C4" w:rsidRDefault="003547C4" w:rsidP="003547C4">
      <w:pPr>
        <w:tabs>
          <w:tab w:val="left" w:pos="5580"/>
          <w:tab w:val="left" w:pos="9498"/>
        </w:tabs>
        <w:ind w:left="-2914" w:right="-569" w:firstLine="8726"/>
      </w:pPr>
      <w:r w:rsidRPr="006925BB">
        <w:t>Кузбасса от 16.07.2020</w:t>
      </w:r>
    </w:p>
    <w:p w14:paraId="0AE399D7" w14:textId="77777777" w:rsidR="003547C4" w:rsidRDefault="003547C4" w:rsidP="003547C4">
      <w:pPr>
        <w:tabs>
          <w:tab w:val="left" w:pos="5580"/>
          <w:tab w:val="left" w:pos="9498"/>
        </w:tabs>
        <w:ind w:left="-2914" w:right="-569" w:firstLine="8726"/>
      </w:pPr>
    </w:p>
    <w:p w14:paraId="35BBAD96" w14:textId="77777777" w:rsidR="003547C4" w:rsidRPr="003547C4" w:rsidRDefault="003547C4" w:rsidP="003547C4">
      <w:pPr>
        <w:keepNext/>
        <w:jc w:val="center"/>
        <w:outlineLvl w:val="0"/>
        <w:rPr>
          <w:iCs/>
          <w:sz w:val="28"/>
          <w:szCs w:val="28"/>
        </w:rPr>
      </w:pPr>
      <w:r w:rsidRPr="003547C4">
        <w:rPr>
          <w:b/>
          <w:sz w:val="28"/>
          <w:szCs w:val="28"/>
        </w:rPr>
        <w:t xml:space="preserve">Экспертное заключение Региональной энергетической комиссии Кузбасса </w:t>
      </w:r>
      <w:r w:rsidRPr="003547C4">
        <w:rPr>
          <w:b/>
          <w:iCs/>
          <w:sz w:val="28"/>
          <w:szCs w:val="28"/>
        </w:rPr>
        <w:t>по материалам, представленным ООО «Тепловая компания «Актив» (г. Киселевск) по узлу теплоснабжения котельная № 43 для утверждения норматива удельного расхода топлива на отпущенную тепловую энергию от котельной № 43 на 2021 год</w:t>
      </w:r>
    </w:p>
    <w:p w14:paraId="7B6B6A44" w14:textId="77777777" w:rsidR="003547C4" w:rsidRPr="003547C4" w:rsidRDefault="003547C4" w:rsidP="003547C4">
      <w:pPr>
        <w:ind w:firstLine="567"/>
        <w:jc w:val="both"/>
        <w:rPr>
          <w:sz w:val="28"/>
          <w:szCs w:val="28"/>
        </w:rPr>
      </w:pPr>
    </w:p>
    <w:p w14:paraId="62D8A50B" w14:textId="77777777" w:rsidR="003547C4" w:rsidRPr="003547C4" w:rsidRDefault="003547C4" w:rsidP="003547C4">
      <w:pPr>
        <w:ind w:firstLine="567"/>
        <w:jc w:val="both"/>
        <w:rPr>
          <w:sz w:val="28"/>
          <w:szCs w:val="28"/>
        </w:rPr>
      </w:pPr>
      <w:r w:rsidRPr="003547C4">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котельной № 43.   </w:t>
      </w:r>
    </w:p>
    <w:p w14:paraId="2C407808" w14:textId="77777777" w:rsidR="003547C4" w:rsidRPr="003547C4" w:rsidRDefault="003547C4" w:rsidP="003547C4">
      <w:pPr>
        <w:ind w:firstLine="720"/>
        <w:jc w:val="both"/>
        <w:rPr>
          <w:sz w:val="28"/>
          <w:szCs w:val="28"/>
        </w:rPr>
      </w:pPr>
      <w:r w:rsidRPr="003547C4">
        <w:rPr>
          <w:sz w:val="28"/>
          <w:szCs w:val="28"/>
        </w:rPr>
        <w:t xml:space="preserve">Котельная № 43 ООО «ТК Актив» производят отпуск тепловой энергии на нужды отопления и горячего водоснабжения жилого фонда, объектов соцкульбыта и прочих потребителей. </w:t>
      </w:r>
    </w:p>
    <w:p w14:paraId="40498700" w14:textId="77777777" w:rsidR="003547C4" w:rsidRPr="003547C4" w:rsidRDefault="003547C4" w:rsidP="003547C4">
      <w:pPr>
        <w:ind w:firstLine="720"/>
        <w:jc w:val="both"/>
        <w:rPr>
          <w:sz w:val="28"/>
          <w:szCs w:val="28"/>
        </w:rPr>
      </w:pPr>
      <w:r w:rsidRPr="003547C4">
        <w:rPr>
          <w:sz w:val="28"/>
          <w:szCs w:val="28"/>
        </w:rPr>
        <w:t>Топливо от поставщиков автотранспортом доставляется на открытые склады котельных. Установленная тепловая мощность котельной   составляет 7,97 Гкал/час.</w:t>
      </w:r>
    </w:p>
    <w:p w14:paraId="5FCCD866" w14:textId="77777777" w:rsidR="003547C4" w:rsidRPr="003547C4" w:rsidRDefault="003547C4" w:rsidP="003547C4">
      <w:pPr>
        <w:ind w:firstLine="720"/>
        <w:jc w:val="both"/>
        <w:rPr>
          <w:sz w:val="28"/>
          <w:szCs w:val="28"/>
        </w:rPr>
      </w:pPr>
      <w:r w:rsidRPr="003547C4">
        <w:rPr>
          <w:sz w:val="28"/>
          <w:szCs w:val="28"/>
        </w:rPr>
        <w:t>В котельной эксплуатируется 7 водогрейных котла: в том числе, КВм-1,0 КБ №4, НР-18 - 3 шт, Ланкашир - 3шт. Плановый останов системы теплоснабжения на проведение планово- предупредительных ремонтных работ, испытаний и прочее составляет 15 дней.</w:t>
      </w:r>
      <w:r w:rsidRPr="003547C4">
        <w:rPr>
          <w:sz w:val="28"/>
          <w:szCs w:val="28"/>
        </w:rPr>
        <w:tab/>
        <w:t xml:space="preserve">В летнее время подачу ГВС. Котельные агрегаты включаются в работу в зависимости от температуры наружного воздуха, а также согласно располагаемой фактической мощности уста - новленных котлов, которая ниже тепло 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r w:rsidRPr="003547C4">
        <w:rPr>
          <w:sz w:val="28"/>
          <w:szCs w:val="28"/>
          <w:vertAlign w:val="superscript"/>
        </w:rPr>
        <w:t>о</w:t>
      </w:r>
      <w:r w:rsidRPr="003547C4">
        <w:rPr>
          <w:sz w:val="28"/>
          <w:szCs w:val="28"/>
        </w:rPr>
        <w:t xml:space="preserve">С, в летний период 15 </w:t>
      </w:r>
      <w:r w:rsidRPr="003547C4">
        <w:rPr>
          <w:sz w:val="28"/>
          <w:szCs w:val="28"/>
          <w:vertAlign w:val="superscript"/>
        </w:rPr>
        <w:t>о</w:t>
      </w:r>
      <w:r w:rsidRPr="003547C4">
        <w:rPr>
          <w:sz w:val="28"/>
          <w:szCs w:val="28"/>
        </w:rPr>
        <w:t>С.</w:t>
      </w:r>
      <w:r w:rsidRPr="003547C4">
        <w:rPr>
          <w:sz w:val="28"/>
          <w:szCs w:val="28"/>
        </w:rPr>
        <w:tab/>
        <w:t>Узел учета тепловой энергии на котельных отсутствуют. Режимные карты котлов отсутствуют.</w:t>
      </w:r>
    </w:p>
    <w:p w14:paraId="5096B33F" w14:textId="77777777" w:rsidR="003547C4" w:rsidRPr="003547C4" w:rsidRDefault="003547C4" w:rsidP="003547C4">
      <w:pPr>
        <w:ind w:firstLine="567"/>
        <w:jc w:val="both"/>
        <w:rPr>
          <w:sz w:val="28"/>
          <w:szCs w:val="28"/>
        </w:rPr>
      </w:pPr>
      <w:r w:rsidRPr="003547C4">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40674AD5" w14:textId="77777777" w:rsidR="003547C4" w:rsidRPr="003547C4" w:rsidRDefault="003547C4" w:rsidP="003547C4">
      <w:pPr>
        <w:ind w:firstLine="567"/>
        <w:jc w:val="both"/>
        <w:rPr>
          <w:sz w:val="28"/>
          <w:szCs w:val="28"/>
        </w:rPr>
      </w:pPr>
      <w:r w:rsidRPr="003547C4">
        <w:rPr>
          <w:sz w:val="28"/>
          <w:szCs w:val="28"/>
        </w:rPr>
        <w:t>- копия Устава;</w:t>
      </w:r>
    </w:p>
    <w:p w14:paraId="55AEAA24" w14:textId="77777777" w:rsidR="003547C4" w:rsidRPr="003547C4" w:rsidRDefault="003547C4" w:rsidP="003547C4">
      <w:pPr>
        <w:ind w:firstLine="567"/>
        <w:jc w:val="both"/>
        <w:rPr>
          <w:sz w:val="28"/>
          <w:szCs w:val="28"/>
        </w:rPr>
      </w:pPr>
      <w:r w:rsidRPr="003547C4">
        <w:rPr>
          <w:sz w:val="28"/>
          <w:szCs w:val="28"/>
        </w:rPr>
        <w:t>- копия свидетельства о государственной регистрации права;</w:t>
      </w:r>
    </w:p>
    <w:p w14:paraId="28C1FBF9" w14:textId="77777777" w:rsidR="003547C4" w:rsidRPr="003547C4" w:rsidRDefault="003547C4" w:rsidP="003547C4">
      <w:pPr>
        <w:ind w:firstLine="567"/>
        <w:jc w:val="both"/>
        <w:rPr>
          <w:sz w:val="28"/>
          <w:szCs w:val="28"/>
        </w:rPr>
      </w:pPr>
      <w:r w:rsidRPr="003547C4">
        <w:rPr>
          <w:sz w:val="28"/>
          <w:szCs w:val="28"/>
        </w:rPr>
        <w:t>- копия свидетельства о внесении записи в Единый реестр юридических лиц;</w:t>
      </w:r>
    </w:p>
    <w:p w14:paraId="34EC5194" w14:textId="77777777" w:rsidR="003547C4" w:rsidRPr="003547C4" w:rsidRDefault="003547C4" w:rsidP="003547C4">
      <w:pPr>
        <w:ind w:firstLine="567"/>
        <w:jc w:val="both"/>
        <w:rPr>
          <w:sz w:val="28"/>
          <w:szCs w:val="28"/>
        </w:rPr>
      </w:pPr>
      <w:r w:rsidRPr="003547C4">
        <w:rPr>
          <w:sz w:val="28"/>
          <w:szCs w:val="28"/>
        </w:rPr>
        <w:t>- перечень оборудования котельных, его технические характеристики;</w:t>
      </w:r>
    </w:p>
    <w:p w14:paraId="69027799" w14:textId="77777777" w:rsidR="003547C4" w:rsidRPr="003547C4" w:rsidRDefault="003547C4" w:rsidP="003547C4">
      <w:pPr>
        <w:ind w:firstLine="567"/>
        <w:jc w:val="both"/>
        <w:rPr>
          <w:sz w:val="28"/>
          <w:szCs w:val="28"/>
        </w:rPr>
      </w:pPr>
      <w:r w:rsidRPr="003547C4">
        <w:rPr>
          <w:sz w:val="28"/>
          <w:szCs w:val="28"/>
        </w:rPr>
        <w:t>- пояснительная записка;</w:t>
      </w:r>
    </w:p>
    <w:p w14:paraId="1EB32ACF" w14:textId="77777777" w:rsidR="003547C4" w:rsidRPr="003547C4" w:rsidRDefault="003547C4" w:rsidP="003547C4">
      <w:pPr>
        <w:ind w:firstLine="567"/>
        <w:jc w:val="both"/>
        <w:rPr>
          <w:sz w:val="28"/>
          <w:szCs w:val="28"/>
        </w:rPr>
      </w:pPr>
      <w:r w:rsidRPr="003547C4">
        <w:rPr>
          <w:sz w:val="28"/>
          <w:szCs w:val="28"/>
        </w:rPr>
        <w:t>- температурные графики работы;</w:t>
      </w:r>
    </w:p>
    <w:p w14:paraId="5A7E1533" w14:textId="77777777" w:rsidR="003547C4" w:rsidRPr="003547C4" w:rsidRDefault="003547C4" w:rsidP="003547C4">
      <w:pPr>
        <w:ind w:firstLine="567"/>
        <w:jc w:val="both"/>
        <w:rPr>
          <w:sz w:val="28"/>
          <w:szCs w:val="28"/>
        </w:rPr>
      </w:pPr>
      <w:r w:rsidRPr="003547C4">
        <w:rPr>
          <w:sz w:val="28"/>
          <w:szCs w:val="28"/>
        </w:rPr>
        <w:t>- сведения о режимах работы котлоагрегатов на планируемый период работы;</w:t>
      </w:r>
    </w:p>
    <w:p w14:paraId="320022BD" w14:textId="77777777" w:rsidR="003547C4" w:rsidRPr="003547C4" w:rsidRDefault="003547C4" w:rsidP="003547C4">
      <w:pPr>
        <w:ind w:firstLine="567"/>
        <w:jc w:val="both"/>
        <w:rPr>
          <w:sz w:val="28"/>
          <w:szCs w:val="28"/>
        </w:rPr>
      </w:pPr>
      <w:r w:rsidRPr="003547C4">
        <w:rPr>
          <w:sz w:val="28"/>
          <w:szCs w:val="28"/>
        </w:rPr>
        <w:t>- плановое значение расхода топлива на планируемый период регулирования;</w:t>
      </w:r>
    </w:p>
    <w:p w14:paraId="4A418500" w14:textId="77777777" w:rsidR="003547C4" w:rsidRPr="003547C4" w:rsidRDefault="003547C4" w:rsidP="003547C4">
      <w:pPr>
        <w:ind w:firstLine="567"/>
        <w:jc w:val="both"/>
        <w:rPr>
          <w:sz w:val="28"/>
          <w:szCs w:val="28"/>
        </w:rPr>
      </w:pPr>
      <w:r w:rsidRPr="003547C4">
        <w:rPr>
          <w:sz w:val="28"/>
          <w:szCs w:val="28"/>
        </w:rPr>
        <w:t>- плановое значение выработки тепловой энергии на регулируемый период;</w:t>
      </w:r>
    </w:p>
    <w:p w14:paraId="4E9830C2" w14:textId="77777777" w:rsidR="003547C4" w:rsidRPr="003547C4" w:rsidRDefault="003547C4" w:rsidP="003547C4">
      <w:pPr>
        <w:ind w:firstLine="567"/>
        <w:jc w:val="both"/>
        <w:rPr>
          <w:sz w:val="28"/>
          <w:szCs w:val="28"/>
        </w:rPr>
      </w:pPr>
      <w:r w:rsidRPr="003547C4">
        <w:rPr>
          <w:sz w:val="28"/>
          <w:szCs w:val="28"/>
        </w:rPr>
        <w:t>- расчет норматива удельного расхода топлива;</w:t>
      </w:r>
    </w:p>
    <w:p w14:paraId="3F936190" w14:textId="77777777" w:rsidR="003547C4" w:rsidRPr="003547C4" w:rsidRDefault="003547C4" w:rsidP="003547C4">
      <w:pPr>
        <w:ind w:firstLine="567"/>
        <w:jc w:val="both"/>
        <w:rPr>
          <w:sz w:val="28"/>
          <w:szCs w:val="28"/>
        </w:rPr>
      </w:pPr>
      <w:r w:rsidRPr="003547C4">
        <w:rPr>
          <w:sz w:val="28"/>
          <w:szCs w:val="28"/>
        </w:rPr>
        <w:t>- расчет полезного отпуска на отопление и ГВС жилых, общественных зданий;</w:t>
      </w:r>
    </w:p>
    <w:p w14:paraId="1412980C" w14:textId="77777777" w:rsidR="003547C4" w:rsidRPr="003547C4" w:rsidRDefault="003547C4" w:rsidP="003547C4">
      <w:pPr>
        <w:ind w:firstLine="567"/>
        <w:jc w:val="both"/>
        <w:rPr>
          <w:sz w:val="28"/>
          <w:szCs w:val="28"/>
        </w:rPr>
      </w:pPr>
      <w:r w:rsidRPr="003547C4">
        <w:rPr>
          <w:sz w:val="28"/>
          <w:szCs w:val="28"/>
        </w:rPr>
        <w:t>- расчет расхода тепловой энергии на собственные нужды;</w:t>
      </w:r>
    </w:p>
    <w:p w14:paraId="285FC9D2" w14:textId="77777777" w:rsidR="003547C4" w:rsidRPr="003547C4" w:rsidRDefault="003547C4" w:rsidP="003547C4">
      <w:pPr>
        <w:ind w:firstLine="567"/>
        <w:jc w:val="both"/>
        <w:rPr>
          <w:sz w:val="28"/>
          <w:szCs w:val="28"/>
        </w:rPr>
      </w:pPr>
      <w:r w:rsidRPr="003547C4">
        <w:rPr>
          <w:sz w:val="28"/>
          <w:szCs w:val="28"/>
        </w:rPr>
        <w:t>- расчет потерь тепла при передаче тепловой энергии;</w:t>
      </w:r>
    </w:p>
    <w:p w14:paraId="7DCE3F5F" w14:textId="77777777" w:rsidR="003547C4" w:rsidRPr="003547C4" w:rsidRDefault="003547C4" w:rsidP="003547C4">
      <w:pPr>
        <w:ind w:firstLine="567"/>
        <w:jc w:val="both"/>
        <w:rPr>
          <w:sz w:val="28"/>
          <w:szCs w:val="28"/>
        </w:rPr>
      </w:pPr>
      <w:r w:rsidRPr="003547C4">
        <w:rPr>
          <w:sz w:val="28"/>
          <w:szCs w:val="28"/>
        </w:rPr>
        <w:t>- сертификаты используемого топлива;</w:t>
      </w:r>
    </w:p>
    <w:p w14:paraId="6C6227A7" w14:textId="77777777" w:rsidR="003547C4" w:rsidRPr="003547C4" w:rsidRDefault="003547C4" w:rsidP="003547C4">
      <w:pPr>
        <w:ind w:firstLine="567"/>
        <w:jc w:val="both"/>
        <w:rPr>
          <w:sz w:val="28"/>
          <w:szCs w:val="28"/>
        </w:rPr>
      </w:pPr>
      <w:r w:rsidRPr="003547C4">
        <w:rPr>
          <w:sz w:val="28"/>
          <w:szCs w:val="28"/>
        </w:rPr>
        <w:t>- копии паспортов котлов;</w:t>
      </w:r>
    </w:p>
    <w:p w14:paraId="0C983386" w14:textId="77777777" w:rsidR="003547C4" w:rsidRPr="003547C4" w:rsidRDefault="003547C4" w:rsidP="003547C4">
      <w:pPr>
        <w:ind w:firstLine="567"/>
        <w:jc w:val="both"/>
        <w:rPr>
          <w:sz w:val="28"/>
          <w:szCs w:val="28"/>
        </w:rPr>
      </w:pPr>
      <w:r w:rsidRPr="003547C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5FD46EA" w14:textId="77777777" w:rsidR="003547C4" w:rsidRPr="003547C4" w:rsidRDefault="003547C4" w:rsidP="003547C4">
      <w:pPr>
        <w:ind w:firstLine="567"/>
        <w:jc w:val="both"/>
        <w:rPr>
          <w:sz w:val="28"/>
          <w:szCs w:val="28"/>
        </w:rPr>
      </w:pPr>
      <w:r w:rsidRPr="003547C4">
        <w:rPr>
          <w:sz w:val="28"/>
          <w:szCs w:val="28"/>
        </w:rPr>
        <w:t>- значения нормативов на год расчетный и текущий, включенных в тариф.</w:t>
      </w:r>
    </w:p>
    <w:p w14:paraId="2096516E" w14:textId="77777777" w:rsidR="003547C4" w:rsidRPr="003547C4" w:rsidRDefault="003547C4" w:rsidP="003547C4">
      <w:pPr>
        <w:ind w:firstLine="567"/>
        <w:jc w:val="both"/>
        <w:rPr>
          <w:sz w:val="28"/>
          <w:szCs w:val="28"/>
        </w:rPr>
      </w:pPr>
    </w:p>
    <w:p w14:paraId="41BEBB4F" w14:textId="77777777" w:rsidR="003547C4" w:rsidRPr="003547C4" w:rsidRDefault="003547C4" w:rsidP="003547C4">
      <w:pPr>
        <w:ind w:firstLine="567"/>
        <w:jc w:val="both"/>
        <w:rPr>
          <w:sz w:val="28"/>
          <w:szCs w:val="28"/>
        </w:rPr>
      </w:pPr>
      <w:r w:rsidRPr="003547C4">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3547C4">
          <w:rPr>
            <w:sz w:val="28"/>
            <w:szCs w:val="28"/>
          </w:rPr>
          <w:t>2009 г</w:t>
        </w:r>
      </w:smartTag>
      <w:r w:rsidRPr="003547C4">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3547C4">
          <w:rPr>
            <w:sz w:val="28"/>
            <w:szCs w:val="28"/>
          </w:rPr>
          <w:t>2008 г</w:t>
        </w:r>
      </w:smartTag>
      <w:r w:rsidRPr="003547C4">
        <w:rPr>
          <w:sz w:val="28"/>
          <w:szCs w:val="28"/>
        </w:rPr>
        <w:t>. № 323.</w:t>
      </w:r>
    </w:p>
    <w:p w14:paraId="4D249114" w14:textId="77777777" w:rsidR="003547C4" w:rsidRPr="003547C4" w:rsidRDefault="003547C4" w:rsidP="003547C4">
      <w:pPr>
        <w:ind w:firstLine="567"/>
        <w:jc w:val="both"/>
        <w:rPr>
          <w:sz w:val="28"/>
          <w:szCs w:val="28"/>
        </w:rPr>
      </w:pPr>
    </w:p>
    <w:p w14:paraId="0EDE7BC5" w14:textId="77777777" w:rsidR="003547C4" w:rsidRPr="003547C4" w:rsidRDefault="003547C4" w:rsidP="003547C4">
      <w:pPr>
        <w:ind w:firstLine="567"/>
        <w:jc w:val="both"/>
        <w:rPr>
          <w:sz w:val="28"/>
          <w:szCs w:val="28"/>
        </w:rPr>
      </w:pPr>
      <w:r w:rsidRPr="003547C4">
        <w:rPr>
          <w:sz w:val="28"/>
          <w:szCs w:val="28"/>
        </w:rPr>
        <w:t>В таблице 1 представлена динамика основных показателей удельного расхода топлива на отпущенную тепловую энергию.</w:t>
      </w:r>
    </w:p>
    <w:p w14:paraId="083EDD55" w14:textId="77777777" w:rsidR="003547C4" w:rsidRPr="003547C4" w:rsidRDefault="003547C4" w:rsidP="003547C4">
      <w:pPr>
        <w:ind w:firstLine="567"/>
        <w:jc w:val="both"/>
        <w:rPr>
          <w:sz w:val="28"/>
          <w:szCs w:val="28"/>
        </w:rPr>
      </w:pPr>
    </w:p>
    <w:p w14:paraId="6EBDB229" w14:textId="77777777" w:rsidR="003547C4" w:rsidRPr="003547C4" w:rsidRDefault="003547C4" w:rsidP="003547C4">
      <w:pPr>
        <w:jc w:val="right"/>
        <w:rPr>
          <w:b/>
          <w:sz w:val="28"/>
          <w:szCs w:val="28"/>
        </w:rPr>
      </w:pPr>
      <w:r w:rsidRPr="003547C4">
        <w:rPr>
          <w:b/>
          <w:sz w:val="28"/>
          <w:szCs w:val="28"/>
        </w:rPr>
        <w:t>Таблица 1</w:t>
      </w:r>
    </w:p>
    <w:p w14:paraId="7E68B624" w14:textId="77777777" w:rsidR="003547C4" w:rsidRPr="003547C4" w:rsidRDefault="003547C4" w:rsidP="003547C4">
      <w:pPr>
        <w:jc w:val="center"/>
        <w:rPr>
          <w:b/>
          <w:sz w:val="28"/>
          <w:szCs w:val="28"/>
        </w:rPr>
      </w:pPr>
      <w:r w:rsidRPr="003547C4">
        <w:rPr>
          <w:b/>
          <w:sz w:val="28"/>
          <w:szCs w:val="28"/>
        </w:rPr>
        <w:t>ДИНАМИКА ОСНОВНЫХ ПОКАЗАТЕЛЕЙ</w:t>
      </w:r>
    </w:p>
    <w:p w14:paraId="12208EF9" w14:textId="77777777" w:rsidR="003547C4" w:rsidRPr="003547C4" w:rsidRDefault="003547C4" w:rsidP="003547C4">
      <w:pPr>
        <w:jc w:val="center"/>
        <w:rPr>
          <w:b/>
          <w:sz w:val="28"/>
          <w:szCs w:val="28"/>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134"/>
        <w:gridCol w:w="1242"/>
        <w:gridCol w:w="1209"/>
        <w:gridCol w:w="1134"/>
      </w:tblGrid>
      <w:tr w:rsidR="003547C4" w:rsidRPr="003547C4" w14:paraId="391DB548" w14:textId="77777777" w:rsidTr="003547C4">
        <w:trPr>
          <w:trHeight w:val="284"/>
          <w:tblHeader/>
          <w:jc w:val="center"/>
        </w:trPr>
        <w:tc>
          <w:tcPr>
            <w:tcW w:w="5103" w:type="dxa"/>
            <w:vMerge w:val="restart"/>
            <w:vAlign w:val="center"/>
          </w:tcPr>
          <w:p w14:paraId="06199EBB" w14:textId="77777777" w:rsidR="003547C4" w:rsidRPr="003547C4" w:rsidRDefault="003547C4" w:rsidP="003547C4">
            <w:pPr>
              <w:jc w:val="center"/>
              <w:rPr>
                <w:sz w:val="22"/>
                <w:szCs w:val="22"/>
              </w:rPr>
            </w:pPr>
            <w:r w:rsidRPr="003547C4">
              <w:rPr>
                <w:sz w:val="22"/>
                <w:szCs w:val="22"/>
              </w:rPr>
              <w:t>показатели</w:t>
            </w:r>
          </w:p>
        </w:tc>
        <w:tc>
          <w:tcPr>
            <w:tcW w:w="1134" w:type="dxa"/>
            <w:vAlign w:val="center"/>
          </w:tcPr>
          <w:p w14:paraId="1FEB2F39" w14:textId="77777777" w:rsidR="003547C4" w:rsidRPr="003547C4" w:rsidRDefault="003547C4" w:rsidP="003547C4">
            <w:pPr>
              <w:jc w:val="center"/>
              <w:rPr>
                <w:sz w:val="22"/>
                <w:szCs w:val="22"/>
              </w:rPr>
            </w:pPr>
            <w:r w:rsidRPr="003547C4">
              <w:rPr>
                <w:sz w:val="22"/>
                <w:szCs w:val="22"/>
              </w:rPr>
              <w:t>2018 г.</w:t>
            </w:r>
          </w:p>
        </w:tc>
        <w:tc>
          <w:tcPr>
            <w:tcW w:w="1242" w:type="dxa"/>
            <w:vAlign w:val="center"/>
          </w:tcPr>
          <w:p w14:paraId="1C7F5588" w14:textId="77777777" w:rsidR="003547C4" w:rsidRPr="003547C4" w:rsidRDefault="003547C4" w:rsidP="003547C4">
            <w:pPr>
              <w:jc w:val="center"/>
              <w:rPr>
                <w:sz w:val="22"/>
                <w:szCs w:val="22"/>
              </w:rPr>
            </w:pPr>
            <w:r w:rsidRPr="003547C4">
              <w:rPr>
                <w:sz w:val="22"/>
                <w:szCs w:val="22"/>
              </w:rPr>
              <w:t>2019 г.</w:t>
            </w:r>
          </w:p>
        </w:tc>
        <w:tc>
          <w:tcPr>
            <w:tcW w:w="1209" w:type="dxa"/>
            <w:vAlign w:val="center"/>
          </w:tcPr>
          <w:p w14:paraId="5C01023E" w14:textId="77777777" w:rsidR="003547C4" w:rsidRPr="003547C4" w:rsidRDefault="003547C4" w:rsidP="003547C4">
            <w:pPr>
              <w:jc w:val="center"/>
              <w:rPr>
                <w:sz w:val="22"/>
                <w:szCs w:val="22"/>
              </w:rPr>
            </w:pPr>
            <w:r w:rsidRPr="003547C4">
              <w:rPr>
                <w:sz w:val="22"/>
                <w:szCs w:val="22"/>
              </w:rPr>
              <w:t>2020 г.</w:t>
            </w:r>
          </w:p>
        </w:tc>
        <w:tc>
          <w:tcPr>
            <w:tcW w:w="1134" w:type="dxa"/>
            <w:vAlign w:val="center"/>
          </w:tcPr>
          <w:p w14:paraId="2DBFFB70" w14:textId="77777777" w:rsidR="003547C4" w:rsidRPr="003547C4" w:rsidRDefault="003547C4" w:rsidP="003547C4">
            <w:pPr>
              <w:jc w:val="center"/>
              <w:rPr>
                <w:sz w:val="22"/>
                <w:szCs w:val="22"/>
              </w:rPr>
            </w:pPr>
            <w:r w:rsidRPr="003547C4">
              <w:rPr>
                <w:sz w:val="22"/>
                <w:szCs w:val="22"/>
              </w:rPr>
              <w:t>2021 г.</w:t>
            </w:r>
          </w:p>
        </w:tc>
      </w:tr>
      <w:tr w:rsidR="003547C4" w:rsidRPr="003547C4" w14:paraId="278E3433" w14:textId="77777777" w:rsidTr="003547C4">
        <w:trPr>
          <w:trHeight w:val="284"/>
          <w:tblHeader/>
          <w:jc w:val="center"/>
        </w:trPr>
        <w:tc>
          <w:tcPr>
            <w:tcW w:w="5103" w:type="dxa"/>
            <w:vMerge/>
          </w:tcPr>
          <w:p w14:paraId="43C04A79" w14:textId="77777777" w:rsidR="003547C4" w:rsidRPr="003547C4" w:rsidRDefault="003547C4" w:rsidP="003547C4">
            <w:pPr>
              <w:jc w:val="center"/>
              <w:rPr>
                <w:sz w:val="22"/>
                <w:szCs w:val="22"/>
              </w:rPr>
            </w:pPr>
          </w:p>
        </w:tc>
        <w:tc>
          <w:tcPr>
            <w:tcW w:w="1134" w:type="dxa"/>
            <w:vAlign w:val="center"/>
          </w:tcPr>
          <w:p w14:paraId="42F5CA17" w14:textId="77777777" w:rsidR="003547C4" w:rsidRPr="003547C4" w:rsidRDefault="003547C4" w:rsidP="003547C4">
            <w:pPr>
              <w:jc w:val="center"/>
              <w:rPr>
                <w:sz w:val="22"/>
                <w:szCs w:val="22"/>
              </w:rPr>
            </w:pPr>
            <w:r w:rsidRPr="003547C4">
              <w:rPr>
                <w:sz w:val="22"/>
                <w:szCs w:val="22"/>
              </w:rPr>
              <w:t>план</w:t>
            </w:r>
          </w:p>
        </w:tc>
        <w:tc>
          <w:tcPr>
            <w:tcW w:w="1242" w:type="dxa"/>
            <w:vAlign w:val="center"/>
          </w:tcPr>
          <w:p w14:paraId="6A56AECB" w14:textId="77777777" w:rsidR="003547C4" w:rsidRPr="003547C4" w:rsidRDefault="003547C4" w:rsidP="003547C4">
            <w:pPr>
              <w:jc w:val="center"/>
              <w:rPr>
                <w:sz w:val="22"/>
                <w:szCs w:val="22"/>
              </w:rPr>
            </w:pPr>
            <w:r w:rsidRPr="003547C4">
              <w:rPr>
                <w:sz w:val="22"/>
                <w:szCs w:val="22"/>
              </w:rPr>
              <w:t>план</w:t>
            </w:r>
          </w:p>
        </w:tc>
        <w:tc>
          <w:tcPr>
            <w:tcW w:w="1209" w:type="dxa"/>
            <w:vAlign w:val="center"/>
          </w:tcPr>
          <w:p w14:paraId="1A7C84CE" w14:textId="77777777" w:rsidR="003547C4" w:rsidRPr="003547C4" w:rsidRDefault="003547C4" w:rsidP="003547C4">
            <w:pPr>
              <w:jc w:val="center"/>
              <w:rPr>
                <w:sz w:val="22"/>
                <w:szCs w:val="22"/>
              </w:rPr>
            </w:pPr>
            <w:r w:rsidRPr="003547C4">
              <w:rPr>
                <w:sz w:val="22"/>
                <w:szCs w:val="22"/>
              </w:rPr>
              <w:t>план</w:t>
            </w:r>
          </w:p>
        </w:tc>
        <w:tc>
          <w:tcPr>
            <w:tcW w:w="1134" w:type="dxa"/>
            <w:vAlign w:val="center"/>
          </w:tcPr>
          <w:p w14:paraId="35FF8B42" w14:textId="77777777" w:rsidR="003547C4" w:rsidRPr="003547C4" w:rsidRDefault="003547C4" w:rsidP="003547C4">
            <w:pPr>
              <w:jc w:val="center"/>
              <w:rPr>
                <w:sz w:val="22"/>
                <w:szCs w:val="22"/>
              </w:rPr>
            </w:pPr>
            <w:r w:rsidRPr="003547C4">
              <w:rPr>
                <w:sz w:val="22"/>
                <w:szCs w:val="22"/>
              </w:rPr>
              <w:t>расчет</w:t>
            </w:r>
          </w:p>
        </w:tc>
      </w:tr>
      <w:tr w:rsidR="003547C4" w:rsidRPr="003547C4" w14:paraId="52B6088B" w14:textId="77777777" w:rsidTr="003547C4">
        <w:trPr>
          <w:trHeight w:val="284"/>
          <w:jc w:val="center"/>
        </w:trPr>
        <w:tc>
          <w:tcPr>
            <w:tcW w:w="9822" w:type="dxa"/>
            <w:gridSpan w:val="5"/>
            <w:vAlign w:val="center"/>
          </w:tcPr>
          <w:p w14:paraId="15755E79" w14:textId="77777777" w:rsidR="003547C4" w:rsidRPr="003547C4" w:rsidRDefault="003547C4" w:rsidP="003547C4">
            <w:pPr>
              <w:jc w:val="center"/>
              <w:rPr>
                <w:sz w:val="22"/>
                <w:szCs w:val="22"/>
              </w:rPr>
            </w:pPr>
            <w:r w:rsidRPr="003547C4">
              <w:rPr>
                <w:sz w:val="22"/>
                <w:szCs w:val="22"/>
              </w:rPr>
              <w:t>по организации (в целом)</w:t>
            </w:r>
          </w:p>
        </w:tc>
      </w:tr>
      <w:tr w:rsidR="003547C4" w:rsidRPr="003547C4" w14:paraId="53BD2130" w14:textId="77777777" w:rsidTr="003547C4">
        <w:trPr>
          <w:trHeight w:val="284"/>
          <w:jc w:val="center"/>
        </w:trPr>
        <w:tc>
          <w:tcPr>
            <w:tcW w:w="5103" w:type="dxa"/>
          </w:tcPr>
          <w:p w14:paraId="2C72AC5E" w14:textId="77777777" w:rsidR="003547C4" w:rsidRPr="003547C4" w:rsidRDefault="003547C4" w:rsidP="003547C4">
            <w:pPr>
              <w:rPr>
                <w:szCs w:val="20"/>
              </w:rPr>
            </w:pPr>
            <w:r w:rsidRPr="003547C4">
              <w:rPr>
                <w:szCs w:val="20"/>
              </w:rPr>
              <w:t>Производство тепловой энергии, Гкал</w:t>
            </w:r>
          </w:p>
        </w:tc>
        <w:tc>
          <w:tcPr>
            <w:tcW w:w="1134" w:type="dxa"/>
            <w:vAlign w:val="center"/>
          </w:tcPr>
          <w:p w14:paraId="464B4CE4" w14:textId="77777777" w:rsidR="003547C4" w:rsidRPr="003547C4" w:rsidRDefault="003547C4" w:rsidP="003547C4">
            <w:pPr>
              <w:jc w:val="center"/>
              <w:rPr>
                <w:szCs w:val="20"/>
              </w:rPr>
            </w:pPr>
            <w:r w:rsidRPr="003547C4">
              <w:rPr>
                <w:szCs w:val="20"/>
              </w:rPr>
              <w:t>17401,83</w:t>
            </w:r>
          </w:p>
        </w:tc>
        <w:tc>
          <w:tcPr>
            <w:tcW w:w="1242" w:type="dxa"/>
            <w:vAlign w:val="center"/>
          </w:tcPr>
          <w:p w14:paraId="51D1B040" w14:textId="77777777" w:rsidR="003547C4" w:rsidRPr="003547C4" w:rsidRDefault="003547C4" w:rsidP="003547C4">
            <w:pPr>
              <w:jc w:val="center"/>
              <w:rPr>
                <w:szCs w:val="20"/>
              </w:rPr>
            </w:pPr>
            <w:r w:rsidRPr="003547C4">
              <w:rPr>
                <w:szCs w:val="20"/>
              </w:rPr>
              <w:t>17430,52</w:t>
            </w:r>
          </w:p>
        </w:tc>
        <w:tc>
          <w:tcPr>
            <w:tcW w:w="1209" w:type="dxa"/>
            <w:vAlign w:val="center"/>
          </w:tcPr>
          <w:p w14:paraId="746376E4" w14:textId="77777777" w:rsidR="003547C4" w:rsidRPr="003547C4" w:rsidRDefault="003547C4" w:rsidP="003547C4">
            <w:pPr>
              <w:jc w:val="center"/>
              <w:rPr>
                <w:szCs w:val="20"/>
              </w:rPr>
            </w:pPr>
            <w:r w:rsidRPr="003547C4">
              <w:rPr>
                <w:szCs w:val="20"/>
              </w:rPr>
              <w:t>17646,16</w:t>
            </w:r>
          </w:p>
        </w:tc>
        <w:tc>
          <w:tcPr>
            <w:tcW w:w="1134" w:type="dxa"/>
            <w:vAlign w:val="center"/>
          </w:tcPr>
          <w:p w14:paraId="26D4FB65" w14:textId="77777777" w:rsidR="003547C4" w:rsidRPr="003547C4" w:rsidRDefault="003547C4" w:rsidP="003547C4">
            <w:pPr>
              <w:jc w:val="center"/>
              <w:rPr>
                <w:szCs w:val="20"/>
              </w:rPr>
            </w:pPr>
            <w:r w:rsidRPr="003547C4">
              <w:rPr>
                <w:szCs w:val="20"/>
              </w:rPr>
              <w:t>16510,83</w:t>
            </w:r>
          </w:p>
        </w:tc>
      </w:tr>
      <w:tr w:rsidR="003547C4" w:rsidRPr="003547C4" w14:paraId="0DB00725" w14:textId="77777777" w:rsidTr="003547C4">
        <w:trPr>
          <w:trHeight w:val="284"/>
          <w:jc w:val="center"/>
        </w:trPr>
        <w:tc>
          <w:tcPr>
            <w:tcW w:w="5103" w:type="dxa"/>
          </w:tcPr>
          <w:p w14:paraId="19AF23ED" w14:textId="77777777" w:rsidR="003547C4" w:rsidRPr="003547C4" w:rsidRDefault="003547C4" w:rsidP="003547C4">
            <w:pPr>
              <w:rPr>
                <w:szCs w:val="20"/>
              </w:rPr>
            </w:pPr>
            <w:r w:rsidRPr="003547C4">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6F020DBE" w14:textId="77777777" w:rsidR="003547C4" w:rsidRPr="003547C4" w:rsidRDefault="003547C4" w:rsidP="003547C4">
            <w:pPr>
              <w:jc w:val="center"/>
              <w:rPr>
                <w:szCs w:val="20"/>
              </w:rPr>
            </w:pPr>
            <w:r w:rsidRPr="003547C4">
              <w:rPr>
                <w:szCs w:val="20"/>
              </w:rPr>
              <w:t>219,85</w:t>
            </w:r>
          </w:p>
        </w:tc>
        <w:tc>
          <w:tcPr>
            <w:tcW w:w="1242" w:type="dxa"/>
            <w:vAlign w:val="center"/>
          </w:tcPr>
          <w:p w14:paraId="3CD61946" w14:textId="77777777" w:rsidR="003547C4" w:rsidRPr="003547C4" w:rsidRDefault="003547C4" w:rsidP="003547C4">
            <w:pPr>
              <w:jc w:val="center"/>
              <w:rPr>
                <w:szCs w:val="20"/>
              </w:rPr>
            </w:pPr>
            <w:r w:rsidRPr="003547C4">
              <w:rPr>
                <w:szCs w:val="20"/>
              </w:rPr>
              <w:t>219,64</w:t>
            </w:r>
          </w:p>
        </w:tc>
        <w:tc>
          <w:tcPr>
            <w:tcW w:w="1209" w:type="dxa"/>
            <w:vAlign w:val="center"/>
          </w:tcPr>
          <w:p w14:paraId="7C9477F4" w14:textId="77777777" w:rsidR="003547C4" w:rsidRPr="003547C4" w:rsidRDefault="003547C4" w:rsidP="003547C4">
            <w:pPr>
              <w:jc w:val="center"/>
              <w:rPr>
                <w:szCs w:val="20"/>
              </w:rPr>
            </w:pPr>
            <w:r w:rsidRPr="003547C4">
              <w:rPr>
                <w:szCs w:val="20"/>
              </w:rPr>
              <w:t>220,18</w:t>
            </w:r>
          </w:p>
        </w:tc>
        <w:tc>
          <w:tcPr>
            <w:tcW w:w="1134" w:type="dxa"/>
            <w:vAlign w:val="center"/>
          </w:tcPr>
          <w:p w14:paraId="66CAD090" w14:textId="77777777" w:rsidR="003547C4" w:rsidRPr="003547C4" w:rsidRDefault="003547C4" w:rsidP="003547C4">
            <w:pPr>
              <w:jc w:val="center"/>
              <w:rPr>
                <w:szCs w:val="20"/>
              </w:rPr>
            </w:pPr>
            <w:r w:rsidRPr="003547C4">
              <w:rPr>
                <w:szCs w:val="20"/>
              </w:rPr>
              <w:t>221,02</w:t>
            </w:r>
          </w:p>
        </w:tc>
      </w:tr>
      <w:tr w:rsidR="003547C4" w:rsidRPr="003547C4" w14:paraId="50827C76" w14:textId="77777777" w:rsidTr="003547C4">
        <w:trPr>
          <w:trHeight w:val="284"/>
          <w:jc w:val="center"/>
        </w:trPr>
        <w:tc>
          <w:tcPr>
            <w:tcW w:w="5103" w:type="dxa"/>
          </w:tcPr>
          <w:p w14:paraId="350EE052" w14:textId="77777777" w:rsidR="003547C4" w:rsidRPr="003547C4" w:rsidRDefault="003547C4" w:rsidP="003547C4">
            <w:pPr>
              <w:rPr>
                <w:szCs w:val="20"/>
              </w:rPr>
            </w:pPr>
            <w:r w:rsidRPr="003547C4">
              <w:rPr>
                <w:szCs w:val="20"/>
              </w:rPr>
              <w:t>Расход тепловой энергии на собственные нужды, Гкал</w:t>
            </w:r>
          </w:p>
        </w:tc>
        <w:tc>
          <w:tcPr>
            <w:tcW w:w="1134" w:type="dxa"/>
            <w:vAlign w:val="center"/>
          </w:tcPr>
          <w:p w14:paraId="16C08761" w14:textId="77777777" w:rsidR="003547C4" w:rsidRPr="003547C4" w:rsidRDefault="003547C4" w:rsidP="003547C4">
            <w:pPr>
              <w:jc w:val="center"/>
              <w:rPr>
                <w:szCs w:val="20"/>
              </w:rPr>
            </w:pPr>
            <w:r w:rsidRPr="003547C4">
              <w:rPr>
                <w:szCs w:val="20"/>
              </w:rPr>
              <w:t>444,40</w:t>
            </w:r>
          </w:p>
        </w:tc>
        <w:tc>
          <w:tcPr>
            <w:tcW w:w="1242" w:type="dxa"/>
            <w:vAlign w:val="center"/>
          </w:tcPr>
          <w:p w14:paraId="731642B1" w14:textId="77777777" w:rsidR="003547C4" w:rsidRPr="003547C4" w:rsidRDefault="003547C4" w:rsidP="003547C4">
            <w:pPr>
              <w:jc w:val="center"/>
              <w:rPr>
                <w:szCs w:val="20"/>
              </w:rPr>
            </w:pPr>
            <w:r w:rsidRPr="003547C4">
              <w:rPr>
                <w:szCs w:val="20"/>
              </w:rPr>
              <w:t>471,04</w:t>
            </w:r>
          </w:p>
        </w:tc>
        <w:tc>
          <w:tcPr>
            <w:tcW w:w="1209" w:type="dxa"/>
            <w:vAlign w:val="center"/>
          </w:tcPr>
          <w:p w14:paraId="380971D1" w14:textId="77777777" w:rsidR="003547C4" w:rsidRPr="003547C4" w:rsidRDefault="003547C4" w:rsidP="003547C4">
            <w:pPr>
              <w:jc w:val="center"/>
              <w:rPr>
                <w:szCs w:val="20"/>
              </w:rPr>
            </w:pPr>
            <w:r w:rsidRPr="003547C4">
              <w:rPr>
                <w:szCs w:val="20"/>
              </w:rPr>
              <w:t>471,04</w:t>
            </w:r>
          </w:p>
        </w:tc>
        <w:tc>
          <w:tcPr>
            <w:tcW w:w="1134" w:type="dxa"/>
            <w:vAlign w:val="center"/>
          </w:tcPr>
          <w:p w14:paraId="5D603FF5" w14:textId="77777777" w:rsidR="003547C4" w:rsidRPr="003547C4" w:rsidRDefault="003547C4" w:rsidP="003547C4">
            <w:pPr>
              <w:jc w:val="center"/>
              <w:rPr>
                <w:szCs w:val="20"/>
              </w:rPr>
            </w:pPr>
            <w:r w:rsidRPr="003547C4">
              <w:rPr>
                <w:szCs w:val="20"/>
              </w:rPr>
              <w:t>405,73</w:t>
            </w:r>
          </w:p>
        </w:tc>
      </w:tr>
      <w:tr w:rsidR="003547C4" w:rsidRPr="003547C4" w14:paraId="203A2A2E" w14:textId="77777777" w:rsidTr="003547C4">
        <w:trPr>
          <w:trHeight w:val="284"/>
          <w:jc w:val="center"/>
        </w:trPr>
        <w:tc>
          <w:tcPr>
            <w:tcW w:w="5103" w:type="dxa"/>
          </w:tcPr>
          <w:p w14:paraId="38ED8845" w14:textId="77777777" w:rsidR="003547C4" w:rsidRPr="003547C4" w:rsidRDefault="003547C4" w:rsidP="003547C4">
            <w:pPr>
              <w:rPr>
                <w:szCs w:val="20"/>
              </w:rPr>
            </w:pPr>
            <w:r w:rsidRPr="003547C4">
              <w:rPr>
                <w:szCs w:val="20"/>
              </w:rPr>
              <w:t xml:space="preserve">%                </w:t>
            </w:r>
          </w:p>
        </w:tc>
        <w:tc>
          <w:tcPr>
            <w:tcW w:w="1134" w:type="dxa"/>
            <w:vAlign w:val="center"/>
          </w:tcPr>
          <w:p w14:paraId="0B918AE6" w14:textId="77777777" w:rsidR="003547C4" w:rsidRPr="003547C4" w:rsidRDefault="003547C4" w:rsidP="003547C4">
            <w:pPr>
              <w:jc w:val="center"/>
              <w:rPr>
                <w:szCs w:val="20"/>
              </w:rPr>
            </w:pPr>
            <w:r w:rsidRPr="003547C4">
              <w:rPr>
                <w:szCs w:val="20"/>
              </w:rPr>
              <w:t>2,55</w:t>
            </w:r>
          </w:p>
        </w:tc>
        <w:tc>
          <w:tcPr>
            <w:tcW w:w="1242" w:type="dxa"/>
            <w:vAlign w:val="center"/>
          </w:tcPr>
          <w:p w14:paraId="698A4623" w14:textId="77777777" w:rsidR="003547C4" w:rsidRPr="003547C4" w:rsidRDefault="003547C4" w:rsidP="003547C4">
            <w:pPr>
              <w:jc w:val="center"/>
              <w:rPr>
                <w:szCs w:val="20"/>
              </w:rPr>
            </w:pPr>
            <w:r w:rsidRPr="003547C4">
              <w:rPr>
                <w:szCs w:val="20"/>
              </w:rPr>
              <w:t>2,70</w:t>
            </w:r>
          </w:p>
        </w:tc>
        <w:tc>
          <w:tcPr>
            <w:tcW w:w="1209" w:type="dxa"/>
            <w:vAlign w:val="center"/>
          </w:tcPr>
          <w:p w14:paraId="78B18979" w14:textId="77777777" w:rsidR="003547C4" w:rsidRPr="003547C4" w:rsidRDefault="003547C4" w:rsidP="003547C4">
            <w:pPr>
              <w:jc w:val="center"/>
              <w:rPr>
                <w:szCs w:val="20"/>
              </w:rPr>
            </w:pPr>
            <w:r w:rsidRPr="003547C4">
              <w:rPr>
                <w:szCs w:val="20"/>
              </w:rPr>
              <w:t>2,67</w:t>
            </w:r>
          </w:p>
        </w:tc>
        <w:tc>
          <w:tcPr>
            <w:tcW w:w="1134" w:type="dxa"/>
            <w:vAlign w:val="center"/>
          </w:tcPr>
          <w:p w14:paraId="4DF3E237" w14:textId="77777777" w:rsidR="003547C4" w:rsidRPr="003547C4" w:rsidRDefault="003547C4" w:rsidP="003547C4">
            <w:pPr>
              <w:jc w:val="center"/>
              <w:rPr>
                <w:szCs w:val="20"/>
              </w:rPr>
            </w:pPr>
            <w:r w:rsidRPr="003547C4">
              <w:rPr>
                <w:szCs w:val="20"/>
              </w:rPr>
              <w:t>2,46</w:t>
            </w:r>
          </w:p>
        </w:tc>
      </w:tr>
      <w:tr w:rsidR="003547C4" w:rsidRPr="003547C4" w14:paraId="3B64B018" w14:textId="77777777" w:rsidTr="003547C4">
        <w:trPr>
          <w:trHeight w:val="284"/>
          <w:jc w:val="center"/>
        </w:trPr>
        <w:tc>
          <w:tcPr>
            <w:tcW w:w="5103" w:type="dxa"/>
          </w:tcPr>
          <w:p w14:paraId="7270E426" w14:textId="77777777" w:rsidR="003547C4" w:rsidRPr="003547C4" w:rsidRDefault="003547C4" w:rsidP="003547C4">
            <w:pPr>
              <w:rPr>
                <w:szCs w:val="20"/>
              </w:rPr>
            </w:pPr>
            <w:r w:rsidRPr="003547C4">
              <w:rPr>
                <w:szCs w:val="20"/>
              </w:rPr>
              <w:t>Выработка тепловой энергии (отпуск в тепловую сеть), Гкал</w:t>
            </w:r>
          </w:p>
        </w:tc>
        <w:tc>
          <w:tcPr>
            <w:tcW w:w="1134" w:type="dxa"/>
            <w:vAlign w:val="center"/>
          </w:tcPr>
          <w:p w14:paraId="6FED83E8" w14:textId="77777777" w:rsidR="003547C4" w:rsidRPr="003547C4" w:rsidRDefault="003547C4" w:rsidP="003547C4">
            <w:pPr>
              <w:jc w:val="center"/>
              <w:rPr>
                <w:szCs w:val="20"/>
              </w:rPr>
            </w:pPr>
            <w:r w:rsidRPr="003547C4">
              <w:rPr>
                <w:szCs w:val="20"/>
              </w:rPr>
              <w:t>16957,43</w:t>
            </w:r>
          </w:p>
        </w:tc>
        <w:tc>
          <w:tcPr>
            <w:tcW w:w="1242" w:type="dxa"/>
            <w:vAlign w:val="center"/>
          </w:tcPr>
          <w:p w14:paraId="05EA5019" w14:textId="77777777" w:rsidR="003547C4" w:rsidRPr="003547C4" w:rsidRDefault="003547C4" w:rsidP="003547C4">
            <w:pPr>
              <w:jc w:val="center"/>
              <w:rPr>
                <w:szCs w:val="20"/>
              </w:rPr>
            </w:pPr>
            <w:r w:rsidRPr="003547C4">
              <w:rPr>
                <w:szCs w:val="20"/>
              </w:rPr>
              <w:t>16959,48</w:t>
            </w:r>
          </w:p>
        </w:tc>
        <w:tc>
          <w:tcPr>
            <w:tcW w:w="1209" w:type="dxa"/>
            <w:vAlign w:val="center"/>
          </w:tcPr>
          <w:p w14:paraId="090F8974" w14:textId="77777777" w:rsidR="003547C4" w:rsidRPr="003547C4" w:rsidRDefault="003547C4" w:rsidP="003547C4">
            <w:pPr>
              <w:jc w:val="center"/>
              <w:rPr>
                <w:szCs w:val="20"/>
              </w:rPr>
            </w:pPr>
            <w:r w:rsidRPr="003547C4">
              <w:rPr>
                <w:szCs w:val="20"/>
              </w:rPr>
              <w:t>17175,12</w:t>
            </w:r>
          </w:p>
        </w:tc>
        <w:tc>
          <w:tcPr>
            <w:tcW w:w="1134" w:type="dxa"/>
            <w:vAlign w:val="center"/>
          </w:tcPr>
          <w:p w14:paraId="3418EDB9" w14:textId="77777777" w:rsidR="003547C4" w:rsidRPr="003547C4" w:rsidRDefault="003547C4" w:rsidP="003547C4">
            <w:pPr>
              <w:jc w:val="center"/>
              <w:rPr>
                <w:szCs w:val="20"/>
              </w:rPr>
            </w:pPr>
            <w:r w:rsidRPr="003547C4">
              <w:rPr>
                <w:szCs w:val="20"/>
              </w:rPr>
              <w:t>16105,10</w:t>
            </w:r>
          </w:p>
        </w:tc>
      </w:tr>
      <w:tr w:rsidR="003547C4" w:rsidRPr="003547C4" w14:paraId="2D0E1DC2" w14:textId="77777777" w:rsidTr="003547C4">
        <w:trPr>
          <w:trHeight w:val="284"/>
          <w:jc w:val="center"/>
        </w:trPr>
        <w:tc>
          <w:tcPr>
            <w:tcW w:w="5103" w:type="dxa"/>
          </w:tcPr>
          <w:p w14:paraId="20C4530D" w14:textId="77777777" w:rsidR="003547C4" w:rsidRPr="003547C4" w:rsidRDefault="003547C4" w:rsidP="003547C4">
            <w:pPr>
              <w:rPr>
                <w:szCs w:val="20"/>
              </w:rPr>
            </w:pPr>
            <w:r w:rsidRPr="003547C4">
              <w:rPr>
                <w:szCs w:val="20"/>
              </w:rPr>
              <w:t>Норматив удельного расхода топлива на отпущенную тепловую энергию, кг у.т./Гкал</w:t>
            </w:r>
          </w:p>
        </w:tc>
        <w:tc>
          <w:tcPr>
            <w:tcW w:w="1134" w:type="dxa"/>
            <w:vAlign w:val="center"/>
          </w:tcPr>
          <w:p w14:paraId="26B2D465" w14:textId="77777777" w:rsidR="003547C4" w:rsidRPr="003547C4" w:rsidRDefault="003547C4" w:rsidP="003547C4">
            <w:pPr>
              <w:jc w:val="center"/>
              <w:rPr>
                <w:szCs w:val="20"/>
              </w:rPr>
            </w:pPr>
            <w:r w:rsidRPr="003547C4">
              <w:rPr>
                <w:szCs w:val="20"/>
              </w:rPr>
              <w:t>225,61</w:t>
            </w:r>
          </w:p>
        </w:tc>
        <w:tc>
          <w:tcPr>
            <w:tcW w:w="1242" w:type="dxa"/>
            <w:vAlign w:val="center"/>
          </w:tcPr>
          <w:p w14:paraId="358AE2C9" w14:textId="77777777" w:rsidR="003547C4" w:rsidRPr="003547C4" w:rsidRDefault="003547C4" w:rsidP="003547C4">
            <w:pPr>
              <w:jc w:val="center"/>
              <w:rPr>
                <w:szCs w:val="20"/>
              </w:rPr>
            </w:pPr>
            <w:r w:rsidRPr="003547C4">
              <w:rPr>
                <w:szCs w:val="20"/>
              </w:rPr>
              <w:t>225,74</w:t>
            </w:r>
          </w:p>
        </w:tc>
        <w:tc>
          <w:tcPr>
            <w:tcW w:w="1209" w:type="dxa"/>
            <w:vAlign w:val="center"/>
          </w:tcPr>
          <w:p w14:paraId="2C2B066C" w14:textId="77777777" w:rsidR="003547C4" w:rsidRPr="003547C4" w:rsidRDefault="003547C4" w:rsidP="003547C4">
            <w:pPr>
              <w:jc w:val="center"/>
              <w:rPr>
                <w:szCs w:val="20"/>
              </w:rPr>
            </w:pPr>
            <w:r w:rsidRPr="003547C4">
              <w:rPr>
                <w:szCs w:val="20"/>
              </w:rPr>
              <w:t>226,22</w:t>
            </w:r>
          </w:p>
        </w:tc>
        <w:tc>
          <w:tcPr>
            <w:tcW w:w="1134" w:type="dxa"/>
            <w:vAlign w:val="center"/>
          </w:tcPr>
          <w:p w14:paraId="09A22911" w14:textId="77777777" w:rsidR="003547C4" w:rsidRPr="003547C4" w:rsidRDefault="003547C4" w:rsidP="003547C4">
            <w:pPr>
              <w:jc w:val="center"/>
              <w:rPr>
                <w:szCs w:val="20"/>
              </w:rPr>
            </w:pPr>
            <w:r w:rsidRPr="003547C4">
              <w:rPr>
                <w:szCs w:val="20"/>
              </w:rPr>
              <w:t>226,59</w:t>
            </w:r>
          </w:p>
        </w:tc>
      </w:tr>
      <w:tr w:rsidR="003547C4" w:rsidRPr="003547C4" w14:paraId="2149910E" w14:textId="77777777" w:rsidTr="003547C4">
        <w:trPr>
          <w:trHeight w:val="284"/>
          <w:jc w:val="center"/>
        </w:trPr>
        <w:tc>
          <w:tcPr>
            <w:tcW w:w="9822" w:type="dxa"/>
            <w:gridSpan w:val="5"/>
            <w:vAlign w:val="center"/>
          </w:tcPr>
          <w:p w14:paraId="1198783E" w14:textId="77777777" w:rsidR="003547C4" w:rsidRPr="003547C4" w:rsidRDefault="003547C4" w:rsidP="003547C4">
            <w:pPr>
              <w:jc w:val="center"/>
              <w:rPr>
                <w:sz w:val="22"/>
                <w:szCs w:val="22"/>
              </w:rPr>
            </w:pPr>
            <w:r w:rsidRPr="003547C4">
              <w:rPr>
                <w:sz w:val="22"/>
                <w:szCs w:val="22"/>
              </w:rPr>
              <w:t>по видам топлива</w:t>
            </w:r>
          </w:p>
        </w:tc>
      </w:tr>
      <w:tr w:rsidR="003547C4" w:rsidRPr="003547C4" w14:paraId="48320617" w14:textId="77777777" w:rsidTr="003547C4">
        <w:trPr>
          <w:trHeight w:val="284"/>
          <w:jc w:val="center"/>
        </w:trPr>
        <w:tc>
          <w:tcPr>
            <w:tcW w:w="9822" w:type="dxa"/>
            <w:gridSpan w:val="5"/>
            <w:vAlign w:val="center"/>
          </w:tcPr>
          <w:p w14:paraId="1E4E9836" w14:textId="77777777" w:rsidR="003547C4" w:rsidRPr="003547C4" w:rsidRDefault="003547C4" w:rsidP="003547C4">
            <w:pPr>
              <w:jc w:val="center"/>
              <w:rPr>
                <w:sz w:val="22"/>
                <w:szCs w:val="22"/>
              </w:rPr>
            </w:pPr>
            <w:r w:rsidRPr="003547C4">
              <w:rPr>
                <w:i/>
                <w:sz w:val="22"/>
                <w:szCs w:val="22"/>
              </w:rPr>
              <w:t>каменный уголь</w:t>
            </w:r>
          </w:p>
        </w:tc>
      </w:tr>
      <w:tr w:rsidR="003547C4" w:rsidRPr="003547C4" w14:paraId="51EEF2C5" w14:textId="77777777" w:rsidTr="003547C4">
        <w:trPr>
          <w:trHeight w:val="284"/>
          <w:jc w:val="center"/>
        </w:trPr>
        <w:tc>
          <w:tcPr>
            <w:tcW w:w="5103" w:type="dxa"/>
          </w:tcPr>
          <w:p w14:paraId="42207C38" w14:textId="77777777" w:rsidR="003547C4" w:rsidRPr="003547C4" w:rsidRDefault="003547C4" w:rsidP="003547C4">
            <w:pPr>
              <w:rPr>
                <w:szCs w:val="20"/>
              </w:rPr>
            </w:pPr>
            <w:r w:rsidRPr="003547C4">
              <w:rPr>
                <w:szCs w:val="20"/>
              </w:rPr>
              <w:t>Производство тепловой энергии, Гкал</w:t>
            </w:r>
          </w:p>
        </w:tc>
        <w:tc>
          <w:tcPr>
            <w:tcW w:w="1134" w:type="dxa"/>
            <w:vAlign w:val="center"/>
          </w:tcPr>
          <w:p w14:paraId="734A3E57" w14:textId="77777777" w:rsidR="003547C4" w:rsidRPr="003547C4" w:rsidRDefault="003547C4" w:rsidP="003547C4">
            <w:pPr>
              <w:jc w:val="center"/>
              <w:rPr>
                <w:szCs w:val="20"/>
              </w:rPr>
            </w:pPr>
            <w:r w:rsidRPr="003547C4">
              <w:rPr>
                <w:szCs w:val="20"/>
              </w:rPr>
              <w:t>17401,83</w:t>
            </w:r>
          </w:p>
        </w:tc>
        <w:tc>
          <w:tcPr>
            <w:tcW w:w="1242" w:type="dxa"/>
            <w:vAlign w:val="center"/>
          </w:tcPr>
          <w:p w14:paraId="0246932F" w14:textId="77777777" w:rsidR="003547C4" w:rsidRPr="003547C4" w:rsidRDefault="003547C4" w:rsidP="003547C4">
            <w:pPr>
              <w:jc w:val="center"/>
              <w:rPr>
                <w:szCs w:val="20"/>
              </w:rPr>
            </w:pPr>
            <w:r w:rsidRPr="003547C4">
              <w:rPr>
                <w:szCs w:val="20"/>
              </w:rPr>
              <w:t>17430,52</w:t>
            </w:r>
          </w:p>
        </w:tc>
        <w:tc>
          <w:tcPr>
            <w:tcW w:w="1209" w:type="dxa"/>
            <w:vAlign w:val="center"/>
          </w:tcPr>
          <w:p w14:paraId="6889240D" w14:textId="77777777" w:rsidR="003547C4" w:rsidRPr="003547C4" w:rsidRDefault="003547C4" w:rsidP="003547C4">
            <w:pPr>
              <w:jc w:val="center"/>
              <w:rPr>
                <w:szCs w:val="20"/>
              </w:rPr>
            </w:pPr>
            <w:r w:rsidRPr="003547C4">
              <w:rPr>
                <w:szCs w:val="20"/>
              </w:rPr>
              <w:t>17646,16</w:t>
            </w:r>
          </w:p>
        </w:tc>
        <w:tc>
          <w:tcPr>
            <w:tcW w:w="1134" w:type="dxa"/>
            <w:vAlign w:val="center"/>
          </w:tcPr>
          <w:p w14:paraId="7038E67B" w14:textId="77777777" w:rsidR="003547C4" w:rsidRPr="003547C4" w:rsidRDefault="003547C4" w:rsidP="003547C4">
            <w:pPr>
              <w:jc w:val="center"/>
              <w:rPr>
                <w:szCs w:val="20"/>
              </w:rPr>
            </w:pPr>
            <w:r w:rsidRPr="003547C4">
              <w:rPr>
                <w:szCs w:val="20"/>
              </w:rPr>
              <w:t>16510,83</w:t>
            </w:r>
          </w:p>
        </w:tc>
      </w:tr>
      <w:tr w:rsidR="003547C4" w:rsidRPr="003547C4" w14:paraId="379FD591" w14:textId="77777777" w:rsidTr="003547C4">
        <w:trPr>
          <w:trHeight w:val="284"/>
          <w:jc w:val="center"/>
        </w:trPr>
        <w:tc>
          <w:tcPr>
            <w:tcW w:w="5103" w:type="dxa"/>
          </w:tcPr>
          <w:p w14:paraId="56E45398" w14:textId="77777777" w:rsidR="003547C4" w:rsidRPr="003547C4" w:rsidRDefault="003547C4" w:rsidP="003547C4">
            <w:pPr>
              <w:rPr>
                <w:szCs w:val="20"/>
              </w:rPr>
            </w:pPr>
            <w:r w:rsidRPr="003547C4">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1067DADE" w14:textId="77777777" w:rsidR="003547C4" w:rsidRPr="003547C4" w:rsidRDefault="003547C4" w:rsidP="003547C4">
            <w:pPr>
              <w:jc w:val="center"/>
              <w:rPr>
                <w:szCs w:val="20"/>
              </w:rPr>
            </w:pPr>
            <w:r w:rsidRPr="003547C4">
              <w:rPr>
                <w:szCs w:val="20"/>
              </w:rPr>
              <w:t>219,85</w:t>
            </w:r>
          </w:p>
        </w:tc>
        <w:tc>
          <w:tcPr>
            <w:tcW w:w="1242" w:type="dxa"/>
            <w:vAlign w:val="center"/>
          </w:tcPr>
          <w:p w14:paraId="7B4438A8" w14:textId="77777777" w:rsidR="003547C4" w:rsidRPr="003547C4" w:rsidRDefault="003547C4" w:rsidP="003547C4">
            <w:pPr>
              <w:jc w:val="center"/>
              <w:rPr>
                <w:szCs w:val="20"/>
              </w:rPr>
            </w:pPr>
            <w:r w:rsidRPr="003547C4">
              <w:rPr>
                <w:szCs w:val="20"/>
              </w:rPr>
              <w:t>219,64</w:t>
            </w:r>
          </w:p>
        </w:tc>
        <w:tc>
          <w:tcPr>
            <w:tcW w:w="1209" w:type="dxa"/>
            <w:vAlign w:val="center"/>
          </w:tcPr>
          <w:p w14:paraId="033E8636" w14:textId="77777777" w:rsidR="003547C4" w:rsidRPr="003547C4" w:rsidRDefault="003547C4" w:rsidP="003547C4">
            <w:pPr>
              <w:jc w:val="center"/>
              <w:rPr>
                <w:szCs w:val="20"/>
              </w:rPr>
            </w:pPr>
            <w:r w:rsidRPr="003547C4">
              <w:rPr>
                <w:szCs w:val="20"/>
              </w:rPr>
              <w:t>220,18</w:t>
            </w:r>
          </w:p>
        </w:tc>
        <w:tc>
          <w:tcPr>
            <w:tcW w:w="1134" w:type="dxa"/>
            <w:vAlign w:val="center"/>
          </w:tcPr>
          <w:p w14:paraId="10AF7ECA" w14:textId="77777777" w:rsidR="003547C4" w:rsidRPr="003547C4" w:rsidRDefault="003547C4" w:rsidP="003547C4">
            <w:pPr>
              <w:jc w:val="center"/>
              <w:rPr>
                <w:szCs w:val="20"/>
              </w:rPr>
            </w:pPr>
            <w:r w:rsidRPr="003547C4">
              <w:rPr>
                <w:szCs w:val="20"/>
              </w:rPr>
              <w:t>221,02</w:t>
            </w:r>
          </w:p>
        </w:tc>
      </w:tr>
      <w:tr w:rsidR="003547C4" w:rsidRPr="003547C4" w14:paraId="5DFFF6AD" w14:textId="77777777" w:rsidTr="003547C4">
        <w:trPr>
          <w:trHeight w:val="284"/>
          <w:jc w:val="center"/>
        </w:trPr>
        <w:tc>
          <w:tcPr>
            <w:tcW w:w="5103" w:type="dxa"/>
          </w:tcPr>
          <w:p w14:paraId="09D0DF6A" w14:textId="77777777" w:rsidR="003547C4" w:rsidRPr="003547C4" w:rsidRDefault="003547C4" w:rsidP="003547C4">
            <w:pPr>
              <w:rPr>
                <w:szCs w:val="20"/>
              </w:rPr>
            </w:pPr>
            <w:r w:rsidRPr="003547C4">
              <w:rPr>
                <w:szCs w:val="20"/>
              </w:rPr>
              <w:t>Расход тепловой энергии на собственные нужды, Гкал</w:t>
            </w:r>
          </w:p>
        </w:tc>
        <w:tc>
          <w:tcPr>
            <w:tcW w:w="1134" w:type="dxa"/>
            <w:vAlign w:val="center"/>
          </w:tcPr>
          <w:p w14:paraId="2D17A0C7" w14:textId="77777777" w:rsidR="003547C4" w:rsidRPr="003547C4" w:rsidRDefault="003547C4" w:rsidP="003547C4">
            <w:pPr>
              <w:jc w:val="center"/>
              <w:rPr>
                <w:szCs w:val="20"/>
              </w:rPr>
            </w:pPr>
            <w:r w:rsidRPr="003547C4">
              <w:rPr>
                <w:szCs w:val="20"/>
              </w:rPr>
              <w:t>444,40</w:t>
            </w:r>
          </w:p>
        </w:tc>
        <w:tc>
          <w:tcPr>
            <w:tcW w:w="1242" w:type="dxa"/>
            <w:vAlign w:val="center"/>
          </w:tcPr>
          <w:p w14:paraId="7E7FBFC4" w14:textId="77777777" w:rsidR="003547C4" w:rsidRPr="003547C4" w:rsidRDefault="003547C4" w:rsidP="003547C4">
            <w:pPr>
              <w:jc w:val="center"/>
              <w:rPr>
                <w:szCs w:val="20"/>
              </w:rPr>
            </w:pPr>
            <w:r w:rsidRPr="003547C4">
              <w:rPr>
                <w:szCs w:val="20"/>
              </w:rPr>
              <w:t>471,04</w:t>
            </w:r>
          </w:p>
        </w:tc>
        <w:tc>
          <w:tcPr>
            <w:tcW w:w="1209" w:type="dxa"/>
            <w:vAlign w:val="center"/>
          </w:tcPr>
          <w:p w14:paraId="05ECBB5E" w14:textId="77777777" w:rsidR="003547C4" w:rsidRPr="003547C4" w:rsidRDefault="003547C4" w:rsidP="003547C4">
            <w:pPr>
              <w:jc w:val="center"/>
              <w:rPr>
                <w:szCs w:val="20"/>
              </w:rPr>
            </w:pPr>
            <w:r w:rsidRPr="003547C4">
              <w:rPr>
                <w:szCs w:val="20"/>
              </w:rPr>
              <w:t>471,04</w:t>
            </w:r>
          </w:p>
        </w:tc>
        <w:tc>
          <w:tcPr>
            <w:tcW w:w="1134" w:type="dxa"/>
            <w:vAlign w:val="center"/>
          </w:tcPr>
          <w:p w14:paraId="65DCADAF" w14:textId="77777777" w:rsidR="003547C4" w:rsidRPr="003547C4" w:rsidRDefault="003547C4" w:rsidP="003547C4">
            <w:pPr>
              <w:jc w:val="center"/>
              <w:rPr>
                <w:szCs w:val="20"/>
              </w:rPr>
            </w:pPr>
            <w:r w:rsidRPr="003547C4">
              <w:rPr>
                <w:szCs w:val="20"/>
              </w:rPr>
              <w:t>405,73</w:t>
            </w:r>
          </w:p>
        </w:tc>
      </w:tr>
      <w:tr w:rsidR="003547C4" w:rsidRPr="003547C4" w14:paraId="731413C1" w14:textId="77777777" w:rsidTr="003547C4">
        <w:trPr>
          <w:trHeight w:val="284"/>
          <w:jc w:val="center"/>
        </w:trPr>
        <w:tc>
          <w:tcPr>
            <w:tcW w:w="5103" w:type="dxa"/>
          </w:tcPr>
          <w:p w14:paraId="3FA73E76" w14:textId="77777777" w:rsidR="003547C4" w:rsidRPr="003547C4" w:rsidRDefault="003547C4" w:rsidP="003547C4">
            <w:pPr>
              <w:rPr>
                <w:szCs w:val="20"/>
              </w:rPr>
            </w:pPr>
            <w:r w:rsidRPr="003547C4">
              <w:rPr>
                <w:szCs w:val="20"/>
              </w:rPr>
              <w:t xml:space="preserve">%                </w:t>
            </w:r>
          </w:p>
        </w:tc>
        <w:tc>
          <w:tcPr>
            <w:tcW w:w="1134" w:type="dxa"/>
            <w:vAlign w:val="center"/>
          </w:tcPr>
          <w:p w14:paraId="0E141920" w14:textId="77777777" w:rsidR="003547C4" w:rsidRPr="003547C4" w:rsidRDefault="003547C4" w:rsidP="003547C4">
            <w:pPr>
              <w:jc w:val="center"/>
              <w:rPr>
                <w:szCs w:val="20"/>
              </w:rPr>
            </w:pPr>
            <w:r w:rsidRPr="003547C4">
              <w:rPr>
                <w:szCs w:val="20"/>
              </w:rPr>
              <w:t>2,55</w:t>
            </w:r>
          </w:p>
        </w:tc>
        <w:tc>
          <w:tcPr>
            <w:tcW w:w="1242" w:type="dxa"/>
            <w:vAlign w:val="center"/>
          </w:tcPr>
          <w:p w14:paraId="34149573" w14:textId="77777777" w:rsidR="003547C4" w:rsidRPr="003547C4" w:rsidRDefault="003547C4" w:rsidP="003547C4">
            <w:pPr>
              <w:jc w:val="center"/>
              <w:rPr>
                <w:szCs w:val="20"/>
              </w:rPr>
            </w:pPr>
            <w:r w:rsidRPr="003547C4">
              <w:rPr>
                <w:szCs w:val="20"/>
              </w:rPr>
              <w:t>2,70</w:t>
            </w:r>
          </w:p>
        </w:tc>
        <w:tc>
          <w:tcPr>
            <w:tcW w:w="1209" w:type="dxa"/>
            <w:vAlign w:val="center"/>
          </w:tcPr>
          <w:p w14:paraId="14B638CB" w14:textId="77777777" w:rsidR="003547C4" w:rsidRPr="003547C4" w:rsidRDefault="003547C4" w:rsidP="003547C4">
            <w:pPr>
              <w:jc w:val="center"/>
              <w:rPr>
                <w:szCs w:val="20"/>
              </w:rPr>
            </w:pPr>
            <w:r w:rsidRPr="003547C4">
              <w:rPr>
                <w:szCs w:val="20"/>
              </w:rPr>
              <w:t>2,67</w:t>
            </w:r>
          </w:p>
        </w:tc>
        <w:tc>
          <w:tcPr>
            <w:tcW w:w="1134" w:type="dxa"/>
            <w:vAlign w:val="center"/>
          </w:tcPr>
          <w:p w14:paraId="2DAD7952" w14:textId="77777777" w:rsidR="003547C4" w:rsidRPr="003547C4" w:rsidRDefault="003547C4" w:rsidP="003547C4">
            <w:pPr>
              <w:jc w:val="center"/>
              <w:rPr>
                <w:szCs w:val="20"/>
              </w:rPr>
            </w:pPr>
            <w:r w:rsidRPr="003547C4">
              <w:rPr>
                <w:szCs w:val="20"/>
              </w:rPr>
              <w:t>2,46</w:t>
            </w:r>
          </w:p>
        </w:tc>
      </w:tr>
      <w:tr w:rsidR="003547C4" w:rsidRPr="003547C4" w14:paraId="1ACD4D4D" w14:textId="77777777" w:rsidTr="003547C4">
        <w:trPr>
          <w:trHeight w:val="284"/>
          <w:jc w:val="center"/>
        </w:trPr>
        <w:tc>
          <w:tcPr>
            <w:tcW w:w="5103" w:type="dxa"/>
          </w:tcPr>
          <w:p w14:paraId="6446D290" w14:textId="77777777" w:rsidR="003547C4" w:rsidRPr="003547C4" w:rsidRDefault="003547C4" w:rsidP="003547C4">
            <w:pPr>
              <w:rPr>
                <w:szCs w:val="20"/>
              </w:rPr>
            </w:pPr>
            <w:r w:rsidRPr="003547C4">
              <w:rPr>
                <w:szCs w:val="20"/>
              </w:rPr>
              <w:t>Выработка тепловой энергии (отпуск в тепловую сеть), Гкал</w:t>
            </w:r>
          </w:p>
        </w:tc>
        <w:tc>
          <w:tcPr>
            <w:tcW w:w="1134" w:type="dxa"/>
            <w:vAlign w:val="center"/>
          </w:tcPr>
          <w:p w14:paraId="0C08DD78" w14:textId="77777777" w:rsidR="003547C4" w:rsidRPr="003547C4" w:rsidRDefault="003547C4" w:rsidP="003547C4">
            <w:pPr>
              <w:jc w:val="center"/>
              <w:rPr>
                <w:szCs w:val="20"/>
              </w:rPr>
            </w:pPr>
            <w:r w:rsidRPr="003547C4">
              <w:rPr>
                <w:szCs w:val="20"/>
              </w:rPr>
              <w:t>16957,43</w:t>
            </w:r>
          </w:p>
        </w:tc>
        <w:tc>
          <w:tcPr>
            <w:tcW w:w="1242" w:type="dxa"/>
            <w:vAlign w:val="center"/>
          </w:tcPr>
          <w:p w14:paraId="4B25016F" w14:textId="77777777" w:rsidR="003547C4" w:rsidRPr="003547C4" w:rsidRDefault="003547C4" w:rsidP="003547C4">
            <w:pPr>
              <w:jc w:val="center"/>
              <w:rPr>
                <w:szCs w:val="20"/>
              </w:rPr>
            </w:pPr>
            <w:r w:rsidRPr="003547C4">
              <w:rPr>
                <w:szCs w:val="20"/>
              </w:rPr>
              <w:t>16959,48</w:t>
            </w:r>
          </w:p>
        </w:tc>
        <w:tc>
          <w:tcPr>
            <w:tcW w:w="1209" w:type="dxa"/>
            <w:vAlign w:val="center"/>
          </w:tcPr>
          <w:p w14:paraId="65B4EC0B" w14:textId="77777777" w:rsidR="003547C4" w:rsidRPr="003547C4" w:rsidRDefault="003547C4" w:rsidP="003547C4">
            <w:pPr>
              <w:jc w:val="center"/>
              <w:rPr>
                <w:szCs w:val="20"/>
              </w:rPr>
            </w:pPr>
            <w:r w:rsidRPr="003547C4">
              <w:rPr>
                <w:szCs w:val="20"/>
              </w:rPr>
              <w:t>17175,12</w:t>
            </w:r>
          </w:p>
        </w:tc>
        <w:tc>
          <w:tcPr>
            <w:tcW w:w="1134" w:type="dxa"/>
            <w:vAlign w:val="center"/>
          </w:tcPr>
          <w:p w14:paraId="68D05156" w14:textId="77777777" w:rsidR="003547C4" w:rsidRPr="003547C4" w:rsidRDefault="003547C4" w:rsidP="003547C4">
            <w:pPr>
              <w:jc w:val="center"/>
              <w:rPr>
                <w:szCs w:val="20"/>
              </w:rPr>
            </w:pPr>
            <w:r w:rsidRPr="003547C4">
              <w:rPr>
                <w:szCs w:val="20"/>
              </w:rPr>
              <w:t>16105,10</w:t>
            </w:r>
          </w:p>
        </w:tc>
      </w:tr>
      <w:tr w:rsidR="003547C4" w:rsidRPr="003547C4" w14:paraId="0D0EFCE5" w14:textId="77777777" w:rsidTr="003547C4">
        <w:trPr>
          <w:trHeight w:val="284"/>
          <w:jc w:val="center"/>
        </w:trPr>
        <w:tc>
          <w:tcPr>
            <w:tcW w:w="5103" w:type="dxa"/>
          </w:tcPr>
          <w:p w14:paraId="511B3C84" w14:textId="77777777" w:rsidR="003547C4" w:rsidRPr="003547C4" w:rsidRDefault="003547C4" w:rsidP="003547C4">
            <w:pPr>
              <w:rPr>
                <w:szCs w:val="20"/>
              </w:rPr>
            </w:pPr>
            <w:r w:rsidRPr="003547C4">
              <w:rPr>
                <w:szCs w:val="20"/>
              </w:rPr>
              <w:t>Норматив удельного расхода топлива на отпущенную тепловую энергию, кг у.т./Гкал</w:t>
            </w:r>
          </w:p>
        </w:tc>
        <w:tc>
          <w:tcPr>
            <w:tcW w:w="1134" w:type="dxa"/>
            <w:vAlign w:val="center"/>
          </w:tcPr>
          <w:p w14:paraId="1CED80FA" w14:textId="77777777" w:rsidR="003547C4" w:rsidRPr="003547C4" w:rsidRDefault="003547C4" w:rsidP="003547C4">
            <w:pPr>
              <w:jc w:val="center"/>
              <w:rPr>
                <w:szCs w:val="20"/>
              </w:rPr>
            </w:pPr>
            <w:r w:rsidRPr="003547C4">
              <w:rPr>
                <w:szCs w:val="20"/>
              </w:rPr>
              <w:t>225,61</w:t>
            </w:r>
          </w:p>
        </w:tc>
        <w:tc>
          <w:tcPr>
            <w:tcW w:w="1242" w:type="dxa"/>
            <w:vAlign w:val="center"/>
          </w:tcPr>
          <w:p w14:paraId="5E79B54F" w14:textId="77777777" w:rsidR="003547C4" w:rsidRPr="003547C4" w:rsidRDefault="003547C4" w:rsidP="003547C4">
            <w:pPr>
              <w:jc w:val="center"/>
              <w:rPr>
                <w:szCs w:val="20"/>
              </w:rPr>
            </w:pPr>
            <w:r w:rsidRPr="003547C4">
              <w:rPr>
                <w:szCs w:val="20"/>
              </w:rPr>
              <w:t>225,74</w:t>
            </w:r>
          </w:p>
        </w:tc>
        <w:tc>
          <w:tcPr>
            <w:tcW w:w="1209" w:type="dxa"/>
            <w:vAlign w:val="center"/>
          </w:tcPr>
          <w:p w14:paraId="7E2D8444" w14:textId="77777777" w:rsidR="003547C4" w:rsidRPr="003547C4" w:rsidRDefault="003547C4" w:rsidP="003547C4">
            <w:pPr>
              <w:jc w:val="center"/>
              <w:rPr>
                <w:szCs w:val="20"/>
              </w:rPr>
            </w:pPr>
            <w:r w:rsidRPr="003547C4">
              <w:rPr>
                <w:szCs w:val="20"/>
              </w:rPr>
              <w:t>226,22</w:t>
            </w:r>
          </w:p>
        </w:tc>
        <w:tc>
          <w:tcPr>
            <w:tcW w:w="1134" w:type="dxa"/>
            <w:vAlign w:val="center"/>
          </w:tcPr>
          <w:p w14:paraId="33382C79" w14:textId="77777777" w:rsidR="003547C4" w:rsidRPr="003547C4" w:rsidRDefault="003547C4" w:rsidP="003547C4">
            <w:pPr>
              <w:jc w:val="center"/>
              <w:rPr>
                <w:szCs w:val="20"/>
              </w:rPr>
            </w:pPr>
            <w:r w:rsidRPr="003547C4">
              <w:rPr>
                <w:szCs w:val="20"/>
              </w:rPr>
              <w:t>226,59</w:t>
            </w:r>
          </w:p>
        </w:tc>
      </w:tr>
    </w:tbl>
    <w:p w14:paraId="15043E98" w14:textId="77777777" w:rsidR="003547C4" w:rsidRDefault="003547C4" w:rsidP="003547C4">
      <w:pPr>
        <w:tabs>
          <w:tab w:val="left" w:pos="1665"/>
        </w:tabs>
        <w:ind w:right="184" w:firstLine="567"/>
        <w:jc w:val="both"/>
        <w:rPr>
          <w:sz w:val="28"/>
          <w:szCs w:val="28"/>
        </w:rPr>
      </w:pPr>
    </w:p>
    <w:p w14:paraId="130895FD" w14:textId="533E3857" w:rsidR="003547C4" w:rsidRPr="003547C4" w:rsidRDefault="003547C4" w:rsidP="003547C4">
      <w:pPr>
        <w:tabs>
          <w:tab w:val="left" w:pos="1665"/>
        </w:tabs>
        <w:ind w:right="-1" w:firstLine="567"/>
        <w:jc w:val="both"/>
        <w:rPr>
          <w:sz w:val="28"/>
          <w:szCs w:val="28"/>
        </w:rPr>
      </w:pPr>
      <w:r w:rsidRPr="003547C4">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547C4">
          <w:rPr>
            <w:sz w:val="28"/>
            <w:szCs w:val="28"/>
          </w:rPr>
          <w:t>2010 г</w:t>
        </w:r>
      </w:smartTag>
      <w:r w:rsidRPr="003547C4">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w:t>
      </w:r>
    </w:p>
    <w:p w14:paraId="4B6ED89C" w14:textId="77777777" w:rsidR="003547C4" w:rsidRPr="003547C4" w:rsidRDefault="003547C4" w:rsidP="003547C4">
      <w:pPr>
        <w:tabs>
          <w:tab w:val="left" w:pos="1665"/>
        </w:tabs>
        <w:ind w:right="184" w:firstLine="567"/>
        <w:jc w:val="both"/>
        <w:rPr>
          <w:sz w:val="28"/>
          <w:szCs w:val="28"/>
        </w:rPr>
      </w:pPr>
    </w:p>
    <w:p w14:paraId="7678C05F" w14:textId="77777777" w:rsidR="003547C4" w:rsidRPr="003547C4" w:rsidRDefault="003547C4" w:rsidP="003547C4">
      <w:pPr>
        <w:ind w:firstLine="720"/>
        <w:jc w:val="center"/>
        <w:rPr>
          <w:b/>
          <w:sz w:val="28"/>
          <w:szCs w:val="28"/>
        </w:rPr>
      </w:pPr>
      <w:r w:rsidRPr="003547C4">
        <w:rPr>
          <w:b/>
          <w:sz w:val="28"/>
          <w:szCs w:val="28"/>
        </w:rPr>
        <w:t xml:space="preserve">Предложение </w:t>
      </w:r>
      <w:r w:rsidRPr="003547C4">
        <w:rPr>
          <w:b/>
          <w:bCs/>
          <w:sz w:val="28"/>
          <w:szCs w:val="28"/>
        </w:rPr>
        <w:t>по утверждению норматива удельного расхода топлива на отпущенную тепловую энергию от котельной № 43 на 2021 г.</w:t>
      </w:r>
    </w:p>
    <w:p w14:paraId="1178E557" w14:textId="77777777" w:rsidR="003547C4" w:rsidRPr="003547C4" w:rsidRDefault="003547C4" w:rsidP="003547C4">
      <w:pPr>
        <w:jc w:val="both"/>
        <w:rPr>
          <w:b/>
          <w:bCs/>
          <w:sz w:val="22"/>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268"/>
        <w:gridCol w:w="2126"/>
      </w:tblGrid>
      <w:tr w:rsidR="003547C4" w:rsidRPr="003547C4" w14:paraId="142778D6" w14:textId="77777777" w:rsidTr="003547C4">
        <w:trPr>
          <w:cantSplit/>
          <w:jc w:val="center"/>
        </w:trPr>
        <w:tc>
          <w:tcPr>
            <w:tcW w:w="5103" w:type="dxa"/>
            <w:vMerge w:val="restart"/>
            <w:vAlign w:val="center"/>
          </w:tcPr>
          <w:p w14:paraId="6602F293" w14:textId="77777777" w:rsidR="003547C4" w:rsidRPr="003547C4" w:rsidRDefault="003547C4" w:rsidP="003547C4">
            <w:pPr>
              <w:jc w:val="center"/>
              <w:rPr>
                <w:bCs/>
                <w:iCs/>
                <w:vertAlign w:val="superscript"/>
              </w:rPr>
            </w:pPr>
            <w:r w:rsidRPr="003547C4">
              <w:rPr>
                <w:bCs/>
                <w:iCs/>
              </w:rPr>
              <w:t>организация</w:t>
            </w:r>
          </w:p>
          <w:p w14:paraId="1A20E58B" w14:textId="77777777" w:rsidR="003547C4" w:rsidRPr="003547C4" w:rsidRDefault="003547C4" w:rsidP="003547C4">
            <w:pPr>
              <w:jc w:val="center"/>
              <w:rPr>
                <w:bCs/>
                <w:iCs/>
              </w:rPr>
            </w:pPr>
          </w:p>
        </w:tc>
        <w:tc>
          <w:tcPr>
            <w:tcW w:w="4394" w:type="dxa"/>
            <w:gridSpan w:val="2"/>
            <w:vAlign w:val="center"/>
          </w:tcPr>
          <w:p w14:paraId="7B12CDCC" w14:textId="77777777" w:rsidR="003547C4" w:rsidRPr="003547C4" w:rsidRDefault="003547C4" w:rsidP="003547C4">
            <w:pPr>
              <w:jc w:val="center"/>
              <w:rPr>
                <w:bCs/>
              </w:rPr>
            </w:pPr>
          </w:p>
          <w:p w14:paraId="1B6E162E" w14:textId="77777777" w:rsidR="003547C4" w:rsidRPr="003547C4" w:rsidRDefault="003547C4" w:rsidP="003547C4">
            <w:pPr>
              <w:jc w:val="center"/>
              <w:rPr>
                <w:bCs/>
              </w:rPr>
            </w:pPr>
            <w:r w:rsidRPr="003547C4">
              <w:rPr>
                <w:bCs/>
              </w:rPr>
              <w:t>Норматив на отпущенную энергию</w:t>
            </w:r>
          </w:p>
          <w:p w14:paraId="69559AFB" w14:textId="77777777" w:rsidR="003547C4" w:rsidRPr="003547C4" w:rsidRDefault="003547C4" w:rsidP="003547C4">
            <w:pPr>
              <w:jc w:val="center"/>
              <w:rPr>
                <w:bCs/>
              </w:rPr>
            </w:pPr>
          </w:p>
        </w:tc>
      </w:tr>
      <w:tr w:rsidR="003547C4" w:rsidRPr="003547C4" w14:paraId="1A13F975" w14:textId="77777777" w:rsidTr="003547C4">
        <w:trPr>
          <w:cantSplit/>
          <w:trHeight w:val="714"/>
          <w:jc w:val="center"/>
        </w:trPr>
        <w:tc>
          <w:tcPr>
            <w:tcW w:w="5103" w:type="dxa"/>
            <w:vMerge/>
          </w:tcPr>
          <w:p w14:paraId="49536190" w14:textId="77777777" w:rsidR="003547C4" w:rsidRPr="003547C4" w:rsidRDefault="003547C4" w:rsidP="003547C4">
            <w:pPr>
              <w:jc w:val="center"/>
              <w:rPr>
                <w:bCs/>
                <w:iCs/>
              </w:rPr>
            </w:pPr>
          </w:p>
        </w:tc>
        <w:tc>
          <w:tcPr>
            <w:tcW w:w="2268" w:type="dxa"/>
            <w:vAlign w:val="center"/>
          </w:tcPr>
          <w:p w14:paraId="1ED2B784" w14:textId="77777777" w:rsidR="003547C4" w:rsidRPr="003547C4" w:rsidRDefault="003547C4" w:rsidP="003547C4">
            <w:pPr>
              <w:jc w:val="center"/>
              <w:rPr>
                <w:bCs/>
              </w:rPr>
            </w:pPr>
            <w:r w:rsidRPr="003547C4">
              <w:rPr>
                <w:bCs/>
              </w:rPr>
              <w:t>Электрическую,</w:t>
            </w:r>
            <w:r w:rsidRPr="003547C4">
              <w:rPr>
                <w:bCs/>
              </w:rPr>
              <w:br/>
              <w:t>г у.т./кВтч</w:t>
            </w:r>
          </w:p>
        </w:tc>
        <w:tc>
          <w:tcPr>
            <w:tcW w:w="2126" w:type="dxa"/>
            <w:vAlign w:val="center"/>
          </w:tcPr>
          <w:p w14:paraId="14D71381" w14:textId="77777777" w:rsidR="003547C4" w:rsidRPr="003547C4" w:rsidRDefault="003547C4" w:rsidP="003547C4">
            <w:pPr>
              <w:jc w:val="center"/>
              <w:rPr>
                <w:bCs/>
              </w:rPr>
            </w:pPr>
            <w:r w:rsidRPr="003547C4">
              <w:rPr>
                <w:bCs/>
              </w:rPr>
              <w:t>Тепловую,</w:t>
            </w:r>
            <w:r w:rsidRPr="003547C4">
              <w:rPr>
                <w:bCs/>
              </w:rPr>
              <w:br/>
              <w:t>кг у.т./Гкал</w:t>
            </w:r>
          </w:p>
        </w:tc>
      </w:tr>
      <w:tr w:rsidR="003547C4" w:rsidRPr="003547C4" w14:paraId="2D18489E" w14:textId="77777777" w:rsidTr="003547C4">
        <w:trPr>
          <w:trHeight w:val="697"/>
          <w:jc w:val="center"/>
        </w:trPr>
        <w:tc>
          <w:tcPr>
            <w:tcW w:w="5103" w:type="dxa"/>
            <w:vAlign w:val="center"/>
          </w:tcPr>
          <w:p w14:paraId="0B55BCD2" w14:textId="77777777" w:rsidR="003547C4" w:rsidRPr="003547C4" w:rsidRDefault="003547C4" w:rsidP="003547C4">
            <w:pPr>
              <w:jc w:val="both"/>
            </w:pPr>
            <w:r w:rsidRPr="003547C4">
              <w:rPr>
                <w:bCs/>
                <w:szCs w:val="22"/>
              </w:rPr>
              <w:t>ООО «Тепловая компания «Актив» (г. Киселевск) по узлу теплоснабжения Котельная № 43</w:t>
            </w:r>
          </w:p>
        </w:tc>
        <w:tc>
          <w:tcPr>
            <w:tcW w:w="2268" w:type="dxa"/>
            <w:vAlign w:val="center"/>
          </w:tcPr>
          <w:p w14:paraId="73398A6B" w14:textId="77777777" w:rsidR="003547C4" w:rsidRPr="003547C4" w:rsidRDefault="003547C4" w:rsidP="003547C4">
            <w:pPr>
              <w:jc w:val="center"/>
              <w:rPr>
                <w:bCs/>
                <w:sz w:val="22"/>
                <w:szCs w:val="22"/>
              </w:rPr>
            </w:pPr>
            <w:r w:rsidRPr="003547C4">
              <w:rPr>
                <w:bCs/>
                <w:sz w:val="22"/>
                <w:szCs w:val="22"/>
              </w:rPr>
              <w:t> </w:t>
            </w:r>
          </w:p>
        </w:tc>
        <w:tc>
          <w:tcPr>
            <w:tcW w:w="2126" w:type="dxa"/>
            <w:vAlign w:val="center"/>
          </w:tcPr>
          <w:p w14:paraId="01802BAD" w14:textId="77777777" w:rsidR="003547C4" w:rsidRPr="003547C4" w:rsidRDefault="003547C4" w:rsidP="003547C4">
            <w:pPr>
              <w:jc w:val="center"/>
              <w:rPr>
                <w:bCs/>
                <w:sz w:val="22"/>
                <w:szCs w:val="22"/>
              </w:rPr>
            </w:pPr>
            <w:r w:rsidRPr="003547C4">
              <w:rPr>
                <w:color w:val="000000"/>
                <w:szCs w:val="20"/>
              </w:rPr>
              <w:t>226,6</w:t>
            </w:r>
          </w:p>
        </w:tc>
      </w:tr>
    </w:tbl>
    <w:p w14:paraId="17A694CB" w14:textId="77777777" w:rsidR="003547C4" w:rsidRPr="003547C4" w:rsidRDefault="003547C4" w:rsidP="003547C4">
      <w:pPr>
        <w:jc w:val="both"/>
        <w:rPr>
          <w:sz w:val="26"/>
          <w:szCs w:val="26"/>
        </w:rPr>
      </w:pPr>
    </w:p>
    <w:p w14:paraId="6CA6E1FC" w14:textId="77777777" w:rsidR="003547C4" w:rsidRPr="003547C4" w:rsidRDefault="003547C4" w:rsidP="003547C4">
      <w:pPr>
        <w:jc w:val="both"/>
        <w:rPr>
          <w:sz w:val="26"/>
          <w:szCs w:val="26"/>
        </w:rPr>
      </w:pPr>
    </w:p>
    <w:p w14:paraId="366F8460" w14:textId="77777777" w:rsidR="003547C4" w:rsidRDefault="003547C4" w:rsidP="003547C4">
      <w:pPr>
        <w:ind w:left="2880" w:firstLine="720"/>
        <w:jc w:val="center"/>
        <w:rPr>
          <w:b/>
          <w:sz w:val="28"/>
          <w:szCs w:val="28"/>
        </w:rPr>
        <w:sectPr w:rsidR="003547C4" w:rsidSect="00BF17D8">
          <w:pgSz w:w="11906" w:h="16838"/>
          <w:pgMar w:top="993" w:right="850" w:bottom="1276" w:left="1276" w:header="708" w:footer="708" w:gutter="0"/>
          <w:cols w:space="708"/>
          <w:docGrid w:linePitch="360"/>
        </w:sectPr>
      </w:pPr>
    </w:p>
    <w:p w14:paraId="6F3638BB" w14:textId="73249922" w:rsidR="003547C4" w:rsidRPr="006925BB" w:rsidRDefault="003547C4" w:rsidP="003547C4">
      <w:pPr>
        <w:tabs>
          <w:tab w:val="left" w:pos="5580"/>
          <w:tab w:val="left" w:pos="9498"/>
        </w:tabs>
        <w:ind w:left="-2914" w:right="-569" w:firstLine="8726"/>
      </w:pPr>
      <w:r w:rsidRPr="006925BB">
        <w:t xml:space="preserve">Приложение № </w:t>
      </w:r>
      <w:r>
        <w:t xml:space="preserve">33 </w:t>
      </w:r>
      <w:r w:rsidRPr="006925BB">
        <w:t>к протоколу № 40</w:t>
      </w:r>
    </w:p>
    <w:p w14:paraId="0E2B4051" w14:textId="77777777" w:rsidR="003547C4" w:rsidRPr="006925BB" w:rsidRDefault="003547C4" w:rsidP="003547C4">
      <w:pPr>
        <w:tabs>
          <w:tab w:val="left" w:pos="5580"/>
          <w:tab w:val="left" w:pos="9498"/>
        </w:tabs>
        <w:ind w:left="-2914" w:right="-569" w:firstLine="8726"/>
      </w:pPr>
      <w:r w:rsidRPr="006925BB">
        <w:t>заседания Правления Региональной</w:t>
      </w:r>
    </w:p>
    <w:p w14:paraId="2C4F29EF" w14:textId="77777777" w:rsidR="003547C4" w:rsidRPr="006925BB" w:rsidRDefault="003547C4" w:rsidP="003547C4">
      <w:pPr>
        <w:tabs>
          <w:tab w:val="left" w:pos="5580"/>
          <w:tab w:val="left" w:pos="9498"/>
        </w:tabs>
        <w:ind w:left="-2914" w:right="-569" w:firstLine="8726"/>
      </w:pPr>
      <w:r w:rsidRPr="006925BB">
        <w:t>энергетической комиссии</w:t>
      </w:r>
    </w:p>
    <w:p w14:paraId="74088CBD" w14:textId="77777777" w:rsidR="003547C4" w:rsidRDefault="003547C4" w:rsidP="003547C4">
      <w:pPr>
        <w:tabs>
          <w:tab w:val="left" w:pos="5580"/>
          <w:tab w:val="left" w:pos="9498"/>
        </w:tabs>
        <w:ind w:left="-2914" w:right="-569" w:firstLine="8726"/>
      </w:pPr>
      <w:r w:rsidRPr="006925BB">
        <w:t>Кузбасса от 16.07.2020</w:t>
      </w:r>
    </w:p>
    <w:p w14:paraId="07954821" w14:textId="5B71C3C0" w:rsidR="003547C4" w:rsidRPr="003547C4" w:rsidRDefault="003547C4" w:rsidP="003547C4">
      <w:pPr>
        <w:ind w:left="2880" w:firstLine="720"/>
        <w:jc w:val="center"/>
        <w:rPr>
          <w:b/>
          <w:sz w:val="28"/>
          <w:szCs w:val="28"/>
        </w:rPr>
      </w:pPr>
    </w:p>
    <w:p w14:paraId="76D855B8" w14:textId="77777777" w:rsidR="0099577A" w:rsidRPr="0099577A" w:rsidRDefault="0099577A" w:rsidP="0099577A">
      <w:pPr>
        <w:keepNext/>
        <w:jc w:val="center"/>
        <w:outlineLvl w:val="0"/>
        <w:rPr>
          <w:b/>
          <w:sz w:val="26"/>
          <w:szCs w:val="26"/>
        </w:rPr>
      </w:pPr>
      <w:r w:rsidRPr="0099577A">
        <w:rPr>
          <w:b/>
          <w:iCs/>
          <w:sz w:val="26"/>
          <w:szCs w:val="26"/>
        </w:rPr>
        <w:t>Экспертное заключение</w:t>
      </w:r>
      <w:r w:rsidRPr="0099577A">
        <w:rPr>
          <w:b/>
          <w:sz w:val="26"/>
          <w:szCs w:val="26"/>
        </w:rPr>
        <w:t xml:space="preserve"> </w:t>
      </w:r>
    </w:p>
    <w:p w14:paraId="645D59F8" w14:textId="77777777" w:rsidR="0099577A" w:rsidRPr="0099577A" w:rsidRDefault="0099577A" w:rsidP="0099577A">
      <w:pPr>
        <w:keepNext/>
        <w:jc w:val="center"/>
        <w:outlineLvl w:val="0"/>
        <w:rPr>
          <w:b/>
          <w:sz w:val="26"/>
          <w:szCs w:val="26"/>
        </w:rPr>
      </w:pPr>
      <w:r w:rsidRPr="0099577A">
        <w:rPr>
          <w:b/>
          <w:sz w:val="26"/>
          <w:szCs w:val="26"/>
        </w:rPr>
        <w:t>Региональной энергетической комиссии Кузбасса</w:t>
      </w:r>
    </w:p>
    <w:p w14:paraId="6C516F1C" w14:textId="77777777" w:rsidR="0099577A" w:rsidRPr="0099577A" w:rsidRDefault="0099577A" w:rsidP="0099577A">
      <w:pPr>
        <w:keepNext/>
        <w:jc w:val="center"/>
        <w:outlineLvl w:val="0"/>
        <w:rPr>
          <w:sz w:val="27"/>
          <w:szCs w:val="27"/>
        </w:rPr>
      </w:pPr>
      <w:r w:rsidRPr="0099577A">
        <w:rPr>
          <w:b/>
          <w:iCs/>
          <w:sz w:val="27"/>
          <w:szCs w:val="27"/>
        </w:rPr>
        <w:t xml:space="preserve"> </w:t>
      </w:r>
      <w:r w:rsidRPr="0099577A">
        <w:rPr>
          <w:sz w:val="27"/>
          <w:szCs w:val="27"/>
        </w:rPr>
        <w:t xml:space="preserve">по материалам, представленным ООО «УКиТС» г. Гурьевск для утверждения норматива удельного расхода топлива на отпущенную тепловую энергию от котельных </w:t>
      </w:r>
    </w:p>
    <w:p w14:paraId="0B207438" w14:textId="40E00854" w:rsidR="0099577A" w:rsidRDefault="0099577A" w:rsidP="0099577A">
      <w:pPr>
        <w:keepNext/>
        <w:jc w:val="center"/>
        <w:outlineLvl w:val="0"/>
        <w:rPr>
          <w:sz w:val="27"/>
          <w:szCs w:val="27"/>
        </w:rPr>
      </w:pPr>
      <w:r w:rsidRPr="0099577A">
        <w:rPr>
          <w:sz w:val="27"/>
          <w:szCs w:val="27"/>
        </w:rPr>
        <w:t>ООО «УКиТС» г. Гурьевск на 2021 год</w:t>
      </w:r>
    </w:p>
    <w:p w14:paraId="6DAC6431" w14:textId="77777777" w:rsidR="0099577A" w:rsidRPr="0099577A" w:rsidRDefault="0099577A" w:rsidP="0099577A">
      <w:pPr>
        <w:keepNext/>
        <w:jc w:val="center"/>
        <w:outlineLvl w:val="0"/>
        <w:rPr>
          <w:sz w:val="27"/>
          <w:szCs w:val="27"/>
        </w:rPr>
      </w:pPr>
    </w:p>
    <w:p w14:paraId="40488AB8" w14:textId="77777777" w:rsidR="0099577A" w:rsidRPr="0099577A" w:rsidRDefault="0099577A" w:rsidP="0099577A">
      <w:pPr>
        <w:ind w:firstLine="567"/>
        <w:jc w:val="both"/>
        <w:rPr>
          <w:sz w:val="27"/>
          <w:szCs w:val="27"/>
        </w:rPr>
      </w:pPr>
      <w:r w:rsidRPr="0099577A">
        <w:rPr>
          <w:sz w:val="27"/>
          <w:szCs w:val="27"/>
        </w:rPr>
        <w:t>В Региональную энергетическую комиссию Кузбасса обратилось ООО «УКиТС» (далее – Предприятие)  с заявкой на утверждение норматива удельного расхода топлива на отпущенную тепловую энергию от котельных Предприятия.</w:t>
      </w:r>
    </w:p>
    <w:p w14:paraId="39FE97D3" w14:textId="77777777" w:rsidR="0099577A" w:rsidRPr="0099577A" w:rsidRDefault="0099577A" w:rsidP="0099577A">
      <w:pPr>
        <w:ind w:firstLine="567"/>
        <w:jc w:val="both"/>
        <w:rPr>
          <w:sz w:val="27"/>
          <w:szCs w:val="27"/>
        </w:rPr>
      </w:pPr>
      <w:r w:rsidRPr="0099577A">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77135177" w14:textId="77777777" w:rsidR="0099577A" w:rsidRPr="0099577A" w:rsidRDefault="0099577A" w:rsidP="0099577A">
      <w:pPr>
        <w:ind w:firstLine="567"/>
        <w:jc w:val="both"/>
        <w:rPr>
          <w:sz w:val="27"/>
          <w:szCs w:val="27"/>
        </w:rPr>
      </w:pPr>
      <w:r w:rsidRPr="0099577A">
        <w:rPr>
          <w:sz w:val="27"/>
          <w:szCs w:val="27"/>
        </w:rPr>
        <w:t>- копия Устава;</w:t>
      </w:r>
    </w:p>
    <w:p w14:paraId="3B293DF0" w14:textId="77777777" w:rsidR="0099577A" w:rsidRPr="0099577A" w:rsidRDefault="0099577A" w:rsidP="0099577A">
      <w:pPr>
        <w:ind w:firstLine="567"/>
        <w:jc w:val="both"/>
        <w:rPr>
          <w:sz w:val="27"/>
          <w:szCs w:val="27"/>
        </w:rPr>
      </w:pPr>
      <w:r w:rsidRPr="0099577A">
        <w:rPr>
          <w:sz w:val="27"/>
          <w:szCs w:val="27"/>
        </w:rPr>
        <w:t>- копия свидетельства о государственной регистрации;</w:t>
      </w:r>
    </w:p>
    <w:p w14:paraId="3839F5D5" w14:textId="77777777" w:rsidR="0099577A" w:rsidRPr="0099577A" w:rsidRDefault="0099577A" w:rsidP="0099577A">
      <w:pPr>
        <w:ind w:firstLine="567"/>
        <w:jc w:val="both"/>
        <w:rPr>
          <w:sz w:val="27"/>
          <w:szCs w:val="27"/>
        </w:rPr>
      </w:pPr>
      <w:r w:rsidRPr="0099577A">
        <w:rPr>
          <w:sz w:val="27"/>
          <w:szCs w:val="27"/>
        </w:rPr>
        <w:t>- копия свидетельства о постановке на учет в налоговом органе;</w:t>
      </w:r>
    </w:p>
    <w:p w14:paraId="2298B776" w14:textId="77777777" w:rsidR="0099577A" w:rsidRPr="0099577A" w:rsidRDefault="0099577A" w:rsidP="0099577A">
      <w:pPr>
        <w:ind w:firstLine="567"/>
        <w:jc w:val="both"/>
        <w:rPr>
          <w:sz w:val="27"/>
          <w:szCs w:val="27"/>
        </w:rPr>
      </w:pPr>
      <w:r w:rsidRPr="0099577A">
        <w:rPr>
          <w:sz w:val="27"/>
          <w:szCs w:val="27"/>
        </w:rPr>
        <w:t>- договор аренды имущества;</w:t>
      </w:r>
    </w:p>
    <w:p w14:paraId="57C2DD7E" w14:textId="77777777" w:rsidR="0099577A" w:rsidRPr="0099577A" w:rsidRDefault="0099577A" w:rsidP="0099577A">
      <w:pPr>
        <w:ind w:firstLine="567"/>
        <w:jc w:val="both"/>
        <w:rPr>
          <w:sz w:val="27"/>
          <w:szCs w:val="27"/>
        </w:rPr>
      </w:pPr>
      <w:r w:rsidRPr="0099577A">
        <w:rPr>
          <w:sz w:val="27"/>
          <w:szCs w:val="27"/>
        </w:rPr>
        <w:t>- пояснительную записку по котельной;</w:t>
      </w:r>
    </w:p>
    <w:p w14:paraId="69B80A61" w14:textId="77777777" w:rsidR="0099577A" w:rsidRPr="0099577A" w:rsidRDefault="0099577A" w:rsidP="0099577A">
      <w:pPr>
        <w:ind w:firstLine="567"/>
        <w:jc w:val="both"/>
        <w:rPr>
          <w:sz w:val="27"/>
          <w:szCs w:val="27"/>
        </w:rPr>
      </w:pPr>
      <w:r w:rsidRPr="0099577A">
        <w:rPr>
          <w:sz w:val="27"/>
          <w:szCs w:val="27"/>
        </w:rPr>
        <w:t>- расчеты удельных расходов топлива по котельной на каждый месяц периода регулирования и в целом за расчетный период;</w:t>
      </w:r>
    </w:p>
    <w:p w14:paraId="547322BF" w14:textId="77777777" w:rsidR="0099577A" w:rsidRPr="0099577A" w:rsidRDefault="0099577A" w:rsidP="0099577A">
      <w:pPr>
        <w:ind w:firstLine="567"/>
        <w:jc w:val="both"/>
        <w:rPr>
          <w:sz w:val="27"/>
          <w:szCs w:val="27"/>
        </w:rPr>
      </w:pPr>
      <w:r w:rsidRPr="0099577A">
        <w:rPr>
          <w:sz w:val="27"/>
          <w:szCs w:val="27"/>
        </w:rPr>
        <w:t>- значения нормативов на год расчетный, текущий и за два года, предшествующих году текущему, включенных в тариф;</w:t>
      </w:r>
    </w:p>
    <w:p w14:paraId="6008EEB9" w14:textId="77777777" w:rsidR="0099577A" w:rsidRPr="0099577A" w:rsidRDefault="0099577A" w:rsidP="0099577A">
      <w:pPr>
        <w:ind w:firstLine="567"/>
        <w:jc w:val="both"/>
        <w:rPr>
          <w:sz w:val="27"/>
          <w:szCs w:val="27"/>
        </w:rPr>
      </w:pPr>
      <w:r w:rsidRPr="0099577A">
        <w:rPr>
          <w:sz w:val="27"/>
          <w:szCs w:val="27"/>
        </w:rPr>
        <w:t>- материалы, обосновывающие значения нормативов;</w:t>
      </w:r>
    </w:p>
    <w:p w14:paraId="51BB1A47" w14:textId="77777777" w:rsidR="0099577A" w:rsidRPr="0099577A" w:rsidRDefault="0099577A" w:rsidP="0099577A">
      <w:pPr>
        <w:ind w:firstLine="567"/>
        <w:jc w:val="both"/>
        <w:rPr>
          <w:sz w:val="27"/>
          <w:szCs w:val="27"/>
        </w:rPr>
      </w:pPr>
      <w:r w:rsidRPr="0099577A">
        <w:rPr>
          <w:sz w:val="27"/>
          <w:szCs w:val="27"/>
        </w:rPr>
        <w:t>- заключение экспертизы материалов, обосновывающих значение нормативов удельных расходов топлива, выполненной ОАО «АЭЭ».</w:t>
      </w:r>
    </w:p>
    <w:p w14:paraId="11EC054A" w14:textId="77777777" w:rsidR="0099577A" w:rsidRPr="0099577A" w:rsidRDefault="0099577A" w:rsidP="0099577A">
      <w:pPr>
        <w:ind w:firstLine="567"/>
        <w:jc w:val="both"/>
        <w:rPr>
          <w:sz w:val="27"/>
          <w:szCs w:val="27"/>
        </w:rPr>
      </w:pPr>
      <w:r w:rsidRPr="0099577A">
        <w:rPr>
          <w:sz w:val="27"/>
          <w:szCs w:val="27"/>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2693A626" w14:textId="77777777" w:rsidR="0099577A" w:rsidRPr="0099577A" w:rsidRDefault="0099577A" w:rsidP="0099577A">
      <w:pPr>
        <w:ind w:firstLine="567"/>
        <w:jc w:val="both"/>
        <w:rPr>
          <w:sz w:val="27"/>
          <w:szCs w:val="27"/>
        </w:rPr>
      </w:pPr>
      <w:r w:rsidRPr="0099577A">
        <w:rPr>
          <w:sz w:val="27"/>
          <w:szCs w:val="27"/>
        </w:rPr>
        <w:t>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Караканского угольного разреза. В котельных установлено 18 котлов:</w:t>
      </w:r>
    </w:p>
    <w:p w14:paraId="0959D779" w14:textId="77777777" w:rsidR="0099577A" w:rsidRPr="0099577A" w:rsidRDefault="0099577A" w:rsidP="0099577A">
      <w:pPr>
        <w:ind w:firstLine="567"/>
        <w:jc w:val="both"/>
        <w:rPr>
          <w:sz w:val="27"/>
          <w:szCs w:val="27"/>
        </w:rPr>
      </w:pPr>
      <w:r w:rsidRPr="0099577A">
        <w:rPr>
          <w:b/>
          <w:sz w:val="27"/>
          <w:szCs w:val="27"/>
        </w:rPr>
        <w:t>Котельная №1</w:t>
      </w:r>
      <w:r w:rsidRPr="0099577A">
        <w:rPr>
          <w:sz w:val="27"/>
          <w:szCs w:val="27"/>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угля - УСУ-1,25, бункера запаса угля, ПМЗ и шнековые питатели для подачи топлива в котел, шлакозолоудаление непрерывного действия.</w:t>
      </w:r>
    </w:p>
    <w:p w14:paraId="56AC045D" w14:textId="77777777" w:rsidR="0099577A" w:rsidRPr="0099577A" w:rsidRDefault="0099577A" w:rsidP="0099577A">
      <w:pPr>
        <w:ind w:firstLine="567"/>
        <w:jc w:val="both"/>
        <w:rPr>
          <w:sz w:val="27"/>
          <w:szCs w:val="27"/>
        </w:rPr>
      </w:pPr>
      <w:r w:rsidRPr="0099577A">
        <w:rPr>
          <w:sz w:val="27"/>
          <w:szCs w:val="27"/>
        </w:rPr>
        <w:t>Описание технологического процесса котельной "Горнорудной":</w:t>
      </w:r>
    </w:p>
    <w:p w14:paraId="20304199" w14:textId="77777777" w:rsidR="0099577A" w:rsidRPr="0099577A" w:rsidRDefault="0099577A" w:rsidP="0099577A">
      <w:pPr>
        <w:ind w:firstLine="567"/>
        <w:jc w:val="both"/>
        <w:rPr>
          <w:sz w:val="27"/>
          <w:szCs w:val="27"/>
        </w:rPr>
      </w:pPr>
      <w:r w:rsidRPr="0099577A">
        <w:rPr>
          <w:sz w:val="27"/>
          <w:szCs w:val="27"/>
        </w:rPr>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76514DF1" w14:textId="77777777" w:rsidR="0099577A" w:rsidRPr="0099577A" w:rsidRDefault="0099577A" w:rsidP="0099577A">
      <w:pPr>
        <w:ind w:firstLine="567"/>
        <w:jc w:val="both"/>
        <w:rPr>
          <w:sz w:val="27"/>
          <w:szCs w:val="27"/>
        </w:rPr>
      </w:pPr>
      <w:r w:rsidRPr="0099577A">
        <w:rPr>
          <w:sz w:val="27"/>
          <w:szCs w:val="27"/>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100м3, для подпитки водой второго контура.</w:t>
      </w:r>
    </w:p>
    <w:p w14:paraId="2827FBB5" w14:textId="77777777" w:rsidR="0099577A" w:rsidRPr="0099577A" w:rsidRDefault="0099577A" w:rsidP="0099577A">
      <w:pPr>
        <w:ind w:firstLine="567"/>
        <w:jc w:val="both"/>
        <w:rPr>
          <w:sz w:val="27"/>
          <w:szCs w:val="27"/>
        </w:rPr>
      </w:pPr>
      <w:r w:rsidRPr="0099577A">
        <w:rPr>
          <w:sz w:val="27"/>
          <w:szCs w:val="27"/>
        </w:rPr>
        <w:t>Также с фильтров, вода подается в бак - накопитель для подпитки первого контура, объемом Зм3.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20F00AA0" w14:textId="77777777" w:rsidR="0099577A" w:rsidRPr="0099577A" w:rsidRDefault="0099577A" w:rsidP="0099577A">
      <w:pPr>
        <w:ind w:firstLine="567"/>
        <w:jc w:val="both"/>
        <w:rPr>
          <w:sz w:val="27"/>
          <w:szCs w:val="27"/>
        </w:rPr>
      </w:pPr>
      <w:r w:rsidRPr="0099577A">
        <w:rPr>
          <w:b/>
          <w:sz w:val="27"/>
          <w:szCs w:val="27"/>
        </w:rPr>
        <w:t>Котельная №2а</w:t>
      </w:r>
      <w:r w:rsidRPr="0099577A">
        <w:rPr>
          <w:sz w:val="27"/>
          <w:szCs w:val="27"/>
        </w:rPr>
        <w:t xml:space="preserve"> СО Есенина КВм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СКИПового подъемника угля обеспечивающего подачу угля в бункер ТШПМ, но загрузка на СКИП производится вручную.</w:t>
      </w:r>
    </w:p>
    <w:p w14:paraId="33D4549F" w14:textId="77777777" w:rsidR="0099577A" w:rsidRPr="0099577A" w:rsidRDefault="0099577A" w:rsidP="0099577A">
      <w:pPr>
        <w:ind w:firstLine="567"/>
        <w:jc w:val="both"/>
        <w:rPr>
          <w:sz w:val="27"/>
          <w:szCs w:val="27"/>
        </w:rPr>
      </w:pPr>
      <w:r w:rsidRPr="0099577A">
        <w:rPr>
          <w:b/>
          <w:sz w:val="27"/>
          <w:szCs w:val="27"/>
        </w:rPr>
        <w:t>Котельная №2б ГВС</w:t>
      </w:r>
      <w:r w:rsidRPr="0099577A">
        <w:rPr>
          <w:sz w:val="27"/>
          <w:szCs w:val="27"/>
        </w:rPr>
        <w:t xml:space="preserve"> Есенина: КВр - 0,8ТТ - 1шт, КВр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73BF2FF3" w14:textId="77777777" w:rsidR="0099577A" w:rsidRPr="0099577A" w:rsidRDefault="0099577A" w:rsidP="0099577A">
      <w:pPr>
        <w:ind w:firstLine="567"/>
        <w:jc w:val="both"/>
        <w:rPr>
          <w:sz w:val="27"/>
          <w:szCs w:val="27"/>
        </w:rPr>
      </w:pPr>
      <w:r w:rsidRPr="0099577A">
        <w:rPr>
          <w:b/>
          <w:sz w:val="27"/>
          <w:szCs w:val="27"/>
        </w:rPr>
        <w:t>Котельная №3</w:t>
      </w:r>
      <w:r w:rsidRPr="0099577A">
        <w:rPr>
          <w:sz w:val="27"/>
          <w:szCs w:val="27"/>
        </w:rPr>
        <w:t xml:space="preserve"> пер. Больничный: КВр - 1,25 — 1шт., КВр - 1,28 — 1шт с ручной подачей топлива. Назначение - обеспечение отоплением и ГВС (в зимний период) потребителя.</w:t>
      </w:r>
    </w:p>
    <w:p w14:paraId="089F7577" w14:textId="77777777" w:rsidR="0099577A" w:rsidRPr="0099577A" w:rsidRDefault="0099577A" w:rsidP="0099577A">
      <w:pPr>
        <w:ind w:firstLine="567"/>
        <w:jc w:val="both"/>
        <w:rPr>
          <w:sz w:val="27"/>
          <w:szCs w:val="27"/>
        </w:rPr>
      </w:pPr>
      <w:r w:rsidRPr="0099577A">
        <w:rPr>
          <w:b/>
          <w:sz w:val="27"/>
          <w:szCs w:val="27"/>
        </w:rPr>
        <w:t>Котельная №4</w:t>
      </w:r>
      <w:r w:rsidRPr="0099577A">
        <w:rPr>
          <w:sz w:val="27"/>
          <w:szCs w:val="27"/>
        </w:rPr>
        <w:t xml:space="preserve"> школы №10: КВр-0,4-2шт. с ручной подачей топлива. Назначение - обеспечение отоплением потребителя.</w:t>
      </w:r>
    </w:p>
    <w:p w14:paraId="686A1731" w14:textId="77777777" w:rsidR="0099577A" w:rsidRPr="0099577A" w:rsidRDefault="0099577A" w:rsidP="0099577A">
      <w:pPr>
        <w:ind w:firstLine="567"/>
        <w:jc w:val="both"/>
        <w:rPr>
          <w:sz w:val="27"/>
          <w:szCs w:val="27"/>
        </w:rPr>
      </w:pPr>
      <w:r w:rsidRPr="0099577A">
        <w:rPr>
          <w:b/>
          <w:sz w:val="27"/>
          <w:szCs w:val="27"/>
        </w:rPr>
        <w:t>Котельная №5</w:t>
      </w:r>
      <w:r w:rsidRPr="0099577A">
        <w:rPr>
          <w:sz w:val="27"/>
          <w:szCs w:val="27"/>
        </w:rPr>
        <w:t xml:space="preserve"> школы №15: КВр-0,175-2 шт. с ручной подачей топлива. Назначение - обеспечение отоплением потребителя.</w:t>
      </w:r>
    </w:p>
    <w:p w14:paraId="49089F26" w14:textId="77777777" w:rsidR="0099577A" w:rsidRPr="0099577A" w:rsidRDefault="0099577A" w:rsidP="0099577A">
      <w:pPr>
        <w:ind w:firstLine="567"/>
        <w:jc w:val="both"/>
        <w:rPr>
          <w:sz w:val="27"/>
          <w:szCs w:val="27"/>
        </w:rPr>
      </w:pPr>
      <w:r w:rsidRPr="0099577A">
        <w:rPr>
          <w:b/>
          <w:sz w:val="27"/>
          <w:szCs w:val="27"/>
        </w:rPr>
        <w:t>Котельная №7</w:t>
      </w:r>
      <w:r w:rsidRPr="0099577A">
        <w:rPr>
          <w:sz w:val="27"/>
          <w:szCs w:val="27"/>
        </w:rPr>
        <w:t xml:space="preserve"> p-он Мичурина: КВр-0,8- З шт., с ручной подачей топлива. Назначение - обеспечение отоплением и ГВС (в зимний период) потребителя.</w:t>
      </w:r>
    </w:p>
    <w:p w14:paraId="6ACE414E" w14:textId="77777777" w:rsidR="0099577A" w:rsidRPr="0099577A" w:rsidRDefault="0099577A" w:rsidP="0099577A">
      <w:pPr>
        <w:ind w:firstLine="567"/>
        <w:jc w:val="both"/>
        <w:rPr>
          <w:sz w:val="27"/>
          <w:szCs w:val="27"/>
        </w:rPr>
      </w:pPr>
      <w:r w:rsidRPr="0099577A">
        <w:rPr>
          <w:b/>
          <w:sz w:val="27"/>
          <w:szCs w:val="27"/>
        </w:rPr>
        <w:t xml:space="preserve">Котельная №8 </w:t>
      </w:r>
      <w:r w:rsidRPr="0099577A">
        <w:rPr>
          <w:sz w:val="27"/>
          <w:szCs w:val="27"/>
        </w:rPr>
        <w:t>очистные сооружения: КВр-0,35- 1шт. (переустановлен в 2017году с котельной №2б гвс м-на Есенина), с ручной подачей топлива. Назначение-обеспечение отоплением (в зимний период) потребителя.</w:t>
      </w:r>
    </w:p>
    <w:p w14:paraId="05AC38A3" w14:textId="77777777" w:rsidR="0099577A" w:rsidRPr="0099577A" w:rsidRDefault="0099577A" w:rsidP="0099577A">
      <w:pPr>
        <w:ind w:firstLine="567"/>
        <w:jc w:val="both"/>
        <w:rPr>
          <w:sz w:val="27"/>
          <w:szCs w:val="27"/>
        </w:rPr>
      </w:pPr>
      <w:r w:rsidRPr="0099577A">
        <w:rPr>
          <w:sz w:val="27"/>
          <w:szCs w:val="27"/>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3B057CE3" w14:textId="77777777" w:rsidR="0099577A" w:rsidRPr="0099577A" w:rsidRDefault="0099577A" w:rsidP="0099577A">
      <w:pPr>
        <w:ind w:firstLine="567"/>
        <w:jc w:val="both"/>
        <w:rPr>
          <w:sz w:val="27"/>
          <w:szCs w:val="27"/>
        </w:rPr>
      </w:pPr>
      <w:r w:rsidRPr="0099577A">
        <w:rPr>
          <w:sz w:val="27"/>
          <w:szCs w:val="27"/>
        </w:rPr>
        <w:t>Качество угля определяется на основании предоставляемых удостоверений качества от поставщика.</w:t>
      </w:r>
    </w:p>
    <w:p w14:paraId="5C94E8BB" w14:textId="77777777" w:rsidR="0099577A" w:rsidRPr="0099577A" w:rsidRDefault="0099577A" w:rsidP="0099577A">
      <w:pPr>
        <w:ind w:firstLine="567"/>
        <w:jc w:val="both"/>
        <w:rPr>
          <w:sz w:val="27"/>
          <w:szCs w:val="27"/>
        </w:rPr>
      </w:pPr>
      <w:r w:rsidRPr="0099577A">
        <w:rPr>
          <w:sz w:val="27"/>
          <w:szCs w:val="27"/>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57B126B9" w14:textId="77777777" w:rsidR="0099577A" w:rsidRPr="0099577A" w:rsidRDefault="0099577A" w:rsidP="0099577A">
      <w:pPr>
        <w:ind w:firstLine="567"/>
        <w:jc w:val="both"/>
        <w:rPr>
          <w:sz w:val="27"/>
          <w:szCs w:val="27"/>
        </w:rPr>
      </w:pPr>
      <w:r w:rsidRPr="0099577A">
        <w:rPr>
          <w:sz w:val="27"/>
          <w:szCs w:val="27"/>
        </w:rPr>
        <w:t>Центральный угольный склад огорожен сплошным забором, оснащен</w:t>
      </w:r>
      <w:r w:rsidRPr="0099577A">
        <w:rPr>
          <w:sz w:val="27"/>
          <w:szCs w:val="27"/>
        </w:rPr>
        <w:br/>
        <w:t>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42276A6A" w14:textId="77777777" w:rsidR="0099577A" w:rsidRPr="0099577A" w:rsidRDefault="0099577A" w:rsidP="0099577A">
      <w:pPr>
        <w:ind w:firstLine="567"/>
        <w:jc w:val="both"/>
        <w:rPr>
          <w:sz w:val="27"/>
          <w:szCs w:val="27"/>
        </w:rPr>
      </w:pPr>
      <w:r w:rsidRPr="0099577A">
        <w:rPr>
          <w:sz w:val="27"/>
          <w:szCs w:val="27"/>
        </w:rPr>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7D2A2ADD" w14:textId="77777777" w:rsidR="0099577A" w:rsidRPr="0099577A" w:rsidRDefault="0099577A" w:rsidP="0099577A">
      <w:pPr>
        <w:ind w:firstLine="567"/>
        <w:jc w:val="both"/>
        <w:rPr>
          <w:sz w:val="27"/>
          <w:szCs w:val="27"/>
        </w:rPr>
      </w:pPr>
      <w:r w:rsidRPr="0099577A">
        <w:rPr>
          <w:sz w:val="27"/>
          <w:szCs w:val="27"/>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55BB4FA1" w14:textId="77777777" w:rsidR="0099577A" w:rsidRPr="0099577A" w:rsidRDefault="0099577A" w:rsidP="0099577A">
      <w:pPr>
        <w:ind w:firstLine="567"/>
        <w:jc w:val="both"/>
        <w:rPr>
          <w:sz w:val="27"/>
          <w:szCs w:val="27"/>
        </w:rPr>
      </w:pPr>
      <w:r w:rsidRPr="0099577A">
        <w:rPr>
          <w:sz w:val="27"/>
          <w:szCs w:val="27"/>
        </w:rPr>
        <w:t>Справка о вместимости угля на угольном складе прилагается.</w:t>
      </w:r>
    </w:p>
    <w:p w14:paraId="0DEAAA55" w14:textId="77777777" w:rsidR="0099577A" w:rsidRPr="0099577A" w:rsidRDefault="0099577A" w:rsidP="0099577A">
      <w:pPr>
        <w:ind w:firstLine="567"/>
        <w:jc w:val="both"/>
        <w:rPr>
          <w:sz w:val="27"/>
          <w:szCs w:val="27"/>
        </w:rPr>
      </w:pPr>
      <w:r w:rsidRPr="0099577A">
        <w:rPr>
          <w:sz w:val="27"/>
          <w:szCs w:val="27"/>
        </w:rPr>
        <w:t>Перечень неотключаемых потребителей тепла с расчетом нагрузок прилагается.</w:t>
      </w:r>
    </w:p>
    <w:p w14:paraId="7E95465B" w14:textId="77777777" w:rsidR="0099577A" w:rsidRPr="0099577A" w:rsidRDefault="0099577A" w:rsidP="0099577A">
      <w:pPr>
        <w:ind w:firstLine="567"/>
        <w:jc w:val="both"/>
        <w:rPr>
          <w:sz w:val="27"/>
          <w:szCs w:val="27"/>
        </w:rPr>
      </w:pPr>
      <w:r w:rsidRPr="0099577A">
        <w:rPr>
          <w:sz w:val="27"/>
          <w:szCs w:val="27"/>
        </w:rPr>
        <w:t>Режимные карты на котлоагрегаты разработаны по котельной №1, и котельной №2а.</w:t>
      </w:r>
    </w:p>
    <w:p w14:paraId="3FB91C33" w14:textId="77777777" w:rsidR="0099577A" w:rsidRPr="0099577A" w:rsidRDefault="0099577A" w:rsidP="0099577A">
      <w:pPr>
        <w:ind w:firstLine="567"/>
        <w:jc w:val="both"/>
        <w:rPr>
          <w:sz w:val="27"/>
          <w:szCs w:val="27"/>
        </w:rPr>
      </w:pPr>
      <w:r w:rsidRPr="0099577A">
        <w:rPr>
          <w:sz w:val="27"/>
          <w:szCs w:val="27"/>
        </w:rPr>
        <w:t>Все котельные работают на твердом топливе - уголь марки Др, характеристика</w:t>
      </w:r>
      <w:r w:rsidRPr="0099577A">
        <w:rPr>
          <w:sz w:val="27"/>
          <w:szCs w:val="27"/>
        </w:rPr>
        <w:br/>
        <w:t>сжигаемого</w:t>
      </w:r>
      <w:r w:rsidRPr="0099577A">
        <w:rPr>
          <w:sz w:val="28"/>
          <w:szCs w:val="28"/>
        </w:rPr>
        <w:t xml:space="preserve"> топлива приведена в справке о фактических поставках топлива за 2018-2019 гг. (копия удостоверений качества угля от ООО «Белкоммерц» 2019 г. и АО «Стройсервис» 2020 г.).</w:t>
      </w:r>
    </w:p>
    <w:p w14:paraId="3B7BB635" w14:textId="77777777" w:rsidR="0099577A" w:rsidRPr="0099577A" w:rsidRDefault="0099577A" w:rsidP="0099577A">
      <w:pPr>
        <w:ind w:firstLine="567"/>
        <w:jc w:val="both"/>
        <w:rPr>
          <w:sz w:val="27"/>
          <w:szCs w:val="27"/>
        </w:rPr>
      </w:pPr>
      <w:r w:rsidRPr="0099577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99577A">
          <w:rPr>
            <w:sz w:val="27"/>
            <w:szCs w:val="27"/>
          </w:rPr>
          <w:t>2009 г</w:t>
        </w:r>
      </w:smartTag>
      <w:r w:rsidRPr="0099577A">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99577A">
          <w:rPr>
            <w:sz w:val="27"/>
            <w:szCs w:val="27"/>
          </w:rPr>
          <w:t>2008 г</w:t>
        </w:r>
      </w:smartTag>
      <w:r w:rsidRPr="0099577A">
        <w:rPr>
          <w:sz w:val="27"/>
          <w:szCs w:val="27"/>
        </w:rPr>
        <w:t>. № 323.</w:t>
      </w:r>
    </w:p>
    <w:p w14:paraId="1409D564" w14:textId="77777777" w:rsidR="0099577A" w:rsidRPr="0099577A" w:rsidRDefault="0099577A" w:rsidP="0099577A">
      <w:pPr>
        <w:ind w:firstLine="567"/>
        <w:jc w:val="both"/>
        <w:rPr>
          <w:sz w:val="27"/>
          <w:szCs w:val="27"/>
        </w:rPr>
      </w:pPr>
      <w:r w:rsidRPr="0099577A">
        <w:rPr>
          <w:sz w:val="27"/>
          <w:szCs w:val="27"/>
        </w:rPr>
        <w:t>В таблице 1 представлена динамика основных показателей удельного расхода топлива на отпущенную тепловую энергию.</w:t>
      </w:r>
    </w:p>
    <w:p w14:paraId="584C1167" w14:textId="77777777" w:rsidR="0099577A" w:rsidRPr="0099577A" w:rsidRDefault="0099577A" w:rsidP="0099577A">
      <w:pPr>
        <w:ind w:firstLine="567"/>
        <w:jc w:val="both"/>
        <w:rPr>
          <w:sz w:val="27"/>
          <w:szCs w:val="27"/>
        </w:rPr>
      </w:pPr>
    </w:p>
    <w:p w14:paraId="79447F78" w14:textId="77777777" w:rsidR="0099577A" w:rsidRPr="0099577A" w:rsidRDefault="0099577A" w:rsidP="0099577A">
      <w:pPr>
        <w:tabs>
          <w:tab w:val="left" w:pos="4497"/>
        </w:tabs>
        <w:jc w:val="right"/>
        <w:rPr>
          <w:b/>
          <w:sz w:val="22"/>
          <w:szCs w:val="22"/>
        </w:rPr>
      </w:pPr>
      <w:r w:rsidRPr="0099577A">
        <w:rPr>
          <w:sz w:val="27"/>
          <w:szCs w:val="27"/>
        </w:rPr>
        <w:tab/>
      </w:r>
      <w:r w:rsidRPr="0099577A">
        <w:rPr>
          <w:b/>
          <w:sz w:val="22"/>
          <w:szCs w:val="22"/>
        </w:rPr>
        <w:t>Таблица 1</w:t>
      </w:r>
    </w:p>
    <w:p w14:paraId="53DB23BE" w14:textId="77777777" w:rsidR="0099577A" w:rsidRPr="0099577A" w:rsidRDefault="0099577A" w:rsidP="0099577A">
      <w:pPr>
        <w:jc w:val="center"/>
        <w:rPr>
          <w:b/>
          <w:sz w:val="22"/>
          <w:szCs w:val="22"/>
        </w:rPr>
      </w:pPr>
      <w:r w:rsidRPr="0099577A">
        <w:rPr>
          <w:b/>
          <w:sz w:val="22"/>
          <w:szCs w:val="22"/>
        </w:rPr>
        <w:t>ДИНАМИКА ОСНОВНЫХ ПОКАЗАТЕЛЕЙ</w:t>
      </w:r>
    </w:p>
    <w:tbl>
      <w:tblPr>
        <w:tblW w:w="9933" w:type="dxa"/>
        <w:tblInd w:w="98" w:type="dxa"/>
        <w:tblLayout w:type="fixed"/>
        <w:tblLook w:val="0000" w:firstRow="0" w:lastRow="0" w:firstColumn="0" w:lastColumn="0" w:noHBand="0" w:noVBand="0"/>
      </w:tblPr>
      <w:tblGrid>
        <w:gridCol w:w="3696"/>
        <w:gridCol w:w="993"/>
        <w:gridCol w:w="850"/>
        <w:gridCol w:w="992"/>
        <w:gridCol w:w="1134"/>
        <w:gridCol w:w="1134"/>
        <w:gridCol w:w="1134"/>
      </w:tblGrid>
      <w:tr w:rsidR="0099577A" w:rsidRPr="0099577A" w14:paraId="639B4CDB" w14:textId="77777777" w:rsidTr="00697EB8">
        <w:trPr>
          <w:trHeight w:val="330"/>
        </w:trPr>
        <w:tc>
          <w:tcPr>
            <w:tcW w:w="3696" w:type="dxa"/>
            <w:tcBorders>
              <w:top w:val="single" w:sz="8" w:space="0" w:color="auto"/>
              <w:left w:val="single" w:sz="8" w:space="0" w:color="auto"/>
              <w:bottom w:val="nil"/>
              <w:right w:val="single" w:sz="8" w:space="0" w:color="auto"/>
            </w:tcBorders>
            <w:shd w:val="clear" w:color="auto" w:fill="auto"/>
          </w:tcPr>
          <w:p w14:paraId="18F70153" w14:textId="77777777" w:rsidR="0099577A" w:rsidRPr="0099577A" w:rsidRDefault="0099577A" w:rsidP="0099577A">
            <w:pPr>
              <w:rPr>
                <w:bCs/>
                <w:sz w:val="22"/>
                <w:szCs w:val="22"/>
              </w:rPr>
            </w:pPr>
            <w:r w:rsidRPr="0099577A">
              <w:rPr>
                <w:bCs/>
                <w:sz w:val="22"/>
                <w:szCs w:val="22"/>
              </w:rPr>
              <w:t> </w:t>
            </w:r>
          </w:p>
        </w:tc>
        <w:tc>
          <w:tcPr>
            <w:tcW w:w="6237" w:type="dxa"/>
            <w:gridSpan w:val="6"/>
            <w:tcBorders>
              <w:top w:val="single" w:sz="8" w:space="0" w:color="auto"/>
              <w:left w:val="nil"/>
              <w:bottom w:val="single" w:sz="8" w:space="0" w:color="auto"/>
              <w:right w:val="single" w:sz="8" w:space="0" w:color="000000"/>
            </w:tcBorders>
            <w:shd w:val="clear" w:color="auto" w:fill="auto"/>
          </w:tcPr>
          <w:p w14:paraId="56FA83B3" w14:textId="77777777" w:rsidR="0099577A" w:rsidRPr="0099577A" w:rsidRDefault="0099577A" w:rsidP="0099577A">
            <w:pPr>
              <w:jc w:val="center"/>
              <w:rPr>
                <w:bCs/>
                <w:szCs w:val="20"/>
              </w:rPr>
            </w:pPr>
            <w:r w:rsidRPr="0099577A">
              <w:rPr>
                <w:bCs/>
                <w:szCs w:val="20"/>
              </w:rPr>
              <w:t>Значения показателей</w:t>
            </w:r>
          </w:p>
        </w:tc>
      </w:tr>
      <w:tr w:rsidR="0099577A" w:rsidRPr="0099577A" w14:paraId="6933FB54" w14:textId="77777777" w:rsidTr="00697EB8">
        <w:trPr>
          <w:trHeight w:val="300"/>
        </w:trPr>
        <w:tc>
          <w:tcPr>
            <w:tcW w:w="3696" w:type="dxa"/>
            <w:tcBorders>
              <w:top w:val="nil"/>
              <w:left w:val="single" w:sz="8" w:space="0" w:color="auto"/>
              <w:bottom w:val="nil"/>
              <w:right w:val="single" w:sz="8" w:space="0" w:color="auto"/>
            </w:tcBorders>
            <w:shd w:val="clear" w:color="auto" w:fill="auto"/>
          </w:tcPr>
          <w:p w14:paraId="57E05DCD" w14:textId="77777777" w:rsidR="0099577A" w:rsidRPr="0099577A" w:rsidRDefault="0099577A" w:rsidP="0099577A">
            <w:pPr>
              <w:jc w:val="center"/>
              <w:rPr>
                <w:bCs/>
                <w:sz w:val="22"/>
                <w:szCs w:val="22"/>
              </w:rPr>
            </w:pPr>
            <w:r w:rsidRPr="0099577A">
              <w:rPr>
                <w:bCs/>
                <w:sz w:val="22"/>
                <w:szCs w:val="22"/>
              </w:rPr>
              <w:t>показатели</w:t>
            </w:r>
          </w:p>
        </w:tc>
        <w:tc>
          <w:tcPr>
            <w:tcW w:w="1843" w:type="dxa"/>
            <w:gridSpan w:val="2"/>
            <w:tcBorders>
              <w:top w:val="single" w:sz="8" w:space="0" w:color="auto"/>
              <w:left w:val="nil"/>
              <w:bottom w:val="single" w:sz="8" w:space="0" w:color="auto"/>
              <w:right w:val="single" w:sz="8" w:space="0" w:color="000000"/>
            </w:tcBorders>
            <w:shd w:val="clear" w:color="auto" w:fill="auto"/>
          </w:tcPr>
          <w:p w14:paraId="557B5F0F" w14:textId="77777777" w:rsidR="0099577A" w:rsidRPr="0099577A" w:rsidRDefault="0099577A" w:rsidP="0099577A">
            <w:pPr>
              <w:jc w:val="center"/>
              <w:rPr>
                <w:bCs/>
                <w:sz w:val="22"/>
                <w:szCs w:val="22"/>
              </w:rPr>
            </w:pPr>
            <w:r w:rsidRPr="0099577A">
              <w:rPr>
                <w:bCs/>
                <w:sz w:val="22"/>
                <w:szCs w:val="22"/>
              </w:rPr>
              <w:t>2018 г.</w:t>
            </w:r>
          </w:p>
        </w:tc>
        <w:tc>
          <w:tcPr>
            <w:tcW w:w="2126" w:type="dxa"/>
            <w:gridSpan w:val="2"/>
            <w:tcBorders>
              <w:top w:val="single" w:sz="8" w:space="0" w:color="auto"/>
              <w:left w:val="nil"/>
              <w:bottom w:val="single" w:sz="8" w:space="0" w:color="auto"/>
              <w:right w:val="single" w:sz="8" w:space="0" w:color="000000"/>
            </w:tcBorders>
            <w:shd w:val="clear" w:color="auto" w:fill="auto"/>
          </w:tcPr>
          <w:p w14:paraId="78FA9744" w14:textId="77777777" w:rsidR="0099577A" w:rsidRPr="0099577A" w:rsidRDefault="0099577A" w:rsidP="0099577A">
            <w:pPr>
              <w:jc w:val="center"/>
              <w:rPr>
                <w:bCs/>
                <w:sz w:val="22"/>
                <w:szCs w:val="22"/>
              </w:rPr>
            </w:pPr>
            <w:r w:rsidRPr="0099577A">
              <w:rPr>
                <w:bCs/>
                <w:sz w:val="22"/>
                <w:szCs w:val="22"/>
              </w:rPr>
              <w:t>2019 г.</w:t>
            </w:r>
          </w:p>
        </w:tc>
        <w:tc>
          <w:tcPr>
            <w:tcW w:w="1134" w:type="dxa"/>
            <w:tcBorders>
              <w:top w:val="nil"/>
              <w:left w:val="nil"/>
              <w:bottom w:val="single" w:sz="8" w:space="0" w:color="auto"/>
              <w:right w:val="single" w:sz="8" w:space="0" w:color="auto"/>
            </w:tcBorders>
            <w:shd w:val="clear" w:color="auto" w:fill="auto"/>
          </w:tcPr>
          <w:p w14:paraId="4089FD38" w14:textId="77777777" w:rsidR="0099577A" w:rsidRPr="0099577A" w:rsidRDefault="0099577A" w:rsidP="0099577A">
            <w:pPr>
              <w:jc w:val="center"/>
              <w:rPr>
                <w:bCs/>
                <w:sz w:val="22"/>
                <w:szCs w:val="22"/>
              </w:rPr>
            </w:pPr>
            <w:r w:rsidRPr="0099577A">
              <w:rPr>
                <w:bCs/>
                <w:sz w:val="22"/>
                <w:szCs w:val="22"/>
              </w:rPr>
              <w:t>2020 г.</w:t>
            </w:r>
          </w:p>
        </w:tc>
        <w:tc>
          <w:tcPr>
            <w:tcW w:w="1134" w:type="dxa"/>
            <w:tcBorders>
              <w:top w:val="nil"/>
              <w:left w:val="nil"/>
              <w:bottom w:val="single" w:sz="8" w:space="0" w:color="auto"/>
              <w:right w:val="single" w:sz="8" w:space="0" w:color="auto"/>
            </w:tcBorders>
            <w:shd w:val="clear" w:color="auto" w:fill="auto"/>
          </w:tcPr>
          <w:p w14:paraId="08C42E61" w14:textId="77777777" w:rsidR="0099577A" w:rsidRPr="0099577A" w:rsidRDefault="0099577A" w:rsidP="0099577A">
            <w:pPr>
              <w:jc w:val="center"/>
              <w:rPr>
                <w:bCs/>
                <w:sz w:val="22"/>
                <w:szCs w:val="22"/>
              </w:rPr>
            </w:pPr>
            <w:r w:rsidRPr="0099577A">
              <w:rPr>
                <w:bCs/>
                <w:sz w:val="22"/>
                <w:szCs w:val="22"/>
              </w:rPr>
              <w:t>2021 г.</w:t>
            </w:r>
          </w:p>
        </w:tc>
      </w:tr>
      <w:tr w:rsidR="0099577A" w:rsidRPr="0099577A" w14:paraId="6F7BE3A1" w14:textId="77777777" w:rsidTr="00697EB8">
        <w:trPr>
          <w:trHeight w:val="300"/>
        </w:trPr>
        <w:tc>
          <w:tcPr>
            <w:tcW w:w="3696" w:type="dxa"/>
            <w:tcBorders>
              <w:top w:val="nil"/>
              <w:left w:val="single" w:sz="8" w:space="0" w:color="auto"/>
              <w:bottom w:val="single" w:sz="8" w:space="0" w:color="auto"/>
              <w:right w:val="single" w:sz="8" w:space="0" w:color="auto"/>
            </w:tcBorders>
            <w:shd w:val="clear" w:color="auto" w:fill="auto"/>
          </w:tcPr>
          <w:p w14:paraId="0A3DB949" w14:textId="77777777" w:rsidR="0099577A" w:rsidRPr="0099577A" w:rsidRDefault="0099577A" w:rsidP="0099577A">
            <w:pPr>
              <w:rPr>
                <w:sz w:val="20"/>
                <w:szCs w:val="20"/>
              </w:rPr>
            </w:pPr>
            <w:r w:rsidRPr="0099577A">
              <w:rPr>
                <w:sz w:val="20"/>
                <w:szCs w:val="20"/>
              </w:rPr>
              <w:t> </w:t>
            </w:r>
          </w:p>
        </w:tc>
        <w:tc>
          <w:tcPr>
            <w:tcW w:w="993" w:type="dxa"/>
            <w:tcBorders>
              <w:top w:val="nil"/>
              <w:left w:val="nil"/>
              <w:bottom w:val="single" w:sz="8" w:space="0" w:color="auto"/>
              <w:right w:val="single" w:sz="8" w:space="0" w:color="auto"/>
            </w:tcBorders>
            <w:shd w:val="clear" w:color="auto" w:fill="auto"/>
          </w:tcPr>
          <w:p w14:paraId="7CF9CAFB" w14:textId="77777777" w:rsidR="0099577A" w:rsidRPr="0099577A" w:rsidRDefault="0099577A" w:rsidP="0099577A">
            <w:pPr>
              <w:jc w:val="center"/>
              <w:rPr>
                <w:bCs/>
                <w:sz w:val="22"/>
                <w:szCs w:val="22"/>
              </w:rPr>
            </w:pPr>
            <w:r w:rsidRPr="0099577A">
              <w:rPr>
                <w:bCs/>
                <w:sz w:val="22"/>
                <w:szCs w:val="22"/>
              </w:rPr>
              <w:t>план</w:t>
            </w:r>
          </w:p>
        </w:tc>
        <w:tc>
          <w:tcPr>
            <w:tcW w:w="850" w:type="dxa"/>
            <w:tcBorders>
              <w:top w:val="nil"/>
              <w:left w:val="nil"/>
              <w:bottom w:val="single" w:sz="8" w:space="0" w:color="auto"/>
              <w:right w:val="single" w:sz="8" w:space="0" w:color="auto"/>
            </w:tcBorders>
            <w:shd w:val="clear" w:color="auto" w:fill="auto"/>
          </w:tcPr>
          <w:p w14:paraId="15ECF87F" w14:textId="77777777" w:rsidR="0099577A" w:rsidRPr="0099577A" w:rsidRDefault="0099577A" w:rsidP="0099577A">
            <w:pPr>
              <w:jc w:val="center"/>
              <w:rPr>
                <w:bCs/>
                <w:sz w:val="22"/>
                <w:szCs w:val="22"/>
              </w:rPr>
            </w:pPr>
            <w:r w:rsidRPr="0099577A">
              <w:rPr>
                <w:bCs/>
                <w:sz w:val="22"/>
                <w:szCs w:val="22"/>
              </w:rPr>
              <w:t>отчет</w:t>
            </w:r>
          </w:p>
        </w:tc>
        <w:tc>
          <w:tcPr>
            <w:tcW w:w="992" w:type="dxa"/>
            <w:tcBorders>
              <w:top w:val="nil"/>
              <w:left w:val="nil"/>
              <w:bottom w:val="single" w:sz="8" w:space="0" w:color="auto"/>
              <w:right w:val="single" w:sz="8" w:space="0" w:color="auto"/>
            </w:tcBorders>
            <w:shd w:val="clear" w:color="auto" w:fill="auto"/>
          </w:tcPr>
          <w:p w14:paraId="3F05D69C" w14:textId="77777777" w:rsidR="0099577A" w:rsidRPr="0099577A" w:rsidRDefault="0099577A" w:rsidP="0099577A">
            <w:pPr>
              <w:jc w:val="center"/>
              <w:rPr>
                <w:bCs/>
                <w:sz w:val="22"/>
                <w:szCs w:val="22"/>
              </w:rPr>
            </w:pPr>
            <w:r w:rsidRPr="0099577A">
              <w:rPr>
                <w:bCs/>
                <w:sz w:val="22"/>
                <w:szCs w:val="22"/>
              </w:rPr>
              <w:t>план</w:t>
            </w:r>
          </w:p>
        </w:tc>
        <w:tc>
          <w:tcPr>
            <w:tcW w:w="1134" w:type="dxa"/>
            <w:tcBorders>
              <w:top w:val="nil"/>
              <w:left w:val="nil"/>
              <w:bottom w:val="single" w:sz="8" w:space="0" w:color="auto"/>
              <w:right w:val="single" w:sz="8" w:space="0" w:color="auto"/>
            </w:tcBorders>
            <w:shd w:val="clear" w:color="auto" w:fill="auto"/>
          </w:tcPr>
          <w:p w14:paraId="5E06FA88" w14:textId="77777777" w:rsidR="0099577A" w:rsidRPr="0099577A" w:rsidRDefault="0099577A" w:rsidP="0099577A">
            <w:pPr>
              <w:jc w:val="center"/>
              <w:rPr>
                <w:bCs/>
                <w:sz w:val="22"/>
                <w:szCs w:val="22"/>
              </w:rPr>
            </w:pPr>
            <w:r w:rsidRPr="0099577A">
              <w:rPr>
                <w:bCs/>
                <w:sz w:val="22"/>
                <w:szCs w:val="22"/>
              </w:rPr>
              <w:t>отчет</w:t>
            </w:r>
          </w:p>
        </w:tc>
        <w:tc>
          <w:tcPr>
            <w:tcW w:w="1134" w:type="dxa"/>
            <w:tcBorders>
              <w:top w:val="nil"/>
              <w:left w:val="nil"/>
              <w:bottom w:val="single" w:sz="8" w:space="0" w:color="auto"/>
              <w:right w:val="single" w:sz="8" w:space="0" w:color="auto"/>
            </w:tcBorders>
            <w:shd w:val="clear" w:color="auto" w:fill="auto"/>
          </w:tcPr>
          <w:p w14:paraId="4CC627C5" w14:textId="77777777" w:rsidR="0099577A" w:rsidRPr="0099577A" w:rsidRDefault="0099577A" w:rsidP="0099577A">
            <w:pPr>
              <w:jc w:val="center"/>
              <w:rPr>
                <w:bCs/>
                <w:sz w:val="22"/>
                <w:szCs w:val="22"/>
              </w:rPr>
            </w:pPr>
            <w:r w:rsidRPr="0099577A">
              <w:rPr>
                <w:bCs/>
                <w:sz w:val="22"/>
                <w:szCs w:val="22"/>
              </w:rPr>
              <w:t>план</w:t>
            </w:r>
          </w:p>
        </w:tc>
        <w:tc>
          <w:tcPr>
            <w:tcW w:w="1134" w:type="dxa"/>
            <w:tcBorders>
              <w:top w:val="nil"/>
              <w:left w:val="nil"/>
              <w:bottom w:val="single" w:sz="8" w:space="0" w:color="auto"/>
              <w:right w:val="single" w:sz="8" w:space="0" w:color="auto"/>
            </w:tcBorders>
            <w:shd w:val="clear" w:color="auto" w:fill="auto"/>
          </w:tcPr>
          <w:p w14:paraId="68F08DC6" w14:textId="77777777" w:rsidR="0099577A" w:rsidRPr="0099577A" w:rsidRDefault="0099577A" w:rsidP="0099577A">
            <w:pPr>
              <w:jc w:val="center"/>
              <w:rPr>
                <w:bCs/>
                <w:sz w:val="22"/>
                <w:szCs w:val="22"/>
              </w:rPr>
            </w:pPr>
            <w:r w:rsidRPr="0099577A">
              <w:rPr>
                <w:bCs/>
                <w:sz w:val="22"/>
                <w:szCs w:val="22"/>
              </w:rPr>
              <w:t>расчет</w:t>
            </w:r>
          </w:p>
        </w:tc>
      </w:tr>
      <w:tr w:rsidR="0099577A" w:rsidRPr="0099577A" w14:paraId="3902FE79" w14:textId="77777777" w:rsidTr="00697EB8">
        <w:trPr>
          <w:trHeight w:val="645"/>
        </w:trPr>
        <w:tc>
          <w:tcPr>
            <w:tcW w:w="3696" w:type="dxa"/>
            <w:tcBorders>
              <w:top w:val="nil"/>
              <w:left w:val="single" w:sz="8" w:space="0" w:color="auto"/>
              <w:bottom w:val="single" w:sz="8" w:space="0" w:color="auto"/>
              <w:right w:val="single" w:sz="8" w:space="0" w:color="auto"/>
            </w:tcBorders>
            <w:shd w:val="clear" w:color="auto" w:fill="auto"/>
          </w:tcPr>
          <w:p w14:paraId="7ED89D9B" w14:textId="77777777" w:rsidR="0099577A" w:rsidRPr="0099577A" w:rsidRDefault="0099577A" w:rsidP="0099577A">
            <w:pPr>
              <w:rPr>
                <w:szCs w:val="20"/>
              </w:rPr>
            </w:pPr>
            <w:r w:rsidRPr="0099577A">
              <w:rPr>
                <w:szCs w:val="20"/>
              </w:rPr>
              <w:t>Производство тепловой энергии, Гкал</w:t>
            </w:r>
          </w:p>
        </w:tc>
        <w:tc>
          <w:tcPr>
            <w:tcW w:w="993" w:type="dxa"/>
            <w:tcBorders>
              <w:top w:val="nil"/>
              <w:left w:val="nil"/>
              <w:bottom w:val="single" w:sz="8" w:space="0" w:color="auto"/>
              <w:right w:val="single" w:sz="8" w:space="0" w:color="auto"/>
            </w:tcBorders>
            <w:shd w:val="clear" w:color="auto" w:fill="auto"/>
          </w:tcPr>
          <w:p w14:paraId="572348E8" w14:textId="77777777" w:rsidR="0099577A" w:rsidRPr="0099577A" w:rsidRDefault="0099577A" w:rsidP="0099577A">
            <w:pPr>
              <w:jc w:val="center"/>
              <w:rPr>
                <w:szCs w:val="20"/>
              </w:rPr>
            </w:pPr>
            <w:r w:rsidRPr="0099577A">
              <w:rPr>
                <w:szCs w:val="20"/>
              </w:rPr>
              <w:t>53462</w:t>
            </w:r>
          </w:p>
        </w:tc>
        <w:tc>
          <w:tcPr>
            <w:tcW w:w="850" w:type="dxa"/>
            <w:tcBorders>
              <w:top w:val="nil"/>
              <w:left w:val="nil"/>
              <w:bottom w:val="single" w:sz="8" w:space="0" w:color="auto"/>
              <w:right w:val="single" w:sz="8" w:space="0" w:color="auto"/>
            </w:tcBorders>
            <w:shd w:val="clear" w:color="auto" w:fill="auto"/>
          </w:tcPr>
          <w:p w14:paraId="7FB0C106" w14:textId="77777777" w:rsidR="0099577A" w:rsidRPr="0099577A" w:rsidRDefault="0099577A" w:rsidP="0099577A">
            <w:pPr>
              <w:jc w:val="center"/>
              <w:rPr>
                <w:szCs w:val="20"/>
              </w:rPr>
            </w:pPr>
            <w:r w:rsidRPr="0099577A">
              <w:rPr>
                <w:szCs w:val="20"/>
              </w:rPr>
              <w:t>54646</w:t>
            </w:r>
          </w:p>
        </w:tc>
        <w:tc>
          <w:tcPr>
            <w:tcW w:w="992" w:type="dxa"/>
            <w:tcBorders>
              <w:top w:val="nil"/>
              <w:left w:val="nil"/>
              <w:bottom w:val="single" w:sz="8" w:space="0" w:color="auto"/>
              <w:right w:val="single" w:sz="8" w:space="0" w:color="auto"/>
            </w:tcBorders>
            <w:shd w:val="clear" w:color="auto" w:fill="auto"/>
          </w:tcPr>
          <w:p w14:paraId="3AE9EDBA" w14:textId="77777777" w:rsidR="0099577A" w:rsidRPr="0099577A" w:rsidRDefault="0099577A" w:rsidP="0099577A">
            <w:pPr>
              <w:jc w:val="center"/>
              <w:rPr>
                <w:szCs w:val="20"/>
              </w:rPr>
            </w:pPr>
            <w:r w:rsidRPr="0099577A">
              <w:rPr>
                <w:szCs w:val="20"/>
              </w:rPr>
              <w:t>50299</w:t>
            </w:r>
          </w:p>
        </w:tc>
        <w:tc>
          <w:tcPr>
            <w:tcW w:w="1134" w:type="dxa"/>
            <w:tcBorders>
              <w:top w:val="nil"/>
              <w:left w:val="nil"/>
              <w:bottom w:val="single" w:sz="8" w:space="0" w:color="auto"/>
              <w:right w:val="single" w:sz="8" w:space="0" w:color="auto"/>
            </w:tcBorders>
            <w:shd w:val="clear" w:color="auto" w:fill="auto"/>
          </w:tcPr>
          <w:p w14:paraId="3B51DDCD" w14:textId="77777777" w:rsidR="0099577A" w:rsidRPr="0099577A" w:rsidRDefault="0099577A" w:rsidP="0099577A">
            <w:pPr>
              <w:jc w:val="center"/>
              <w:rPr>
                <w:szCs w:val="20"/>
              </w:rPr>
            </w:pPr>
            <w:r w:rsidRPr="0099577A">
              <w:rPr>
                <w:szCs w:val="20"/>
              </w:rPr>
              <w:t>55159,94</w:t>
            </w:r>
          </w:p>
        </w:tc>
        <w:tc>
          <w:tcPr>
            <w:tcW w:w="1134" w:type="dxa"/>
            <w:tcBorders>
              <w:top w:val="nil"/>
              <w:left w:val="nil"/>
              <w:bottom w:val="single" w:sz="8" w:space="0" w:color="auto"/>
              <w:right w:val="single" w:sz="8" w:space="0" w:color="auto"/>
            </w:tcBorders>
            <w:shd w:val="clear" w:color="auto" w:fill="auto"/>
          </w:tcPr>
          <w:p w14:paraId="4EB6C429" w14:textId="77777777" w:rsidR="0099577A" w:rsidRPr="0099577A" w:rsidRDefault="0099577A" w:rsidP="0099577A">
            <w:pPr>
              <w:jc w:val="center"/>
              <w:rPr>
                <w:szCs w:val="20"/>
              </w:rPr>
            </w:pPr>
            <w:r w:rsidRPr="0099577A">
              <w:rPr>
                <w:szCs w:val="20"/>
              </w:rPr>
              <w:t>51291,56</w:t>
            </w:r>
          </w:p>
        </w:tc>
        <w:tc>
          <w:tcPr>
            <w:tcW w:w="1134" w:type="dxa"/>
            <w:tcBorders>
              <w:top w:val="nil"/>
              <w:left w:val="nil"/>
              <w:bottom w:val="single" w:sz="8" w:space="0" w:color="auto"/>
              <w:right w:val="single" w:sz="8" w:space="0" w:color="auto"/>
            </w:tcBorders>
            <w:shd w:val="clear" w:color="auto" w:fill="auto"/>
          </w:tcPr>
          <w:p w14:paraId="549025B2" w14:textId="77777777" w:rsidR="0099577A" w:rsidRPr="0099577A" w:rsidRDefault="0099577A" w:rsidP="0099577A">
            <w:pPr>
              <w:jc w:val="center"/>
              <w:rPr>
                <w:sz w:val="20"/>
                <w:szCs w:val="20"/>
              </w:rPr>
            </w:pPr>
            <w:r w:rsidRPr="0099577A">
              <w:rPr>
                <w:sz w:val="20"/>
                <w:szCs w:val="20"/>
              </w:rPr>
              <w:t>49550,50</w:t>
            </w:r>
          </w:p>
        </w:tc>
      </w:tr>
      <w:tr w:rsidR="0099577A" w:rsidRPr="0099577A" w14:paraId="0CC6BC30" w14:textId="77777777" w:rsidTr="00697EB8">
        <w:trPr>
          <w:trHeight w:val="1275"/>
        </w:trPr>
        <w:tc>
          <w:tcPr>
            <w:tcW w:w="3696" w:type="dxa"/>
            <w:tcBorders>
              <w:top w:val="nil"/>
              <w:left w:val="single" w:sz="8" w:space="0" w:color="auto"/>
              <w:bottom w:val="single" w:sz="8" w:space="0" w:color="auto"/>
              <w:right w:val="single" w:sz="8" w:space="0" w:color="auto"/>
            </w:tcBorders>
            <w:shd w:val="clear" w:color="auto" w:fill="auto"/>
          </w:tcPr>
          <w:p w14:paraId="42E93582" w14:textId="77777777" w:rsidR="0099577A" w:rsidRPr="0099577A" w:rsidRDefault="0099577A" w:rsidP="0099577A">
            <w:pPr>
              <w:rPr>
                <w:szCs w:val="20"/>
              </w:rPr>
            </w:pPr>
            <w:r w:rsidRPr="0099577A">
              <w:rPr>
                <w:szCs w:val="20"/>
              </w:rPr>
              <w:t>Средневзвешенный норматив удельного расхода топлива на производство тепловой энергии, кг у.т./Гкал</w:t>
            </w:r>
          </w:p>
        </w:tc>
        <w:tc>
          <w:tcPr>
            <w:tcW w:w="993" w:type="dxa"/>
            <w:tcBorders>
              <w:top w:val="nil"/>
              <w:left w:val="nil"/>
              <w:bottom w:val="single" w:sz="8" w:space="0" w:color="auto"/>
              <w:right w:val="single" w:sz="8" w:space="0" w:color="auto"/>
            </w:tcBorders>
            <w:shd w:val="clear" w:color="auto" w:fill="auto"/>
          </w:tcPr>
          <w:p w14:paraId="07B695FF" w14:textId="77777777" w:rsidR="0099577A" w:rsidRPr="0099577A" w:rsidRDefault="0099577A" w:rsidP="0099577A">
            <w:pPr>
              <w:jc w:val="center"/>
              <w:rPr>
                <w:szCs w:val="20"/>
              </w:rPr>
            </w:pPr>
            <w:r w:rsidRPr="0099577A">
              <w:rPr>
                <w:szCs w:val="20"/>
              </w:rPr>
              <w:t>188,1</w:t>
            </w:r>
          </w:p>
        </w:tc>
        <w:tc>
          <w:tcPr>
            <w:tcW w:w="850" w:type="dxa"/>
            <w:tcBorders>
              <w:top w:val="nil"/>
              <w:left w:val="nil"/>
              <w:bottom w:val="single" w:sz="8" w:space="0" w:color="auto"/>
              <w:right w:val="single" w:sz="8" w:space="0" w:color="auto"/>
            </w:tcBorders>
            <w:shd w:val="clear" w:color="auto" w:fill="auto"/>
          </w:tcPr>
          <w:p w14:paraId="02A4FBFB" w14:textId="77777777" w:rsidR="0099577A" w:rsidRPr="0099577A" w:rsidRDefault="0099577A" w:rsidP="0099577A">
            <w:pPr>
              <w:jc w:val="center"/>
              <w:rPr>
                <w:szCs w:val="20"/>
              </w:rPr>
            </w:pPr>
            <w:r w:rsidRPr="0099577A">
              <w:rPr>
                <w:szCs w:val="20"/>
              </w:rPr>
              <w:t>204,5</w:t>
            </w:r>
          </w:p>
        </w:tc>
        <w:tc>
          <w:tcPr>
            <w:tcW w:w="992" w:type="dxa"/>
            <w:tcBorders>
              <w:top w:val="nil"/>
              <w:left w:val="nil"/>
              <w:bottom w:val="single" w:sz="8" w:space="0" w:color="auto"/>
              <w:right w:val="single" w:sz="8" w:space="0" w:color="auto"/>
            </w:tcBorders>
            <w:shd w:val="clear" w:color="auto" w:fill="auto"/>
          </w:tcPr>
          <w:p w14:paraId="0E638356" w14:textId="77777777" w:rsidR="0099577A" w:rsidRPr="0099577A" w:rsidRDefault="0099577A" w:rsidP="0099577A">
            <w:pPr>
              <w:jc w:val="center"/>
              <w:rPr>
                <w:szCs w:val="20"/>
              </w:rPr>
            </w:pPr>
            <w:r w:rsidRPr="0099577A">
              <w:rPr>
                <w:szCs w:val="20"/>
              </w:rPr>
              <w:t>188,74</w:t>
            </w:r>
          </w:p>
        </w:tc>
        <w:tc>
          <w:tcPr>
            <w:tcW w:w="1134" w:type="dxa"/>
            <w:tcBorders>
              <w:top w:val="nil"/>
              <w:left w:val="nil"/>
              <w:bottom w:val="single" w:sz="8" w:space="0" w:color="auto"/>
              <w:right w:val="single" w:sz="8" w:space="0" w:color="auto"/>
            </w:tcBorders>
            <w:shd w:val="clear" w:color="auto" w:fill="auto"/>
          </w:tcPr>
          <w:p w14:paraId="1AB221BC" w14:textId="77777777" w:rsidR="0099577A" w:rsidRPr="0099577A" w:rsidRDefault="0099577A" w:rsidP="0099577A">
            <w:pPr>
              <w:jc w:val="center"/>
              <w:rPr>
                <w:szCs w:val="20"/>
              </w:rPr>
            </w:pPr>
            <w:r w:rsidRPr="0099577A">
              <w:rPr>
                <w:szCs w:val="20"/>
              </w:rPr>
              <w:t>189,5</w:t>
            </w:r>
          </w:p>
        </w:tc>
        <w:tc>
          <w:tcPr>
            <w:tcW w:w="1134" w:type="dxa"/>
            <w:tcBorders>
              <w:top w:val="nil"/>
              <w:left w:val="nil"/>
              <w:bottom w:val="single" w:sz="8" w:space="0" w:color="auto"/>
              <w:right w:val="single" w:sz="8" w:space="0" w:color="auto"/>
            </w:tcBorders>
            <w:shd w:val="clear" w:color="auto" w:fill="auto"/>
          </w:tcPr>
          <w:p w14:paraId="3EC4E936" w14:textId="77777777" w:rsidR="0099577A" w:rsidRPr="0099577A" w:rsidRDefault="0099577A" w:rsidP="0099577A">
            <w:pPr>
              <w:jc w:val="center"/>
              <w:rPr>
                <w:szCs w:val="20"/>
              </w:rPr>
            </w:pPr>
            <w:r w:rsidRPr="0099577A">
              <w:rPr>
                <w:szCs w:val="20"/>
              </w:rPr>
              <w:t>189,20</w:t>
            </w:r>
          </w:p>
        </w:tc>
        <w:tc>
          <w:tcPr>
            <w:tcW w:w="1134" w:type="dxa"/>
            <w:tcBorders>
              <w:top w:val="nil"/>
              <w:left w:val="nil"/>
              <w:bottom w:val="single" w:sz="8" w:space="0" w:color="auto"/>
              <w:right w:val="single" w:sz="8" w:space="0" w:color="auto"/>
            </w:tcBorders>
            <w:shd w:val="clear" w:color="auto" w:fill="auto"/>
          </w:tcPr>
          <w:p w14:paraId="23339423" w14:textId="77777777" w:rsidR="0099577A" w:rsidRPr="0099577A" w:rsidRDefault="0099577A" w:rsidP="0099577A">
            <w:pPr>
              <w:jc w:val="center"/>
              <w:rPr>
                <w:sz w:val="20"/>
                <w:szCs w:val="20"/>
              </w:rPr>
            </w:pPr>
            <w:r w:rsidRPr="0099577A">
              <w:rPr>
                <w:sz w:val="20"/>
                <w:szCs w:val="20"/>
              </w:rPr>
              <w:t>189,49</w:t>
            </w:r>
          </w:p>
        </w:tc>
      </w:tr>
      <w:tr w:rsidR="0099577A" w:rsidRPr="0099577A" w14:paraId="03CD8112" w14:textId="77777777" w:rsidTr="00697EB8">
        <w:trPr>
          <w:trHeight w:val="630"/>
        </w:trPr>
        <w:tc>
          <w:tcPr>
            <w:tcW w:w="3696" w:type="dxa"/>
            <w:tcBorders>
              <w:top w:val="nil"/>
              <w:left w:val="single" w:sz="8" w:space="0" w:color="auto"/>
              <w:bottom w:val="nil"/>
              <w:right w:val="single" w:sz="8" w:space="0" w:color="auto"/>
            </w:tcBorders>
            <w:shd w:val="clear" w:color="auto" w:fill="auto"/>
          </w:tcPr>
          <w:p w14:paraId="3F2E3D20" w14:textId="77777777" w:rsidR="0099577A" w:rsidRPr="0099577A" w:rsidRDefault="0099577A" w:rsidP="0099577A">
            <w:pPr>
              <w:rPr>
                <w:szCs w:val="20"/>
              </w:rPr>
            </w:pPr>
            <w:r w:rsidRPr="0099577A">
              <w:rPr>
                <w:szCs w:val="20"/>
              </w:rPr>
              <w:t xml:space="preserve">Расход тепловой энергии на собственные нужды, </w:t>
            </w:r>
            <w:r w:rsidRPr="0099577A">
              <w:rPr>
                <w:szCs w:val="20"/>
                <w:u w:val="single"/>
              </w:rPr>
              <w:t>Гкал</w:t>
            </w:r>
          </w:p>
        </w:tc>
        <w:tc>
          <w:tcPr>
            <w:tcW w:w="993" w:type="dxa"/>
            <w:tcBorders>
              <w:top w:val="nil"/>
              <w:left w:val="nil"/>
              <w:bottom w:val="nil"/>
              <w:right w:val="single" w:sz="8" w:space="0" w:color="auto"/>
            </w:tcBorders>
            <w:shd w:val="clear" w:color="auto" w:fill="auto"/>
          </w:tcPr>
          <w:p w14:paraId="6BEBDD99" w14:textId="77777777" w:rsidR="0099577A" w:rsidRPr="0099577A" w:rsidRDefault="0099577A" w:rsidP="0099577A">
            <w:pPr>
              <w:jc w:val="right"/>
              <w:rPr>
                <w:szCs w:val="20"/>
              </w:rPr>
            </w:pPr>
            <w:r w:rsidRPr="0099577A">
              <w:rPr>
                <w:szCs w:val="20"/>
              </w:rPr>
              <w:t>535</w:t>
            </w:r>
          </w:p>
        </w:tc>
        <w:tc>
          <w:tcPr>
            <w:tcW w:w="850" w:type="dxa"/>
            <w:tcBorders>
              <w:top w:val="nil"/>
              <w:left w:val="nil"/>
              <w:bottom w:val="nil"/>
              <w:right w:val="single" w:sz="8" w:space="0" w:color="auto"/>
            </w:tcBorders>
            <w:shd w:val="clear" w:color="auto" w:fill="auto"/>
          </w:tcPr>
          <w:p w14:paraId="52A122C7" w14:textId="77777777" w:rsidR="0099577A" w:rsidRPr="0099577A" w:rsidRDefault="0099577A" w:rsidP="0099577A">
            <w:pPr>
              <w:jc w:val="right"/>
              <w:rPr>
                <w:szCs w:val="20"/>
              </w:rPr>
            </w:pPr>
            <w:r w:rsidRPr="0099577A">
              <w:rPr>
                <w:szCs w:val="20"/>
              </w:rPr>
              <w:t>823,48</w:t>
            </w:r>
          </w:p>
        </w:tc>
        <w:tc>
          <w:tcPr>
            <w:tcW w:w="992" w:type="dxa"/>
            <w:tcBorders>
              <w:top w:val="nil"/>
              <w:left w:val="nil"/>
              <w:bottom w:val="nil"/>
              <w:right w:val="single" w:sz="8" w:space="0" w:color="auto"/>
            </w:tcBorders>
            <w:shd w:val="clear" w:color="auto" w:fill="auto"/>
          </w:tcPr>
          <w:p w14:paraId="0AC0113A" w14:textId="77777777" w:rsidR="0099577A" w:rsidRPr="0099577A" w:rsidRDefault="0099577A" w:rsidP="0099577A">
            <w:pPr>
              <w:jc w:val="right"/>
              <w:rPr>
                <w:szCs w:val="20"/>
              </w:rPr>
            </w:pPr>
            <w:r w:rsidRPr="0099577A">
              <w:rPr>
                <w:szCs w:val="20"/>
              </w:rPr>
              <w:t>1246</w:t>
            </w:r>
          </w:p>
        </w:tc>
        <w:tc>
          <w:tcPr>
            <w:tcW w:w="1134" w:type="dxa"/>
            <w:tcBorders>
              <w:top w:val="nil"/>
              <w:left w:val="nil"/>
              <w:bottom w:val="nil"/>
              <w:right w:val="single" w:sz="8" w:space="0" w:color="auto"/>
            </w:tcBorders>
            <w:shd w:val="clear" w:color="auto" w:fill="auto"/>
          </w:tcPr>
          <w:p w14:paraId="056184E3" w14:textId="77777777" w:rsidR="0099577A" w:rsidRPr="0099577A" w:rsidRDefault="0099577A" w:rsidP="0099577A">
            <w:pPr>
              <w:jc w:val="right"/>
              <w:rPr>
                <w:szCs w:val="20"/>
              </w:rPr>
            </w:pPr>
            <w:r w:rsidRPr="0099577A">
              <w:rPr>
                <w:szCs w:val="20"/>
              </w:rPr>
              <w:t>1308,04</w:t>
            </w:r>
          </w:p>
        </w:tc>
        <w:tc>
          <w:tcPr>
            <w:tcW w:w="1134" w:type="dxa"/>
            <w:tcBorders>
              <w:top w:val="nil"/>
              <w:left w:val="nil"/>
              <w:bottom w:val="nil"/>
              <w:right w:val="single" w:sz="8" w:space="0" w:color="auto"/>
            </w:tcBorders>
            <w:shd w:val="clear" w:color="auto" w:fill="auto"/>
          </w:tcPr>
          <w:p w14:paraId="0933AF64" w14:textId="77777777" w:rsidR="0099577A" w:rsidRPr="0099577A" w:rsidRDefault="0099577A" w:rsidP="0099577A">
            <w:pPr>
              <w:jc w:val="center"/>
              <w:rPr>
                <w:szCs w:val="20"/>
              </w:rPr>
            </w:pPr>
            <w:r w:rsidRPr="0099577A">
              <w:rPr>
                <w:szCs w:val="20"/>
              </w:rPr>
              <w:t>1195,37</w:t>
            </w:r>
          </w:p>
        </w:tc>
        <w:tc>
          <w:tcPr>
            <w:tcW w:w="1134" w:type="dxa"/>
            <w:tcBorders>
              <w:top w:val="nil"/>
              <w:left w:val="nil"/>
              <w:bottom w:val="nil"/>
              <w:right w:val="single" w:sz="8" w:space="0" w:color="auto"/>
            </w:tcBorders>
            <w:shd w:val="clear" w:color="auto" w:fill="auto"/>
          </w:tcPr>
          <w:p w14:paraId="1EDC4847" w14:textId="77777777" w:rsidR="0099577A" w:rsidRPr="0099577A" w:rsidRDefault="0099577A" w:rsidP="0099577A">
            <w:pPr>
              <w:jc w:val="center"/>
              <w:rPr>
                <w:sz w:val="20"/>
                <w:szCs w:val="20"/>
              </w:rPr>
            </w:pPr>
            <w:r w:rsidRPr="0099577A">
              <w:rPr>
                <w:sz w:val="20"/>
                <w:szCs w:val="20"/>
              </w:rPr>
              <w:t>1219,71</w:t>
            </w:r>
          </w:p>
        </w:tc>
      </w:tr>
      <w:tr w:rsidR="0099577A" w:rsidRPr="0099577A" w14:paraId="60C2D4DF" w14:textId="77777777" w:rsidTr="00697EB8">
        <w:trPr>
          <w:trHeight w:val="330"/>
        </w:trPr>
        <w:tc>
          <w:tcPr>
            <w:tcW w:w="3696" w:type="dxa"/>
            <w:tcBorders>
              <w:top w:val="nil"/>
              <w:left w:val="single" w:sz="8" w:space="0" w:color="auto"/>
              <w:bottom w:val="single" w:sz="8" w:space="0" w:color="auto"/>
              <w:right w:val="single" w:sz="8" w:space="0" w:color="auto"/>
            </w:tcBorders>
            <w:shd w:val="clear" w:color="auto" w:fill="auto"/>
          </w:tcPr>
          <w:p w14:paraId="7DDD48A2" w14:textId="77777777" w:rsidR="0099577A" w:rsidRPr="0099577A" w:rsidRDefault="0099577A" w:rsidP="0099577A">
            <w:pPr>
              <w:rPr>
                <w:szCs w:val="20"/>
              </w:rPr>
            </w:pPr>
            <w:r w:rsidRPr="0099577A">
              <w:rPr>
                <w:szCs w:val="20"/>
              </w:rPr>
              <w:t xml:space="preserve">                                        %</w:t>
            </w:r>
          </w:p>
        </w:tc>
        <w:tc>
          <w:tcPr>
            <w:tcW w:w="993" w:type="dxa"/>
            <w:tcBorders>
              <w:top w:val="nil"/>
              <w:left w:val="nil"/>
              <w:bottom w:val="single" w:sz="8" w:space="0" w:color="auto"/>
              <w:right w:val="single" w:sz="8" w:space="0" w:color="auto"/>
            </w:tcBorders>
            <w:shd w:val="clear" w:color="auto" w:fill="auto"/>
          </w:tcPr>
          <w:p w14:paraId="2D38586D" w14:textId="77777777" w:rsidR="0099577A" w:rsidRPr="0099577A" w:rsidRDefault="0099577A" w:rsidP="0099577A">
            <w:pPr>
              <w:jc w:val="right"/>
              <w:rPr>
                <w:szCs w:val="20"/>
              </w:rPr>
            </w:pPr>
            <w:r w:rsidRPr="0099577A">
              <w:rPr>
                <w:szCs w:val="20"/>
              </w:rPr>
              <w:t>1,0</w:t>
            </w:r>
          </w:p>
        </w:tc>
        <w:tc>
          <w:tcPr>
            <w:tcW w:w="850" w:type="dxa"/>
            <w:tcBorders>
              <w:top w:val="nil"/>
              <w:left w:val="nil"/>
              <w:bottom w:val="single" w:sz="8" w:space="0" w:color="auto"/>
              <w:right w:val="single" w:sz="8" w:space="0" w:color="auto"/>
            </w:tcBorders>
            <w:shd w:val="clear" w:color="auto" w:fill="auto"/>
          </w:tcPr>
          <w:p w14:paraId="65A524E3" w14:textId="77777777" w:rsidR="0099577A" w:rsidRPr="0099577A" w:rsidRDefault="0099577A" w:rsidP="0099577A">
            <w:pPr>
              <w:jc w:val="right"/>
              <w:rPr>
                <w:szCs w:val="20"/>
              </w:rPr>
            </w:pPr>
            <w:r w:rsidRPr="0099577A">
              <w:rPr>
                <w:szCs w:val="20"/>
              </w:rPr>
              <w:t>1,51</w:t>
            </w:r>
          </w:p>
        </w:tc>
        <w:tc>
          <w:tcPr>
            <w:tcW w:w="992" w:type="dxa"/>
            <w:tcBorders>
              <w:top w:val="nil"/>
              <w:left w:val="nil"/>
              <w:bottom w:val="single" w:sz="8" w:space="0" w:color="auto"/>
              <w:right w:val="single" w:sz="8" w:space="0" w:color="auto"/>
            </w:tcBorders>
            <w:shd w:val="clear" w:color="auto" w:fill="auto"/>
          </w:tcPr>
          <w:p w14:paraId="0B8509C3" w14:textId="77777777" w:rsidR="0099577A" w:rsidRPr="0099577A" w:rsidRDefault="0099577A" w:rsidP="0099577A">
            <w:pPr>
              <w:jc w:val="right"/>
              <w:rPr>
                <w:szCs w:val="20"/>
              </w:rPr>
            </w:pPr>
            <w:r w:rsidRPr="0099577A">
              <w:rPr>
                <w:szCs w:val="20"/>
              </w:rPr>
              <w:t>2,36</w:t>
            </w:r>
          </w:p>
        </w:tc>
        <w:tc>
          <w:tcPr>
            <w:tcW w:w="1134" w:type="dxa"/>
            <w:tcBorders>
              <w:top w:val="nil"/>
              <w:left w:val="nil"/>
              <w:bottom w:val="single" w:sz="8" w:space="0" w:color="auto"/>
              <w:right w:val="single" w:sz="8" w:space="0" w:color="auto"/>
            </w:tcBorders>
            <w:shd w:val="clear" w:color="auto" w:fill="auto"/>
          </w:tcPr>
          <w:p w14:paraId="09D42388" w14:textId="77777777" w:rsidR="0099577A" w:rsidRPr="0099577A" w:rsidRDefault="0099577A" w:rsidP="0099577A">
            <w:pPr>
              <w:jc w:val="right"/>
              <w:rPr>
                <w:szCs w:val="20"/>
              </w:rPr>
            </w:pPr>
            <w:r w:rsidRPr="0099577A">
              <w:rPr>
                <w:szCs w:val="20"/>
              </w:rPr>
              <w:t>2,37</w:t>
            </w:r>
          </w:p>
        </w:tc>
        <w:tc>
          <w:tcPr>
            <w:tcW w:w="1134" w:type="dxa"/>
            <w:tcBorders>
              <w:top w:val="nil"/>
              <w:left w:val="nil"/>
              <w:bottom w:val="single" w:sz="8" w:space="0" w:color="auto"/>
              <w:right w:val="single" w:sz="8" w:space="0" w:color="auto"/>
            </w:tcBorders>
            <w:shd w:val="clear" w:color="auto" w:fill="auto"/>
          </w:tcPr>
          <w:p w14:paraId="2A63D9E5" w14:textId="77777777" w:rsidR="0099577A" w:rsidRPr="0099577A" w:rsidRDefault="0099577A" w:rsidP="0099577A">
            <w:pPr>
              <w:jc w:val="center"/>
              <w:rPr>
                <w:szCs w:val="20"/>
              </w:rPr>
            </w:pPr>
            <w:r w:rsidRPr="0099577A">
              <w:rPr>
                <w:szCs w:val="20"/>
              </w:rPr>
              <w:t>2,33</w:t>
            </w:r>
          </w:p>
        </w:tc>
        <w:tc>
          <w:tcPr>
            <w:tcW w:w="1134" w:type="dxa"/>
            <w:tcBorders>
              <w:top w:val="nil"/>
              <w:left w:val="nil"/>
              <w:bottom w:val="single" w:sz="8" w:space="0" w:color="auto"/>
              <w:right w:val="single" w:sz="8" w:space="0" w:color="auto"/>
            </w:tcBorders>
            <w:shd w:val="clear" w:color="auto" w:fill="auto"/>
          </w:tcPr>
          <w:p w14:paraId="53AAF697" w14:textId="77777777" w:rsidR="0099577A" w:rsidRPr="0099577A" w:rsidRDefault="0099577A" w:rsidP="0099577A">
            <w:pPr>
              <w:jc w:val="right"/>
              <w:rPr>
                <w:sz w:val="20"/>
                <w:szCs w:val="20"/>
              </w:rPr>
            </w:pPr>
            <w:r w:rsidRPr="0099577A">
              <w:rPr>
                <w:sz w:val="20"/>
                <w:szCs w:val="20"/>
              </w:rPr>
              <w:t>2,46</w:t>
            </w:r>
          </w:p>
        </w:tc>
      </w:tr>
      <w:tr w:rsidR="0099577A" w:rsidRPr="0099577A" w14:paraId="38CB74AE" w14:textId="77777777" w:rsidTr="00697EB8">
        <w:trPr>
          <w:trHeight w:val="960"/>
        </w:trPr>
        <w:tc>
          <w:tcPr>
            <w:tcW w:w="3696" w:type="dxa"/>
            <w:tcBorders>
              <w:top w:val="nil"/>
              <w:left w:val="single" w:sz="8" w:space="0" w:color="auto"/>
              <w:bottom w:val="single" w:sz="8" w:space="0" w:color="auto"/>
              <w:right w:val="single" w:sz="8" w:space="0" w:color="auto"/>
            </w:tcBorders>
            <w:shd w:val="clear" w:color="auto" w:fill="auto"/>
          </w:tcPr>
          <w:p w14:paraId="2D6D5CEF" w14:textId="77777777" w:rsidR="0099577A" w:rsidRPr="0099577A" w:rsidRDefault="0099577A" w:rsidP="0099577A">
            <w:pPr>
              <w:rPr>
                <w:szCs w:val="20"/>
              </w:rPr>
            </w:pPr>
            <w:r w:rsidRPr="0099577A">
              <w:rPr>
                <w:szCs w:val="20"/>
              </w:rPr>
              <w:t>Выработка тепловой энергии (отпуск в тепловую сеть), Гкал</w:t>
            </w:r>
          </w:p>
        </w:tc>
        <w:tc>
          <w:tcPr>
            <w:tcW w:w="993" w:type="dxa"/>
            <w:tcBorders>
              <w:top w:val="nil"/>
              <w:left w:val="nil"/>
              <w:bottom w:val="single" w:sz="8" w:space="0" w:color="auto"/>
              <w:right w:val="single" w:sz="8" w:space="0" w:color="auto"/>
            </w:tcBorders>
            <w:shd w:val="clear" w:color="auto" w:fill="auto"/>
          </w:tcPr>
          <w:p w14:paraId="57930235" w14:textId="77777777" w:rsidR="0099577A" w:rsidRPr="0099577A" w:rsidRDefault="0099577A" w:rsidP="0099577A">
            <w:pPr>
              <w:jc w:val="center"/>
              <w:rPr>
                <w:szCs w:val="20"/>
              </w:rPr>
            </w:pPr>
            <w:r w:rsidRPr="0099577A">
              <w:rPr>
                <w:szCs w:val="20"/>
              </w:rPr>
              <w:t>52927</w:t>
            </w:r>
          </w:p>
        </w:tc>
        <w:tc>
          <w:tcPr>
            <w:tcW w:w="850" w:type="dxa"/>
            <w:tcBorders>
              <w:top w:val="nil"/>
              <w:left w:val="nil"/>
              <w:bottom w:val="single" w:sz="8" w:space="0" w:color="auto"/>
              <w:right w:val="single" w:sz="8" w:space="0" w:color="auto"/>
            </w:tcBorders>
            <w:shd w:val="clear" w:color="auto" w:fill="auto"/>
          </w:tcPr>
          <w:p w14:paraId="3DC88CBC" w14:textId="77777777" w:rsidR="0099577A" w:rsidRPr="0099577A" w:rsidRDefault="0099577A" w:rsidP="0099577A">
            <w:pPr>
              <w:jc w:val="center"/>
              <w:rPr>
                <w:szCs w:val="20"/>
              </w:rPr>
            </w:pPr>
            <w:r w:rsidRPr="0099577A">
              <w:rPr>
                <w:szCs w:val="20"/>
              </w:rPr>
              <w:t>53822</w:t>
            </w:r>
          </w:p>
        </w:tc>
        <w:tc>
          <w:tcPr>
            <w:tcW w:w="992" w:type="dxa"/>
            <w:tcBorders>
              <w:top w:val="nil"/>
              <w:left w:val="nil"/>
              <w:bottom w:val="single" w:sz="8" w:space="0" w:color="auto"/>
              <w:right w:val="single" w:sz="8" w:space="0" w:color="auto"/>
            </w:tcBorders>
            <w:shd w:val="clear" w:color="auto" w:fill="auto"/>
          </w:tcPr>
          <w:p w14:paraId="51CBEE33" w14:textId="77777777" w:rsidR="0099577A" w:rsidRPr="0099577A" w:rsidRDefault="0099577A" w:rsidP="0099577A">
            <w:pPr>
              <w:jc w:val="center"/>
              <w:rPr>
                <w:szCs w:val="20"/>
              </w:rPr>
            </w:pPr>
            <w:r w:rsidRPr="0099577A">
              <w:rPr>
                <w:szCs w:val="20"/>
              </w:rPr>
              <w:t>49053</w:t>
            </w:r>
          </w:p>
        </w:tc>
        <w:tc>
          <w:tcPr>
            <w:tcW w:w="1134" w:type="dxa"/>
            <w:tcBorders>
              <w:top w:val="nil"/>
              <w:left w:val="nil"/>
              <w:bottom w:val="single" w:sz="8" w:space="0" w:color="auto"/>
              <w:right w:val="single" w:sz="8" w:space="0" w:color="auto"/>
            </w:tcBorders>
            <w:shd w:val="clear" w:color="auto" w:fill="auto"/>
          </w:tcPr>
          <w:p w14:paraId="177DF591" w14:textId="77777777" w:rsidR="0099577A" w:rsidRPr="0099577A" w:rsidRDefault="0099577A" w:rsidP="0099577A">
            <w:pPr>
              <w:jc w:val="center"/>
              <w:rPr>
                <w:szCs w:val="20"/>
              </w:rPr>
            </w:pPr>
            <w:r w:rsidRPr="0099577A">
              <w:rPr>
                <w:szCs w:val="20"/>
              </w:rPr>
              <w:t>53851,9</w:t>
            </w:r>
          </w:p>
        </w:tc>
        <w:tc>
          <w:tcPr>
            <w:tcW w:w="1134" w:type="dxa"/>
            <w:tcBorders>
              <w:top w:val="nil"/>
              <w:left w:val="nil"/>
              <w:bottom w:val="single" w:sz="8" w:space="0" w:color="auto"/>
              <w:right w:val="single" w:sz="8" w:space="0" w:color="auto"/>
            </w:tcBorders>
            <w:shd w:val="clear" w:color="auto" w:fill="auto"/>
          </w:tcPr>
          <w:p w14:paraId="564289C0" w14:textId="77777777" w:rsidR="0099577A" w:rsidRPr="0099577A" w:rsidRDefault="0099577A" w:rsidP="0099577A">
            <w:pPr>
              <w:jc w:val="center"/>
              <w:rPr>
                <w:szCs w:val="20"/>
              </w:rPr>
            </w:pPr>
            <w:r w:rsidRPr="0099577A">
              <w:rPr>
                <w:szCs w:val="20"/>
              </w:rPr>
              <w:t>50096,19</w:t>
            </w:r>
          </w:p>
        </w:tc>
        <w:tc>
          <w:tcPr>
            <w:tcW w:w="1134" w:type="dxa"/>
            <w:tcBorders>
              <w:top w:val="nil"/>
              <w:left w:val="nil"/>
              <w:bottom w:val="single" w:sz="8" w:space="0" w:color="auto"/>
              <w:right w:val="single" w:sz="8" w:space="0" w:color="auto"/>
            </w:tcBorders>
            <w:shd w:val="clear" w:color="auto" w:fill="auto"/>
          </w:tcPr>
          <w:p w14:paraId="51AB6EEE" w14:textId="77777777" w:rsidR="0099577A" w:rsidRPr="0099577A" w:rsidRDefault="0099577A" w:rsidP="0099577A">
            <w:pPr>
              <w:jc w:val="center"/>
              <w:rPr>
                <w:sz w:val="20"/>
                <w:szCs w:val="20"/>
              </w:rPr>
            </w:pPr>
            <w:r w:rsidRPr="0099577A">
              <w:rPr>
                <w:sz w:val="20"/>
                <w:szCs w:val="20"/>
              </w:rPr>
              <w:t>48330,79</w:t>
            </w:r>
          </w:p>
        </w:tc>
      </w:tr>
      <w:tr w:rsidR="0099577A" w:rsidRPr="0099577A" w14:paraId="1A8DD9D4" w14:textId="77777777" w:rsidTr="00697EB8">
        <w:trPr>
          <w:trHeight w:val="1275"/>
        </w:trPr>
        <w:tc>
          <w:tcPr>
            <w:tcW w:w="3696" w:type="dxa"/>
            <w:tcBorders>
              <w:top w:val="nil"/>
              <w:left w:val="single" w:sz="8" w:space="0" w:color="auto"/>
              <w:bottom w:val="single" w:sz="8" w:space="0" w:color="auto"/>
              <w:right w:val="single" w:sz="8" w:space="0" w:color="auto"/>
            </w:tcBorders>
            <w:shd w:val="clear" w:color="auto" w:fill="auto"/>
          </w:tcPr>
          <w:p w14:paraId="70481757" w14:textId="77777777" w:rsidR="0099577A" w:rsidRPr="0099577A" w:rsidRDefault="0099577A" w:rsidP="0099577A">
            <w:pPr>
              <w:rPr>
                <w:szCs w:val="20"/>
              </w:rPr>
            </w:pPr>
            <w:r w:rsidRPr="0099577A">
              <w:rPr>
                <w:szCs w:val="20"/>
              </w:rPr>
              <w:t>Норматив удельного расхода топлива на отпущенную тепловую энергию, кг у.т./Гкал</w:t>
            </w:r>
          </w:p>
        </w:tc>
        <w:tc>
          <w:tcPr>
            <w:tcW w:w="993" w:type="dxa"/>
            <w:tcBorders>
              <w:top w:val="nil"/>
              <w:left w:val="nil"/>
              <w:bottom w:val="single" w:sz="8" w:space="0" w:color="auto"/>
              <w:right w:val="single" w:sz="8" w:space="0" w:color="auto"/>
            </w:tcBorders>
            <w:shd w:val="clear" w:color="auto" w:fill="auto"/>
          </w:tcPr>
          <w:p w14:paraId="18B46689" w14:textId="77777777" w:rsidR="0099577A" w:rsidRPr="0099577A" w:rsidRDefault="0099577A" w:rsidP="0099577A">
            <w:pPr>
              <w:jc w:val="center"/>
              <w:rPr>
                <w:szCs w:val="20"/>
              </w:rPr>
            </w:pPr>
            <w:r w:rsidRPr="0099577A">
              <w:rPr>
                <w:szCs w:val="20"/>
              </w:rPr>
              <w:t>190,1</w:t>
            </w:r>
          </w:p>
        </w:tc>
        <w:tc>
          <w:tcPr>
            <w:tcW w:w="850" w:type="dxa"/>
            <w:tcBorders>
              <w:top w:val="nil"/>
              <w:left w:val="nil"/>
              <w:bottom w:val="single" w:sz="8" w:space="0" w:color="auto"/>
              <w:right w:val="single" w:sz="8" w:space="0" w:color="auto"/>
            </w:tcBorders>
            <w:shd w:val="clear" w:color="auto" w:fill="auto"/>
          </w:tcPr>
          <w:p w14:paraId="5BCE480C" w14:textId="77777777" w:rsidR="0099577A" w:rsidRPr="0099577A" w:rsidRDefault="0099577A" w:rsidP="0099577A">
            <w:pPr>
              <w:jc w:val="center"/>
              <w:rPr>
                <w:szCs w:val="20"/>
              </w:rPr>
            </w:pPr>
            <w:r w:rsidRPr="0099577A">
              <w:rPr>
                <w:szCs w:val="20"/>
              </w:rPr>
              <w:t>207,6</w:t>
            </w:r>
          </w:p>
        </w:tc>
        <w:tc>
          <w:tcPr>
            <w:tcW w:w="992" w:type="dxa"/>
            <w:tcBorders>
              <w:top w:val="nil"/>
              <w:left w:val="nil"/>
              <w:bottom w:val="single" w:sz="8" w:space="0" w:color="auto"/>
              <w:right w:val="single" w:sz="8" w:space="0" w:color="auto"/>
            </w:tcBorders>
            <w:shd w:val="clear" w:color="auto" w:fill="auto"/>
          </w:tcPr>
          <w:p w14:paraId="13AEC9A1" w14:textId="77777777" w:rsidR="0099577A" w:rsidRPr="0099577A" w:rsidRDefault="0099577A" w:rsidP="0099577A">
            <w:pPr>
              <w:jc w:val="center"/>
              <w:rPr>
                <w:szCs w:val="20"/>
              </w:rPr>
            </w:pPr>
            <w:r w:rsidRPr="0099577A">
              <w:rPr>
                <w:szCs w:val="20"/>
              </w:rPr>
              <w:t>193,38</w:t>
            </w:r>
          </w:p>
        </w:tc>
        <w:tc>
          <w:tcPr>
            <w:tcW w:w="1134" w:type="dxa"/>
            <w:tcBorders>
              <w:top w:val="nil"/>
              <w:left w:val="nil"/>
              <w:bottom w:val="single" w:sz="8" w:space="0" w:color="auto"/>
              <w:right w:val="single" w:sz="8" w:space="0" w:color="auto"/>
            </w:tcBorders>
            <w:shd w:val="clear" w:color="auto" w:fill="auto"/>
          </w:tcPr>
          <w:p w14:paraId="3379F417" w14:textId="77777777" w:rsidR="0099577A" w:rsidRPr="0099577A" w:rsidRDefault="0099577A" w:rsidP="0099577A">
            <w:pPr>
              <w:jc w:val="center"/>
              <w:rPr>
                <w:szCs w:val="20"/>
              </w:rPr>
            </w:pPr>
            <w:r w:rsidRPr="0099577A">
              <w:rPr>
                <w:szCs w:val="20"/>
              </w:rPr>
              <w:t>194,1</w:t>
            </w:r>
          </w:p>
        </w:tc>
        <w:tc>
          <w:tcPr>
            <w:tcW w:w="1134" w:type="dxa"/>
            <w:tcBorders>
              <w:top w:val="nil"/>
              <w:left w:val="nil"/>
              <w:bottom w:val="single" w:sz="8" w:space="0" w:color="auto"/>
              <w:right w:val="single" w:sz="8" w:space="0" w:color="auto"/>
            </w:tcBorders>
            <w:shd w:val="clear" w:color="auto" w:fill="auto"/>
          </w:tcPr>
          <w:p w14:paraId="6895DE96" w14:textId="77777777" w:rsidR="0099577A" w:rsidRPr="0099577A" w:rsidRDefault="0099577A" w:rsidP="0099577A">
            <w:pPr>
              <w:jc w:val="center"/>
              <w:rPr>
                <w:szCs w:val="20"/>
              </w:rPr>
            </w:pPr>
            <w:r w:rsidRPr="0099577A">
              <w:rPr>
                <w:szCs w:val="20"/>
              </w:rPr>
              <w:t>193,78</w:t>
            </w:r>
          </w:p>
        </w:tc>
        <w:tc>
          <w:tcPr>
            <w:tcW w:w="1134" w:type="dxa"/>
            <w:tcBorders>
              <w:top w:val="nil"/>
              <w:left w:val="nil"/>
              <w:bottom w:val="single" w:sz="8" w:space="0" w:color="auto"/>
              <w:right w:val="single" w:sz="8" w:space="0" w:color="auto"/>
            </w:tcBorders>
            <w:shd w:val="clear" w:color="auto" w:fill="auto"/>
          </w:tcPr>
          <w:p w14:paraId="5888FE3A" w14:textId="77777777" w:rsidR="0099577A" w:rsidRPr="0099577A" w:rsidRDefault="0099577A" w:rsidP="0099577A">
            <w:pPr>
              <w:jc w:val="center"/>
              <w:rPr>
                <w:sz w:val="20"/>
                <w:szCs w:val="20"/>
              </w:rPr>
            </w:pPr>
            <w:r w:rsidRPr="0099577A">
              <w:rPr>
                <w:sz w:val="20"/>
                <w:szCs w:val="20"/>
              </w:rPr>
              <w:t>194,33</w:t>
            </w:r>
          </w:p>
        </w:tc>
      </w:tr>
    </w:tbl>
    <w:p w14:paraId="4EEA5CED" w14:textId="77777777" w:rsidR="0099577A" w:rsidRPr="0099577A" w:rsidRDefault="0099577A" w:rsidP="0099577A">
      <w:pPr>
        <w:ind w:firstLine="720"/>
        <w:jc w:val="both"/>
        <w:rPr>
          <w:sz w:val="27"/>
          <w:szCs w:val="27"/>
        </w:rPr>
      </w:pPr>
      <w:r w:rsidRPr="0099577A">
        <w:t>ООО «УКиТС», г. Гурьевск увеличение норматива на 0,25 % обусловлено переходом котельного оборудования в следующую группу по коэффициенту старения, а также увеличением доли собственных нужд в связи со снижением полезного отпуска тепловой энергии.</w:t>
      </w:r>
    </w:p>
    <w:p w14:paraId="0FFBD1CF" w14:textId="77777777" w:rsidR="0099577A" w:rsidRPr="0099577A" w:rsidRDefault="0099577A" w:rsidP="0099577A">
      <w:pPr>
        <w:ind w:firstLine="720"/>
        <w:jc w:val="both"/>
        <w:rPr>
          <w:sz w:val="27"/>
          <w:szCs w:val="27"/>
        </w:rPr>
      </w:pPr>
    </w:p>
    <w:p w14:paraId="4AACA048" w14:textId="77777777" w:rsidR="0099577A" w:rsidRPr="0099577A" w:rsidRDefault="0099577A" w:rsidP="0099577A">
      <w:pPr>
        <w:ind w:firstLine="720"/>
        <w:jc w:val="both"/>
        <w:rPr>
          <w:sz w:val="27"/>
          <w:szCs w:val="27"/>
        </w:rPr>
      </w:pPr>
      <w:r w:rsidRPr="0099577A">
        <w:rPr>
          <w:sz w:val="27"/>
          <w:szCs w:val="27"/>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Законом Кемеровской области от 28.06.2010 № 70-ОЗ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5B8DB8D4" w14:textId="77777777" w:rsidR="0099577A" w:rsidRPr="0099577A" w:rsidRDefault="0099577A" w:rsidP="0099577A">
      <w:pPr>
        <w:ind w:firstLine="720"/>
        <w:jc w:val="both"/>
        <w:rPr>
          <w:sz w:val="27"/>
          <w:szCs w:val="27"/>
        </w:rPr>
        <w:sectPr w:rsidR="0099577A" w:rsidRPr="0099577A" w:rsidSect="00697EB8">
          <w:pgSz w:w="11906" w:h="16838"/>
          <w:pgMar w:top="426" w:right="566" w:bottom="284" w:left="1134" w:header="720" w:footer="720" w:gutter="0"/>
          <w:cols w:space="720"/>
        </w:sectPr>
      </w:pPr>
    </w:p>
    <w:p w14:paraId="66F89293" w14:textId="77777777" w:rsidR="0099577A" w:rsidRPr="0099577A" w:rsidRDefault="0099577A" w:rsidP="0099577A">
      <w:pPr>
        <w:jc w:val="both"/>
        <w:rPr>
          <w:sz w:val="26"/>
          <w:szCs w:val="26"/>
        </w:rPr>
      </w:pPr>
    </w:p>
    <w:p w14:paraId="691C1161" w14:textId="77777777" w:rsidR="0099577A" w:rsidRPr="0099577A" w:rsidRDefault="0099577A" w:rsidP="0099577A">
      <w:pPr>
        <w:tabs>
          <w:tab w:val="left" w:pos="1665"/>
        </w:tabs>
        <w:jc w:val="center"/>
        <w:rPr>
          <w:b/>
          <w:bCs/>
        </w:rPr>
      </w:pPr>
      <w:r w:rsidRPr="0099577A">
        <w:rPr>
          <w:b/>
          <w:bCs/>
        </w:rPr>
        <w:t>ПРЕДЛОЖЕНИЕ</w:t>
      </w:r>
    </w:p>
    <w:p w14:paraId="74D3995E" w14:textId="77777777" w:rsidR="0099577A" w:rsidRPr="0099577A" w:rsidRDefault="0099577A" w:rsidP="0099577A">
      <w:pPr>
        <w:jc w:val="center"/>
        <w:rPr>
          <w:bCs/>
          <w:szCs w:val="20"/>
        </w:rPr>
      </w:pPr>
      <w:r w:rsidRPr="0099577A">
        <w:rPr>
          <w:bCs/>
          <w:szCs w:val="20"/>
        </w:rPr>
        <w:t>по утверждению норматива удельного расхода топлива на отпущенную тепловую энергию от котельной на 2021 год</w:t>
      </w:r>
    </w:p>
    <w:p w14:paraId="74AF90E6" w14:textId="77777777" w:rsidR="0099577A" w:rsidRPr="0099577A" w:rsidRDefault="0099577A" w:rsidP="0099577A">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5615"/>
      </w:tblGrid>
      <w:tr w:rsidR="0099577A" w:rsidRPr="0099577A" w14:paraId="6B067A36" w14:textId="77777777" w:rsidTr="00697EB8">
        <w:trPr>
          <w:trHeight w:val="1456"/>
        </w:trPr>
        <w:tc>
          <w:tcPr>
            <w:tcW w:w="4033" w:type="dxa"/>
            <w:shd w:val="clear" w:color="auto" w:fill="auto"/>
            <w:vAlign w:val="center"/>
          </w:tcPr>
          <w:p w14:paraId="0E56BB2C" w14:textId="77777777" w:rsidR="0099577A" w:rsidRPr="0099577A" w:rsidRDefault="0099577A" w:rsidP="0099577A">
            <w:pPr>
              <w:ind w:left="284" w:right="-108"/>
              <w:jc w:val="center"/>
            </w:pPr>
            <w:r w:rsidRPr="0099577A">
              <w:t>Организация (организационно правовая форма; наименование; местонахождение)</w:t>
            </w:r>
          </w:p>
        </w:tc>
        <w:tc>
          <w:tcPr>
            <w:tcW w:w="5615" w:type="dxa"/>
            <w:shd w:val="clear" w:color="auto" w:fill="auto"/>
            <w:vAlign w:val="center"/>
          </w:tcPr>
          <w:p w14:paraId="305744F4" w14:textId="77777777" w:rsidR="0099577A" w:rsidRPr="0099577A" w:rsidRDefault="0099577A" w:rsidP="0099577A">
            <w:pPr>
              <w:ind w:left="284" w:right="-108"/>
              <w:jc w:val="center"/>
            </w:pPr>
            <w:r w:rsidRPr="0099577A">
              <w:t>Норматив на отпущенную тепловую энергию,</w:t>
            </w:r>
          </w:p>
          <w:p w14:paraId="1EFD0070" w14:textId="77777777" w:rsidR="0099577A" w:rsidRPr="0099577A" w:rsidRDefault="0099577A" w:rsidP="0099577A">
            <w:pPr>
              <w:ind w:left="284" w:right="-108"/>
              <w:jc w:val="center"/>
            </w:pPr>
            <w:r w:rsidRPr="0099577A">
              <w:rPr>
                <w:bCs/>
                <w:iCs/>
              </w:rPr>
              <w:t>кг у.т./Гкал</w:t>
            </w:r>
          </w:p>
        </w:tc>
      </w:tr>
      <w:tr w:rsidR="0099577A" w:rsidRPr="0099577A" w14:paraId="57FB5E5C" w14:textId="77777777" w:rsidTr="00697EB8">
        <w:trPr>
          <w:trHeight w:val="910"/>
        </w:trPr>
        <w:tc>
          <w:tcPr>
            <w:tcW w:w="4033" w:type="dxa"/>
            <w:shd w:val="clear" w:color="auto" w:fill="auto"/>
            <w:vAlign w:val="center"/>
          </w:tcPr>
          <w:p w14:paraId="728B6C4A" w14:textId="77777777" w:rsidR="0099577A" w:rsidRPr="0099577A" w:rsidRDefault="0099577A" w:rsidP="0099577A">
            <w:pPr>
              <w:ind w:left="284" w:right="-108"/>
              <w:jc w:val="center"/>
              <w:rPr>
                <w:bCs/>
                <w:iCs/>
              </w:rPr>
            </w:pPr>
            <w:r w:rsidRPr="0099577A">
              <w:rPr>
                <w:bCs/>
                <w:iCs/>
              </w:rPr>
              <w:t>ООО «УКиТС», г. Гурьевск</w:t>
            </w:r>
          </w:p>
          <w:p w14:paraId="69C64AB1" w14:textId="77777777" w:rsidR="0099577A" w:rsidRPr="0099577A" w:rsidRDefault="0099577A" w:rsidP="0099577A">
            <w:pPr>
              <w:ind w:left="284" w:right="-108"/>
              <w:jc w:val="center"/>
              <w:rPr>
                <w:bCs/>
                <w:iCs/>
              </w:rPr>
            </w:pPr>
            <w:r w:rsidRPr="0099577A">
              <w:rPr>
                <w:bCs/>
                <w:iCs/>
              </w:rPr>
              <w:t xml:space="preserve"> ИНН 4204007393</w:t>
            </w:r>
          </w:p>
          <w:p w14:paraId="772C5338" w14:textId="77777777" w:rsidR="0099577A" w:rsidRPr="0099577A" w:rsidRDefault="0099577A" w:rsidP="0099577A">
            <w:pPr>
              <w:ind w:left="284" w:right="-108"/>
              <w:jc w:val="center"/>
              <w:rPr>
                <w:bCs/>
                <w:iCs/>
              </w:rPr>
            </w:pPr>
          </w:p>
        </w:tc>
        <w:tc>
          <w:tcPr>
            <w:tcW w:w="5615" w:type="dxa"/>
            <w:shd w:val="clear" w:color="auto" w:fill="auto"/>
            <w:vAlign w:val="center"/>
          </w:tcPr>
          <w:p w14:paraId="7A819343" w14:textId="77777777" w:rsidR="0099577A" w:rsidRPr="0099577A" w:rsidRDefault="0099577A" w:rsidP="0099577A">
            <w:pPr>
              <w:ind w:left="284" w:right="-108"/>
              <w:jc w:val="center"/>
              <w:rPr>
                <w:bCs/>
                <w:iCs/>
              </w:rPr>
            </w:pPr>
            <w:r w:rsidRPr="0099577A">
              <w:rPr>
                <w:bCs/>
                <w:iCs/>
              </w:rPr>
              <w:t>194,3</w:t>
            </w:r>
          </w:p>
        </w:tc>
      </w:tr>
    </w:tbl>
    <w:p w14:paraId="615FD459" w14:textId="77777777" w:rsidR="0099577A" w:rsidRPr="0099577A" w:rsidRDefault="0099577A" w:rsidP="0099577A">
      <w:pPr>
        <w:jc w:val="both"/>
        <w:rPr>
          <w:b/>
          <w:bCs/>
          <w:sz w:val="22"/>
          <w:szCs w:val="20"/>
        </w:rPr>
      </w:pPr>
    </w:p>
    <w:p w14:paraId="5914ADE7" w14:textId="77777777" w:rsidR="003547C4" w:rsidRPr="003547C4" w:rsidRDefault="003547C4" w:rsidP="003547C4">
      <w:pPr>
        <w:rPr>
          <w:b/>
          <w:sz w:val="28"/>
          <w:szCs w:val="28"/>
        </w:rPr>
      </w:pPr>
    </w:p>
    <w:p w14:paraId="4E9F33A6" w14:textId="77777777" w:rsidR="0099577A" w:rsidRDefault="0099577A" w:rsidP="0099577A">
      <w:pPr>
        <w:tabs>
          <w:tab w:val="left" w:pos="5580"/>
          <w:tab w:val="left" w:pos="9498"/>
        </w:tabs>
        <w:ind w:left="-2914" w:right="-569" w:firstLine="8726"/>
        <w:sectPr w:rsidR="0099577A" w:rsidSect="00BF17D8">
          <w:pgSz w:w="11906" w:h="16838"/>
          <w:pgMar w:top="993" w:right="850" w:bottom="1276" w:left="1276" w:header="708" w:footer="708" w:gutter="0"/>
          <w:cols w:space="708"/>
          <w:docGrid w:linePitch="360"/>
        </w:sectPr>
      </w:pPr>
    </w:p>
    <w:p w14:paraId="4EC9A036" w14:textId="7691B37A" w:rsidR="0099577A" w:rsidRPr="006925BB" w:rsidRDefault="0099577A" w:rsidP="0099577A">
      <w:pPr>
        <w:tabs>
          <w:tab w:val="left" w:pos="5580"/>
          <w:tab w:val="left" w:pos="9498"/>
        </w:tabs>
        <w:ind w:left="-2914" w:right="-569" w:firstLine="8726"/>
      </w:pPr>
      <w:r w:rsidRPr="006925BB">
        <w:t xml:space="preserve">Приложение № </w:t>
      </w:r>
      <w:r>
        <w:t xml:space="preserve">34 </w:t>
      </w:r>
      <w:r w:rsidRPr="006925BB">
        <w:t>к протоколу № 40</w:t>
      </w:r>
    </w:p>
    <w:p w14:paraId="28140552" w14:textId="77777777" w:rsidR="0099577A" w:rsidRPr="006925BB" w:rsidRDefault="0099577A" w:rsidP="0099577A">
      <w:pPr>
        <w:tabs>
          <w:tab w:val="left" w:pos="5580"/>
          <w:tab w:val="left" w:pos="9498"/>
        </w:tabs>
        <w:ind w:left="-2914" w:right="-569" w:firstLine="8726"/>
      </w:pPr>
      <w:r w:rsidRPr="006925BB">
        <w:t>заседания Правления Региональной</w:t>
      </w:r>
    </w:p>
    <w:p w14:paraId="231CDC21" w14:textId="77777777" w:rsidR="0099577A" w:rsidRPr="006925BB" w:rsidRDefault="0099577A" w:rsidP="0099577A">
      <w:pPr>
        <w:tabs>
          <w:tab w:val="left" w:pos="5580"/>
          <w:tab w:val="left" w:pos="9498"/>
        </w:tabs>
        <w:ind w:left="-2914" w:right="-569" w:firstLine="8726"/>
      </w:pPr>
      <w:r w:rsidRPr="006925BB">
        <w:t>энергетической комиссии</w:t>
      </w:r>
    </w:p>
    <w:p w14:paraId="2535A074" w14:textId="3405C47F" w:rsidR="0099577A" w:rsidRDefault="0099577A" w:rsidP="0099577A">
      <w:pPr>
        <w:tabs>
          <w:tab w:val="left" w:pos="5580"/>
          <w:tab w:val="left" w:pos="9498"/>
        </w:tabs>
        <w:ind w:left="-2914" w:right="-569" w:firstLine="8726"/>
      </w:pPr>
      <w:r w:rsidRPr="006925BB">
        <w:t>Кузбасса от 16.07.2020</w:t>
      </w:r>
    </w:p>
    <w:p w14:paraId="5C4FF980" w14:textId="77777777" w:rsidR="00697EB8" w:rsidRDefault="00697EB8" w:rsidP="0099577A">
      <w:pPr>
        <w:tabs>
          <w:tab w:val="left" w:pos="5580"/>
          <w:tab w:val="left" w:pos="9498"/>
        </w:tabs>
        <w:ind w:left="-2914" w:right="-569" w:firstLine="8726"/>
      </w:pPr>
    </w:p>
    <w:p w14:paraId="40E2D175" w14:textId="77777777" w:rsidR="0099577A" w:rsidRPr="0099577A" w:rsidRDefault="0099577A" w:rsidP="0099577A">
      <w:pPr>
        <w:keepNext/>
        <w:jc w:val="center"/>
        <w:outlineLvl w:val="0"/>
        <w:rPr>
          <w:b/>
          <w:iCs/>
          <w:sz w:val="28"/>
          <w:szCs w:val="28"/>
        </w:rPr>
      </w:pPr>
      <w:r w:rsidRPr="0099577A">
        <w:rPr>
          <w:b/>
          <w:sz w:val="28"/>
          <w:szCs w:val="28"/>
        </w:rPr>
        <w:t xml:space="preserve">Экспертное заключение Региональной энергетической комиссии Кузбасса </w:t>
      </w:r>
      <w:r w:rsidRPr="0099577A">
        <w:rPr>
          <w:b/>
          <w:iCs/>
          <w:sz w:val="28"/>
          <w:szCs w:val="28"/>
        </w:rPr>
        <w:t>по материалам, представленным ООО «Юргинские котельные» (г. Юрга), для утверждения норматива удельного расхода топлива на отпущенную тепловую энергию от котельных предприятия на 2021 год</w:t>
      </w:r>
    </w:p>
    <w:p w14:paraId="152CE973" w14:textId="77777777" w:rsidR="0099577A" w:rsidRPr="0099577A" w:rsidRDefault="0099577A" w:rsidP="0099577A">
      <w:pPr>
        <w:ind w:firstLine="567"/>
        <w:jc w:val="both"/>
        <w:rPr>
          <w:sz w:val="28"/>
          <w:szCs w:val="28"/>
        </w:rPr>
      </w:pPr>
    </w:p>
    <w:p w14:paraId="7704960C" w14:textId="77777777" w:rsidR="0099577A" w:rsidRPr="0099577A" w:rsidRDefault="0099577A" w:rsidP="0099577A">
      <w:pPr>
        <w:ind w:firstLine="567"/>
        <w:jc w:val="both"/>
        <w:rPr>
          <w:sz w:val="28"/>
          <w:szCs w:val="28"/>
        </w:rPr>
      </w:pPr>
      <w:r w:rsidRPr="0099577A">
        <w:rPr>
          <w:sz w:val="28"/>
          <w:szCs w:val="28"/>
        </w:rPr>
        <w:t>В Региональную энергетическую комиссию Кузбасса обратилось ООО «Юргинские котельные»</w:t>
      </w:r>
      <w:r w:rsidRPr="0099577A">
        <w:rPr>
          <w:b/>
          <w:sz w:val="28"/>
          <w:szCs w:val="28"/>
        </w:rPr>
        <w:t xml:space="preserve"> </w:t>
      </w:r>
      <w:r w:rsidRPr="0099577A">
        <w:rPr>
          <w:sz w:val="28"/>
          <w:szCs w:val="28"/>
        </w:rPr>
        <w:t>(г. Юрга)</w:t>
      </w:r>
      <w:r w:rsidRPr="0099577A">
        <w:rPr>
          <w:b/>
          <w:sz w:val="28"/>
          <w:szCs w:val="28"/>
        </w:rPr>
        <w:t xml:space="preserve"> </w:t>
      </w:r>
      <w:r w:rsidRPr="0099577A">
        <w:rPr>
          <w:sz w:val="28"/>
          <w:szCs w:val="28"/>
        </w:rPr>
        <w:t xml:space="preserve">(далее – Предприятие)  с заявкой на утверждение норматива удельного расхода топлива на отпущенную тепловую энергию от котельных предприятия. </w:t>
      </w:r>
    </w:p>
    <w:p w14:paraId="05FD502F" w14:textId="77777777" w:rsidR="0099577A" w:rsidRPr="0099577A" w:rsidRDefault="0099577A" w:rsidP="0099577A">
      <w:pPr>
        <w:keepNext/>
        <w:outlineLvl w:val="0"/>
        <w:rPr>
          <w:b/>
          <w:sz w:val="28"/>
          <w:szCs w:val="28"/>
        </w:rPr>
      </w:pPr>
      <w:r w:rsidRPr="0099577A">
        <w:rPr>
          <w:b/>
          <w:sz w:val="28"/>
          <w:szCs w:val="28"/>
        </w:rPr>
        <w:t>Краткая техническая характеристика  ЭСО</w:t>
      </w:r>
    </w:p>
    <w:p w14:paraId="61F9DE6F" w14:textId="77777777" w:rsidR="0099577A" w:rsidRPr="0099577A" w:rsidRDefault="0099577A" w:rsidP="0099577A">
      <w:pPr>
        <w:autoSpaceDE w:val="0"/>
        <w:autoSpaceDN w:val="0"/>
        <w:adjustRightInd w:val="0"/>
        <w:ind w:firstLine="709"/>
        <w:jc w:val="both"/>
        <w:rPr>
          <w:sz w:val="28"/>
          <w:szCs w:val="28"/>
        </w:rPr>
      </w:pPr>
      <w:r w:rsidRPr="0099577A">
        <w:rPr>
          <w:sz w:val="28"/>
          <w:szCs w:val="28"/>
        </w:rPr>
        <w:t xml:space="preserve">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 </w:t>
      </w:r>
    </w:p>
    <w:p w14:paraId="49D72D7A" w14:textId="77777777" w:rsidR="0099577A" w:rsidRPr="0099577A" w:rsidRDefault="0099577A" w:rsidP="0099577A">
      <w:pPr>
        <w:autoSpaceDE w:val="0"/>
        <w:autoSpaceDN w:val="0"/>
        <w:adjustRightInd w:val="0"/>
        <w:ind w:firstLine="709"/>
        <w:jc w:val="both"/>
        <w:rPr>
          <w:sz w:val="28"/>
          <w:szCs w:val="28"/>
        </w:rPr>
      </w:pPr>
    </w:p>
    <w:p w14:paraId="5EF88366" w14:textId="77777777" w:rsidR="0099577A" w:rsidRPr="0099577A" w:rsidRDefault="0099577A" w:rsidP="0099577A">
      <w:pPr>
        <w:numPr>
          <w:ilvl w:val="0"/>
          <w:numId w:val="20"/>
        </w:numPr>
        <w:jc w:val="right"/>
        <w:rPr>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4253"/>
        <w:gridCol w:w="2410"/>
      </w:tblGrid>
      <w:tr w:rsidR="0099577A" w:rsidRPr="0099577A" w14:paraId="52F2AA55" w14:textId="77777777" w:rsidTr="00697EB8">
        <w:trPr>
          <w:trHeight w:val="322"/>
          <w:tblHeader/>
          <w:jc w:val="center"/>
        </w:trPr>
        <w:tc>
          <w:tcPr>
            <w:tcW w:w="3260" w:type="dxa"/>
            <w:vMerge w:val="restart"/>
            <w:vAlign w:val="center"/>
          </w:tcPr>
          <w:p w14:paraId="7ED5D756" w14:textId="77777777" w:rsidR="0099577A" w:rsidRPr="0099577A" w:rsidRDefault="0099577A" w:rsidP="0099577A">
            <w:pPr>
              <w:autoSpaceDE w:val="0"/>
              <w:autoSpaceDN w:val="0"/>
              <w:adjustRightInd w:val="0"/>
              <w:jc w:val="center"/>
              <w:rPr>
                <w:sz w:val="28"/>
                <w:szCs w:val="28"/>
              </w:rPr>
            </w:pPr>
            <w:r w:rsidRPr="0099577A">
              <w:rPr>
                <w:sz w:val="28"/>
                <w:szCs w:val="28"/>
              </w:rPr>
              <w:t>Наименование источника тепловой энергии</w:t>
            </w:r>
          </w:p>
        </w:tc>
        <w:tc>
          <w:tcPr>
            <w:tcW w:w="4253" w:type="dxa"/>
            <w:vMerge w:val="restart"/>
            <w:vAlign w:val="center"/>
          </w:tcPr>
          <w:p w14:paraId="6CB30509" w14:textId="77777777" w:rsidR="0099577A" w:rsidRPr="0099577A" w:rsidRDefault="0099577A" w:rsidP="0099577A">
            <w:pPr>
              <w:autoSpaceDE w:val="0"/>
              <w:autoSpaceDN w:val="0"/>
              <w:adjustRightInd w:val="0"/>
              <w:jc w:val="center"/>
              <w:rPr>
                <w:sz w:val="28"/>
                <w:szCs w:val="28"/>
              </w:rPr>
            </w:pPr>
            <w:r w:rsidRPr="0099577A">
              <w:rPr>
                <w:sz w:val="28"/>
                <w:szCs w:val="28"/>
              </w:rPr>
              <w:t>Установленная тепловая мощность источников,</w:t>
            </w:r>
          </w:p>
          <w:p w14:paraId="2AD521C8" w14:textId="77777777" w:rsidR="0099577A" w:rsidRPr="0099577A" w:rsidRDefault="0099577A" w:rsidP="0099577A">
            <w:pPr>
              <w:widowControl w:val="0"/>
              <w:autoSpaceDE w:val="0"/>
              <w:autoSpaceDN w:val="0"/>
              <w:adjustRightInd w:val="0"/>
              <w:jc w:val="center"/>
              <w:rPr>
                <w:sz w:val="28"/>
                <w:szCs w:val="28"/>
              </w:rPr>
            </w:pPr>
            <w:r w:rsidRPr="0099577A">
              <w:rPr>
                <w:sz w:val="28"/>
                <w:szCs w:val="28"/>
              </w:rPr>
              <w:t>Гкал/час</w:t>
            </w:r>
          </w:p>
        </w:tc>
        <w:tc>
          <w:tcPr>
            <w:tcW w:w="2410" w:type="dxa"/>
            <w:vMerge w:val="restart"/>
            <w:vAlign w:val="center"/>
          </w:tcPr>
          <w:p w14:paraId="4D7DC4B5" w14:textId="77777777" w:rsidR="0099577A" w:rsidRPr="0099577A" w:rsidRDefault="0099577A" w:rsidP="0099577A">
            <w:pPr>
              <w:autoSpaceDE w:val="0"/>
              <w:autoSpaceDN w:val="0"/>
              <w:adjustRightInd w:val="0"/>
              <w:jc w:val="center"/>
              <w:rPr>
                <w:sz w:val="28"/>
                <w:szCs w:val="28"/>
              </w:rPr>
            </w:pPr>
            <w:r w:rsidRPr="0099577A">
              <w:rPr>
                <w:sz w:val="28"/>
                <w:szCs w:val="28"/>
              </w:rPr>
              <w:t>Присоединенная нагрузка,</w:t>
            </w:r>
          </w:p>
          <w:p w14:paraId="6CF01F6E" w14:textId="77777777" w:rsidR="0099577A" w:rsidRPr="0099577A" w:rsidRDefault="0099577A" w:rsidP="0099577A">
            <w:pPr>
              <w:widowControl w:val="0"/>
              <w:autoSpaceDE w:val="0"/>
              <w:autoSpaceDN w:val="0"/>
              <w:adjustRightInd w:val="0"/>
              <w:jc w:val="center"/>
              <w:rPr>
                <w:sz w:val="28"/>
                <w:szCs w:val="28"/>
              </w:rPr>
            </w:pPr>
            <w:r w:rsidRPr="0099577A">
              <w:rPr>
                <w:sz w:val="28"/>
                <w:szCs w:val="28"/>
              </w:rPr>
              <w:t>Гкал/час</w:t>
            </w:r>
          </w:p>
        </w:tc>
      </w:tr>
      <w:tr w:rsidR="0099577A" w:rsidRPr="0099577A" w14:paraId="3E4EB59C" w14:textId="77777777" w:rsidTr="00697EB8">
        <w:trPr>
          <w:trHeight w:val="322"/>
          <w:tblHeader/>
          <w:jc w:val="center"/>
        </w:trPr>
        <w:tc>
          <w:tcPr>
            <w:tcW w:w="3260" w:type="dxa"/>
            <w:vMerge/>
            <w:vAlign w:val="center"/>
          </w:tcPr>
          <w:p w14:paraId="427D63F5" w14:textId="77777777" w:rsidR="0099577A" w:rsidRPr="0099577A" w:rsidRDefault="0099577A" w:rsidP="0099577A">
            <w:pPr>
              <w:autoSpaceDE w:val="0"/>
              <w:autoSpaceDN w:val="0"/>
              <w:adjustRightInd w:val="0"/>
              <w:jc w:val="both"/>
              <w:rPr>
                <w:sz w:val="28"/>
                <w:szCs w:val="28"/>
              </w:rPr>
            </w:pPr>
          </w:p>
        </w:tc>
        <w:tc>
          <w:tcPr>
            <w:tcW w:w="4253" w:type="dxa"/>
            <w:vMerge/>
            <w:vAlign w:val="center"/>
          </w:tcPr>
          <w:p w14:paraId="5F70891D" w14:textId="77777777" w:rsidR="0099577A" w:rsidRPr="0099577A" w:rsidRDefault="0099577A" w:rsidP="0099577A">
            <w:pPr>
              <w:autoSpaceDE w:val="0"/>
              <w:autoSpaceDN w:val="0"/>
              <w:adjustRightInd w:val="0"/>
              <w:jc w:val="center"/>
              <w:rPr>
                <w:sz w:val="28"/>
                <w:szCs w:val="28"/>
              </w:rPr>
            </w:pPr>
          </w:p>
        </w:tc>
        <w:tc>
          <w:tcPr>
            <w:tcW w:w="2410" w:type="dxa"/>
            <w:vMerge/>
            <w:vAlign w:val="center"/>
          </w:tcPr>
          <w:p w14:paraId="7B4918F0" w14:textId="77777777" w:rsidR="0099577A" w:rsidRPr="0099577A" w:rsidRDefault="0099577A" w:rsidP="0099577A">
            <w:pPr>
              <w:autoSpaceDE w:val="0"/>
              <w:autoSpaceDN w:val="0"/>
              <w:adjustRightInd w:val="0"/>
              <w:jc w:val="center"/>
              <w:rPr>
                <w:sz w:val="28"/>
                <w:szCs w:val="28"/>
              </w:rPr>
            </w:pPr>
          </w:p>
        </w:tc>
      </w:tr>
      <w:tr w:rsidR="0099577A" w:rsidRPr="0099577A" w14:paraId="5266EF1C" w14:textId="77777777" w:rsidTr="00697EB8">
        <w:trPr>
          <w:jc w:val="center"/>
        </w:trPr>
        <w:tc>
          <w:tcPr>
            <w:tcW w:w="3260" w:type="dxa"/>
            <w:vAlign w:val="center"/>
          </w:tcPr>
          <w:p w14:paraId="6C99F66A" w14:textId="77777777" w:rsidR="0099577A" w:rsidRPr="0099577A" w:rsidRDefault="0099577A" w:rsidP="0099577A">
            <w:pPr>
              <w:autoSpaceDE w:val="0"/>
              <w:autoSpaceDN w:val="0"/>
              <w:adjustRightInd w:val="0"/>
              <w:jc w:val="both"/>
              <w:rPr>
                <w:sz w:val="28"/>
                <w:szCs w:val="28"/>
              </w:rPr>
            </w:pPr>
            <w:r w:rsidRPr="0099577A">
              <w:rPr>
                <w:sz w:val="28"/>
                <w:szCs w:val="28"/>
              </w:rPr>
              <w:t>Котельная №1</w:t>
            </w:r>
          </w:p>
        </w:tc>
        <w:tc>
          <w:tcPr>
            <w:tcW w:w="4253" w:type="dxa"/>
            <w:vAlign w:val="center"/>
          </w:tcPr>
          <w:p w14:paraId="698F2B0E" w14:textId="77777777" w:rsidR="0099577A" w:rsidRPr="0099577A" w:rsidRDefault="0099577A" w:rsidP="0099577A">
            <w:pPr>
              <w:autoSpaceDE w:val="0"/>
              <w:autoSpaceDN w:val="0"/>
              <w:adjustRightInd w:val="0"/>
              <w:jc w:val="center"/>
              <w:rPr>
                <w:sz w:val="28"/>
                <w:szCs w:val="28"/>
              </w:rPr>
            </w:pPr>
            <w:r w:rsidRPr="0099577A">
              <w:rPr>
                <w:sz w:val="28"/>
                <w:szCs w:val="28"/>
              </w:rPr>
              <w:t>1,35</w:t>
            </w:r>
          </w:p>
        </w:tc>
        <w:tc>
          <w:tcPr>
            <w:tcW w:w="2410" w:type="dxa"/>
            <w:vAlign w:val="center"/>
          </w:tcPr>
          <w:p w14:paraId="34739D51" w14:textId="77777777" w:rsidR="0099577A" w:rsidRPr="0099577A" w:rsidRDefault="0099577A" w:rsidP="0099577A">
            <w:pPr>
              <w:autoSpaceDE w:val="0"/>
              <w:autoSpaceDN w:val="0"/>
              <w:adjustRightInd w:val="0"/>
              <w:jc w:val="center"/>
              <w:rPr>
                <w:sz w:val="28"/>
                <w:szCs w:val="28"/>
              </w:rPr>
            </w:pPr>
            <w:r w:rsidRPr="0099577A">
              <w:rPr>
                <w:sz w:val="28"/>
                <w:szCs w:val="28"/>
              </w:rPr>
              <w:t>0,4892</w:t>
            </w:r>
          </w:p>
        </w:tc>
      </w:tr>
      <w:tr w:rsidR="0099577A" w:rsidRPr="0099577A" w14:paraId="2451D345" w14:textId="77777777" w:rsidTr="00697EB8">
        <w:trPr>
          <w:jc w:val="center"/>
        </w:trPr>
        <w:tc>
          <w:tcPr>
            <w:tcW w:w="3260" w:type="dxa"/>
            <w:vAlign w:val="center"/>
          </w:tcPr>
          <w:p w14:paraId="51EFF856" w14:textId="77777777" w:rsidR="0099577A" w:rsidRPr="0099577A" w:rsidRDefault="0099577A" w:rsidP="0099577A">
            <w:pPr>
              <w:rPr>
                <w:sz w:val="28"/>
                <w:szCs w:val="28"/>
              </w:rPr>
            </w:pPr>
            <w:r w:rsidRPr="0099577A">
              <w:rPr>
                <w:sz w:val="28"/>
                <w:szCs w:val="28"/>
              </w:rPr>
              <w:t>Котельная №3</w:t>
            </w:r>
          </w:p>
        </w:tc>
        <w:tc>
          <w:tcPr>
            <w:tcW w:w="4253" w:type="dxa"/>
            <w:vAlign w:val="center"/>
          </w:tcPr>
          <w:p w14:paraId="7E16DC0C" w14:textId="77777777" w:rsidR="0099577A" w:rsidRPr="0099577A" w:rsidRDefault="0099577A" w:rsidP="0099577A">
            <w:pPr>
              <w:autoSpaceDE w:val="0"/>
              <w:autoSpaceDN w:val="0"/>
              <w:adjustRightInd w:val="0"/>
              <w:jc w:val="center"/>
              <w:rPr>
                <w:sz w:val="28"/>
                <w:szCs w:val="28"/>
              </w:rPr>
            </w:pPr>
            <w:r w:rsidRPr="0099577A">
              <w:rPr>
                <w:sz w:val="28"/>
                <w:szCs w:val="28"/>
              </w:rPr>
              <w:t>1,35</w:t>
            </w:r>
          </w:p>
        </w:tc>
        <w:tc>
          <w:tcPr>
            <w:tcW w:w="2410" w:type="dxa"/>
            <w:vAlign w:val="center"/>
          </w:tcPr>
          <w:p w14:paraId="4E04AC46" w14:textId="77777777" w:rsidR="0099577A" w:rsidRPr="0099577A" w:rsidRDefault="0099577A" w:rsidP="0099577A">
            <w:pPr>
              <w:autoSpaceDE w:val="0"/>
              <w:autoSpaceDN w:val="0"/>
              <w:adjustRightInd w:val="0"/>
              <w:jc w:val="center"/>
              <w:rPr>
                <w:sz w:val="28"/>
                <w:szCs w:val="28"/>
              </w:rPr>
            </w:pPr>
            <w:r w:rsidRPr="0099577A">
              <w:rPr>
                <w:sz w:val="28"/>
                <w:szCs w:val="28"/>
              </w:rPr>
              <w:t>0,3810</w:t>
            </w:r>
          </w:p>
        </w:tc>
      </w:tr>
      <w:tr w:rsidR="0099577A" w:rsidRPr="0099577A" w14:paraId="36456CE7" w14:textId="77777777" w:rsidTr="00697EB8">
        <w:trPr>
          <w:jc w:val="center"/>
        </w:trPr>
        <w:tc>
          <w:tcPr>
            <w:tcW w:w="3260" w:type="dxa"/>
            <w:vAlign w:val="center"/>
          </w:tcPr>
          <w:p w14:paraId="7222CFBC" w14:textId="77777777" w:rsidR="0099577A" w:rsidRPr="0099577A" w:rsidRDefault="0099577A" w:rsidP="0099577A">
            <w:pPr>
              <w:rPr>
                <w:sz w:val="28"/>
                <w:szCs w:val="28"/>
              </w:rPr>
            </w:pPr>
            <w:r w:rsidRPr="0099577A">
              <w:rPr>
                <w:sz w:val="28"/>
                <w:szCs w:val="28"/>
              </w:rPr>
              <w:t>Котельная №4</w:t>
            </w:r>
          </w:p>
        </w:tc>
        <w:tc>
          <w:tcPr>
            <w:tcW w:w="4253" w:type="dxa"/>
            <w:vAlign w:val="center"/>
          </w:tcPr>
          <w:p w14:paraId="3C885F0D" w14:textId="77777777" w:rsidR="0099577A" w:rsidRPr="0099577A" w:rsidRDefault="0099577A" w:rsidP="0099577A">
            <w:pPr>
              <w:autoSpaceDE w:val="0"/>
              <w:autoSpaceDN w:val="0"/>
              <w:adjustRightInd w:val="0"/>
              <w:jc w:val="center"/>
              <w:rPr>
                <w:sz w:val="28"/>
                <w:szCs w:val="28"/>
              </w:rPr>
            </w:pPr>
            <w:r w:rsidRPr="0099577A">
              <w:rPr>
                <w:sz w:val="28"/>
                <w:szCs w:val="28"/>
              </w:rPr>
              <w:t>0,9</w:t>
            </w:r>
          </w:p>
        </w:tc>
        <w:tc>
          <w:tcPr>
            <w:tcW w:w="2410" w:type="dxa"/>
            <w:vAlign w:val="center"/>
          </w:tcPr>
          <w:p w14:paraId="56B34406" w14:textId="77777777" w:rsidR="0099577A" w:rsidRPr="0099577A" w:rsidRDefault="0099577A" w:rsidP="0099577A">
            <w:pPr>
              <w:autoSpaceDE w:val="0"/>
              <w:autoSpaceDN w:val="0"/>
              <w:adjustRightInd w:val="0"/>
              <w:jc w:val="center"/>
              <w:rPr>
                <w:sz w:val="28"/>
                <w:szCs w:val="28"/>
              </w:rPr>
            </w:pPr>
            <w:r w:rsidRPr="0099577A">
              <w:rPr>
                <w:sz w:val="28"/>
                <w:szCs w:val="28"/>
              </w:rPr>
              <w:t>0,2668</w:t>
            </w:r>
          </w:p>
        </w:tc>
      </w:tr>
      <w:tr w:rsidR="0099577A" w:rsidRPr="0099577A" w14:paraId="66261DCC" w14:textId="77777777" w:rsidTr="00697EB8">
        <w:trPr>
          <w:jc w:val="center"/>
        </w:trPr>
        <w:tc>
          <w:tcPr>
            <w:tcW w:w="3260" w:type="dxa"/>
            <w:vAlign w:val="center"/>
          </w:tcPr>
          <w:p w14:paraId="206FA1C7" w14:textId="77777777" w:rsidR="0099577A" w:rsidRPr="0099577A" w:rsidRDefault="0099577A" w:rsidP="0099577A">
            <w:pPr>
              <w:rPr>
                <w:sz w:val="28"/>
                <w:szCs w:val="28"/>
              </w:rPr>
            </w:pPr>
            <w:r w:rsidRPr="0099577A">
              <w:rPr>
                <w:sz w:val="28"/>
                <w:szCs w:val="28"/>
              </w:rPr>
              <w:t>Котельная №5</w:t>
            </w:r>
          </w:p>
        </w:tc>
        <w:tc>
          <w:tcPr>
            <w:tcW w:w="4253" w:type="dxa"/>
            <w:vAlign w:val="center"/>
          </w:tcPr>
          <w:p w14:paraId="759E0A2F" w14:textId="77777777" w:rsidR="0099577A" w:rsidRPr="0099577A" w:rsidRDefault="0099577A" w:rsidP="0099577A">
            <w:pPr>
              <w:autoSpaceDE w:val="0"/>
              <w:autoSpaceDN w:val="0"/>
              <w:adjustRightInd w:val="0"/>
              <w:jc w:val="center"/>
              <w:rPr>
                <w:sz w:val="28"/>
                <w:szCs w:val="28"/>
              </w:rPr>
            </w:pPr>
            <w:r w:rsidRPr="0099577A">
              <w:rPr>
                <w:sz w:val="28"/>
                <w:szCs w:val="28"/>
              </w:rPr>
              <w:t>0,9</w:t>
            </w:r>
          </w:p>
        </w:tc>
        <w:tc>
          <w:tcPr>
            <w:tcW w:w="2410" w:type="dxa"/>
            <w:vAlign w:val="center"/>
          </w:tcPr>
          <w:p w14:paraId="4AF9A46F" w14:textId="77777777" w:rsidR="0099577A" w:rsidRPr="0099577A" w:rsidRDefault="0099577A" w:rsidP="0099577A">
            <w:pPr>
              <w:autoSpaceDE w:val="0"/>
              <w:autoSpaceDN w:val="0"/>
              <w:adjustRightInd w:val="0"/>
              <w:jc w:val="center"/>
              <w:rPr>
                <w:sz w:val="28"/>
                <w:szCs w:val="28"/>
                <w:lang w:val="en-US"/>
              </w:rPr>
            </w:pPr>
            <w:r w:rsidRPr="0099577A">
              <w:rPr>
                <w:sz w:val="28"/>
                <w:szCs w:val="28"/>
              </w:rPr>
              <w:t>0,2817</w:t>
            </w:r>
          </w:p>
        </w:tc>
      </w:tr>
      <w:tr w:rsidR="0099577A" w:rsidRPr="0099577A" w14:paraId="1681844C" w14:textId="77777777" w:rsidTr="00697EB8">
        <w:trPr>
          <w:jc w:val="center"/>
        </w:trPr>
        <w:tc>
          <w:tcPr>
            <w:tcW w:w="3260" w:type="dxa"/>
            <w:vAlign w:val="center"/>
          </w:tcPr>
          <w:p w14:paraId="5F521564" w14:textId="77777777" w:rsidR="0099577A" w:rsidRPr="0099577A" w:rsidRDefault="0099577A" w:rsidP="0099577A">
            <w:pPr>
              <w:rPr>
                <w:sz w:val="28"/>
                <w:szCs w:val="28"/>
              </w:rPr>
            </w:pPr>
            <w:r w:rsidRPr="0099577A">
              <w:rPr>
                <w:sz w:val="28"/>
                <w:szCs w:val="28"/>
              </w:rPr>
              <w:t>Котельная №6</w:t>
            </w:r>
          </w:p>
        </w:tc>
        <w:tc>
          <w:tcPr>
            <w:tcW w:w="4253" w:type="dxa"/>
            <w:vAlign w:val="center"/>
          </w:tcPr>
          <w:p w14:paraId="6B0B87F3" w14:textId="77777777" w:rsidR="0099577A" w:rsidRPr="0099577A" w:rsidRDefault="0099577A" w:rsidP="0099577A">
            <w:pPr>
              <w:autoSpaceDE w:val="0"/>
              <w:autoSpaceDN w:val="0"/>
              <w:adjustRightInd w:val="0"/>
              <w:jc w:val="center"/>
              <w:rPr>
                <w:sz w:val="28"/>
                <w:szCs w:val="28"/>
              </w:rPr>
            </w:pPr>
            <w:r w:rsidRPr="0099577A">
              <w:rPr>
                <w:sz w:val="28"/>
                <w:szCs w:val="28"/>
              </w:rPr>
              <w:t>2,25</w:t>
            </w:r>
          </w:p>
        </w:tc>
        <w:tc>
          <w:tcPr>
            <w:tcW w:w="2410" w:type="dxa"/>
            <w:vAlign w:val="center"/>
          </w:tcPr>
          <w:p w14:paraId="346B6153" w14:textId="77777777" w:rsidR="0099577A" w:rsidRPr="0099577A" w:rsidRDefault="0099577A" w:rsidP="0099577A">
            <w:pPr>
              <w:autoSpaceDE w:val="0"/>
              <w:autoSpaceDN w:val="0"/>
              <w:adjustRightInd w:val="0"/>
              <w:jc w:val="center"/>
              <w:rPr>
                <w:sz w:val="28"/>
                <w:szCs w:val="28"/>
              </w:rPr>
            </w:pPr>
            <w:r w:rsidRPr="0099577A">
              <w:rPr>
                <w:sz w:val="28"/>
                <w:szCs w:val="28"/>
              </w:rPr>
              <w:t>0,3396</w:t>
            </w:r>
          </w:p>
        </w:tc>
      </w:tr>
      <w:tr w:rsidR="0099577A" w:rsidRPr="0099577A" w14:paraId="5D8583C8" w14:textId="77777777" w:rsidTr="00697EB8">
        <w:trPr>
          <w:jc w:val="center"/>
        </w:trPr>
        <w:tc>
          <w:tcPr>
            <w:tcW w:w="3260" w:type="dxa"/>
            <w:vAlign w:val="center"/>
          </w:tcPr>
          <w:p w14:paraId="01BD149B" w14:textId="77777777" w:rsidR="0099577A" w:rsidRPr="0099577A" w:rsidRDefault="0099577A" w:rsidP="0099577A">
            <w:pPr>
              <w:rPr>
                <w:sz w:val="28"/>
                <w:szCs w:val="28"/>
              </w:rPr>
            </w:pPr>
            <w:r w:rsidRPr="0099577A">
              <w:rPr>
                <w:sz w:val="28"/>
                <w:szCs w:val="28"/>
              </w:rPr>
              <w:t>Котельная №7</w:t>
            </w:r>
          </w:p>
        </w:tc>
        <w:tc>
          <w:tcPr>
            <w:tcW w:w="4253" w:type="dxa"/>
            <w:vAlign w:val="center"/>
          </w:tcPr>
          <w:p w14:paraId="4DCC2C3D" w14:textId="77777777" w:rsidR="0099577A" w:rsidRPr="0099577A" w:rsidRDefault="0099577A" w:rsidP="0099577A">
            <w:pPr>
              <w:autoSpaceDE w:val="0"/>
              <w:autoSpaceDN w:val="0"/>
              <w:adjustRightInd w:val="0"/>
              <w:jc w:val="center"/>
              <w:rPr>
                <w:sz w:val="28"/>
                <w:szCs w:val="28"/>
              </w:rPr>
            </w:pPr>
            <w:r w:rsidRPr="0099577A">
              <w:rPr>
                <w:sz w:val="28"/>
                <w:szCs w:val="28"/>
              </w:rPr>
              <w:t>3,18</w:t>
            </w:r>
          </w:p>
        </w:tc>
        <w:tc>
          <w:tcPr>
            <w:tcW w:w="2410" w:type="dxa"/>
            <w:vAlign w:val="center"/>
          </w:tcPr>
          <w:p w14:paraId="2CCA0744" w14:textId="77777777" w:rsidR="0099577A" w:rsidRPr="0099577A" w:rsidRDefault="0099577A" w:rsidP="0099577A">
            <w:pPr>
              <w:autoSpaceDE w:val="0"/>
              <w:autoSpaceDN w:val="0"/>
              <w:adjustRightInd w:val="0"/>
              <w:jc w:val="center"/>
              <w:rPr>
                <w:sz w:val="28"/>
                <w:szCs w:val="28"/>
              </w:rPr>
            </w:pPr>
            <w:r w:rsidRPr="0099577A">
              <w:rPr>
                <w:sz w:val="28"/>
                <w:szCs w:val="28"/>
              </w:rPr>
              <w:t>1,0360</w:t>
            </w:r>
          </w:p>
        </w:tc>
      </w:tr>
      <w:tr w:rsidR="0099577A" w:rsidRPr="0099577A" w14:paraId="1586EFBB" w14:textId="77777777" w:rsidTr="00697EB8">
        <w:trPr>
          <w:jc w:val="center"/>
        </w:trPr>
        <w:tc>
          <w:tcPr>
            <w:tcW w:w="3260" w:type="dxa"/>
            <w:vAlign w:val="center"/>
          </w:tcPr>
          <w:p w14:paraId="661D85D1" w14:textId="77777777" w:rsidR="0099577A" w:rsidRPr="0099577A" w:rsidRDefault="0099577A" w:rsidP="0099577A">
            <w:pPr>
              <w:rPr>
                <w:sz w:val="28"/>
                <w:szCs w:val="28"/>
              </w:rPr>
            </w:pPr>
            <w:r w:rsidRPr="0099577A">
              <w:rPr>
                <w:sz w:val="28"/>
                <w:szCs w:val="28"/>
              </w:rPr>
              <w:t>Котельная №8</w:t>
            </w:r>
          </w:p>
        </w:tc>
        <w:tc>
          <w:tcPr>
            <w:tcW w:w="4253" w:type="dxa"/>
            <w:vAlign w:val="center"/>
          </w:tcPr>
          <w:p w14:paraId="15A38DED" w14:textId="77777777" w:rsidR="0099577A" w:rsidRPr="0099577A" w:rsidRDefault="0099577A" w:rsidP="0099577A">
            <w:pPr>
              <w:autoSpaceDE w:val="0"/>
              <w:autoSpaceDN w:val="0"/>
              <w:adjustRightInd w:val="0"/>
              <w:jc w:val="center"/>
              <w:rPr>
                <w:sz w:val="28"/>
                <w:szCs w:val="28"/>
              </w:rPr>
            </w:pPr>
            <w:r w:rsidRPr="0099577A">
              <w:rPr>
                <w:sz w:val="28"/>
                <w:szCs w:val="28"/>
              </w:rPr>
              <w:t>1,8</w:t>
            </w:r>
          </w:p>
        </w:tc>
        <w:tc>
          <w:tcPr>
            <w:tcW w:w="2410" w:type="dxa"/>
            <w:vAlign w:val="center"/>
          </w:tcPr>
          <w:p w14:paraId="3E887F42" w14:textId="77777777" w:rsidR="0099577A" w:rsidRPr="0099577A" w:rsidRDefault="0099577A" w:rsidP="0099577A">
            <w:pPr>
              <w:autoSpaceDE w:val="0"/>
              <w:autoSpaceDN w:val="0"/>
              <w:adjustRightInd w:val="0"/>
              <w:jc w:val="center"/>
              <w:rPr>
                <w:sz w:val="28"/>
                <w:szCs w:val="28"/>
              </w:rPr>
            </w:pPr>
            <w:r w:rsidRPr="0099577A">
              <w:rPr>
                <w:sz w:val="28"/>
                <w:szCs w:val="28"/>
              </w:rPr>
              <w:t>0,6924</w:t>
            </w:r>
          </w:p>
        </w:tc>
      </w:tr>
      <w:tr w:rsidR="0099577A" w:rsidRPr="0099577A" w14:paraId="398D5AC2" w14:textId="77777777" w:rsidTr="00697EB8">
        <w:trPr>
          <w:jc w:val="center"/>
        </w:trPr>
        <w:tc>
          <w:tcPr>
            <w:tcW w:w="3260" w:type="dxa"/>
            <w:vAlign w:val="center"/>
          </w:tcPr>
          <w:p w14:paraId="74A789DC" w14:textId="77777777" w:rsidR="0099577A" w:rsidRPr="0099577A" w:rsidRDefault="0099577A" w:rsidP="0099577A">
            <w:pPr>
              <w:rPr>
                <w:sz w:val="28"/>
                <w:szCs w:val="28"/>
              </w:rPr>
            </w:pPr>
            <w:r w:rsidRPr="0099577A">
              <w:rPr>
                <w:sz w:val="28"/>
                <w:szCs w:val="28"/>
              </w:rPr>
              <w:t>Котельная №9</w:t>
            </w:r>
          </w:p>
        </w:tc>
        <w:tc>
          <w:tcPr>
            <w:tcW w:w="4253" w:type="dxa"/>
            <w:vAlign w:val="center"/>
          </w:tcPr>
          <w:p w14:paraId="5A60AE36" w14:textId="77777777" w:rsidR="0099577A" w:rsidRPr="0099577A" w:rsidRDefault="0099577A" w:rsidP="0099577A">
            <w:pPr>
              <w:autoSpaceDE w:val="0"/>
              <w:autoSpaceDN w:val="0"/>
              <w:adjustRightInd w:val="0"/>
              <w:jc w:val="center"/>
              <w:rPr>
                <w:sz w:val="28"/>
                <w:szCs w:val="28"/>
              </w:rPr>
            </w:pPr>
            <w:r w:rsidRPr="0099577A">
              <w:rPr>
                <w:sz w:val="28"/>
                <w:szCs w:val="28"/>
              </w:rPr>
              <w:t>1,35</w:t>
            </w:r>
          </w:p>
        </w:tc>
        <w:tc>
          <w:tcPr>
            <w:tcW w:w="2410" w:type="dxa"/>
            <w:vAlign w:val="center"/>
          </w:tcPr>
          <w:p w14:paraId="4A084008" w14:textId="77777777" w:rsidR="0099577A" w:rsidRPr="0099577A" w:rsidRDefault="0099577A" w:rsidP="0099577A">
            <w:pPr>
              <w:autoSpaceDE w:val="0"/>
              <w:autoSpaceDN w:val="0"/>
              <w:adjustRightInd w:val="0"/>
              <w:jc w:val="center"/>
              <w:rPr>
                <w:sz w:val="28"/>
                <w:szCs w:val="28"/>
              </w:rPr>
            </w:pPr>
            <w:r w:rsidRPr="0099577A">
              <w:rPr>
                <w:sz w:val="28"/>
                <w:szCs w:val="28"/>
              </w:rPr>
              <w:t>0,5634</w:t>
            </w:r>
          </w:p>
        </w:tc>
      </w:tr>
      <w:tr w:rsidR="0099577A" w:rsidRPr="0099577A" w14:paraId="2D6E21A3" w14:textId="77777777" w:rsidTr="00697EB8">
        <w:trPr>
          <w:jc w:val="center"/>
        </w:trPr>
        <w:tc>
          <w:tcPr>
            <w:tcW w:w="3260" w:type="dxa"/>
            <w:vAlign w:val="center"/>
          </w:tcPr>
          <w:p w14:paraId="7EDF94DF" w14:textId="77777777" w:rsidR="0099577A" w:rsidRPr="0099577A" w:rsidRDefault="0099577A" w:rsidP="0099577A">
            <w:pPr>
              <w:rPr>
                <w:sz w:val="28"/>
                <w:szCs w:val="28"/>
              </w:rPr>
            </w:pPr>
            <w:r w:rsidRPr="0099577A">
              <w:rPr>
                <w:sz w:val="28"/>
                <w:szCs w:val="28"/>
              </w:rPr>
              <w:t>Котельная №11</w:t>
            </w:r>
          </w:p>
        </w:tc>
        <w:tc>
          <w:tcPr>
            <w:tcW w:w="4253" w:type="dxa"/>
            <w:vAlign w:val="center"/>
          </w:tcPr>
          <w:p w14:paraId="625F2B64" w14:textId="77777777" w:rsidR="0099577A" w:rsidRPr="0099577A" w:rsidRDefault="0099577A" w:rsidP="0099577A">
            <w:pPr>
              <w:autoSpaceDE w:val="0"/>
              <w:autoSpaceDN w:val="0"/>
              <w:adjustRightInd w:val="0"/>
              <w:jc w:val="center"/>
              <w:rPr>
                <w:sz w:val="28"/>
                <w:szCs w:val="28"/>
              </w:rPr>
            </w:pPr>
            <w:r w:rsidRPr="0099577A">
              <w:rPr>
                <w:sz w:val="28"/>
                <w:szCs w:val="28"/>
              </w:rPr>
              <w:t>1,35</w:t>
            </w:r>
          </w:p>
        </w:tc>
        <w:tc>
          <w:tcPr>
            <w:tcW w:w="2410" w:type="dxa"/>
            <w:vAlign w:val="center"/>
          </w:tcPr>
          <w:p w14:paraId="7810893F" w14:textId="77777777" w:rsidR="0099577A" w:rsidRPr="0099577A" w:rsidRDefault="0099577A" w:rsidP="0099577A">
            <w:pPr>
              <w:autoSpaceDE w:val="0"/>
              <w:autoSpaceDN w:val="0"/>
              <w:adjustRightInd w:val="0"/>
              <w:jc w:val="center"/>
              <w:rPr>
                <w:sz w:val="28"/>
                <w:szCs w:val="28"/>
              </w:rPr>
            </w:pPr>
            <w:r w:rsidRPr="0099577A">
              <w:rPr>
                <w:sz w:val="28"/>
                <w:szCs w:val="28"/>
              </w:rPr>
              <w:t>0,5619</w:t>
            </w:r>
          </w:p>
        </w:tc>
      </w:tr>
      <w:tr w:rsidR="0099577A" w:rsidRPr="0099577A" w14:paraId="7A8A6CE2" w14:textId="77777777" w:rsidTr="00697EB8">
        <w:trPr>
          <w:trHeight w:val="104"/>
          <w:jc w:val="center"/>
        </w:trPr>
        <w:tc>
          <w:tcPr>
            <w:tcW w:w="3260" w:type="dxa"/>
            <w:vAlign w:val="center"/>
          </w:tcPr>
          <w:p w14:paraId="750D257B" w14:textId="77777777" w:rsidR="0099577A" w:rsidRPr="0099577A" w:rsidRDefault="0099577A" w:rsidP="0099577A">
            <w:pPr>
              <w:rPr>
                <w:sz w:val="28"/>
                <w:szCs w:val="28"/>
              </w:rPr>
            </w:pPr>
            <w:r w:rsidRPr="0099577A">
              <w:rPr>
                <w:sz w:val="28"/>
                <w:szCs w:val="28"/>
              </w:rPr>
              <w:t>Котельная №13</w:t>
            </w:r>
          </w:p>
        </w:tc>
        <w:tc>
          <w:tcPr>
            <w:tcW w:w="4253" w:type="dxa"/>
            <w:vAlign w:val="center"/>
          </w:tcPr>
          <w:p w14:paraId="1463D387" w14:textId="77777777" w:rsidR="0099577A" w:rsidRPr="0099577A" w:rsidRDefault="0099577A" w:rsidP="0099577A">
            <w:pPr>
              <w:autoSpaceDE w:val="0"/>
              <w:autoSpaceDN w:val="0"/>
              <w:adjustRightInd w:val="0"/>
              <w:jc w:val="center"/>
              <w:rPr>
                <w:sz w:val="28"/>
                <w:szCs w:val="28"/>
              </w:rPr>
            </w:pPr>
            <w:r w:rsidRPr="0099577A">
              <w:rPr>
                <w:sz w:val="28"/>
                <w:szCs w:val="28"/>
              </w:rPr>
              <w:t>2,76</w:t>
            </w:r>
          </w:p>
        </w:tc>
        <w:tc>
          <w:tcPr>
            <w:tcW w:w="2410" w:type="dxa"/>
            <w:vAlign w:val="center"/>
          </w:tcPr>
          <w:p w14:paraId="54B68EA0" w14:textId="77777777" w:rsidR="0099577A" w:rsidRPr="0099577A" w:rsidRDefault="0099577A" w:rsidP="0099577A">
            <w:pPr>
              <w:autoSpaceDE w:val="0"/>
              <w:autoSpaceDN w:val="0"/>
              <w:adjustRightInd w:val="0"/>
              <w:jc w:val="center"/>
              <w:rPr>
                <w:sz w:val="28"/>
                <w:szCs w:val="28"/>
              </w:rPr>
            </w:pPr>
            <w:r w:rsidRPr="0099577A">
              <w:rPr>
                <w:sz w:val="28"/>
                <w:szCs w:val="28"/>
              </w:rPr>
              <w:t>0,4550</w:t>
            </w:r>
          </w:p>
        </w:tc>
      </w:tr>
    </w:tbl>
    <w:p w14:paraId="2B80155C" w14:textId="77777777" w:rsidR="0099577A" w:rsidRPr="0099577A" w:rsidRDefault="0099577A" w:rsidP="0099577A">
      <w:pPr>
        <w:autoSpaceDE w:val="0"/>
        <w:autoSpaceDN w:val="0"/>
        <w:adjustRightInd w:val="0"/>
        <w:ind w:firstLine="709"/>
        <w:jc w:val="both"/>
        <w:rPr>
          <w:sz w:val="28"/>
          <w:szCs w:val="28"/>
        </w:rPr>
      </w:pPr>
    </w:p>
    <w:p w14:paraId="6BC03C9E" w14:textId="77777777" w:rsidR="0099577A" w:rsidRPr="0099577A" w:rsidRDefault="0099577A" w:rsidP="0099577A">
      <w:pPr>
        <w:autoSpaceDE w:val="0"/>
        <w:autoSpaceDN w:val="0"/>
        <w:adjustRightInd w:val="0"/>
        <w:ind w:firstLine="709"/>
        <w:jc w:val="both"/>
        <w:rPr>
          <w:sz w:val="28"/>
          <w:szCs w:val="28"/>
        </w:rPr>
      </w:pPr>
      <w:r w:rsidRPr="0099577A">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с АО «СУЭК-Кузбасс»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48E25D34" w14:textId="77777777" w:rsidR="0099577A" w:rsidRPr="0099577A" w:rsidRDefault="0099577A" w:rsidP="0099577A">
      <w:pPr>
        <w:autoSpaceDE w:val="0"/>
        <w:autoSpaceDN w:val="0"/>
        <w:adjustRightInd w:val="0"/>
        <w:ind w:firstLine="709"/>
        <w:jc w:val="both"/>
        <w:rPr>
          <w:sz w:val="28"/>
          <w:szCs w:val="28"/>
        </w:rPr>
      </w:pPr>
      <w:r w:rsidRPr="0099577A">
        <w:rPr>
          <w:sz w:val="28"/>
          <w:szCs w:val="28"/>
        </w:rPr>
        <w:t xml:space="preserve">На 10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«Юргинские котельные». На котельной №13 установлены паровые котлы ДКВР-2,5-13, переоборудованные на 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2F1E6BA2" w14:textId="77777777" w:rsidR="0099577A" w:rsidRPr="0099577A" w:rsidRDefault="0099577A" w:rsidP="0099577A">
      <w:pPr>
        <w:autoSpaceDE w:val="0"/>
        <w:autoSpaceDN w:val="0"/>
        <w:adjustRightInd w:val="0"/>
        <w:ind w:firstLine="709"/>
        <w:jc w:val="both"/>
        <w:rPr>
          <w:sz w:val="28"/>
          <w:szCs w:val="28"/>
        </w:rPr>
      </w:pPr>
    </w:p>
    <w:p w14:paraId="3D13F43A" w14:textId="77777777" w:rsidR="0099577A" w:rsidRPr="0099577A" w:rsidRDefault="0099577A" w:rsidP="0099577A">
      <w:pPr>
        <w:autoSpaceDE w:val="0"/>
        <w:autoSpaceDN w:val="0"/>
        <w:adjustRightInd w:val="0"/>
        <w:ind w:firstLine="709"/>
        <w:jc w:val="both"/>
        <w:rPr>
          <w:sz w:val="28"/>
          <w:szCs w:val="28"/>
        </w:rPr>
      </w:pPr>
      <w:r w:rsidRPr="0099577A">
        <w:rPr>
          <w:sz w:val="28"/>
          <w:szCs w:val="28"/>
        </w:rPr>
        <w:t>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тепловой энергии. Распределение тепловых нагрузок между отдельными агрегатами котельной базируется на принципе минимальных затрат топлива.</w:t>
      </w:r>
    </w:p>
    <w:p w14:paraId="418D2EC2" w14:textId="77777777" w:rsidR="0099577A" w:rsidRPr="0099577A" w:rsidRDefault="0099577A" w:rsidP="0099577A">
      <w:pPr>
        <w:autoSpaceDE w:val="0"/>
        <w:autoSpaceDN w:val="0"/>
        <w:adjustRightInd w:val="0"/>
        <w:ind w:firstLine="709"/>
        <w:jc w:val="both"/>
        <w:rPr>
          <w:sz w:val="28"/>
          <w:szCs w:val="28"/>
        </w:rPr>
      </w:pPr>
      <w:r w:rsidRPr="0099577A">
        <w:rPr>
          <w:sz w:val="28"/>
          <w:szCs w:val="28"/>
        </w:rPr>
        <w:t>График отпуска тепловой энергии от котельных  - 95/70</w:t>
      </w:r>
      <w:r w:rsidRPr="0099577A">
        <w:rPr>
          <w:sz w:val="28"/>
          <w:szCs w:val="28"/>
          <w:vertAlign w:val="superscript"/>
        </w:rPr>
        <w:t>о</w:t>
      </w:r>
      <w:r w:rsidRPr="0099577A">
        <w:rPr>
          <w:sz w:val="28"/>
          <w:szCs w:val="28"/>
        </w:rPr>
        <w:t>С.</w:t>
      </w:r>
    </w:p>
    <w:p w14:paraId="6047B293" w14:textId="77777777" w:rsidR="0099577A" w:rsidRPr="0099577A" w:rsidRDefault="0099577A" w:rsidP="0099577A">
      <w:pPr>
        <w:autoSpaceDE w:val="0"/>
        <w:autoSpaceDN w:val="0"/>
        <w:adjustRightInd w:val="0"/>
        <w:ind w:firstLine="709"/>
        <w:jc w:val="both"/>
        <w:rPr>
          <w:sz w:val="28"/>
          <w:szCs w:val="28"/>
        </w:rPr>
      </w:pPr>
      <w:r w:rsidRPr="0099577A">
        <w:rPr>
          <w:sz w:val="28"/>
          <w:szCs w:val="28"/>
        </w:rPr>
        <w:t>Система теплоснабжения – открытая.</w:t>
      </w:r>
    </w:p>
    <w:p w14:paraId="399A9309" w14:textId="77777777" w:rsidR="0099577A" w:rsidRPr="0099577A" w:rsidRDefault="0099577A" w:rsidP="0099577A">
      <w:pPr>
        <w:autoSpaceDE w:val="0"/>
        <w:autoSpaceDN w:val="0"/>
        <w:adjustRightInd w:val="0"/>
        <w:ind w:firstLine="709"/>
        <w:jc w:val="both"/>
        <w:rPr>
          <w:sz w:val="28"/>
          <w:szCs w:val="28"/>
        </w:rPr>
      </w:pPr>
      <w:r w:rsidRPr="0099577A">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7A078DBE" w14:textId="77777777" w:rsidR="0099577A" w:rsidRPr="0099577A" w:rsidRDefault="0099577A" w:rsidP="0099577A">
      <w:pPr>
        <w:ind w:firstLine="567"/>
        <w:jc w:val="both"/>
        <w:rPr>
          <w:sz w:val="28"/>
          <w:szCs w:val="28"/>
        </w:rPr>
      </w:pPr>
      <w:r w:rsidRPr="0099577A">
        <w:rPr>
          <w:sz w:val="28"/>
          <w:szCs w:val="28"/>
        </w:rPr>
        <w:t>Так как все котлоагрегаты – с ручным забросом топлива режимно-наладочные испытания не могут быть проведены.</w:t>
      </w:r>
    </w:p>
    <w:p w14:paraId="0ED5AB30" w14:textId="77777777" w:rsidR="0099577A" w:rsidRPr="0099577A" w:rsidRDefault="0099577A" w:rsidP="0099577A">
      <w:pPr>
        <w:ind w:firstLine="567"/>
        <w:jc w:val="both"/>
        <w:rPr>
          <w:sz w:val="28"/>
          <w:szCs w:val="28"/>
        </w:rPr>
      </w:pPr>
      <w:r w:rsidRPr="0099577A">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3614F8FA" w14:textId="77777777" w:rsidR="0099577A" w:rsidRPr="0099577A" w:rsidRDefault="0099577A" w:rsidP="0099577A">
      <w:pPr>
        <w:ind w:firstLine="567"/>
        <w:jc w:val="both"/>
        <w:rPr>
          <w:sz w:val="28"/>
          <w:szCs w:val="28"/>
        </w:rPr>
      </w:pPr>
      <w:r w:rsidRPr="0099577A">
        <w:rPr>
          <w:sz w:val="28"/>
          <w:szCs w:val="28"/>
        </w:rPr>
        <w:t>- копия Устава;</w:t>
      </w:r>
    </w:p>
    <w:p w14:paraId="5DA04C8F" w14:textId="77777777" w:rsidR="0099577A" w:rsidRPr="0099577A" w:rsidRDefault="0099577A" w:rsidP="0099577A">
      <w:pPr>
        <w:ind w:firstLine="567"/>
        <w:jc w:val="both"/>
        <w:rPr>
          <w:sz w:val="28"/>
          <w:szCs w:val="28"/>
        </w:rPr>
      </w:pPr>
      <w:r w:rsidRPr="0099577A">
        <w:rPr>
          <w:sz w:val="28"/>
          <w:szCs w:val="28"/>
        </w:rPr>
        <w:t>- копия свидетельства о постановке на учет в налоговом органе;</w:t>
      </w:r>
    </w:p>
    <w:p w14:paraId="69A5FD90" w14:textId="77777777" w:rsidR="0099577A" w:rsidRPr="0099577A" w:rsidRDefault="0099577A" w:rsidP="0099577A">
      <w:pPr>
        <w:ind w:firstLine="567"/>
        <w:jc w:val="both"/>
        <w:rPr>
          <w:sz w:val="28"/>
          <w:szCs w:val="28"/>
        </w:rPr>
      </w:pPr>
      <w:r w:rsidRPr="0099577A">
        <w:rPr>
          <w:sz w:val="28"/>
          <w:szCs w:val="28"/>
        </w:rPr>
        <w:t>- перечень оборудования котельных, его технические характеристики;</w:t>
      </w:r>
    </w:p>
    <w:p w14:paraId="1FFD6192" w14:textId="77777777" w:rsidR="0099577A" w:rsidRPr="0099577A" w:rsidRDefault="0099577A" w:rsidP="0099577A">
      <w:pPr>
        <w:ind w:firstLine="567"/>
        <w:jc w:val="both"/>
        <w:rPr>
          <w:sz w:val="28"/>
          <w:szCs w:val="28"/>
        </w:rPr>
      </w:pPr>
      <w:r w:rsidRPr="0099577A">
        <w:rPr>
          <w:sz w:val="28"/>
          <w:szCs w:val="28"/>
        </w:rPr>
        <w:t>- пояснительная записка;</w:t>
      </w:r>
    </w:p>
    <w:p w14:paraId="5694D2DD" w14:textId="77777777" w:rsidR="0099577A" w:rsidRPr="0099577A" w:rsidRDefault="0099577A" w:rsidP="0099577A">
      <w:pPr>
        <w:ind w:firstLine="567"/>
        <w:jc w:val="both"/>
        <w:rPr>
          <w:sz w:val="28"/>
          <w:szCs w:val="28"/>
        </w:rPr>
      </w:pPr>
      <w:r w:rsidRPr="0099577A">
        <w:rPr>
          <w:sz w:val="28"/>
          <w:szCs w:val="28"/>
        </w:rPr>
        <w:t>- температурный график работы;</w:t>
      </w:r>
    </w:p>
    <w:p w14:paraId="266A444D" w14:textId="77777777" w:rsidR="0099577A" w:rsidRPr="0099577A" w:rsidRDefault="0099577A" w:rsidP="0099577A">
      <w:pPr>
        <w:ind w:firstLine="567"/>
        <w:jc w:val="both"/>
        <w:rPr>
          <w:sz w:val="28"/>
          <w:szCs w:val="28"/>
        </w:rPr>
      </w:pPr>
      <w:r w:rsidRPr="0099577A">
        <w:rPr>
          <w:sz w:val="28"/>
          <w:szCs w:val="28"/>
        </w:rPr>
        <w:t>- сведения о режимах работы котлоагрегатов на планируемый период работы;</w:t>
      </w:r>
    </w:p>
    <w:p w14:paraId="55CAF38C" w14:textId="77777777" w:rsidR="0099577A" w:rsidRPr="0099577A" w:rsidRDefault="0099577A" w:rsidP="0099577A">
      <w:pPr>
        <w:ind w:firstLine="567"/>
        <w:jc w:val="both"/>
        <w:rPr>
          <w:sz w:val="28"/>
          <w:szCs w:val="28"/>
        </w:rPr>
      </w:pPr>
      <w:r w:rsidRPr="0099577A">
        <w:rPr>
          <w:sz w:val="28"/>
          <w:szCs w:val="28"/>
        </w:rPr>
        <w:t>- плановое значение расхода топлива на планируемый период регулирования;</w:t>
      </w:r>
    </w:p>
    <w:p w14:paraId="65EE16D3" w14:textId="77777777" w:rsidR="0099577A" w:rsidRPr="0099577A" w:rsidRDefault="0099577A" w:rsidP="0099577A">
      <w:pPr>
        <w:ind w:firstLine="567"/>
        <w:jc w:val="both"/>
        <w:rPr>
          <w:sz w:val="28"/>
          <w:szCs w:val="28"/>
        </w:rPr>
      </w:pPr>
      <w:r w:rsidRPr="0099577A">
        <w:rPr>
          <w:sz w:val="28"/>
          <w:szCs w:val="28"/>
        </w:rPr>
        <w:t>- плановое значение выработки тепловой энергии на регулируемый период;</w:t>
      </w:r>
    </w:p>
    <w:p w14:paraId="79EE9C1A" w14:textId="77777777" w:rsidR="0099577A" w:rsidRPr="0099577A" w:rsidRDefault="0099577A" w:rsidP="0099577A">
      <w:pPr>
        <w:ind w:firstLine="567"/>
        <w:jc w:val="both"/>
        <w:rPr>
          <w:sz w:val="28"/>
          <w:szCs w:val="28"/>
        </w:rPr>
      </w:pPr>
      <w:r w:rsidRPr="0099577A">
        <w:rPr>
          <w:sz w:val="28"/>
          <w:szCs w:val="28"/>
        </w:rPr>
        <w:t>- расчет нормативов удельных расходов топлива;</w:t>
      </w:r>
    </w:p>
    <w:p w14:paraId="51E79086" w14:textId="77777777" w:rsidR="0099577A" w:rsidRPr="0099577A" w:rsidRDefault="0099577A" w:rsidP="0099577A">
      <w:pPr>
        <w:ind w:firstLine="567"/>
        <w:jc w:val="both"/>
        <w:rPr>
          <w:sz w:val="28"/>
          <w:szCs w:val="28"/>
        </w:rPr>
      </w:pPr>
      <w:r w:rsidRPr="0099577A">
        <w:rPr>
          <w:sz w:val="28"/>
          <w:szCs w:val="28"/>
        </w:rPr>
        <w:t>- расчет полезного отпуска на отопление и ГВС жилых, общественных зданий;</w:t>
      </w:r>
    </w:p>
    <w:p w14:paraId="3BA040EB" w14:textId="77777777" w:rsidR="0099577A" w:rsidRPr="0099577A" w:rsidRDefault="0099577A" w:rsidP="0099577A">
      <w:pPr>
        <w:ind w:firstLine="567"/>
        <w:jc w:val="both"/>
        <w:rPr>
          <w:sz w:val="28"/>
          <w:szCs w:val="28"/>
        </w:rPr>
      </w:pPr>
      <w:r w:rsidRPr="0099577A">
        <w:rPr>
          <w:sz w:val="28"/>
          <w:szCs w:val="28"/>
        </w:rPr>
        <w:t>- расчет расхода тепловой энергии на собственные нужды;</w:t>
      </w:r>
    </w:p>
    <w:p w14:paraId="0DE741DA" w14:textId="77777777" w:rsidR="0099577A" w:rsidRPr="0099577A" w:rsidRDefault="0099577A" w:rsidP="0099577A">
      <w:pPr>
        <w:ind w:firstLine="567"/>
        <w:jc w:val="both"/>
        <w:rPr>
          <w:sz w:val="28"/>
          <w:szCs w:val="28"/>
        </w:rPr>
      </w:pPr>
      <w:r w:rsidRPr="0099577A">
        <w:rPr>
          <w:sz w:val="28"/>
          <w:szCs w:val="28"/>
        </w:rPr>
        <w:t>- расчет потерь тепла при передаче тепловой энергии;</w:t>
      </w:r>
    </w:p>
    <w:p w14:paraId="7BD610CC" w14:textId="77777777" w:rsidR="0099577A" w:rsidRPr="0099577A" w:rsidRDefault="0099577A" w:rsidP="0099577A">
      <w:pPr>
        <w:ind w:firstLine="567"/>
        <w:jc w:val="both"/>
        <w:rPr>
          <w:sz w:val="28"/>
          <w:szCs w:val="28"/>
        </w:rPr>
      </w:pPr>
      <w:r w:rsidRPr="0099577A">
        <w:rPr>
          <w:sz w:val="28"/>
          <w:szCs w:val="28"/>
        </w:rPr>
        <w:t>- сертификаты используемого топлива;</w:t>
      </w:r>
    </w:p>
    <w:p w14:paraId="5E4F62AF" w14:textId="77777777" w:rsidR="0099577A" w:rsidRPr="0099577A" w:rsidRDefault="0099577A" w:rsidP="0099577A">
      <w:pPr>
        <w:ind w:firstLine="567"/>
        <w:jc w:val="both"/>
        <w:rPr>
          <w:sz w:val="28"/>
          <w:szCs w:val="28"/>
        </w:rPr>
      </w:pPr>
      <w:r w:rsidRPr="0099577A">
        <w:rPr>
          <w:sz w:val="28"/>
          <w:szCs w:val="28"/>
        </w:rPr>
        <w:t>- копии паспортов котлов;</w:t>
      </w:r>
    </w:p>
    <w:p w14:paraId="2689C817" w14:textId="77777777" w:rsidR="0099577A" w:rsidRPr="0099577A" w:rsidRDefault="0099577A" w:rsidP="0099577A">
      <w:pPr>
        <w:ind w:firstLine="567"/>
        <w:jc w:val="both"/>
        <w:rPr>
          <w:sz w:val="28"/>
          <w:szCs w:val="28"/>
        </w:rPr>
      </w:pPr>
      <w:r w:rsidRPr="0099577A">
        <w:rPr>
          <w:sz w:val="28"/>
          <w:szCs w:val="28"/>
        </w:rPr>
        <w:t>- расчет удельного расхода топлива.</w:t>
      </w:r>
    </w:p>
    <w:p w14:paraId="0ECDDF25" w14:textId="77777777" w:rsidR="0099577A" w:rsidRPr="0099577A" w:rsidRDefault="0099577A" w:rsidP="0099577A">
      <w:pPr>
        <w:ind w:firstLine="567"/>
        <w:jc w:val="both"/>
        <w:rPr>
          <w:sz w:val="28"/>
          <w:szCs w:val="28"/>
        </w:rPr>
      </w:pPr>
    </w:p>
    <w:p w14:paraId="0AF6382E" w14:textId="77777777" w:rsidR="0099577A" w:rsidRPr="0099577A" w:rsidRDefault="0099577A" w:rsidP="0099577A">
      <w:pPr>
        <w:ind w:firstLine="567"/>
        <w:jc w:val="both"/>
        <w:rPr>
          <w:sz w:val="28"/>
          <w:szCs w:val="28"/>
        </w:rPr>
      </w:pPr>
      <w:r w:rsidRPr="0099577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99577A">
          <w:rPr>
            <w:sz w:val="28"/>
            <w:szCs w:val="28"/>
          </w:rPr>
          <w:t>2009 г</w:t>
        </w:r>
      </w:smartTag>
      <w:r w:rsidRPr="0099577A">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99577A">
          <w:rPr>
            <w:sz w:val="28"/>
            <w:szCs w:val="28"/>
          </w:rPr>
          <w:t>2008 г</w:t>
        </w:r>
      </w:smartTag>
      <w:r w:rsidRPr="0099577A">
        <w:rPr>
          <w:sz w:val="28"/>
          <w:szCs w:val="28"/>
        </w:rPr>
        <w:t>. № 323.</w:t>
      </w:r>
    </w:p>
    <w:p w14:paraId="22D5F6DB" w14:textId="77777777" w:rsidR="0099577A" w:rsidRPr="0099577A" w:rsidRDefault="0099577A" w:rsidP="0099577A">
      <w:pPr>
        <w:ind w:firstLine="567"/>
        <w:jc w:val="both"/>
        <w:rPr>
          <w:sz w:val="28"/>
          <w:szCs w:val="28"/>
        </w:rPr>
      </w:pPr>
    </w:p>
    <w:p w14:paraId="056C079A" w14:textId="77777777" w:rsidR="0099577A" w:rsidRPr="0099577A" w:rsidRDefault="0099577A" w:rsidP="0099577A">
      <w:pPr>
        <w:ind w:firstLine="567"/>
        <w:jc w:val="both"/>
        <w:rPr>
          <w:sz w:val="28"/>
          <w:szCs w:val="28"/>
        </w:rPr>
      </w:pPr>
      <w:r w:rsidRPr="0099577A">
        <w:rPr>
          <w:sz w:val="28"/>
          <w:szCs w:val="28"/>
        </w:rPr>
        <w:t>В таблице 2 представлена динамика основных показателей удельного расхода топлива на отпущенную тепловую энергию.</w:t>
      </w:r>
    </w:p>
    <w:p w14:paraId="1C6C62D5" w14:textId="77777777" w:rsidR="0099577A" w:rsidRPr="0099577A" w:rsidRDefault="0099577A" w:rsidP="0099577A">
      <w:pPr>
        <w:ind w:firstLine="567"/>
        <w:jc w:val="both"/>
        <w:rPr>
          <w:sz w:val="28"/>
          <w:szCs w:val="28"/>
        </w:rPr>
      </w:pPr>
    </w:p>
    <w:p w14:paraId="223B369F" w14:textId="77777777" w:rsidR="0099577A" w:rsidRPr="0099577A" w:rsidRDefault="0099577A" w:rsidP="0099577A">
      <w:pPr>
        <w:numPr>
          <w:ilvl w:val="0"/>
          <w:numId w:val="20"/>
        </w:numPr>
        <w:jc w:val="right"/>
        <w:rPr>
          <w:b/>
          <w:sz w:val="28"/>
          <w:szCs w:val="28"/>
        </w:rPr>
      </w:pPr>
    </w:p>
    <w:p w14:paraId="54AB326D" w14:textId="77777777" w:rsidR="0099577A" w:rsidRPr="0099577A" w:rsidRDefault="0099577A" w:rsidP="0099577A">
      <w:pPr>
        <w:jc w:val="center"/>
        <w:rPr>
          <w:b/>
          <w:sz w:val="28"/>
          <w:szCs w:val="28"/>
        </w:rPr>
      </w:pPr>
    </w:p>
    <w:p w14:paraId="46BA5012" w14:textId="77777777" w:rsidR="0099577A" w:rsidRPr="0099577A" w:rsidRDefault="0099577A" w:rsidP="0099577A">
      <w:pPr>
        <w:jc w:val="center"/>
        <w:rPr>
          <w:b/>
          <w:sz w:val="28"/>
          <w:szCs w:val="28"/>
        </w:rPr>
      </w:pPr>
      <w:r w:rsidRPr="0099577A">
        <w:rPr>
          <w:b/>
          <w:sz w:val="28"/>
          <w:szCs w:val="28"/>
        </w:rPr>
        <w:t>ДИНАМИКА ОСНОВНЫХ ПОКАЗАТЕЛЕЙ</w:t>
      </w:r>
    </w:p>
    <w:p w14:paraId="749E9F86" w14:textId="77777777" w:rsidR="0099577A" w:rsidRPr="0099577A" w:rsidRDefault="0099577A" w:rsidP="0099577A">
      <w:pPr>
        <w:jc w:val="center"/>
        <w:rPr>
          <w:b/>
          <w:sz w:val="22"/>
          <w:szCs w:val="22"/>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6"/>
        <w:gridCol w:w="1309"/>
        <w:gridCol w:w="1451"/>
        <w:gridCol w:w="1242"/>
      </w:tblGrid>
      <w:tr w:rsidR="0099577A" w:rsidRPr="0099577A" w14:paraId="2A2BBB36" w14:textId="77777777" w:rsidTr="00697EB8">
        <w:trPr>
          <w:trHeight w:val="397"/>
          <w:tblHeader/>
          <w:jc w:val="center"/>
        </w:trPr>
        <w:tc>
          <w:tcPr>
            <w:tcW w:w="4678" w:type="dxa"/>
            <w:vMerge w:val="restart"/>
            <w:vAlign w:val="center"/>
          </w:tcPr>
          <w:p w14:paraId="045AC17B" w14:textId="77777777" w:rsidR="0099577A" w:rsidRPr="0099577A" w:rsidRDefault="0099577A" w:rsidP="0099577A">
            <w:pPr>
              <w:jc w:val="center"/>
            </w:pPr>
            <w:r w:rsidRPr="0099577A">
              <w:t>показатели</w:t>
            </w:r>
          </w:p>
        </w:tc>
        <w:tc>
          <w:tcPr>
            <w:tcW w:w="1276" w:type="dxa"/>
            <w:vAlign w:val="center"/>
          </w:tcPr>
          <w:p w14:paraId="28BD5172" w14:textId="77777777" w:rsidR="0099577A" w:rsidRPr="0099577A" w:rsidRDefault="0099577A" w:rsidP="0099577A">
            <w:pPr>
              <w:jc w:val="center"/>
            </w:pPr>
            <w:r w:rsidRPr="0099577A">
              <w:t>2018 г.</w:t>
            </w:r>
          </w:p>
        </w:tc>
        <w:tc>
          <w:tcPr>
            <w:tcW w:w="1309" w:type="dxa"/>
            <w:vAlign w:val="center"/>
          </w:tcPr>
          <w:p w14:paraId="01EA3A04" w14:textId="77777777" w:rsidR="0099577A" w:rsidRPr="0099577A" w:rsidRDefault="0099577A" w:rsidP="0099577A">
            <w:pPr>
              <w:jc w:val="center"/>
            </w:pPr>
            <w:r w:rsidRPr="0099577A">
              <w:t>2019 г.</w:t>
            </w:r>
          </w:p>
        </w:tc>
        <w:tc>
          <w:tcPr>
            <w:tcW w:w="1451" w:type="dxa"/>
            <w:vAlign w:val="center"/>
          </w:tcPr>
          <w:p w14:paraId="11C05664" w14:textId="77777777" w:rsidR="0099577A" w:rsidRPr="0099577A" w:rsidRDefault="0099577A" w:rsidP="0099577A">
            <w:pPr>
              <w:jc w:val="center"/>
            </w:pPr>
            <w:r w:rsidRPr="0099577A">
              <w:t>2020 г.</w:t>
            </w:r>
          </w:p>
        </w:tc>
        <w:tc>
          <w:tcPr>
            <w:tcW w:w="1242" w:type="dxa"/>
            <w:vAlign w:val="center"/>
          </w:tcPr>
          <w:p w14:paraId="1ABEF0E2" w14:textId="77777777" w:rsidR="0099577A" w:rsidRPr="0099577A" w:rsidRDefault="0099577A" w:rsidP="0099577A">
            <w:pPr>
              <w:jc w:val="center"/>
            </w:pPr>
            <w:r w:rsidRPr="0099577A">
              <w:t>2021 г.</w:t>
            </w:r>
          </w:p>
        </w:tc>
      </w:tr>
      <w:tr w:rsidR="0099577A" w:rsidRPr="0099577A" w14:paraId="69A7CC75" w14:textId="77777777" w:rsidTr="00697EB8">
        <w:trPr>
          <w:trHeight w:val="397"/>
          <w:tblHeader/>
          <w:jc w:val="center"/>
        </w:trPr>
        <w:tc>
          <w:tcPr>
            <w:tcW w:w="4678" w:type="dxa"/>
            <w:vMerge/>
          </w:tcPr>
          <w:p w14:paraId="6AB9C76E" w14:textId="77777777" w:rsidR="0099577A" w:rsidRPr="0099577A" w:rsidRDefault="0099577A" w:rsidP="0099577A">
            <w:pPr>
              <w:jc w:val="center"/>
            </w:pPr>
          </w:p>
        </w:tc>
        <w:tc>
          <w:tcPr>
            <w:tcW w:w="1276" w:type="dxa"/>
            <w:vAlign w:val="center"/>
          </w:tcPr>
          <w:p w14:paraId="7424A55E" w14:textId="77777777" w:rsidR="0099577A" w:rsidRPr="0099577A" w:rsidRDefault="0099577A" w:rsidP="0099577A">
            <w:pPr>
              <w:jc w:val="center"/>
            </w:pPr>
            <w:r w:rsidRPr="0099577A">
              <w:t>план</w:t>
            </w:r>
          </w:p>
        </w:tc>
        <w:tc>
          <w:tcPr>
            <w:tcW w:w="1309" w:type="dxa"/>
            <w:vAlign w:val="center"/>
          </w:tcPr>
          <w:p w14:paraId="3CE90242" w14:textId="77777777" w:rsidR="0099577A" w:rsidRPr="0099577A" w:rsidRDefault="0099577A" w:rsidP="0099577A">
            <w:pPr>
              <w:jc w:val="center"/>
            </w:pPr>
            <w:r w:rsidRPr="0099577A">
              <w:t>план</w:t>
            </w:r>
          </w:p>
        </w:tc>
        <w:tc>
          <w:tcPr>
            <w:tcW w:w="1451" w:type="dxa"/>
            <w:vAlign w:val="center"/>
          </w:tcPr>
          <w:p w14:paraId="5208623C" w14:textId="77777777" w:rsidR="0099577A" w:rsidRPr="0099577A" w:rsidRDefault="0099577A" w:rsidP="0099577A">
            <w:pPr>
              <w:jc w:val="center"/>
            </w:pPr>
            <w:r w:rsidRPr="0099577A">
              <w:t>план</w:t>
            </w:r>
          </w:p>
        </w:tc>
        <w:tc>
          <w:tcPr>
            <w:tcW w:w="1242" w:type="dxa"/>
            <w:vAlign w:val="center"/>
          </w:tcPr>
          <w:p w14:paraId="26AD83D8" w14:textId="77777777" w:rsidR="0099577A" w:rsidRPr="0099577A" w:rsidRDefault="0099577A" w:rsidP="0099577A">
            <w:pPr>
              <w:jc w:val="center"/>
            </w:pPr>
            <w:r w:rsidRPr="0099577A">
              <w:t>расчет</w:t>
            </w:r>
          </w:p>
        </w:tc>
      </w:tr>
      <w:tr w:rsidR="0099577A" w:rsidRPr="0099577A" w14:paraId="0720ED0F" w14:textId="77777777" w:rsidTr="00697EB8">
        <w:trPr>
          <w:trHeight w:val="70"/>
          <w:jc w:val="center"/>
        </w:trPr>
        <w:tc>
          <w:tcPr>
            <w:tcW w:w="9956" w:type="dxa"/>
            <w:gridSpan w:val="5"/>
            <w:vAlign w:val="center"/>
          </w:tcPr>
          <w:p w14:paraId="655BA049" w14:textId="77777777" w:rsidR="0099577A" w:rsidRPr="0099577A" w:rsidRDefault="0099577A" w:rsidP="0099577A">
            <w:pPr>
              <w:jc w:val="center"/>
            </w:pPr>
            <w:r w:rsidRPr="0099577A">
              <w:t>по организации (в целом)</w:t>
            </w:r>
          </w:p>
        </w:tc>
      </w:tr>
      <w:tr w:rsidR="0099577A" w:rsidRPr="0099577A" w14:paraId="7D2BB0C9" w14:textId="77777777" w:rsidTr="00697EB8">
        <w:trPr>
          <w:trHeight w:val="397"/>
          <w:jc w:val="center"/>
        </w:trPr>
        <w:tc>
          <w:tcPr>
            <w:tcW w:w="4678" w:type="dxa"/>
          </w:tcPr>
          <w:p w14:paraId="15331871" w14:textId="77777777" w:rsidR="0099577A" w:rsidRPr="0099577A" w:rsidRDefault="0099577A" w:rsidP="0099577A">
            <w:r w:rsidRPr="0099577A">
              <w:t>Производство тепловой энергии, Гкал</w:t>
            </w:r>
          </w:p>
        </w:tc>
        <w:tc>
          <w:tcPr>
            <w:tcW w:w="1276" w:type="dxa"/>
            <w:vAlign w:val="center"/>
          </w:tcPr>
          <w:p w14:paraId="643D5F2C" w14:textId="77777777" w:rsidR="0099577A" w:rsidRPr="0099577A" w:rsidRDefault="0099577A" w:rsidP="0099577A">
            <w:pPr>
              <w:jc w:val="center"/>
              <w:rPr>
                <w:szCs w:val="20"/>
              </w:rPr>
            </w:pPr>
            <w:r w:rsidRPr="0099577A">
              <w:rPr>
                <w:szCs w:val="20"/>
              </w:rPr>
              <w:t>*</w:t>
            </w:r>
          </w:p>
        </w:tc>
        <w:tc>
          <w:tcPr>
            <w:tcW w:w="1309" w:type="dxa"/>
            <w:vAlign w:val="center"/>
          </w:tcPr>
          <w:p w14:paraId="2178F6B3" w14:textId="77777777" w:rsidR="0099577A" w:rsidRPr="0099577A" w:rsidRDefault="0099577A" w:rsidP="0099577A">
            <w:pPr>
              <w:jc w:val="center"/>
              <w:rPr>
                <w:szCs w:val="20"/>
              </w:rPr>
            </w:pPr>
            <w:r w:rsidRPr="0099577A">
              <w:rPr>
                <w:szCs w:val="20"/>
              </w:rPr>
              <w:t>17747,91</w:t>
            </w:r>
          </w:p>
        </w:tc>
        <w:tc>
          <w:tcPr>
            <w:tcW w:w="1451" w:type="dxa"/>
            <w:vAlign w:val="center"/>
          </w:tcPr>
          <w:p w14:paraId="389CF118" w14:textId="77777777" w:rsidR="0099577A" w:rsidRPr="0099577A" w:rsidRDefault="0099577A" w:rsidP="0099577A">
            <w:pPr>
              <w:jc w:val="center"/>
              <w:rPr>
                <w:szCs w:val="20"/>
              </w:rPr>
            </w:pPr>
            <w:r w:rsidRPr="0099577A">
              <w:rPr>
                <w:szCs w:val="20"/>
              </w:rPr>
              <w:t>17747,91</w:t>
            </w:r>
          </w:p>
        </w:tc>
        <w:tc>
          <w:tcPr>
            <w:tcW w:w="1242" w:type="dxa"/>
            <w:vAlign w:val="center"/>
          </w:tcPr>
          <w:p w14:paraId="77D9E4CE" w14:textId="77777777" w:rsidR="0099577A" w:rsidRPr="0099577A" w:rsidRDefault="0099577A" w:rsidP="0099577A">
            <w:pPr>
              <w:jc w:val="center"/>
              <w:rPr>
                <w:szCs w:val="20"/>
              </w:rPr>
            </w:pPr>
            <w:r w:rsidRPr="0099577A">
              <w:rPr>
                <w:szCs w:val="20"/>
              </w:rPr>
              <w:t>17926,42</w:t>
            </w:r>
          </w:p>
        </w:tc>
      </w:tr>
      <w:tr w:rsidR="0099577A" w:rsidRPr="0099577A" w14:paraId="455A4554" w14:textId="77777777" w:rsidTr="00697EB8">
        <w:trPr>
          <w:trHeight w:val="397"/>
          <w:jc w:val="center"/>
        </w:trPr>
        <w:tc>
          <w:tcPr>
            <w:tcW w:w="4678" w:type="dxa"/>
          </w:tcPr>
          <w:p w14:paraId="102A1C43" w14:textId="77777777" w:rsidR="0099577A" w:rsidRPr="0099577A" w:rsidRDefault="0099577A" w:rsidP="0099577A">
            <w:r w:rsidRPr="0099577A">
              <w:t>Средневзвешенный норматив удельного расхода топлива на производство тепловой энергии, кг у.т./кал</w:t>
            </w:r>
          </w:p>
        </w:tc>
        <w:tc>
          <w:tcPr>
            <w:tcW w:w="1276" w:type="dxa"/>
            <w:vAlign w:val="center"/>
          </w:tcPr>
          <w:p w14:paraId="3A8AF8F4" w14:textId="77777777" w:rsidR="0099577A" w:rsidRPr="0099577A" w:rsidRDefault="0099577A" w:rsidP="0099577A">
            <w:pPr>
              <w:jc w:val="center"/>
              <w:rPr>
                <w:szCs w:val="20"/>
              </w:rPr>
            </w:pPr>
            <w:r w:rsidRPr="0099577A">
              <w:rPr>
                <w:szCs w:val="20"/>
              </w:rPr>
              <w:t>*</w:t>
            </w:r>
          </w:p>
        </w:tc>
        <w:tc>
          <w:tcPr>
            <w:tcW w:w="1309" w:type="dxa"/>
            <w:vAlign w:val="center"/>
          </w:tcPr>
          <w:p w14:paraId="007D6E7A" w14:textId="77777777" w:rsidR="0099577A" w:rsidRPr="0099577A" w:rsidRDefault="0099577A" w:rsidP="0099577A">
            <w:pPr>
              <w:jc w:val="center"/>
              <w:rPr>
                <w:szCs w:val="20"/>
              </w:rPr>
            </w:pPr>
            <w:r w:rsidRPr="0099577A">
              <w:rPr>
                <w:szCs w:val="20"/>
              </w:rPr>
              <w:t>216,25</w:t>
            </w:r>
          </w:p>
        </w:tc>
        <w:tc>
          <w:tcPr>
            <w:tcW w:w="1451" w:type="dxa"/>
            <w:vAlign w:val="center"/>
          </w:tcPr>
          <w:p w14:paraId="6703FCE2" w14:textId="77777777" w:rsidR="0099577A" w:rsidRPr="0099577A" w:rsidRDefault="0099577A" w:rsidP="0099577A">
            <w:pPr>
              <w:jc w:val="center"/>
              <w:rPr>
                <w:szCs w:val="20"/>
              </w:rPr>
            </w:pPr>
            <w:r w:rsidRPr="0099577A">
              <w:rPr>
                <w:szCs w:val="20"/>
              </w:rPr>
              <w:t>216,25</w:t>
            </w:r>
          </w:p>
        </w:tc>
        <w:tc>
          <w:tcPr>
            <w:tcW w:w="1242" w:type="dxa"/>
            <w:vAlign w:val="center"/>
          </w:tcPr>
          <w:p w14:paraId="1F095DA5" w14:textId="77777777" w:rsidR="0099577A" w:rsidRPr="0099577A" w:rsidRDefault="0099577A" w:rsidP="0099577A">
            <w:pPr>
              <w:jc w:val="center"/>
              <w:rPr>
                <w:szCs w:val="20"/>
              </w:rPr>
            </w:pPr>
            <w:r w:rsidRPr="0099577A">
              <w:rPr>
                <w:szCs w:val="20"/>
              </w:rPr>
              <w:t>216,63</w:t>
            </w:r>
          </w:p>
        </w:tc>
      </w:tr>
      <w:tr w:rsidR="0099577A" w:rsidRPr="0099577A" w14:paraId="7491A76E" w14:textId="77777777" w:rsidTr="00697EB8">
        <w:trPr>
          <w:trHeight w:val="397"/>
          <w:jc w:val="center"/>
        </w:trPr>
        <w:tc>
          <w:tcPr>
            <w:tcW w:w="4678" w:type="dxa"/>
          </w:tcPr>
          <w:p w14:paraId="33227ECF" w14:textId="77777777" w:rsidR="0099577A" w:rsidRPr="0099577A" w:rsidRDefault="0099577A" w:rsidP="0099577A">
            <w:r w:rsidRPr="0099577A">
              <w:t>Расход тепловой энергии на собственные нужды, Гкал</w:t>
            </w:r>
          </w:p>
        </w:tc>
        <w:tc>
          <w:tcPr>
            <w:tcW w:w="1276" w:type="dxa"/>
            <w:vAlign w:val="center"/>
          </w:tcPr>
          <w:p w14:paraId="4D679621" w14:textId="77777777" w:rsidR="0099577A" w:rsidRPr="0099577A" w:rsidRDefault="0099577A" w:rsidP="0099577A">
            <w:pPr>
              <w:jc w:val="center"/>
              <w:rPr>
                <w:szCs w:val="20"/>
              </w:rPr>
            </w:pPr>
            <w:r w:rsidRPr="0099577A">
              <w:rPr>
                <w:szCs w:val="20"/>
              </w:rPr>
              <w:t>*</w:t>
            </w:r>
          </w:p>
        </w:tc>
        <w:tc>
          <w:tcPr>
            <w:tcW w:w="1309" w:type="dxa"/>
            <w:vAlign w:val="center"/>
          </w:tcPr>
          <w:p w14:paraId="19F73C0B" w14:textId="77777777" w:rsidR="0099577A" w:rsidRPr="0099577A" w:rsidRDefault="0099577A" w:rsidP="0099577A">
            <w:pPr>
              <w:jc w:val="center"/>
              <w:rPr>
                <w:szCs w:val="20"/>
              </w:rPr>
            </w:pPr>
            <w:r w:rsidRPr="0099577A">
              <w:rPr>
                <w:szCs w:val="20"/>
              </w:rPr>
              <w:t>596,41</w:t>
            </w:r>
          </w:p>
        </w:tc>
        <w:tc>
          <w:tcPr>
            <w:tcW w:w="1451" w:type="dxa"/>
            <w:vAlign w:val="center"/>
          </w:tcPr>
          <w:p w14:paraId="3CC7337C" w14:textId="77777777" w:rsidR="0099577A" w:rsidRPr="0099577A" w:rsidRDefault="0099577A" w:rsidP="0099577A">
            <w:pPr>
              <w:jc w:val="center"/>
              <w:rPr>
                <w:szCs w:val="20"/>
              </w:rPr>
            </w:pPr>
            <w:r w:rsidRPr="0099577A">
              <w:rPr>
                <w:szCs w:val="20"/>
              </w:rPr>
              <w:t>596,41</w:t>
            </w:r>
          </w:p>
        </w:tc>
        <w:tc>
          <w:tcPr>
            <w:tcW w:w="1242" w:type="dxa"/>
            <w:vAlign w:val="center"/>
          </w:tcPr>
          <w:p w14:paraId="410EEC72" w14:textId="77777777" w:rsidR="0099577A" w:rsidRPr="0099577A" w:rsidRDefault="0099577A" w:rsidP="0099577A">
            <w:pPr>
              <w:jc w:val="center"/>
              <w:rPr>
                <w:szCs w:val="20"/>
              </w:rPr>
            </w:pPr>
            <w:r w:rsidRPr="0099577A">
              <w:rPr>
                <w:szCs w:val="20"/>
              </w:rPr>
              <w:t>593,12</w:t>
            </w:r>
          </w:p>
        </w:tc>
      </w:tr>
      <w:tr w:rsidR="0099577A" w:rsidRPr="0099577A" w14:paraId="0C04D4BE" w14:textId="77777777" w:rsidTr="00697EB8">
        <w:trPr>
          <w:trHeight w:val="397"/>
          <w:jc w:val="center"/>
        </w:trPr>
        <w:tc>
          <w:tcPr>
            <w:tcW w:w="4678" w:type="dxa"/>
          </w:tcPr>
          <w:p w14:paraId="12D114E2" w14:textId="77777777" w:rsidR="0099577A" w:rsidRPr="0099577A" w:rsidRDefault="0099577A" w:rsidP="0099577A">
            <w:r w:rsidRPr="0099577A">
              <w:t xml:space="preserve">%                </w:t>
            </w:r>
          </w:p>
        </w:tc>
        <w:tc>
          <w:tcPr>
            <w:tcW w:w="1276" w:type="dxa"/>
            <w:vAlign w:val="center"/>
          </w:tcPr>
          <w:p w14:paraId="7A1AE78F" w14:textId="77777777" w:rsidR="0099577A" w:rsidRPr="0099577A" w:rsidRDefault="0099577A" w:rsidP="0099577A">
            <w:pPr>
              <w:jc w:val="center"/>
              <w:rPr>
                <w:szCs w:val="20"/>
              </w:rPr>
            </w:pPr>
            <w:r w:rsidRPr="0099577A">
              <w:rPr>
                <w:szCs w:val="20"/>
              </w:rPr>
              <w:t>*</w:t>
            </w:r>
          </w:p>
        </w:tc>
        <w:tc>
          <w:tcPr>
            <w:tcW w:w="1309" w:type="dxa"/>
            <w:vAlign w:val="center"/>
          </w:tcPr>
          <w:p w14:paraId="75324165" w14:textId="77777777" w:rsidR="0099577A" w:rsidRPr="0099577A" w:rsidRDefault="0099577A" w:rsidP="0099577A">
            <w:pPr>
              <w:jc w:val="center"/>
              <w:rPr>
                <w:szCs w:val="20"/>
              </w:rPr>
            </w:pPr>
            <w:r w:rsidRPr="0099577A">
              <w:rPr>
                <w:szCs w:val="20"/>
              </w:rPr>
              <w:t>3,36</w:t>
            </w:r>
          </w:p>
        </w:tc>
        <w:tc>
          <w:tcPr>
            <w:tcW w:w="1451" w:type="dxa"/>
            <w:vAlign w:val="center"/>
          </w:tcPr>
          <w:p w14:paraId="2403C7FD" w14:textId="77777777" w:rsidR="0099577A" w:rsidRPr="0099577A" w:rsidRDefault="0099577A" w:rsidP="0099577A">
            <w:pPr>
              <w:jc w:val="center"/>
              <w:rPr>
                <w:szCs w:val="20"/>
              </w:rPr>
            </w:pPr>
            <w:r w:rsidRPr="0099577A">
              <w:rPr>
                <w:szCs w:val="20"/>
              </w:rPr>
              <w:t>3,36</w:t>
            </w:r>
          </w:p>
        </w:tc>
        <w:tc>
          <w:tcPr>
            <w:tcW w:w="1242" w:type="dxa"/>
            <w:vAlign w:val="center"/>
          </w:tcPr>
          <w:p w14:paraId="401BF7F9" w14:textId="77777777" w:rsidR="0099577A" w:rsidRPr="0099577A" w:rsidRDefault="0099577A" w:rsidP="0099577A">
            <w:pPr>
              <w:jc w:val="center"/>
              <w:rPr>
                <w:szCs w:val="20"/>
              </w:rPr>
            </w:pPr>
            <w:r w:rsidRPr="0099577A">
              <w:rPr>
                <w:szCs w:val="20"/>
              </w:rPr>
              <w:t>3,31</w:t>
            </w:r>
          </w:p>
        </w:tc>
      </w:tr>
      <w:tr w:rsidR="0099577A" w:rsidRPr="0099577A" w14:paraId="422D4A88" w14:textId="77777777" w:rsidTr="00697EB8">
        <w:trPr>
          <w:trHeight w:val="397"/>
          <w:jc w:val="center"/>
        </w:trPr>
        <w:tc>
          <w:tcPr>
            <w:tcW w:w="4678" w:type="dxa"/>
          </w:tcPr>
          <w:p w14:paraId="306222DD" w14:textId="77777777" w:rsidR="0099577A" w:rsidRPr="0099577A" w:rsidRDefault="0099577A" w:rsidP="0099577A">
            <w:r w:rsidRPr="0099577A">
              <w:t>Выработка тепловой энергии (отпуск в тепловую сеть), Гкал</w:t>
            </w:r>
          </w:p>
        </w:tc>
        <w:tc>
          <w:tcPr>
            <w:tcW w:w="1276" w:type="dxa"/>
            <w:vAlign w:val="center"/>
          </w:tcPr>
          <w:p w14:paraId="3FE047B6" w14:textId="77777777" w:rsidR="0099577A" w:rsidRPr="0099577A" w:rsidRDefault="0099577A" w:rsidP="0099577A">
            <w:pPr>
              <w:jc w:val="center"/>
              <w:rPr>
                <w:szCs w:val="20"/>
              </w:rPr>
            </w:pPr>
            <w:r w:rsidRPr="0099577A">
              <w:rPr>
                <w:szCs w:val="20"/>
              </w:rPr>
              <w:t>*</w:t>
            </w:r>
          </w:p>
        </w:tc>
        <w:tc>
          <w:tcPr>
            <w:tcW w:w="1309" w:type="dxa"/>
            <w:vAlign w:val="center"/>
          </w:tcPr>
          <w:p w14:paraId="1A2BD947" w14:textId="77777777" w:rsidR="0099577A" w:rsidRPr="0099577A" w:rsidRDefault="0099577A" w:rsidP="0099577A">
            <w:pPr>
              <w:jc w:val="center"/>
              <w:rPr>
                <w:szCs w:val="20"/>
              </w:rPr>
            </w:pPr>
            <w:r w:rsidRPr="0099577A">
              <w:rPr>
                <w:szCs w:val="20"/>
              </w:rPr>
              <w:t>17151,50</w:t>
            </w:r>
          </w:p>
        </w:tc>
        <w:tc>
          <w:tcPr>
            <w:tcW w:w="1451" w:type="dxa"/>
            <w:vAlign w:val="center"/>
          </w:tcPr>
          <w:p w14:paraId="1F3B2933" w14:textId="77777777" w:rsidR="0099577A" w:rsidRPr="0099577A" w:rsidRDefault="0099577A" w:rsidP="0099577A">
            <w:pPr>
              <w:jc w:val="center"/>
              <w:rPr>
                <w:szCs w:val="20"/>
              </w:rPr>
            </w:pPr>
            <w:r w:rsidRPr="0099577A">
              <w:rPr>
                <w:szCs w:val="20"/>
              </w:rPr>
              <w:t>17151,50</w:t>
            </w:r>
          </w:p>
        </w:tc>
        <w:tc>
          <w:tcPr>
            <w:tcW w:w="1242" w:type="dxa"/>
            <w:vAlign w:val="center"/>
          </w:tcPr>
          <w:p w14:paraId="3BA84A0B" w14:textId="77777777" w:rsidR="0099577A" w:rsidRPr="0099577A" w:rsidRDefault="0099577A" w:rsidP="0099577A">
            <w:pPr>
              <w:jc w:val="center"/>
              <w:rPr>
                <w:szCs w:val="20"/>
              </w:rPr>
            </w:pPr>
            <w:r w:rsidRPr="0099577A">
              <w:rPr>
                <w:szCs w:val="20"/>
              </w:rPr>
              <w:t>17333,30</w:t>
            </w:r>
          </w:p>
        </w:tc>
      </w:tr>
      <w:tr w:rsidR="0099577A" w:rsidRPr="0099577A" w14:paraId="5B2A7E67" w14:textId="77777777" w:rsidTr="00697EB8">
        <w:trPr>
          <w:trHeight w:val="397"/>
          <w:jc w:val="center"/>
        </w:trPr>
        <w:tc>
          <w:tcPr>
            <w:tcW w:w="4678" w:type="dxa"/>
          </w:tcPr>
          <w:p w14:paraId="5E9128A2" w14:textId="77777777" w:rsidR="0099577A" w:rsidRPr="0099577A" w:rsidRDefault="0099577A" w:rsidP="0099577A">
            <w:r w:rsidRPr="0099577A">
              <w:t>Норматив удельного расхода топлива на отпущенную тепловую энергию, кг у.т./Гкал</w:t>
            </w:r>
          </w:p>
        </w:tc>
        <w:tc>
          <w:tcPr>
            <w:tcW w:w="1276" w:type="dxa"/>
            <w:vAlign w:val="center"/>
          </w:tcPr>
          <w:p w14:paraId="01D0B7E8" w14:textId="77777777" w:rsidR="0099577A" w:rsidRPr="0099577A" w:rsidRDefault="0099577A" w:rsidP="0099577A">
            <w:pPr>
              <w:jc w:val="center"/>
              <w:rPr>
                <w:szCs w:val="20"/>
              </w:rPr>
            </w:pPr>
            <w:r w:rsidRPr="0099577A">
              <w:rPr>
                <w:szCs w:val="20"/>
              </w:rPr>
              <w:t>*</w:t>
            </w:r>
          </w:p>
        </w:tc>
        <w:tc>
          <w:tcPr>
            <w:tcW w:w="1309" w:type="dxa"/>
            <w:vAlign w:val="center"/>
          </w:tcPr>
          <w:p w14:paraId="3F2BE5B8" w14:textId="77777777" w:rsidR="0099577A" w:rsidRPr="0099577A" w:rsidRDefault="0099577A" w:rsidP="0099577A">
            <w:pPr>
              <w:jc w:val="center"/>
              <w:rPr>
                <w:szCs w:val="20"/>
              </w:rPr>
            </w:pPr>
            <w:r w:rsidRPr="0099577A">
              <w:rPr>
                <w:szCs w:val="20"/>
              </w:rPr>
              <w:t>223,77</w:t>
            </w:r>
          </w:p>
        </w:tc>
        <w:tc>
          <w:tcPr>
            <w:tcW w:w="1451" w:type="dxa"/>
            <w:vAlign w:val="center"/>
          </w:tcPr>
          <w:p w14:paraId="1218A4A8" w14:textId="77777777" w:rsidR="0099577A" w:rsidRPr="0099577A" w:rsidRDefault="0099577A" w:rsidP="0099577A">
            <w:pPr>
              <w:jc w:val="center"/>
              <w:rPr>
                <w:szCs w:val="20"/>
              </w:rPr>
            </w:pPr>
            <w:r w:rsidRPr="0099577A">
              <w:rPr>
                <w:szCs w:val="20"/>
              </w:rPr>
              <w:t>223,77</w:t>
            </w:r>
          </w:p>
        </w:tc>
        <w:tc>
          <w:tcPr>
            <w:tcW w:w="1242" w:type="dxa"/>
            <w:vAlign w:val="center"/>
          </w:tcPr>
          <w:p w14:paraId="56717F38" w14:textId="77777777" w:rsidR="0099577A" w:rsidRPr="0099577A" w:rsidRDefault="0099577A" w:rsidP="0099577A">
            <w:pPr>
              <w:jc w:val="center"/>
              <w:rPr>
                <w:szCs w:val="20"/>
              </w:rPr>
            </w:pPr>
            <w:r w:rsidRPr="0099577A">
              <w:rPr>
                <w:szCs w:val="20"/>
              </w:rPr>
              <w:t>224,04</w:t>
            </w:r>
          </w:p>
        </w:tc>
      </w:tr>
      <w:tr w:rsidR="0099577A" w:rsidRPr="0099577A" w14:paraId="2030DF23" w14:textId="77777777" w:rsidTr="00697EB8">
        <w:trPr>
          <w:trHeight w:val="397"/>
          <w:jc w:val="center"/>
        </w:trPr>
        <w:tc>
          <w:tcPr>
            <w:tcW w:w="9956" w:type="dxa"/>
            <w:gridSpan w:val="5"/>
            <w:vAlign w:val="center"/>
          </w:tcPr>
          <w:p w14:paraId="08402750" w14:textId="77777777" w:rsidR="0099577A" w:rsidRPr="0099577A" w:rsidRDefault="0099577A" w:rsidP="0099577A">
            <w:pPr>
              <w:jc w:val="center"/>
            </w:pPr>
            <w:r w:rsidRPr="0099577A">
              <w:t>по видам топлива</w:t>
            </w:r>
          </w:p>
        </w:tc>
      </w:tr>
      <w:tr w:rsidR="0099577A" w:rsidRPr="0099577A" w14:paraId="596FA8FA" w14:textId="77777777" w:rsidTr="00697EB8">
        <w:trPr>
          <w:trHeight w:val="397"/>
          <w:jc w:val="center"/>
        </w:trPr>
        <w:tc>
          <w:tcPr>
            <w:tcW w:w="9956" w:type="dxa"/>
            <w:gridSpan w:val="5"/>
            <w:vAlign w:val="center"/>
          </w:tcPr>
          <w:p w14:paraId="0DED089A" w14:textId="77777777" w:rsidR="0099577A" w:rsidRPr="0099577A" w:rsidRDefault="0099577A" w:rsidP="0099577A">
            <w:pPr>
              <w:jc w:val="center"/>
            </w:pPr>
            <w:r w:rsidRPr="0099577A">
              <w:rPr>
                <w:i/>
              </w:rPr>
              <w:t>каменный уголь</w:t>
            </w:r>
          </w:p>
        </w:tc>
      </w:tr>
      <w:tr w:rsidR="0099577A" w:rsidRPr="0099577A" w14:paraId="5CF3304A" w14:textId="77777777" w:rsidTr="00697EB8">
        <w:trPr>
          <w:trHeight w:val="397"/>
          <w:jc w:val="center"/>
        </w:trPr>
        <w:tc>
          <w:tcPr>
            <w:tcW w:w="4678" w:type="dxa"/>
          </w:tcPr>
          <w:p w14:paraId="2BB25F08" w14:textId="77777777" w:rsidR="0099577A" w:rsidRPr="0099577A" w:rsidRDefault="0099577A" w:rsidP="0099577A">
            <w:r w:rsidRPr="0099577A">
              <w:t>Производство тепловой энергии, Гкал</w:t>
            </w:r>
          </w:p>
        </w:tc>
        <w:tc>
          <w:tcPr>
            <w:tcW w:w="1276" w:type="dxa"/>
            <w:vAlign w:val="center"/>
          </w:tcPr>
          <w:p w14:paraId="74F47212" w14:textId="77777777" w:rsidR="0099577A" w:rsidRPr="0099577A" w:rsidRDefault="0099577A" w:rsidP="0099577A">
            <w:pPr>
              <w:jc w:val="center"/>
              <w:rPr>
                <w:szCs w:val="20"/>
              </w:rPr>
            </w:pPr>
            <w:r w:rsidRPr="0099577A">
              <w:rPr>
                <w:szCs w:val="20"/>
              </w:rPr>
              <w:t>*</w:t>
            </w:r>
          </w:p>
        </w:tc>
        <w:tc>
          <w:tcPr>
            <w:tcW w:w="1309" w:type="dxa"/>
            <w:vAlign w:val="center"/>
          </w:tcPr>
          <w:p w14:paraId="60C91745" w14:textId="77777777" w:rsidR="0099577A" w:rsidRPr="0099577A" w:rsidRDefault="0099577A" w:rsidP="0099577A">
            <w:pPr>
              <w:jc w:val="center"/>
              <w:rPr>
                <w:szCs w:val="20"/>
              </w:rPr>
            </w:pPr>
            <w:r w:rsidRPr="0099577A">
              <w:rPr>
                <w:szCs w:val="20"/>
              </w:rPr>
              <w:t>17747,91</w:t>
            </w:r>
          </w:p>
        </w:tc>
        <w:tc>
          <w:tcPr>
            <w:tcW w:w="1451" w:type="dxa"/>
            <w:vAlign w:val="center"/>
          </w:tcPr>
          <w:p w14:paraId="1D8EA04A" w14:textId="77777777" w:rsidR="0099577A" w:rsidRPr="0099577A" w:rsidRDefault="0099577A" w:rsidP="0099577A">
            <w:pPr>
              <w:jc w:val="center"/>
              <w:rPr>
                <w:szCs w:val="20"/>
              </w:rPr>
            </w:pPr>
            <w:r w:rsidRPr="0099577A">
              <w:rPr>
                <w:szCs w:val="20"/>
              </w:rPr>
              <w:t>17747,91</w:t>
            </w:r>
          </w:p>
        </w:tc>
        <w:tc>
          <w:tcPr>
            <w:tcW w:w="1242" w:type="dxa"/>
            <w:vAlign w:val="center"/>
          </w:tcPr>
          <w:p w14:paraId="03A7F1C8" w14:textId="77777777" w:rsidR="0099577A" w:rsidRPr="0099577A" w:rsidRDefault="0099577A" w:rsidP="0099577A">
            <w:pPr>
              <w:jc w:val="center"/>
              <w:rPr>
                <w:szCs w:val="20"/>
              </w:rPr>
            </w:pPr>
            <w:r w:rsidRPr="0099577A">
              <w:rPr>
                <w:szCs w:val="20"/>
              </w:rPr>
              <w:t>17926,42</w:t>
            </w:r>
          </w:p>
        </w:tc>
      </w:tr>
      <w:tr w:rsidR="0099577A" w:rsidRPr="0099577A" w14:paraId="6C64FA8A" w14:textId="77777777" w:rsidTr="00697EB8">
        <w:trPr>
          <w:trHeight w:val="397"/>
          <w:jc w:val="center"/>
        </w:trPr>
        <w:tc>
          <w:tcPr>
            <w:tcW w:w="4678" w:type="dxa"/>
          </w:tcPr>
          <w:p w14:paraId="78906E48" w14:textId="77777777" w:rsidR="0099577A" w:rsidRPr="0099577A" w:rsidRDefault="0099577A" w:rsidP="0099577A">
            <w:r w:rsidRPr="0099577A">
              <w:t>Средневзвешенный норматив удельного расхода топлива на производство тепловой энергии, кг у.т./кал</w:t>
            </w:r>
          </w:p>
        </w:tc>
        <w:tc>
          <w:tcPr>
            <w:tcW w:w="1276" w:type="dxa"/>
            <w:vAlign w:val="center"/>
          </w:tcPr>
          <w:p w14:paraId="57E3B378" w14:textId="77777777" w:rsidR="0099577A" w:rsidRPr="0099577A" w:rsidRDefault="0099577A" w:rsidP="0099577A">
            <w:pPr>
              <w:jc w:val="center"/>
              <w:rPr>
                <w:szCs w:val="20"/>
              </w:rPr>
            </w:pPr>
            <w:r w:rsidRPr="0099577A">
              <w:rPr>
                <w:szCs w:val="20"/>
              </w:rPr>
              <w:t>*</w:t>
            </w:r>
          </w:p>
        </w:tc>
        <w:tc>
          <w:tcPr>
            <w:tcW w:w="1309" w:type="dxa"/>
            <w:vAlign w:val="center"/>
          </w:tcPr>
          <w:p w14:paraId="5568F169" w14:textId="77777777" w:rsidR="0099577A" w:rsidRPr="0099577A" w:rsidRDefault="0099577A" w:rsidP="0099577A">
            <w:pPr>
              <w:jc w:val="center"/>
              <w:rPr>
                <w:szCs w:val="20"/>
              </w:rPr>
            </w:pPr>
            <w:r w:rsidRPr="0099577A">
              <w:rPr>
                <w:szCs w:val="20"/>
              </w:rPr>
              <w:t>216,25</w:t>
            </w:r>
          </w:p>
        </w:tc>
        <w:tc>
          <w:tcPr>
            <w:tcW w:w="1451" w:type="dxa"/>
            <w:vAlign w:val="center"/>
          </w:tcPr>
          <w:p w14:paraId="36023BC9" w14:textId="77777777" w:rsidR="0099577A" w:rsidRPr="0099577A" w:rsidRDefault="0099577A" w:rsidP="0099577A">
            <w:pPr>
              <w:jc w:val="center"/>
              <w:rPr>
                <w:szCs w:val="20"/>
              </w:rPr>
            </w:pPr>
            <w:r w:rsidRPr="0099577A">
              <w:rPr>
                <w:szCs w:val="20"/>
              </w:rPr>
              <w:t>216,25</w:t>
            </w:r>
          </w:p>
        </w:tc>
        <w:tc>
          <w:tcPr>
            <w:tcW w:w="1242" w:type="dxa"/>
            <w:vAlign w:val="center"/>
          </w:tcPr>
          <w:p w14:paraId="0EBC646A" w14:textId="77777777" w:rsidR="0099577A" w:rsidRPr="0099577A" w:rsidRDefault="0099577A" w:rsidP="0099577A">
            <w:pPr>
              <w:jc w:val="center"/>
              <w:rPr>
                <w:szCs w:val="20"/>
              </w:rPr>
            </w:pPr>
            <w:r w:rsidRPr="0099577A">
              <w:rPr>
                <w:szCs w:val="20"/>
              </w:rPr>
              <w:t>216,63</w:t>
            </w:r>
          </w:p>
        </w:tc>
      </w:tr>
      <w:tr w:rsidR="0099577A" w:rsidRPr="0099577A" w14:paraId="6A8DAB8F" w14:textId="77777777" w:rsidTr="00697EB8">
        <w:trPr>
          <w:trHeight w:val="397"/>
          <w:jc w:val="center"/>
        </w:trPr>
        <w:tc>
          <w:tcPr>
            <w:tcW w:w="4678" w:type="dxa"/>
          </w:tcPr>
          <w:p w14:paraId="78EC7DA2" w14:textId="77777777" w:rsidR="0099577A" w:rsidRPr="0099577A" w:rsidRDefault="0099577A" w:rsidP="0099577A">
            <w:r w:rsidRPr="0099577A">
              <w:t>Расход тепловой энергии на собственные нужды, Гкал</w:t>
            </w:r>
          </w:p>
        </w:tc>
        <w:tc>
          <w:tcPr>
            <w:tcW w:w="1276" w:type="dxa"/>
            <w:vAlign w:val="center"/>
          </w:tcPr>
          <w:p w14:paraId="239CB9A6" w14:textId="77777777" w:rsidR="0099577A" w:rsidRPr="0099577A" w:rsidRDefault="0099577A" w:rsidP="0099577A">
            <w:pPr>
              <w:jc w:val="center"/>
              <w:rPr>
                <w:szCs w:val="20"/>
              </w:rPr>
            </w:pPr>
            <w:r w:rsidRPr="0099577A">
              <w:rPr>
                <w:szCs w:val="20"/>
              </w:rPr>
              <w:t>*</w:t>
            </w:r>
          </w:p>
        </w:tc>
        <w:tc>
          <w:tcPr>
            <w:tcW w:w="1309" w:type="dxa"/>
            <w:vAlign w:val="center"/>
          </w:tcPr>
          <w:p w14:paraId="4E8ACA47" w14:textId="77777777" w:rsidR="0099577A" w:rsidRPr="0099577A" w:rsidRDefault="0099577A" w:rsidP="0099577A">
            <w:pPr>
              <w:jc w:val="center"/>
              <w:rPr>
                <w:szCs w:val="20"/>
              </w:rPr>
            </w:pPr>
            <w:r w:rsidRPr="0099577A">
              <w:rPr>
                <w:szCs w:val="20"/>
              </w:rPr>
              <w:t>596,41</w:t>
            </w:r>
          </w:p>
        </w:tc>
        <w:tc>
          <w:tcPr>
            <w:tcW w:w="1451" w:type="dxa"/>
            <w:vAlign w:val="center"/>
          </w:tcPr>
          <w:p w14:paraId="3D7EEFBE" w14:textId="77777777" w:rsidR="0099577A" w:rsidRPr="0099577A" w:rsidRDefault="0099577A" w:rsidP="0099577A">
            <w:pPr>
              <w:jc w:val="center"/>
              <w:rPr>
                <w:szCs w:val="20"/>
              </w:rPr>
            </w:pPr>
            <w:r w:rsidRPr="0099577A">
              <w:rPr>
                <w:szCs w:val="20"/>
              </w:rPr>
              <w:t>596,41</w:t>
            </w:r>
          </w:p>
        </w:tc>
        <w:tc>
          <w:tcPr>
            <w:tcW w:w="1242" w:type="dxa"/>
            <w:vAlign w:val="center"/>
          </w:tcPr>
          <w:p w14:paraId="49C01FB8" w14:textId="77777777" w:rsidR="0099577A" w:rsidRPr="0099577A" w:rsidRDefault="0099577A" w:rsidP="0099577A">
            <w:pPr>
              <w:jc w:val="center"/>
              <w:rPr>
                <w:szCs w:val="20"/>
              </w:rPr>
            </w:pPr>
            <w:r w:rsidRPr="0099577A">
              <w:rPr>
                <w:szCs w:val="20"/>
              </w:rPr>
              <w:t>593,12</w:t>
            </w:r>
          </w:p>
        </w:tc>
      </w:tr>
      <w:tr w:rsidR="0099577A" w:rsidRPr="0099577A" w14:paraId="7ADD17D6" w14:textId="77777777" w:rsidTr="00697EB8">
        <w:trPr>
          <w:trHeight w:val="397"/>
          <w:jc w:val="center"/>
        </w:trPr>
        <w:tc>
          <w:tcPr>
            <w:tcW w:w="4678" w:type="dxa"/>
          </w:tcPr>
          <w:p w14:paraId="57FB855C" w14:textId="77777777" w:rsidR="0099577A" w:rsidRPr="0099577A" w:rsidRDefault="0099577A" w:rsidP="0099577A">
            <w:r w:rsidRPr="0099577A">
              <w:t xml:space="preserve">%                </w:t>
            </w:r>
          </w:p>
        </w:tc>
        <w:tc>
          <w:tcPr>
            <w:tcW w:w="1276" w:type="dxa"/>
            <w:vAlign w:val="center"/>
          </w:tcPr>
          <w:p w14:paraId="6737F04A" w14:textId="77777777" w:rsidR="0099577A" w:rsidRPr="0099577A" w:rsidRDefault="0099577A" w:rsidP="0099577A">
            <w:pPr>
              <w:jc w:val="center"/>
              <w:rPr>
                <w:szCs w:val="20"/>
              </w:rPr>
            </w:pPr>
            <w:r w:rsidRPr="0099577A">
              <w:rPr>
                <w:szCs w:val="20"/>
              </w:rPr>
              <w:t>*</w:t>
            </w:r>
          </w:p>
        </w:tc>
        <w:tc>
          <w:tcPr>
            <w:tcW w:w="1309" w:type="dxa"/>
            <w:vAlign w:val="center"/>
          </w:tcPr>
          <w:p w14:paraId="680A26DD" w14:textId="77777777" w:rsidR="0099577A" w:rsidRPr="0099577A" w:rsidRDefault="0099577A" w:rsidP="0099577A">
            <w:pPr>
              <w:jc w:val="center"/>
              <w:rPr>
                <w:szCs w:val="20"/>
              </w:rPr>
            </w:pPr>
            <w:r w:rsidRPr="0099577A">
              <w:rPr>
                <w:szCs w:val="20"/>
              </w:rPr>
              <w:t>3,36</w:t>
            </w:r>
          </w:p>
        </w:tc>
        <w:tc>
          <w:tcPr>
            <w:tcW w:w="1451" w:type="dxa"/>
            <w:vAlign w:val="center"/>
          </w:tcPr>
          <w:p w14:paraId="6881E046" w14:textId="77777777" w:rsidR="0099577A" w:rsidRPr="0099577A" w:rsidRDefault="0099577A" w:rsidP="0099577A">
            <w:pPr>
              <w:jc w:val="center"/>
              <w:rPr>
                <w:szCs w:val="20"/>
              </w:rPr>
            </w:pPr>
            <w:r w:rsidRPr="0099577A">
              <w:rPr>
                <w:szCs w:val="20"/>
              </w:rPr>
              <w:t>3,36</w:t>
            </w:r>
          </w:p>
        </w:tc>
        <w:tc>
          <w:tcPr>
            <w:tcW w:w="1242" w:type="dxa"/>
            <w:vAlign w:val="center"/>
          </w:tcPr>
          <w:p w14:paraId="5985BE29" w14:textId="77777777" w:rsidR="0099577A" w:rsidRPr="0099577A" w:rsidRDefault="0099577A" w:rsidP="0099577A">
            <w:pPr>
              <w:jc w:val="center"/>
              <w:rPr>
                <w:szCs w:val="20"/>
              </w:rPr>
            </w:pPr>
            <w:r w:rsidRPr="0099577A">
              <w:rPr>
                <w:szCs w:val="20"/>
              </w:rPr>
              <w:t>3,31</w:t>
            </w:r>
          </w:p>
        </w:tc>
      </w:tr>
      <w:tr w:rsidR="0099577A" w:rsidRPr="0099577A" w14:paraId="25397D83" w14:textId="77777777" w:rsidTr="00697EB8">
        <w:trPr>
          <w:trHeight w:val="397"/>
          <w:jc w:val="center"/>
        </w:trPr>
        <w:tc>
          <w:tcPr>
            <w:tcW w:w="4678" w:type="dxa"/>
          </w:tcPr>
          <w:p w14:paraId="0EE870FE" w14:textId="77777777" w:rsidR="0099577A" w:rsidRPr="0099577A" w:rsidRDefault="0099577A" w:rsidP="0099577A">
            <w:r w:rsidRPr="0099577A">
              <w:t>Выработка тепловой энергии (отпуск в тепловую сеть), Гкал</w:t>
            </w:r>
          </w:p>
        </w:tc>
        <w:tc>
          <w:tcPr>
            <w:tcW w:w="1276" w:type="dxa"/>
            <w:vAlign w:val="center"/>
          </w:tcPr>
          <w:p w14:paraId="06438AAE" w14:textId="77777777" w:rsidR="0099577A" w:rsidRPr="0099577A" w:rsidRDefault="0099577A" w:rsidP="0099577A">
            <w:pPr>
              <w:jc w:val="center"/>
              <w:rPr>
                <w:szCs w:val="20"/>
              </w:rPr>
            </w:pPr>
            <w:r w:rsidRPr="0099577A">
              <w:rPr>
                <w:szCs w:val="20"/>
              </w:rPr>
              <w:t>*</w:t>
            </w:r>
          </w:p>
        </w:tc>
        <w:tc>
          <w:tcPr>
            <w:tcW w:w="1309" w:type="dxa"/>
            <w:vAlign w:val="center"/>
          </w:tcPr>
          <w:p w14:paraId="682BF6D9" w14:textId="77777777" w:rsidR="0099577A" w:rsidRPr="0099577A" w:rsidRDefault="0099577A" w:rsidP="0099577A">
            <w:pPr>
              <w:jc w:val="center"/>
              <w:rPr>
                <w:szCs w:val="20"/>
              </w:rPr>
            </w:pPr>
            <w:r w:rsidRPr="0099577A">
              <w:rPr>
                <w:szCs w:val="20"/>
              </w:rPr>
              <w:t>17151,50</w:t>
            </w:r>
          </w:p>
        </w:tc>
        <w:tc>
          <w:tcPr>
            <w:tcW w:w="1451" w:type="dxa"/>
            <w:vAlign w:val="center"/>
          </w:tcPr>
          <w:p w14:paraId="79A9C12A" w14:textId="77777777" w:rsidR="0099577A" w:rsidRPr="0099577A" w:rsidRDefault="0099577A" w:rsidP="0099577A">
            <w:pPr>
              <w:jc w:val="center"/>
              <w:rPr>
                <w:szCs w:val="20"/>
              </w:rPr>
            </w:pPr>
            <w:r w:rsidRPr="0099577A">
              <w:rPr>
                <w:szCs w:val="20"/>
              </w:rPr>
              <w:t>17151,50</w:t>
            </w:r>
          </w:p>
        </w:tc>
        <w:tc>
          <w:tcPr>
            <w:tcW w:w="1242" w:type="dxa"/>
            <w:vAlign w:val="center"/>
          </w:tcPr>
          <w:p w14:paraId="00645C67" w14:textId="77777777" w:rsidR="0099577A" w:rsidRPr="0099577A" w:rsidRDefault="0099577A" w:rsidP="0099577A">
            <w:pPr>
              <w:jc w:val="center"/>
              <w:rPr>
                <w:szCs w:val="20"/>
              </w:rPr>
            </w:pPr>
            <w:r w:rsidRPr="0099577A">
              <w:rPr>
                <w:szCs w:val="20"/>
              </w:rPr>
              <w:t>17333,30</w:t>
            </w:r>
          </w:p>
        </w:tc>
      </w:tr>
      <w:tr w:rsidR="0099577A" w:rsidRPr="0099577A" w14:paraId="39586F9F" w14:textId="77777777" w:rsidTr="00697EB8">
        <w:trPr>
          <w:trHeight w:val="397"/>
          <w:jc w:val="center"/>
        </w:trPr>
        <w:tc>
          <w:tcPr>
            <w:tcW w:w="4678" w:type="dxa"/>
          </w:tcPr>
          <w:p w14:paraId="2990D6DF" w14:textId="77777777" w:rsidR="0099577A" w:rsidRPr="0099577A" w:rsidRDefault="0099577A" w:rsidP="0099577A">
            <w:r w:rsidRPr="0099577A">
              <w:t>Норматив удельного расхода топлива на отпущенную тепловую энергию, кг у.т./Гкал</w:t>
            </w:r>
          </w:p>
        </w:tc>
        <w:tc>
          <w:tcPr>
            <w:tcW w:w="1276" w:type="dxa"/>
            <w:vAlign w:val="center"/>
          </w:tcPr>
          <w:p w14:paraId="348FE76E" w14:textId="77777777" w:rsidR="0099577A" w:rsidRPr="0099577A" w:rsidRDefault="0099577A" w:rsidP="0099577A">
            <w:pPr>
              <w:jc w:val="center"/>
              <w:rPr>
                <w:szCs w:val="20"/>
              </w:rPr>
            </w:pPr>
            <w:r w:rsidRPr="0099577A">
              <w:rPr>
                <w:szCs w:val="20"/>
              </w:rPr>
              <w:t>*</w:t>
            </w:r>
          </w:p>
        </w:tc>
        <w:tc>
          <w:tcPr>
            <w:tcW w:w="1309" w:type="dxa"/>
            <w:vAlign w:val="center"/>
          </w:tcPr>
          <w:p w14:paraId="0FAE2634" w14:textId="77777777" w:rsidR="0099577A" w:rsidRPr="0099577A" w:rsidRDefault="0099577A" w:rsidP="0099577A">
            <w:pPr>
              <w:jc w:val="center"/>
              <w:rPr>
                <w:szCs w:val="20"/>
              </w:rPr>
            </w:pPr>
            <w:r w:rsidRPr="0099577A">
              <w:rPr>
                <w:szCs w:val="20"/>
              </w:rPr>
              <w:t>223,77</w:t>
            </w:r>
          </w:p>
        </w:tc>
        <w:tc>
          <w:tcPr>
            <w:tcW w:w="1451" w:type="dxa"/>
            <w:vAlign w:val="center"/>
          </w:tcPr>
          <w:p w14:paraId="26FC580F" w14:textId="77777777" w:rsidR="0099577A" w:rsidRPr="0099577A" w:rsidRDefault="0099577A" w:rsidP="0099577A">
            <w:pPr>
              <w:jc w:val="center"/>
              <w:rPr>
                <w:szCs w:val="20"/>
              </w:rPr>
            </w:pPr>
            <w:r w:rsidRPr="0099577A">
              <w:rPr>
                <w:szCs w:val="20"/>
              </w:rPr>
              <w:t>223,77</w:t>
            </w:r>
          </w:p>
        </w:tc>
        <w:tc>
          <w:tcPr>
            <w:tcW w:w="1242" w:type="dxa"/>
            <w:vAlign w:val="center"/>
          </w:tcPr>
          <w:p w14:paraId="39CAEFA5" w14:textId="77777777" w:rsidR="0099577A" w:rsidRPr="0099577A" w:rsidRDefault="0099577A" w:rsidP="0099577A">
            <w:pPr>
              <w:jc w:val="center"/>
              <w:rPr>
                <w:szCs w:val="20"/>
              </w:rPr>
            </w:pPr>
            <w:r w:rsidRPr="0099577A">
              <w:rPr>
                <w:szCs w:val="20"/>
              </w:rPr>
              <w:t>224,04</w:t>
            </w:r>
          </w:p>
        </w:tc>
      </w:tr>
    </w:tbl>
    <w:p w14:paraId="10BF0912" w14:textId="77777777" w:rsidR="0099577A" w:rsidRPr="0099577A" w:rsidRDefault="0099577A" w:rsidP="0099577A">
      <w:pPr>
        <w:ind w:firstLine="720"/>
        <w:jc w:val="both"/>
        <w:rPr>
          <w:sz w:val="28"/>
          <w:szCs w:val="28"/>
        </w:rPr>
      </w:pPr>
      <w:r w:rsidRPr="0099577A">
        <w:rPr>
          <w:sz w:val="28"/>
          <w:szCs w:val="28"/>
        </w:rPr>
        <w:t xml:space="preserve">* ранее предприятие не осуществляло регулируемые виды деятельности </w:t>
      </w:r>
    </w:p>
    <w:p w14:paraId="0BCBB702" w14:textId="77777777" w:rsidR="0099577A" w:rsidRPr="0099577A" w:rsidRDefault="0099577A" w:rsidP="0099577A">
      <w:pPr>
        <w:ind w:firstLine="720"/>
        <w:jc w:val="both"/>
        <w:rPr>
          <w:sz w:val="28"/>
          <w:szCs w:val="28"/>
        </w:rPr>
      </w:pPr>
    </w:p>
    <w:p w14:paraId="2138756F" w14:textId="77777777" w:rsidR="0099577A" w:rsidRPr="0099577A" w:rsidRDefault="0099577A" w:rsidP="0099577A">
      <w:pPr>
        <w:ind w:firstLine="720"/>
        <w:jc w:val="both"/>
        <w:rPr>
          <w:sz w:val="28"/>
          <w:szCs w:val="28"/>
        </w:rPr>
      </w:pPr>
      <w:r w:rsidRPr="0099577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0DFDF586" w14:textId="77777777" w:rsidR="0099577A" w:rsidRPr="0099577A" w:rsidRDefault="0099577A" w:rsidP="0099577A">
      <w:pPr>
        <w:jc w:val="both"/>
        <w:rPr>
          <w:sz w:val="28"/>
          <w:szCs w:val="28"/>
        </w:rPr>
      </w:pPr>
    </w:p>
    <w:p w14:paraId="62C0D31E" w14:textId="77777777" w:rsidR="0099577A" w:rsidRPr="0099577A" w:rsidRDefault="0099577A" w:rsidP="0099577A">
      <w:pPr>
        <w:jc w:val="both"/>
        <w:rPr>
          <w:sz w:val="28"/>
          <w:szCs w:val="28"/>
        </w:rPr>
      </w:pPr>
    </w:p>
    <w:p w14:paraId="1A702401" w14:textId="77777777" w:rsidR="0099577A" w:rsidRPr="0099577A" w:rsidRDefault="0099577A" w:rsidP="0099577A">
      <w:pPr>
        <w:tabs>
          <w:tab w:val="left" w:pos="1665"/>
        </w:tabs>
        <w:jc w:val="center"/>
        <w:rPr>
          <w:b/>
          <w:bCs/>
          <w:sz w:val="28"/>
          <w:szCs w:val="28"/>
        </w:rPr>
      </w:pPr>
      <w:r w:rsidRPr="0099577A">
        <w:rPr>
          <w:b/>
          <w:bCs/>
          <w:sz w:val="28"/>
          <w:szCs w:val="28"/>
        </w:rPr>
        <w:t>ПРЕДЛОЖЕНИЕ</w:t>
      </w:r>
    </w:p>
    <w:p w14:paraId="5B2208BD" w14:textId="77777777" w:rsidR="0099577A" w:rsidRPr="0099577A" w:rsidRDefault="0099577A" w:rsidP="0099577A">
      <w:pPr>
        <w:jc w:val="center"/>
        <w:rPr>
          <w:b/>
          <w:sz w:val="28"/>
          <w:szCs w:val="28"/>
        </w:rPr>
      </w:pPr>
      <w:r w:rsidRPr="0099577A">
        <w:rPr>
          <w:b/>
          <w:bCs/>
          <w:sz w:val="28"/>
          <w:szCs w:val="28"/>
        </w:rPr>
        <w:t>по утверждению норматива удельного расхода топлива на отпущенную тепловую энергию от котельных на 2021 год</w:t>
      </w:r>
    </w:p>
    <w:p w14:paraId="43B61459" w14:textId="77777777" w:rsidR="0099577A" w:rsidRPr="0099577A" w:rsidRDefault="0099577A" w:rsidP="0099577A">
      <w:pPr>
        <w:jc w:val="both"/>
        <w:rPr>
          <w:b/>
          <w:bCs/>
          <w:sz w:val="22"/>
          <w:szCs w:val="20"/>
        </w:rPr>
      </w:pPr>
    </w:p>
    <w:tbl>
      <w:tblPr>
        <w:tblW w:w="9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4"/>
        <w:gridCol w:w="2158"/>
        <w:gridCol w:w="2185"/>
        <w:gridCol w:w="8"/>
      </w:tblGrid>
      <w:tr w:rsidR="0099577A" w:rsidRPr="0099577A" w14:paraId="6999886F" w14:textId="77777777" w:rsidTr="00697EB8">
        <w:trPr>
          <w:cantSplit/>
        </w:trPr>
        <w:tc>
          <w:tcPr>
            <w:tcW w:w="5670" w:type="dxa"/>
            <w:vMerge w:val="restart"/>
            <w:vAlign w:val="center"/>
          </w:tcPr>
          <w:p w14:paraId="3B37846E" w14:textId="77777777" w:rsidR="0099577A" w:rsidRPr="0099577A" w:rsidRDefault="0099577A" w:rsidP="0099577A">
            <w:pPr>
              <w:jc w:val="center"/>
              <w:rPr>
                <w:bCs/>
                <w:iCs/>
                <w:sz w:val="28"/>
                <w:vertAlign w:val="superscript"/>
              </w:rPr>
            </w:pPr>
            <w:r w:rsidRPr="0099577A">
              <w:rPr>
                <w:bCs/>
                <w:iCs/>
                <w:sz w:val="28"/>
              </w:rPr>
              <w:t>организация</w:t>
            </w:r>
          </w:p>
          <w:p w14:paraId="5BE05197" w14:textId="77777777" w:rsidR="0099577A" w:rsidRPr="0099577A" w:rsidRDefault="0099577A" w:rsidP="0099577A">
            <w:pPr>
              <w:jc w:val="center"/>
              <w:rPr>
                <w:bCs/>
                <w:iCs/>
                <w:sz w:val="28"/>
              </w:rPr>
            </w:pPr>
          </w:p>
        </w:tc>
        <w:tc>
          <w:tcPr>
            <w:tcW w:w="4325" w:type="dxa"/>
            <w:gridSpan w:val="3"/>
            <w:vAlign w:val="center"/>
          </w:tcPr>
          <w:p w14:paraId="47A701B2" w14:textId="77777777" w:rsidR="0099577A" w:rsidRPr="0099577A" w:rsidRDefault="0099577A" w:rsidP="0099577A">
            <w:pPr>
              <w:jc w:val="center"/>
              <w:rPr>
                <w:bCs/>
                <w:sz w:val="28"/>
              </w:rPr>
            </w:pPr>
          </w:p>
          <w:p w14:paraId="6CF8DC75" w14:textId="77777777" w:rsidR="0099577A" w:rsidRPr="0099577A" w:rsidRDefault="0099577A" w:rsidP="0099577A">
            <w:pPr>
              <w:jc w:val="center"/>
              <w:rPr>
                <w:bCs/>
                <w:sz w:val="28"/>
              </w:rPr>
            </w:pPr>
            <w:r w:rsidRPr="0099577A">
              <w:rPr>
                <w:bCs/>
                <w:sz w:val="28"/>
              </w:rPr>
              <w:t>Норматив на отпущенную энергию</w:t>
            </w:r>
          </w:p>
          <w:p w14:paraId="222E69B2" w14:textId="77777777" w:rsidR="0099577A" w:rsidRPr="0099577A" w:rsidRDefault="0099577A" w:rsidP="0099577A">
            <w:pPr>
              <w:jc w:val="center"/>
              <w:rPr>
                <w:bCs/>
                <w:sz w:val="28"/>
              </w:rPr>
            </w:pPr>
          </w:p>
        </w:tc>
      </w:tr>
      <w:tr w:rsidR="0099577A" w:rsidRPr="0099577A" w14:paraId="55608153" w14:textId="77777777" w:rsidTr="00697EB8">
        <w:trPr>
          <w:gridAfter w:val="1"/>
          <w:wAfter w:w="8" w:type="dxa"/>
          <w:cantSplit/>
          <w:trHeight w:val="829"/>
        </w:trPr>
        <w:tc>
          <w:tcPr>
            <w:tcW w:w="5670" w:type="dxa"/>
            <w:vMerge/>
          </w:tcPr>
          <w:p w14:paraId="4214020F" w14:textId="77777777" w:rsidR="0099577A" w:rsidRPr="0099577A" w:rsidRDefault="0099577A" w:rsidP="0099577A">
            <w:pPr>
              <w:jc w:val="center"/>
              <w:rPr>
                <w:bCs/>
                <w:iCs/>
                <w:sz w:val="28"/>
              </w:rPr>
            </w:pPr>
          </w:p>
        </w:tc>
        <w:tc>
          <w:tcPr>
            <w:tcW w:w="2127" w:type="dxa"/>
            <w:vAlign w:val="center"/>
          </w:tcPr>
          <w:p w14:paraId="149FDD55" w14:textId="77777777" w:rsidR="0099577A" w:rsidRPr="0099577A" w:rsidRDefault="0099577A" w:rsidP="0099577A">
            <w:pPr>
              <w:jc w:val="center"/>
              <w:rPr>
                <w:bCs/>
                <w:sz w:val="28"/>
              </w:rPr>
            </w:pPr>
            <w:r w:rsidRPr="0099577A">
              <w:rPr>
                <w:bCs/>
                <w:sz w:val="28"/>
              </w:rPr>
              <w:t>Электрическую,</w:t>
            </w:r>
            <w:r w:rsidRPr="0099577A">
              <w:rPr>
                <w:bCs/>
                <w:sz w:val="28"/>
              </w:rPr>
              <w:br/>
              <w:t>г у.т./кВт.ч</w:t>
            </w:r>
          </w:p>
        </w:tc>
        <w:tc>
          <w:tcPr>
            <w:tcW w:w="2190" w:type="dxa"/>
            <w:vAlign w:val="center"/>
          </w:tcPr>
          <w:p w14:paraId="53FABE39" w14:textId="77777777" w:rsidR="0099577A" w:rsidRPr="0099577A" w:rsidRDefault="0099577A" w:rsidP="0099577A">
            <w:pPr>
              <w:jc w:val="center"/>
              <w:rPr>
                <w:bCs/>
                <w:sz w:val="28"/>
              </w:rPr>
            </w:pPr>
            <w:r w:rsidRPr="0099577A">
              <w:rPr>
                <w:bCs/>
                <w:sz w:val="28"/>
              </w:rPr>
              <w:t>Тепловую,</w:t>
            </w:r>
            <w:r w:rsidRPr="0099577A">
              <w:rPr>
                <w:bCs/>
                <w:sz w:val="28"/>
              </w:rPr>
              <w:br/>
              <w:t>кг у.т./Гкал</w:t>
            </w:r>
          </w:p>
        </w:tc>
      </w:tr>
      <w:tr w:rsidR="0099577A" w:rsidRPr="0099577A" w14:paraId="356C3F0B" w14:textId="77777777" w:rsidTr="00697EB8">
        <w:trPr>
          <w:gridAfter w:val="1"/>
          <w:wAfter w:w="8" w:type="dxa"/>
          <w:trHeight w:val="784"/>
        </w:trPr>
        <w:tc>
          <w:tcPr>
            <w:tcW w:w="5670" w:type="dxa"/>
            <w:vAlign w:val="center"/>
          </w:tcPr>
          <w:p w14:paraId="724E2737" w14:textId="77777777" w:rsidR="0099577A" w:rsidRPr="0099577A" w:rsidRDefault="0099577A" w:rsidP="0099577A">
            <w:pPr>
              <w:tabs>
                <w:tab w:val="left" w:pos="1260"/>
              </w:tabs>
              <w:ind w:left="-82"/>
              <w:rPr>
                <w:sz w:val="28"/>
              </w:rPr>
            </w:pPr>
            <w:r w:rsidRPr="0099577A">
              <w:rPr>
                <w:bCs/>
                <w:iCs/>
                <w:sz w:val="28"/>
              </w:rPr>
              <w:t>ООО «Юргинские котельные» (г. Юрга)</w:t>
            </w:r>
          </w:p>
        </w:tc>
        <w:tc>
          <w:tcPr>
            <w:tcW w:w="2127" w:type="dxa"/>
            <w:vAlign w:val="center"/>
          </w:tcPr>
          <w:p w14:paraId="3B434F8F" w14:textId="77777777" w:rsidR="0099577A" w:rsidRPr="0099577A" w:rsidRDefault="0099577A" w:rsidP="0099577A">
            <w:pPr>
              <w:jc w:val="center"/>
              <w:rPr>
                <w:bCs/>
                <w:sz w:val="28"/>
              </w:rPr>
            </w:pPr>
            <w:r w:rsidRPr="0099577A">
              <w:rPr>
                <w:bCs/>
                <w:sz w:val="28"/>
              </w:rPr>
              <w:t>-</w:t>
            </w:r>
          </w:p>
        </w:tc>
        <w:tc>
          <w:tcPr>
            <w:tcW w:w="2190" w:type="dxa"/>
            <w:vAlign w:val="center"/>
          </w:tcPr>
          <w:p w14:paraId="204FEE0D" w14:textId="77777777" w:rsidR="0099577A" w:rsidRPr="0099577A" w:rsidRDefault="0099577A" w:rsidP="0099577A">
            <w:pPr>
              <w:jc w:val="center"/>
              <w:rPr>
                <w:bCs/>
                <w:sz w:val="28"/>
              </w:rPr>
            </w:pPr>
            <w:r w:rsidRPr="0099577A">
              <w:rPr>
                <w:bCs/>
                <w:sz w:val="28"/>
              </w:rPr>
              <w:t>224,0</w:t>
            </w:r>
          </w:p>
        </w:tc>
      </w:tr>
    </w:tbl>
    <w:p w14:paraId="14BB4611" w14:textId="77777777" w:rsidR="0099577A" w:rsidRPr="0099577A" w:rsidRDefault="0099577A" w:rsidP="0099577A">
      <w:pPr>
        <w:ind w:firstLine="720"/>
        <w:jc w:val="both"/>
        <w:rPr>
          <w:sz w:val="28"/>
          <w:szCs w:val="26"/>
        </w:rPr>
      </w:pPr>
    </w:p>
    <w:p w14:paraId="6F7BAF13" w14:textId="77777777" w:rsidR="0099577A" w:rsidRPr="0099577A" w:rsidRDefault="0099577A" w:rsidP="0099577A">
      <w:pPr>
        <w:ind w:firstLine="720"/>
        <w:jc w:val="both"/>
        <w:rPr>
          <w:sz w:val="26"/>
          <w:szCs w:val="26"/>
        </w:rPr>
      </w:pPr>
    </w:p>
    <w:p w14:paraId="5E7EE154" w14:textId="77777777" w:rsidR="0099577A" w:rsidRPr="0099577A" w:rsidRDefault="0099577A" w:rsidP="0099577A">
      <w:pPr>
        <w:jc w:val="both"/>
        <w:rPr>
          <w:b/>
          <w:sz w:val="28"/>
          <w:szCs w:val="28"/>
        </w:rPr>
      </w:pPr>
    </w:p>
    <w:p w14:paraId="623D9E25" w14:textId="77777777" w:rsidR="00697EB8" w:rsidRDefault="00697EB8" w:rsidP="003547C4">
      <w:pPr>
        <w:tabs>
          <w:tab w:val="left" w:pos="5580"/>
          <w:tab w:val="left" w:pos="9498"/>
        </w:tabs>
        <w:ind w:right="-569"/>
        <w:rPr>
          <w:color w:val="FF0000"/>
        </w:rPr>
        <w:sectPr w:rsidR="00697EB8" w:rsidSect="00BF17D8">
          <w:pgSz w:w="11906" w:h="16838"/>
          <w:pgMar w:top="993" w:right="850" w:bottom="1276" w:left="1276" w:header="708" w:footer="708" w:gutter="0"/>
          <w:cols w:space="708"/>
          <w:docGrid w:linePitch="360"/>
        </w:sectPr>
      </w:pPr>
    </w:p>
    <w:p w14:paraId="70E8E398" w14:textId="0F686A1F" w:rsidR="00697EB8" w:rsidRPr="006925BB" w:rsidRDefault="00697EB8" w:rsidP="00697EB8">
      <w:pPr>
        <w:tabs>
          <w:tab w:val="left" w:pos="5580"/>
          <w:tab w:val="left" w:pos="9498"/>
        </w:tabs>
        <w:ind w:left="-2914" w:right="-569" w:firstLine="8726"/>
      </w:pPr>
      <w:r w:rsidRPr="006925BB">
        <w:t xml:space="preserve">Приложение № </w:t>
      </w:r>
      <w:r>
        <w:t xml:space="preserve">35 </w:t>
      </w:r>
      <w:r w:rsidRPr="006925BB">
        <w:t>к протоколу № 40</w:t>
      </w:r>
    </w:p>
    <w:p w14:paraId="317020D3" w14:textId="77777777" w:rsidR="00697EB8" w:rsidRPr="006925BB" w:rsidRDefault="00697EB8" w:rsidP="00697EB8">
      <w:pPr>
        <w:tabs>
          <w:tab w:val="left" w:pos="5580"/>
          <w:tab w:val="left" w:pos="9498"/>
        </w:tabs>
        <w:ind w:left="-2914" w:right="-569" w:firstLine="8726"/>
      </w:pPr>
      <w:r w:rsidRPr="006925BB">
        <w:t>заседания Правления Региональной</w:t>
      </w:r>
    </w:p>
    <w:p w14:paraId="35A819FE" w14:textId="77777777" w:rsidR="00697EB8" w:rsidRPr="006925BB" w:rsidRDefault="00697EB8" w:rsidP="00697EB8">
      <w:pPr>
        <w:tabs>
          <w:tab w:val="left" w:pos="5580"/>
          <w:tab w:val="left" w:pos="9498"/>
        </w:tabs>
        <w:ind w:left="-2914" w:right="-569" w:firstLine="8726"/>
      </w:pPr>
      <w:r w:rsidRPr="006925BB">
        <w:t>энергетической комиссии</w:t>
      </w:r>
    </w:p>
    <w:p w14:paraId="0CF9E8DD" w14:textId="4773A81C" w:rsidR="00697EB8" w:rsidRDefault="00697EB8" w:rsidP="00697EB8">
      <w:pPr>
        <w:tabs>
          <w:tab w:val="left" w:pos="5580"/>
          <w:tab w:val="left" w:pos="9498"/>
        </w:tabs>
        <w:ind w:left="-2914" w:right="-569" w:firstLine="8726"/>
      </w:pPr>
      <w:r w:rsidRPr="006925BB">
        <w:t>Кузбасса от 16.07.2020</w:t>
      </w:r>
    </w:p>
    <w:p w14:paraId="3B050447" w14:textId="77777777" w:rsidR="00697EB8" w:rsidRDefault="00697EB8" w:rsidP="00697EB8">
      <w:pPr>
        <w:tabs>
          <w:tab w:val="left" w:pos="5580"/>
          <w:tab w:val="left" w:pos="9498"/>
        </w:tabs>
        <w:ind w:left="-2914" w:right="-569" w:firstLine="8726"/>
      </w:pPr>
    </w:p>
    <w:p w14:paraId="2753CBFA" w14:textId="77777777" w:rsidR="00697EB8" w:rsidRPr="00697EB8" w:rsidRDefault="00697EB8" w:rsidP="00697EB8">
      <w:pPr>
        <w:keepNext/>
        <w:jc w:val="center"/>
        <w:outlineLvl w:val="0"/>
        <w:rPr>
          <w:b/>
          <w:sz w:val="28"/>
          <w:szCs w:val="28"/>
        </w:rPr>
      </w:pPr>
      <w:r w:rsidRPr="00697EB8">
        <w:rPr>
          <w:b/>
          <w:sz w:val="28"/>
          <w:szCs w:val="28"/>
        </w:rPr>
        <w:t>Экспертное заключение Региональной энергетической комиссии Кузбасса по материалам, представленным АО «СУЭК-Кузбасс» ПЕ «Спецналадка» г. Ленинск-Кузнецкий для утверждения норматива удельного расхода топлива на отпущенную тепловую энергию от котельной шахты «Полысаевская» на 2021 год</w:t>
      </w:r>
    </w:p>
    <w:p w14:paraId="3225E118" w14:textId="77777777" w:rsidR="00697EB8" w:rsidRPr="00697EB8" w:rsidRDefault="00697EB8" w:rsidP="00697EB8">
      <w:pPr>
        <w:ind w:firstLine="567"/>
        <w:jc w:val="both"/>
        <w:rPr>
          <w:sz w:val="28"/>
          <w:szCs w:val="28"/>
        </w:rPr>
      </w:pPr>
    </w:p>
    <w:p w14:paraId="7239151B" w14:textId="77777777" w:rsidR="00697EB8" w:rsidRPr="00697EB8" w:rsidRDefault="00697EB8" w:rsidP="00697EB8">
      <w:pPr>
        <w:ind w:firstLine="567"/>
        <w:jc w:val="both"/>
        <w:rPr>
          <w:sz w:val="28"/>
          <w:szCs w:val="28"/>
        </w:rPr>
      </w:pPr>
      <w:r w:rsidRPr="00697EB8">
        <w:rPr>
          <w:sz w:val="28"/>
          <w:szCs w:val="28"/>
        </w:rPr>
        <w:t>В Региональную энергетическую комиссию Кузбасса обратилось</w:t>
      </w:r>
      <w:r w:rsidRPr="00697EB8">
        <w:rPr>
          <w:sz w:val="28"/>
          <w:szCs w:val="28"/>
        </w:rPr>
        <w:br/>
        <w:t>АО «СУЭК-Кузбасс» ПЕ «Спецналадка» (далее – Предприятие) с заявкой на утверждение норматива удельного расхода топлива на отпущенную тепловую энергию от котельной.</w:t>
      </w:r>
    </w:p>
    <w:p w14:paraId="12EBA047" w14:textId="77777777" w:rsidR="00697EB8" w:rsidRPr="00697EB8" w:rsidRDefault="00697EB8" w:rsidP="00697EB8">
      <w:pPr>
        <w:ind w:firstLine="567"/>
        <w:jc w:val="both"/>
        <w:rPr>
          <w:sz w:val="28"/>
          <w:szCs w:val="28"/>
        </w:rPr>
      </w:pPr>
      <w:r w:rsidRPr="00697EB8">
        <w:rPr>
          <w:sz w:val="28"/>
          <w:szCs w:val="28"/>
        </w:rPr>
        <w:t>Котельная шахты «Полысаевская»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747073D2" w14:textId="77777777" w:rsidR="00697EB8" w:rsidRPr="00697EB8" w:rsidRDefault="00697EB8" w:rsidP="00697EB8">
      <w:pPr>
        <w:ind w:firstLine="567"/>
        <w:jc w:val="both"/>
        <w:rPr>
          <w:sz w:val="28"/>
          <w:szCs w:val="28"/>
        </w:rPr>
      </w:pPr>
      <w:r w:rsidRPr="00697EB8">
        <w:rPr>
          <w:sz w:val="28"/>
          <w:szCs w:val="28"/>
        </w:rPr>
        <w:t>Внешним теплоносителем является вода.</w:t>
      </w:r>
    </w:p>
    <w:p w14:paraId="191829B1" w14:textId="77777777" w:rsidR="00697EB8" w:rsidRPr="00697EB8" w:rsidRDefault="00697EB8" w:rsidP="00697EB8">
      <w:pPr>
        <w:ind w:firstLine="567"/>
        <w:jc w:val="both"/>
        <w:rPr>
          <w:sz w:val="28"/>
          <w:szCs w:val="28"/>
        </w:rPr>
      </w:pPr>
      <w:r w:rsidRPr="00697EB8">
        <w:rPr>
          <w:sz w:val="28"/>
          <w:szCs w:val="28"/>
        </w:rPr>
        <w:t xml:space="preserve">Температурный график – 95-70ºС. Для нагрева воздуха в калориферной установке используется вода с параметрами 150-70ºС. </w:t>
      </w:r>
    </w:p>
    <w:p w14:paraId="4F041C14" w14:textId="77777777" w:rsidR="00697EB8" w:rsidRPr="00697EB8" w:rsidRDefault="00697EB8" w:rsidP="00697EB8">
      <w:pPr>
        <w:ind w:firstLine="567"/>
        <w:jc w:val="both"/>
        <w:rPr>
          <w:sz w:val="28"/>
          <w:szCs w:val="28"/>
        </w:rPr>
      </w:pPr>
      <w:r w:rsidRPr="00697EB8">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6BB60E9E" w14:textId="77777777" w:rsidR="00697EB8" w:rsidRPr="00697EB8" w:rsidRDefault="00697EB8" w:rsidP="00697EB8">
      <w:pPr>
        <w:ind w:firstLine="567"/>
        <w:jc w:val="both"/>
        <w:rPr>
          <w:sz w:val="28"/>
          <w:szCs w:val="28"/>
        </w:rPr>
      </w:pPr>
      <w:r w:rsidRPr="00697EB8">
        <w:rPr>
          <w:sz w:val="28"/>
          <w:szCs w:val="28"/>
        </w:rPr>
        <w:t>Общая протяженность тепловых сетей, находящихся на балансе предприятия составляет 3 780 м. (в двухтрубном исчислении).</w:t>
      </w:r>
    </w:p>
    <w:p w14:paraId="425BBE0E" w14:textId="77777777" w:rsidR="00697EB8" w:rsidRPr="00697EB8" w:rsidRDefault="00697EB8" w:rsidP="00697EB8">
      <w:pPr>
        <w:ind w:firstLine="567"/>
        <w:jc w:val="both"/>
        <w:rPr>
          <w:sz w:val="28"/>
          <w:szCs w:val="28"/>
        </w:rPr>
      </w:pPr>
      <w:r w:rsidRPr="00697EB8">
        <w:rPr>
          <w:sz w:val="28"/>
          <w:szCs w:val="28"/>
        </w:rPr>
        <w:t>Топливом котельной является каменный уголь марки Гр, добываемый на шахте «Полысаевская».</w:t>
      </w:r>
    </w:p>
    <w:p w14:paraId="54970643" w14:textId="77777777" w:rsidR="00697EB8" w:rsidRPr="00697EB8" w:rsidRDefault="00697EB8" w:rsidP="00697EB8">
      <w:pPr>
        <w:ind w:firstLine="567"/>
        <w:jc w:val="both"/>
        <w:rPr>
          <w:sz w:val="28"/>
          <w:szCs w:val="28"/>
        </w:rPr>
      </w:pPr>
      <w:r w:rsidRPr="00697EB8">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котельной представлен следующий пакет расчетно-обосновывающих материалов:</w:t>
      </w:r>
    </w:p>
    <w:p w14:paraId="40D816C0" w14:textId="77777777" w:rsidR="00697EB8" w:rsidRPr="00697EB8" w:rsidRDefault="00697EB8" w:rsidP="00697EB8">
      <w:pPr>
        <w:ind w:firstLine="567"/>
        <w:jc w:val="both"/>
        <w:rPr>
          <w:sz w:val="28"/>
          <w:szCs w:val="28"/>
        </w:rPr>
      </w:pPr>
      <w:r w:rsidRPr="00697EB8">
        <w:rPr>
          <w:sz w:val="28"/>
          <w:szCs w:val="28"/>
        </w:rPr>
        <w:t>- копия Устава;</w:t>
      </w:r>
    </w:p>
    <w:p w14:paraId="3CED987F" w14:textId="77777777" w:rsidR="00697EB8" w:rsidRPr="00697EB8" w:rsidRDefault="00697EB8" w:rsidP="00697EB8">
      <w:pPr>
        <w:ind w:firstLine="567"/>
        <w:jc w:val="both"/>
        <w:rPr>
          <w:sz w:val="28"/>
          <w:szCs w:val="28"/>
        </w:rPr>
      </w:pPr>
      <w:r w:rsidRPr="00697EB8">
        <w:rPr>
          <w:sz w:val="28"/>
          <w:szCs w:val="28"/>
        </w:rPr>
        <w:t>- копия свидетельства о государственной регистрации;</w:t>
      </w:r>
    </w:p>
    <w:p w14:paraId="02000453" w14:textId="77777777" w:rsidR="00697EB8" w:rsidRPr="00697EB8" w:rsidRDefault="00697EB8" w:rsidP="00697EB8">
      <w:pPr>
        <w:ind w:firstLine="567"/>
        <w:jc w:val="both"/>
        <w:rPr>
          <w:sz w:val="28"/>
          <w:szCs w:val="28"/>
        </w:rPr>
      </w:pPr>
      <w:r w:rsidRPr="00697EB8">
        <w:rPr>
          <w:sz w:val="28"/>
          <w:szCs w:val="28"/>
        </w:rPr>
        <w:t>- копия свидетельства о постановке на учет в налоговом органе;</w:t>
      </w:r>
    </w:p>
    <w:p w14:paraId="55B2A2DE" w14:textId="77777777" w:rsidR="00697EB8" w:rsidRPr="00697EB8" w:rsidRDefault="00697EB8" w:rsidP="00697EB8">
      <w:pPr>
        <w:ind w:firstLine="567"/>
        <w:jc w:val="both"/>
        <w:rPr>
          <w:sz w:val="28"/>
          <w:szCs w:val="28"/>
        </w:rPr>
      </w:pPr>
      <w:r w:rsidRPr="00697EB8">
        <w:rPr>
          <w:sz w:val="28"/>
          <w:szCs w:val="28"/>
        </w:rPr>
        <w:t>- перечень оборудования котельной, его технические характеристики;</w:t>
      </w:r>
    </w:p>
    <w:p w14:paraId="411EF9C4" w14:textId="77777777" w:rsidR="00697EB8" w:rsidRPr="00697EB8" w:rsidRDefault="00697EB8" w:rsidP="00697EB8">
      <w:pPr>
        <w:ind w:firstLine="567"/>
        <w:jc w:val="both"/>
        <w:rPr>
          <w:sz w:val="28"/>
          <w:szCs w:val="28"/>
        </w:rPr>
      </w:pPr>
      <w:r w:rsidRPr="00697EB8">
        <w:rPr>
          <w:sz w:val="28"/>
          <w:szCs w:val="28"/>
        </w:rPr>
        <w:t>- пояснительная записка;</w:t>
      </w:r>
    </w:p>
    <w:p w14:paraId="5C6099E3" w14:textId="77777777" w:rsidR="00697EB8" w:rsidRPr="00697EB8" w:rsidRDefault="00697EB8" w:rsidP="00697EB8">
      <w:pPr>
        <w:ind w:firstLine="567"/>
        <w:jc w:val="both"/>
        <w:rPr>
          <w:sz w:val="28"/>
          <w:szCs w:val="28"/>
        </w:rPr>
      </w:pPr>
      <w:r w:rsidRPr="00697EB8">
        <w:rPr>
          <w:sz w:val="28"/>
          <w:szCs w:val="28"/>
        </w:rPr>
        <w:t>- сведения о режимах работы котлоагрегатов на планируемый период работы;</w:t>
      </w:r>
    </w:p>
    <w:p w14:paraId="00FC7076" w14:textId="77777777" w:rsidR="00697EB8" w:rsidRPr="00697EB8" w:rsidRDefault="00697EB8" w:rsidP="00697EB8">
      <w:pPr>
        <w:ind w:firstLine="567"/>
        <w:jc w:val="both"/>
        <w:rPr>
          <w:sz w:val="28"/>
          <w:szCs w:val="28"/>
        </w:rPr>
      </w:pPr>
      <w:r w:rsidRPr="00697EB8">
        <w:rPr>
          <w:sz w:val="28"/>
          <w:szCs w:val="28"/>
        </w:rPr>
        <w:t>- плановое значение расхода топлива на планируемый период регулирования;</w:t>
      </w:r>
    </w:p>
    <w:p w14:paraId="6F730DEB" w14:textId="77777777" w:rsidR="00697EB8" w:rsidRPr="00697EB8" w:rsidRDefault="00697EB8" w:rsidP="00697EB8">
      <w:pPr>
        <w:ind w:firstLine="567"/>
        <w:jc w:val="both"/>
        <w:rPr>
          <w:sz w:val="28"/>
          <w:szCs w:val="28"/>
        </w:rPr>
      </w:pPr>
      <w:r w:rsidRPr="00697EB8">
        <w:rPr>
          <w:sz w:val="28"/>
          <w:szCs w:val="28"/>
        </w:rPr>
        <w:t>- плановое значение выработки тепловой энергии на регулируемый период;</w:t>
      </w:r>
    </w:p>
    <w:p w14:paraId="2BE9F346" w14:textId="77777777" w:rsidR="00697EB8" w:rsidRPr="00697EB8" w:rsidRDefault="00697EB8" w:rsidP="00697EB8">
      <w:pPr>
        <w:ind w:firstLine="567"/>
        <w:jc w:val="both"/>
        <w:rPr>
          <w:sz w:val="28"/>
          <w:szCs w:val="28"/>
        </w:rPr>
      </w:pPr>
      <w:r w:rsidRPr="00697EB8">
        <w:rPr>
          <w:sz w:val="28"/>
          <w:szCs w:val="28"/>
        </w:rPr>
        <w:t>- расчет норматива удельного расхода топлива;</w:t>
      </w:r>
    </w:p>
    <w:p w14:paraId="49269008" w14:textId="77777777" w:rsidR="00697EB8" w:rsidRPr="00697EB8" w:rsidRDefault="00697EB8" w:rsidP="00697EB8">
      <w:pPr>
        <w:ind w:firstLine="567"/>
        <w:jc w:val="both"/>
        <w:rPr>
          <w:sz w:val="28"/>
          <w:szCs w:val="28"/>
        </w:rPr>
      </w:pPr>
      <w:r w:rsidRPr="00697EB8">
        <w:rPr>
          <w:sz w:val="28"/>
          <w:szCs w:val="28"/>
        </w:rPr>
        <w:t>- расчет полезного отпуска на отопление и ГВС жилых, общественных зданий;</w:t>
      </w:r>
    </w:p>
    <w:p w14:paraId="6770674F" w14:textId="77777777" w:rsidR="00697EB8" w:rsidRPr="00697EB8" w:rsidRDefault="00697EB8" w:rsidP="00697EB8">
      <w:pPr>
        <w:ind w:firstLine="567"/>
        <w:jc w:val="both"/>
        <w:rPr>
          <w:sz w:val="28"/>
          <w:szCs w:val="28"/>
        </w:rPr>
      </w:pPr>
      <w:r w:rsidRPr="00697EB8">
        <w:rPr>
          <w:sz w:val="28"/>
          <w:szCs w:val="28"/>
        </w:rPr>
        <w:t>- расчет расхода тепловой энергии на собственные нужды;</w:t>
      </w:r>
    </w:p>
    <w:p w14:paraId="5E382AD2" w14:textId="77777777" w:rsidR="00697EB8" w:rsidRPr="00697EB8" w:rsidRDefault="00697EB8" w:rsidP="00697EB8">
      <w:pPr>
        <w:ind w:firstLine="567"/>
        <w:jc w:val="both"/>
        <w:rPr>
          <w:sz w:val="28"/>
          <w:szCs w:val="28"/>
        </w:rPr>
      </w:pPr>
      <w:r w:rsidRPr="00697EB8">
        <w:rPr>
          <w:sz w:val="28"/>
          <w:szCs w:val="28"/>
        </w:rPr>
        <w:t>- расчет потерь тепла при передаче тепловой энергии;</w:t>
      </w:r>
    </w:p>
    <w:p w14:paraId="2BCFB46C" w14:textId="77777777" w:rsidR="00697EB8" w:rsidRPr="00697EB8" w:rsidRDefault="00697EB8" w:rsidP="00697EB8">
      <w:pPr>
        <w:ind w:firstLine="567"/>
        <w:jc w:val="both"/>
        <w:rPr>
          <w:sz w:val="28"/>
          <w:szCs w:val="28"/>
        </w:rPr>
      </w:pPr>
      <w:r w:rsidRPr="00697EB8">
        <w:rPr>
          <w:sz w:val="28"/>
          <w:szCs w:val="28"/>
        </w:rPr>
        <w:t>- сертификаты используемого топлива;</w:t>
      </w:r>
    </w:p>
    <w:p w14:paraId="5A496FEB" w14:textId="77777777" w:rsidR="00697EB8" w:rsidRPr="00697EB8" w:rsidRDefault="00697EB8" w:rsidP="00697EB8">
      <w:pPr>
        <w:ind w:firstLine="567"/>
        <w:jc w:val="both"/>
        <w:rPr>
          <w:sz w:val="28"/>
          <w:szCs w:val="28"/>
        </w:rPr>
      </w:pPr>
      <w:r w:rsidRPr="00697EB8">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4E577EA9" w14:textId="77777777" w:rsidR="00697EB8" w:rsidRPr="00697EB8" w:rsidRDefault="00697EB8" w:rsidP="00697EB8">
      <w:pPr>
        <w:ind w:firstLine="567"/>
        <w:jc w:val="both"/>
        <w:rPr>
          <w:sz w:val="28"/>
          <w:szCs w:val="28"/>
        </w:rPr>
      </w:pPr>
      <w:r w:rsidRPr="00697EB8">
        <w:rPr>
          <w:sz w:val="28"/>
          <w:szCs w:val="28"/>
        </w:rPr>
        <w:t>- значения нормативов на год расчетный, текущий и за два года, предшествующих году текущему, включенных в тариф.</w:t>
      </w:r>
    </w:p>
    <w:p w14:paraId="0DA2EFA4" w14:textId="77777777" w:rsidR="00697EB8" w:rsidRPr="00697EB8" w:rsidRDefault="00697EB8" w:rsidP="00697EB8">
      <w:pPr>
        <w:ind w:firstLine="567"/>
        <w:jc w:val="both"/>
        <w:rPr>
          <w:sz w:val="28"/>
          <w:szCs w:val="28"/>
        </w:rPr>
      </w:pPr>
    </w:p>
    <w:p w14:paraId="3ED01CAD" w14:textId="77777777" w:rsidR="00697EB8" w:rsidRPr="00697EB8" w:rsidRDefault="00697EB8" w:rsidP="00697EB8">
      <w:pPr>
        <w:ind w:firstLine="567"/>
        <w:jc w:val="both"/>
        <w:rPr>
          <w:sz w:val="28"/>
          <w:szCs w:val="28"/>
        </w:rPr>
      </w:pPr>
      <w:r w:rsidRPr="00697EB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697EB8">
          <w:rPr>
            <w:sz w:val="28"/>
            <w:szCs w:val="28"/>
          </w:rPr>
          <w:t>2009 г</w:t>
        </w:r>
      </w:smartTag>
      <w:r w:rsidRPr="00697EB8">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97EB8">
          <w:rPr>
            <w:sz w:val="28"/>
            <w:szCs w:val="28"/>
          </w:rPr>
          <w:t>2008 г</w:t>
        </w:r>
      </w:smartTag>
      <w:r w:rsidRPr="00697EB8">
        <w:rPr>
          <w:sz w:val="28"/>
          <w:szCs w:val="28"/>
        </w:rPr>
        <w:t>. № 323.</w:t>
      </w:r>
    </w:p>
    <w:p w14:paraId="50E8F83B" w14:textId="77777777" w:rsidR="00697EB8" w:rsidRPr="00697EB8" w:rsidRDefault="00697EB8" w:rsidP="00697EB8">
      <w:pPr>
        <w:ind w:firstLine="567"/>
        <w:jc w:val="both"/>
        <w:rPr>
          <w:sz w:val="28"/>
          <w:szCs w:val="28"/>
        </w:rPr>
      </w:pPr>
      <w:r w:rsidRPr="00697EB8">
        <w:rPr>
          <w:sz w:val="28"/>
          <w:szCs w:val="28"/>
        </w:rPr>
        <w:t>В таблице 1 представлена динамика основных показателей удельного расхода топлива на отпущенную тепловую энергию.</w:t>
      </w:r>
    </w:p>
    <w:p w14:paraId="1487D20B" w14:textId="77777777" w:rsidR="00697EB8" w:rsidRPr="00697EB8" w:rsidRDefault="00697EB8" w:rsidP="00697EB8">
      <w:pPr>
        <w:ind w:firstLine="567"/>
        <w:jc w:val="both"/>
        <w:rPr>
          <w:sz w:val="28"/>
          <w:szCs w:val="28"/>
        </w:rPr>
      </w:pPr>
    </w:p>
    <w:p w14:paraId="3991A4F9" w14:textId="77777777" w:rsidR="00697EB8" w:rsidRPr="00697EB8" w:rsidRDefault="00697EB8" w:rsidP="00697EB8">
      <w:pPr>
        <w:jc w:val="right"/>
        <w:rPr>
          <w:b/>
          <w:sz w:val="28"/>
          <w:szCs w:val="28"/>
        </w:rPr>
      </w:pPr>
      <w:r w:rsidRPr="00697EB8">
        <w:rPr>
          <w:b/>
          <w:sz w:val="28"/>
          <w:szCs w:val="28"/>
        </w:rPr>
        <w:t>Таблица 1</w:t>
      </w:r>
    </w:p>
    <w:p w14:paraId="2372A80B" w14:textId="77777777" w:rsidR="00697EB8" w:rsidRPr="00697EB8" w:rsidRDefault="00697EB8" w:rsidP="00697EB8">
      <w:pPr>
        <w:jc w:val="center"/>
        <w:rPr>
          <w:b/>
          <w:sz w:val="28"/>
          <w:szCs w:val="28"/>
        </w:rPr>
      </w:pPr>
      <w:r w:rsidRPr="00697EB8">
        <w:rPr>
          <w:b/>
          <w:sz w:val="28"/>
          <w:szCs w:val="28"/>
        </w:rPr>
        <w:t>ДИНАМИКА ОСНОВНЫХ ПОКАЗАТЕЛЕЙ</w:t>
      </w:r>
    </w:p>
    <w:p w14:paraId="00A581B2" w14:textId="77777777" w:rsidR="00697EB8" w:rsidRPr="00697EB8" w:rsidRDefault="00697EB8" w:rsidP="00697EB8">
      <w:pPr>
        <w:jc w:val="center"/>
        <w:rPr>
          <w:b/>
          <w:sz w:val="22"/>
          <w:szCs w:val="22"/>
        </w:rPr>
      </w:pPr>
    </w:p>
    <w:p w14:paraId="686D3904" w14:textId="77777777" w:rsidR="00697EB8" w:rsidRPr="00697EB8" w:rsidRDefault="00697EB8" w:rsidP="00697EB8">
      <w:pPr>
        <w:jc w:val="center"/>
        <w:rPr>
          <w:b/>
          <w:sz w:val="22"/>
          <w:szCs w:val="22"/>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5"/>
        <w:gridCol w:w="1144"/>
        <w:gridCol w:w="1221"/>
      </w:tblGrid>
      <w:tr w:rsidR="00697EB8" w:rsidRPr="00697EB8" w14:paraId="188AAFBA" w14:textId="77777777" w:rsidTr="00697EB8">
        <w:trPr>
          <w:jc w:val="center"/>
        </w:trPr>
        <w:tc>
          <w:tcPr>
            <w:tcW w:w="5245" w:type="dxa"/>
            <w:vMerge w:val="restart"/>
            <w:vAlign w:val="center"/>
          </w:tcPr>
          <w:p w14:paraId="413146DD" w14:textId="77777777" w:rsidR="00697EB8" w:rsidRPr="00697EB8" w:rsidRDefault="00697EB8" w:rsidP="00697EB8">
            <w:pPr>
              <w:jc w:val="center"/>
              <w:rPr>
                <w:sz w:val="22"/>
                <w:szCs w:val="22"/>
              </w:rPr>
            </w:pPr>
            <w:r w:rsidRPr="00697EB8">
              <w:rPr>
                <w:sz w:val="22"/>
                <w:szCs w:val="22"/>
              </w:rPr>
              <w:t>показатели</w:t>
            </w:r>
          </w:p>
        </w:tc>
        <w:tc>
          <w:tcPr>
            <w:tcW w:w="1134" w:type="dxa"/>
          </w:tcPr>
          <w:p w14:paraId="1A786D9F" w14:textId="77777777" w:rsidR="00697EB8" w:rsidRPr="00697EB8" w:rsidRDefault="00697EB8" w:rsidP="00697EB8">
            <w:pPr>
              <w:jc w:val="center"/>
              <w:rPr>
                <w:sz w:val="22"/>
                <w:szCs w:val="22"/>
              </w:rPr>
            </w:pPr>
            <w:r w:rsidRPr="00697EB8">
              <w:rPr>
                <w:sz w:val="22"/>
                <w:szCs w:val="22"/>
              </w:rPr>
              <w:t>2018 г.</w:t>
            </w:r>
          </w:p>
        </w:tc>
        <w:tc>
          <w:tcPr>
            <w:tcW w:w="1275" w:type="dxa"/>
          </w:tcPr>
          <w:p w14:paraId="19121E5E" w14:textId="77777777" w:rsidR="00697EB8" w:rsidRPr="00697EB8" w:rsidRDefault="00697EB8" w:rsidP="00697EB8">
            <w:pPr>
              <w:jc w:val="center"/>
              <w:rPr>
                <w:sz w:val="22"/>
                <w:szCs w:val="22"/>
              </w:rPr>
            </w:pPr>
            <w:r w:rsidRPr="00697EB8">
              <w:rPr>
                <w:sz w:val="22"/>
                <w:szCs w:val="22"/>
              </w:rPr>
              <w:t>2019 г.</w:t>
            </w:r>
          </w:p>
        </w:tc>
        <w:tc>
          <w:tcPr>
            <w:tcW w:w="1144" w:type="dxa"/>
          </w:tcPr>
          <w:p w14:paraId="6723B910" w14:textId="77777777" w:rsidR="00697EB8" w:rsidRPr="00697EB8" w:rsidRDefault="00697EB8" w:rsidP="00697EB8">
            <w:pPr>
              <w:jc w:val="center"/>
              <w:rPr>
                <w:sz w:val="22"/>
                <w:szCs w:val="22"/>
              </w:rPr>
            </w:pPr>
            <w:r w:rsidRPr="00697EB8">
              <w:rPr>
                <w:sz w:val="22"/>
                <w:szCs w:val="22"/>
              </w:rPr>
              <w:t>2020 г.</w:t>
            </w:r>
          </w:p>
        </w:tc>
        <w:tc>
          <w:tcPr>
            <w:tcW w:w="1221" w:type="dxa"/>
          </w:tcPr>
          <w:p w14:paraId="607F8E80" w14:textId="77777777" w:rsidR="00697EB8" w:rsidRPr="00697EB8" w:rsidRDefault="00697EB8" w:rsidP="00697EB8">
            <w:pPr>
              <w:jc w:val="center"/>
              <w:rPr>
                <w:sz w:val="22"/>
                <w:szCs w:val="22"/>
              </w:rPr>
            </w:pPr>
            <w:r w:rsidRPr="00697EB8">
              <w:rPr>
                <w:sz w:val="22"/>
                <w:szCs w:val="22"/>
              </w:rPr>
              <w:t>2021 г.</w:t>
            </w:r>
          </w:p>
        </w:tc>
      </w:tr>
      <w:tr w:rsidR="00697EB8" w:rsidRPr="00697EB8" w14:paraId="54045293" w14:textId="77777777" w:rsidTr="00697EB8">
        <w:trPr>
          <w:jc w:val="center"/>
        </w:trPr>
        <w:tc>
          <w:tcPr>
            <w:tcW w:w="5245" w:type="dxa"/>
            <w:vMerge/>
          </w:tcPr>
          <w:p w14:paraId="1B842347" w14:textId="77777777" w:rsidR="00697EB8" w:rsidRPr="00697EB8" w:rsidRDefault="00697EB8" w:rsidP="00697EB8">
            <w:pPr>
              <w:jc w:val="center"/>
              <w:rPr>
                <w:sz w:val="22"/>
                <w:szCs w:val="22"/>
              </w:rPr>
            </w:pPr>
          </w:p>
        </w:tc>
        <w:tc>
          <w:tcPr>
            <w:tcW w:w="1134" w:type="dxa"/>
          </w:tcPr>
          <w:p w14:paraId="374A10D1" w14:textId="77777777" w:rsidR="00697EB8" w:rsidRPr="00697EB8" w:rsidRDefault="00697EB8" w:rsidP="00697EB8">
            <w:pPr>
              <w:jc w:val="center"/>
              <w:rPr>
                <w:sz w:val="22"/>
                <w:szCs w:val="22"/>
              </w:rPr>
            </w:pPr>
            <w:r w:rsidRPr="00697EB8">
              <w:rPr>
                <w:sz w:val="22"/>
                <w:szCs w:val="22"/>
              </w:rPr>
              <w:t>план</w:t>
            </w:r>
          </w:p>
        </w:tc>
        <w:tc>
          <w:tcPr>
            <w:tcW w:w="1275" w:type="dxa"/>
          </w:tcPr>
          <w:p w14:paraId="2F73FA58" w14:textId="77777777" w:rsidR="00697EB8" w:rsidRPr="00697EB8" w:rsidRDefault="00697EB8" w:rsidP="00697EB8">
            <w:pPr>
              <w:jc w:val="center"/>
              <w:rPr>
                <w:sz w:val="22"/>
                <w:szCs w:val="22"/>
              </w:rPr>
            </w:pPr>
            <w:r w:rsidRPr="00697EB8">
              <w:rPr>
                <w:sz w:val="22"/>
                <w:szCs w:val="22"/>
              </w:rPr>
              <w:t>план</w:t>
            </w:r>
          </w:p>
        </w:tc>
        <w:tc>
          <w:tcPr>
            <w:tcW w:w="1144" w:type="dxa"/>
          </w:tcPr>
          <w:p w14:paraId="0F57C256" w14:textId="77777777" w:rsidR="00697EB8" w:rsidRPr="00697EB8" w:rsidRDefault="00697EB8" w:rsidP="00697EB8">
            <w:pPr>
              <w:jc w:val="center"/>
              <w:rPr>
                <w:sz w:val="22"/>
                <w:szCs w:val="22"/>
              </w:rPr>
            </w:pPr>
            <w:r w:rsidRPr="00697EB8">
              <w:rPr>
                <w:sz w:val="22"/>
                <w:szCs w:val="22"/>
              </w:rPr>
              <w:t>план</w:t>
            </w:r>
          </w:p>
        </w:tc>
        <w:tc>
          <w:tcPr>
            <w:tcW w:w="1221" w:type="dxa"/>
          </w:tcPr>
          <w:p w14:paraId="34C711D8" w14:textId="77777777" w:rsidR="00697EB8" w:rsidRPr="00697EB8" w:rsidRDefault="00697EB8" w:rsidP="00697EB8">
            <w:pPr>
              <w:jc w:val="center"/>
              <w:rPr>
                <w:sz w:val="22"/>
                <w:szCs w:val="22"/>
              </w:rPr>
            </w:pPr>
            <w:r w:rsidRPr="00697EB8">
              <w:rPr>
                <w:sz w:val="22"/>
                <w:szCs w:val="22"/>
              </w:rPr>
              <w:t>расчет</w:t>
            </w:r>
          </w:p>
        </w:tc>
      </w:tr>
      <w:tr w:rsidR="00697EB8" w:rsidRPr="00697EB8" w14:paraId="7C41023B" w14:textId="77777777" w:rsidTr="00697EB8">
        <w:trPr>
          <w:jc w:val="center"/>
        </w:trPr>
        <w:tc>
          <w:tcPr>
            <w:tcW w:w="10019" w:type="dxa"/>
            <w:gridSpan w:val="5"/>
          </w:tcPr>
          <w:p w14:paraId="44E0B9B4" w14:textId="77777777" w:rsidR="00697EB8" w:rsidRPr="00697EB8" w:rsidRDefault="00697EB8" w:rsidP="00697EB8">
            <w:pPr>
              <w:jc w:val="center"/>
              <w:rPr>
                <w:sz w:val="22"/>
                <w:szCs w:val="22"/>
              </w:rPr>
            </w:pPr>
            <w:r w:rsidRPr="00697EB8">
              <w:rPr>
                <w:sz w:val="22"/>
                <w:szCs w:val="22"/>
              </w:rPr>
              <w:t>по организации (в целом)</w:t>
            </w:r>
          </w:p>
        </w:tc>
      </w:tr>
      <w:tr w:rsidR="00697EB8" w:rsidRPr="00697EB8" w14:paraId="06496864" w14:textId="77777777" w:rsidTr="00697EB8">
        <w:trPr>
          <w:trHeight w:val="465"/>
          <w:jc w:val="center"/>
        </w:trPr>
        <w:tc>
          <w:tcPr>
            <w:tcW w:w="5245" w:type="dxa"/>
            <w:vAlign w:val="center"/>
          </w:tcPr>
          <w:p w14:paraId="64FF9B73" w14:textId="77777777" w:rsidR="00697EB8" w:rsidRPr="00697EB8" w:rsidRDefault="00697EB8" w:rsidP="00697EB8">
            <w:pPr>
              <w:rPr>
                <w:szCs w:val="20"/>
              </w:rPr>
            </w:pPr>
            <w:r w:rsidRPr="00697EB8">
              <w:rPr>
                <w:szCs w:val="20"/>
              </w:rPr>
              <w:t>Производство тепловой энергии, Гкал</w:t>
            </w:r>
          </w:p>
        </w:tc>
        <w:tc>
          <w:tcPr>
            <w:tcW w:w="1134" w:type="dxa"/>
            <w:vAlign w:val="center"/>
          </w:tcPr>
          <w:p w14:paraId="3CFB7B18" w14:textId="77777777" w:rsidR="00697EB8" w:rsidRPr="00697EB8" w:rsidRDefault="00697EB8" w:rsidP="00697EB8">
            <w:pPr>
              <w:jc w:val="center"/>
              <w:rPr>
                <w:szCs w:val="20"/>
              </w:rPr>
            </w:pPr>
            <w:r w:rsidRPr="00697EB8">
              <w:rPr>
                <w:szCs w:val="20"/>
              </w:rPr>
              <w:t>51765,8</w:t>
            </w:r>
          </w:p>
        </w:tc>
        <w:tc>
          <w:tcPr>
            <w:tcW w:w="1275" w:type="dxa"/>
            <w:vAlign w:val="center"/>
          </w:tcPr>
          <w:p w14:paraId="16AE2C46" w14:textId="77777777" w:rsidR="00697EB8" w:rsidRPr="00697EB8" w:rsidRDefault="00697EB8" w:rsidP="00697EB8">
            <w:pPr>
              <w:jc w:val="center"/>
              <w:rPr>
                <w:szCs w:val="20"/>
              </w:rPr>
            </w:pPr>
            <w:r w:rsidRPr="00697EB8">
              <w:rPr>
                <w:szCs w:val="20"/>
              </w:rPr>
              <w:t>56040,45</w:t>
            </w:r>
          </w:p>
        </w:tc>
        <w:tc>
          <w:tcPr>
            <w:tcW w:w="1144" w:type="dxa"/>
            <w:tcBorders>
              <w:top w:val="nil"/>
              <w:left w:val="nil"/>
              <w:bottom w:val="single" w:sz="4" w:space="0" w:color="auto"/>
              <w:right w:val="single" w:sz="4" w:space="0" w:color="auto"/>
            </w:tcBorders>
            <w:shd w:val="clear" w:color="auto" w:fill="auto"/>
            <w:vAlign w:val="center"/>
          </w:tcPr>
          <w:p w14:paraId="32E54A21" w14:textId="77777777" w:rsidR="00697EB8" w:rsidRPr="00697EB8" w:rsidRDefault="00697EB8" w:rsidP="00697EB8">
            <w:pPr>
              <w:jc w:val="center"/>
              <w:rPr>
                <w:szCs w:val="20"/>
              </w:rPr>
            </w:pPr>
            <w:r w:rsidRPr="00697EB8">
              <w:rPr>
                <w:szCs w:val="20"/>
              </w:rPr>
              <w:t>56735,42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1599F85" w14:textId="77777777" w:rsidR="00697EB8" w:rsidRPr="00697EB8" w:rsidRDefault="00697EB8" w:rsidP="00697EB8">
            <w:pPr>
              <w:jc w:val="center"/>
              <w:rPr>
                <w:szCs w:val="20"/>
              </w:rPr>
            </w:pPr>
            <w:r w:rsidRPr="00697EB8">
              <w:rPr>
                <w:szCs w:val="20"/>
              </w:rPr>
              <w:t>52994,42</w:t>
            </w:r>
          </w:p>
        </w:tc>
      </w:tr>
      <w:tr w:rsidR="00697EB8" w:rsidRPr="00697EB8" w14:paraId="203DEE7D" w14:textId="77777777" w:rsidTr="00697EB8">
        <w:trPr>
          <w:jc w:val="center"/>
        </w:trPr>
        <w:tc>
          <w:tcPr>
            <w:tcW w:w="5245" w:type="dxa"/>
            <w:vAlign w:val="center"/>
          </w:tcPr>
          <w:p w14:paraId="49368B36" w14:textId="77777777" w:rsidR="00697EB8" w:rsidRPr="00697EB8" w:rsidRDefault="00697EB8" w:rsidP="00697EB8">
            <w:pPr>
              <w:rPr>
                <w:szCs w:val="20"/>
              </w:rPr>
            </w:pPr>
            <w:r w:rsidRPr="00697EB8">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4C876A03" w14:textId="77777777" w:rsidR="00697EB8" w:rsidRPr="00697EB8" w:rsidRDefault="00697EB8" w:rsidP="00697EB8">
            <w:pPr>
              <w:jc w:val="center"/>
              <w:rPr>
                <w:szCs w:val="20"/>
              </w:rPr>
            </w:pPr>
            <w:r w:rsidRPr="00697EB8">
              <w:rPr>
                <w:szCs w:val="20"/>
              </w:rPr>
              <w:t>192,78</w:t>
            </w:r>
          </w:p>
        </w:tc>
        <w:tc>
          <w:tcPr>
            <w:tcW w:w="1275" w:type="dxa"/>
            <w:vAlign w:val="center"/>
          </w:tcPr>
          <w:p w14:paraId="01FAD54D" w14:textId="77777777" w:rsidR="00697EB8" w:rsidRPr="00697EB8" w:rsidRDefault="00697EB8" w:rsidP="00697EB8">
            <w:pPr>
              <w:jc w:val="center"/>
              <w:rPr>
                <w:szCs w:val="20"/>
              </w:rPr>
            </w:pPr>
            <w:r w:rsidRPr="00697EB8">
              <w:rPr>
                <w:szCs w:val="20"/>
              </w:rPr>
              <w:t>193,16</w:t>
            </w:r>
          </w:p>
        </w:tc>
        <w:tc>
          <w:tcPr>
            <w:tcW w:w="1144" w:type="dxa"/>
            <w:tcBorders>
              <w:top w:val="single" w:sz="4" w:space="0" w:color="auto"/>
              <w:left w:val="nil"/>
              <w:bottom w:val="single" w:sz="4" w:space="0" w:color="auto"/>
              <w:right w:val="single" w:sz="4" w:space="0" w:color="auto"/>
            </w:tcBorders>
            <w:shd w:val="clear" w:color="auto" w:fill="auto"/>
            <w:vAlign w:val="center"/>
          </w:tcPr>
          <w:p w14:paraId="0ED5A725" w14:textId="77777777" w:rsidR="00697EB8" w:rsidRPr="00697EB8" w:rsidRDefault="00697EB8" w:rsidP="00697EB8">
            <w:pPr>
              <w:jc w:val="center"/>
              <w:rPr>
                <w:szCs w:val="20"/>
              </w:rPr>
            </w:pPr>
            <w:r w:rsidRPr="00697EB8">
              <w:rPr>
                <w:szCs w:val="20"/>
              </w:rPr>
              <w:t>192,44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3579E473" w14:textId="77777777" w:rsidR="00697EB8" w:rsidRPr="00697EB8" w:rsidRDefault="00697EB8" w:rsidP="00697EB8">
            <w:pPr>
              <w:jc w:val="center"/>
              <w:rPr>
                <w:szCs w:val="20"/>
              </w:rPr>
            </w:pPr>
            <w:r w:rsidRPr="00697EB8">
              <w:rPr>
                <w:szCs w:val="20"/>
              </w:rPr>
              <w:t>192,45</w:t>
            </w:r>
          </w:p>
        </w:tc>
      </w:tr>
      <w:tr w:rsidR="00697EB8" w:rsidRPr="00697EB8" w14:paraId="657AFF26" w14:textId="77777777" w:rsidTr="00697EB8">
        <w:trPr>
          <w:trHeight w:val="327"/>
          <w:jc w:val="center"/>
        </w:trPr>
        <w:tc>
          <w:tcPr>
            <w:tcW w:w="5245" w:type="dxa"/>
            <w:vAlign w:val="center"/>
          </w:tcPr>
          <w:p w14:paraId="02F2FBAB" w14:textId="77777777" w:rsidR="00697EB8" w:rsidRPr="00697EB8" w:rsidRDefault="00697EB8" w:rsidP="00697EB8">
            <w:pPr>
              <w:rPr>
                <w:szCs w:val="20"/>
              </w:rPr>
            </w:pPr>
            <w:r w:rsidRPr="00697EB8">
              <w:rPr>
                <w:szCs w:val="20"/>
              </w:rPr>
              <w:t>Расход тепловой энергии на собственные нужды,  Гкал</w:t>
            </w:r>
          </w:p>
        </w:tc>
        <w:tc>
          <w:tcPr>
            <w:tcW w:w="1134" w:type="dxa"/>
            <w:vAlign w:val="center"/>
          </w:tcPr>
          <w:p w14:paraId="3EAD82D2" w14:textId="77777777" w:rsidR="00697EB8" w:rsidRPr="00697EB8" w:rsidRDefault="00697EB8" w:rsidP="00697EB8">
            <w:pPr>
              <w:jc w:val="center"/>
              <w:rPr>
                <w:szCs w:val="20"/>
              </w:rPr>
            </w:pPr>
            <w:r w:rsidRPr="00697EB8">
              <w:rPr>
                <w:szCs w:val="20"/>
              </w:rPr>
              <w:t>1447,55</w:t>
            </w:r>
          </w:p>
        </w:tc>
        <w:tc>
          <w:tcPr>
            <w:tcW w:w="1275" w:type="dxa"/>
            <w:vAlign w:val="center"/>
          </w:tcPr>
          <w:p w14:paraId="218098DF" w14:textId="77777777" w:rsidR="00697EB8" w:rsidRPr="00697EB8" w:rsidRDefault="00697EB8" w:rsidP="00697EB8">
            <w:pPr>
              <w:jc w:val="center"/>
              <w:rPr>
                <w:szCs w:val="20"/>
              </w:rPr>
            </w:pPr>
            <w:r w:rsidRPr="00697EB8">
              <w:rPr>
                <w:szCs w:val="20"/>
              </w:rPr>
              <w:t>1456,25</w:t>
            </w:r>
          </w:p>
        </w:tc>
        <w:tc>
          <w:tcPr>
            <w:tcW w:w="1144" w:type="dxa"/>
            <w:tcBorders>
              <w:top w:val="nil"/>
              <w:left w:val="nil"/>
              <w:bottom w:val="single" w:sz="4" w:space="0" w:color="auto"/>
              <w:right w:val="single" w:sz="4" w:space="0" w:color="auto"/>
            </w:tcBorders>
            <w:shd w:val="clear" w:color="auto" w:fill="auto"/>
            <w:vAlign w:val="center"/>
          </w:tcPr>
          <w:p w14:paraId="5D7560AD" w14:textId="77777777" w:rsidR="00697EB8" w:rsidRPr="00697EB8" w:rsidRDefault="00697EB8" w:rsidP="00697EB8">
            <w:pPr>
              <w:jc w:val="center"/>
              <w:rPr>
                <w:szCs w:val="20"/>
              </w:rPr>
            </w:pPr>
            <w:r w:rsidRPr="00697EB8">
              <w:rPr>
                <w:szCs w:val="20"/>
              </w:rPr>
              <w:t>1490,42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B0AB97E" w14:textId="77777777" w:rsidR="00697EB8" w:rsidRPr="00697EB8" w:rsidRDefault="00697EB8" w:rsidP="00697EB8">
            <w:pPr>
              <w:jc w:val="center"/>
              <w:rPr>
                <w:szCs w:val="20"/>
              </w:rPr>
            </w:pPr>
            <w:r w:rsidRPr="00697EB8">
              <w:rPr>
                <w:szCs w:val="20"/>
              </w:rPr>
              <w:t>1435,25</w:t>
            </w:r>
          </w:p>
        </w:tc>
      </w:tr>
      <w:tr w:rsidR="00697EB8" w:rsidRPr="00697EB8" w14:paraId="124E4237" w14:textId="77777777" w:rsidTr="00697EB8">
        <w:trPr>
          <w:jc w:val="center"/>
        </w:trPr>
        <w:tc>
          <w:tcPr>
            <w:tcW w:w="5245" w:type="dxa"/>
            <w:vAlign w:val="center"/>
          </w:tcPr>
          <w:p w14:paraId="3A9B2FB2" w14:textId="77777777" w:rsidR="00697EB8" w:rsidRPr="00697EB8" w:rsidRDefault="00697EB8" w:rsidP="00697EB8">
            <w:pPr>
              <w:rPr>
                <w:szCs w:val="20"/>
              </w:rPr>
            </w:pPr>
            <w:r w:rsidRPr="00697EB8">
              <w:rPr>
                <w:szCs w:val="20"/>
              </w:rPr>
              <w:t>%</w:t>
            </w:r>
          </w:p>
        </w:tc>
        <w:tc>
          <w:tcPr>
            <w:tcW w:w="1134" w:type="dxa"/>
            <w:vAlign w:val="center"/>
          </w:tcPr>
          <w:p w14:paraId="6E817FCD" w14:textId="77777777" w:rsidR="00697EB8" w:rsidRPr="00697EB8" w:rsidRDefault="00697EB8" w:rsidP="00697EB8">
            <w:pPr>
              <w:jc w:val="center"/>
              <w:rPr>
                <w:szCs w:val="20"/>
              </w:rPr>
            </w:pPr>
            <w:r w:rsidRPr="00697EB8">
              <w:rPr>
                <w:szCs w:val="20"/>
              </w:rPr>
              <w:t>2,8</w:t>
            </w:r>
          </w:p>
        </w:tc>
        <w:tc>
          <w:tcPr>
            <w:tcW w:w="1275" w:type="dxa"/>
            <w:vAlign w:val="center"/>
          </w:tcPr>
          <w:p w14:paraId="7910C7E4" w14:textId="77777777" w:rsidR="00697EB8" w:rsidRPr="00697EB8" w:rsidRDefault="00697EB8" w:rsidP="00697EB8">
            <w:pPr>
              <w:jc w:val="center"/>
              <w:rPr>
                <w:szCs w:val="20"/>
              </w:rPr>
            </w:pPr>
            <w:r w:rsidRPr="00697EB8">
              <w:rPr>
                <w:szCs w:val="20"/>
              </w:rPr>
              <w:t>2,60</w:t>
            </w:r>
          </w:p>
        </w:tc>
        <w:tc>
          <w:tcPr>
            <w:tcW w:w="1144" w:type="dxa"/>
            <w:vAlign w:val="center"/>
          </w:tcPr>
          <w:p w14:paraId="13D16FBD" w14:textId="77777777" w:rsidR="00697EB8" w:rsidRPr="00697EB8" w:rsidRDefault="00697EB8" w:rsidP="00697EB8">
            <w:pPr>
              <w:jc w:val="center"/>
              <w:rPr>
                <w:szCs w:val="20"/>
              </w:rPr>
            </w:pPr>
            <w:r w:rsidRPr="00697EB8">
              <w:rPr>
                <w:szCs w:val="20"/>
              </w:rPr>
              <w:t>2,63</w:t>
            </w:r>
          </w:p>
        </w:tc>
        <w:tc>
          <w:tcPr>
            <w:tcW w:w="1221" w:type="dxa"/>
            <w:vAlign w:val="center"/>
          </w:tcPr>
          <w:p w14:paraId="64B86D84" w14:textId="77777777" w:rsidR="00697EB8" w:rsidRPr="00697EB8" w:rsidRDefault="00697EB8" w:rsidP="00697EB8">
            <w:pPr>
              <w:jc w:val="center"/>
              <w:rPr>
                <w:szCs w:val="20"/>
              </w:rPr>
            </w:pPr>
            <w:r w:rsidRPr="00697EB8">
              <w:rPr>
                <w:szCs w:val="20"/>
              </w:rPr>
              <w:t>2,71</w:t>
            </w:r>
          </w:p>
        </w:tc>
      </w:tr>
      <w:tr w:rsidR="00697EB8" w:rsidRPr="00697EB8" w14:paraId="5BFF6F40" w14:textId="77777777" w:rsidTr="00697EB8">
        <w:trPr>
          <w:jc w:val="center"/>
        </w:trPr>
        <w:tc>
          <w:tcPr>
            <w:tcW w:w="5245" w:type="dxa"/>
            <w:vAlign w:val="center"/>
          </w:tcPr>
          <w:p w14:paraId="5F4EE29D" w14:textId="77777777" w:rsidR="00697EB8" w:rsidRPr="00697EB8" w:rsidRDefault="00697EB8" w:rsidP="00697EB8">
            <w:pPr>
              <w:rPr>
                <w:szCs w:val="20"/>
              </w:rPr>
            </w:pPr>
            <w:r w:rsidRPr="00697EB8">
              <w:rPr>
                <w:szCs w:val="20"/>
              </w:rPr>
              <w:t>Выработка тепловой энергии (отпуск в тепловую сеть), Гкал</w:t>
            </w:r>
          </w:p>
        </w:tc>
        <w:tc>
          <w:tcPr>
            <w:tcW w:w="1134" w:type="dxa"/>
            <w:vAlign w:val="center"/>
          </w:tcPr>
          <w:p w14:paraId="7058886F" w14:textId="77777777" w:rsidR="00697EB8" w:rsidRPr="00697EB8" w:rsidRDefault="00697EB8" w:rsidP="00697EB8">
            <w:pPr>
              <w:jc w:val="center"/>
              <w:rPr>
                <w:szCs w:val="20"/>
              </w:rPr>
            </w:pPr>
            <w:r w:rsidRPr="00697EB8">
              <w:rPr>
                <w:szCs w:val="20"/>
              </w:rPr>
              <w:t>50318,2</w:t>
            </w:r>
          </w:p>
        </w:tc>
        <w:tc>
          <w:tcPr>
            <w:tcW w:w="1275" w:type="dxa"/>
            <w:vAlign w:val="center"/>
          </w:tcPr>
          <w:p w14:paraId="0F76FDA4" w14:textId="77777777" w:rsidR="00697EB8" w:rsidRPr="00697EB8" w:rsidRDefault="00697EB8" w:rsidP="00697EB8">
            <w:pPr>
              <w:jc w:val="center"/>
              <w:rPr>
                <w:szCs w:val="20"/>
              </w:rPr>
            </w:pPr>
            <w:r w:rsidRPr="00697EB8">
              <w:rPr>
                <w:szCs w:val="20"/>
              </w:rPr>
              <w:t>54584,20</w:t>
            </w:r>
          </w:p>
        </w:tc>
        <w:tc>
          <w:tcPr>
            <w:tcW w:w="1144" w:type="dxa"/>
            <w:vAlign w:val="center"/>
          </w:tcPr>
          <w:p w14:paraId="62ED4508" w14:textId="77777777" w:rsidR="00697EB8" w:rsidRPr="00697EB8" w:rsidRDefault="00697EB8" w:rsidP="00697EB8">
            <w:pPr>
              <w:jc w:val="center"/>
              <w:rPr>
                <w:szCs w:val="20"/>
              </w:rPr>
            </w:pPr>
            <w:r w:rsidRPr="00697EB8">
              <w:rPr>
                <w:szCs w:val="20"/>
              </w:rPr>
              <w:t>55245,01</w:t>
            </w:r>
          </w:p>
        </w:tc>
        <w:tc>
          <w:tcPr>
            <w:tcW w:w="1221" w:type="dxa"/>
            <w:vAlign w:val="center"/>
          </w:tcPr>
          <w:p w14:paraId="437E368C" w14:textId="77777777" w:rsidR="00697EB8" w:rsidRPr="00697EB8" w:rsidRDefault="00697EB8" w:rsidP="00697EB8">
            <w:pPr>
              <w:jc w:val="center"/>
              <w:rPr>
                <w:szCs w:val="20"/>
              </w:rPr>
            </w:pPr>
            <w:r w:rsidRPr="00697EB8">
              <w:rPr>
                <w:szCs w:val="20"/>
              </w:rPr>
              <w:t>51559,18</w:t>
            </w:r>
          </w:p>
        </w:tc>
      </w:tr>
      <w:tr w:rsidR="00697EB8" w:rsidRPr="00697EB8" w14:paraId="43CDDEB7" w14:textId="77777777" w:rsidTr="00697EB8">
        <w:trPr>
          <w:jc w:val="center"/>
        </w:trPr>
        <w:tc>
          <w:tcPr>
            <w:tcW w:w="5245" w:type="dxa"/>
            <w:vAlign w:val="center"/>
          </w:tcPr>
          <w:p w14:paraId="715BD4A5" w14:textId="77777777" w:rsidR="00697EB8" w:rsidRPr="00697EB8" w:rsidRDefault="00697EB8" w:rsidP="00697EB8">
            <w:pPr>
              <w:rPr>
                <w:szCs w:val="20"/>
              </w:rPr>
            </w:pPr>
            <w:r w:rsidRPr="00697EB8">
              <w:rPr>
                <w:szCs w:val="20"/>
              </w:rPr>
              <w:t>Норматив удельного расхода топлива на отпущенную тепловую энергию, кг у.т./Гкал</w:t>
            </w:r>
          </w:p>
        </w:tc>
        <w:tc>
          <w:tcPr>
            <w:tcW w:w="1134" w:type="dxa"/>
            <w:vAlign w:val="center"/>
          </w:tcPr>
          <w:p w14:paraId="6AF9BB72" w14:textId="77777777" w:rsidR="00697EB8" w:rsidRPr="00697EB8" w:rsidRDefault="00697EB8" w:rsidP="00697EB8">
            <w:pPr>
              <w:jc w:val="center"/>
              <w:rPr>
                <w:szCs w:val="20"/>
              </w:rPr>
            </w:pPr>
            <w:r w:rsidRPr="00697EB8">
              <w:rPr>
                <w:szCs w:val="20"/>
              </w:rPr>
              <w:t>198,32</w:t>
            </w:r>
          </w:p>
        </w:tc>
        <w:tc>
          <w:tcPr>
            <w:tcW w:w="1275" w:type="dxa"/>
            <w:vAlign w:val="center"/>
          </w:tcPr>
          <w:p w14:paraId="0998E7D9" w14:textId="77777777" w:rsidR="00697EB8" w:rsidRPr="00697EB8" w:rsidRDefault="00697EB8" w:rsidP="00697EB8">
            <w:pPr>
              <w:jc w:val="center"/>
              <w:rPr>
                <w:szCs w:val="20"/>
              </w:rPr>
            </w:pPr>
            <w:r w:rsidRPr="00697EB8">
              <w:rPr>
                <w:szCs w:val="20"/>
              </w:rPr>
              <w:t>198,31</w:t>
            </w:r>
          </w:p>
        </w:tc>
        <w:tc>
          <w:tcPr>
            <w:tcW w:w="1144" w:type="dxa"/>
            <w:tcBorders>
              <w:top w:val="nil"/>
              <w:left w:val="nil"/>
              <w:bottom w:val="single" w:sz="4" w:space="0" w:color="auto"/>
              <w:right w:val="single" w:sz="4" w:space="0" w:color="auto"/>
            </w:tcBorders>
            <w:shd w:val="clear" w:color="auto" w:fill="auto"/>
            <w:vAlign w:val="center"/>
          </w:tcPr>
          <w:p w14:paraId="4A0324CE" w14:textId="77777777" w:rsidR="00697EB8" w:rsidRPr="00697EB8" w:rsidRDefault="00697EB8" w:rsidP="00697EB8">
            <w:pPr>
              <w:jc w:val="center"/>
              <w:rPr>
                <w:szCs w:val="20"/>
              </w:rPr>
            </w:pPr>
            <w:r w:rsidRPr="00697EB8">
              <w:rPr>
                <w:szCs w:val="20"/>
              </w:rPr>
              <w:t>197,64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5A7DCC8" w14:textId="77777777" w:rsidR="00697EB8" w:rsidRPr="00697EB8" w:rsidRDefault="00697EB8" w:rsidP="00697EB8">
            <w:pPr>
              <w:jc w:val="center"/>
              <w:rPr>
                <w:szCs w:val="20"/>
              </w:rPr>
            </w:pPr>
            <w:r w:rsidRPr="00697EB8">
              <w:rPr>
                <w:szCs w:val="20"/>
              </w:rPr>
              <w:t>197,80</w:t>
            </w:r>
          </w:p>
        </w:tc>
      </w:tr>
      <w:tr w:rsidR="00697EB8" w:rsidRPr="00697EB8" w14:paraId="4E0C9E72" w14:textId="77777777" w:rsidTr="00697EB8">
        <w:trPr>
          <w:jc w:val="center"/>
        </w:trPr>
        <w:tc>
          <w:tcPr>
            <w:tcW w:w="10019" w:type="dxa"/>
            <w:gridSpan w:val="5"/>
          </w:tcPr>
          <w:p w14:paraId="4BE5E846" w14:textId="77777777" w:rsidR="00697EB8" w:rsidRPr="00697EB8" w:rsidRDefault="00697EB8" w:rsidP="00697EB8">
            <w:pPr>
              <w:jc w:val="center"/>
              <w:rPr>
                <w:sz w:val="28"/>
                <w:szCs w:val="28"/>
              </w:rPr>
            </w:pPr>
            <w:r w:rsidRPr="00697EB8">
              <w:rPr>
                <w:sz w:val="22"/>
                <w:szCs w:val="22"/>
              </w:rPr>
              <w:t xml:space="preserve"> </w:t>
            </w:r>
            <w:r w:rsidRPr="00697EB8">
              <w:rPr>
                <w:i/>
                <w:sz w:val="22"/>
                <w:szCs w:val="22"/>
              </w:rPr>
              <w:t>каменный уголь</w:t>
            </w:r>
          </w:p>
        </w:tc>
      </w:tr>
      <w:tr w:rsidR="00697EB8" w:rsidRPr="00697EB8" w14:paraId="7D6B6448" w14:textId="77777777" w:rsidTr="00697EB8">
        <w:trPr>
          <w:jc w:val="center"/>
        </w:trPr>
        <w:tc>
          <w:tcPr>
            <w:tcW w:w="5245" w:type="dxa"/>
            <w:vAlign w:val="center"/>
          </w:tcPr>
          <w:p w14:paraId="55274D29" w14:textId="77777777" w:rsidR="00697EB8" w:rsidRPr="00697EB8" w:rsidRDefault="00697EB8" w:rsidP="00697EB8">
            <w:pPr>
              <w:rPr>
                <w:szCs w:val="20"/>
              </w:rPr>
            </w:pPr>
            <w:r w:rsidRPr="00697EB8">
              <w:rPr>
                <w:szCs w:val="20"/>
              </w:rPr>
              <w:t>Производство тепловой энергии, Гкал</w:t>
            </w:r>
          </w:p>
        </w:tc>
        <w:tc>
          <w:tcPr>
            <w:tcW w:w="1134" w:type="dxa"/>
            <w:vAlign w:val="center"/>
          </w:tcPr>
          <w:p w14:paraId="5FC7FE40" w14:textId="77777777" w:rsidR="00697EB8" w:rsidRPr="00697EB8" w:rsidRDefault="00697EB8" w:rsidP="00697EB8">
            <w:pPr>
              <w:jc w:val="center"/>
              <w:rPr>
                <w:szCs w:val="20"/>
              </w:rPr>
            </w:pPr>
            <w:r w:rsidRPr="00697EB8">
              <w:rPr>
                <w:szCs w:val="20"/>
              </w:rPr>
              <w:t>51765,8</w:t>
            </w:r>
          </w:p>
        </w:tc>
        <w:tc>
          <w:tcPr>
            <w:tcW w:w="1275" w:type="dxa"/>
            <w:vAlign w:val="center"/>
          </w:tcPr>
          <w:p w14:paraId="1671CDB8" w14:textId="77777777" w:rsidR="00697EB8" w:rsidRPr="00697EB8" w:rsidRDefault="00697EB8" w:rsidP="00697EB8">
            <w:pPr>
              <w:jc w:val="center"/>
              <w:rPr>
                <w:szCs w:val="20"/>
              </w:rPr>
            </w:pPr>
            <w:r w:rsidRPr="00697EB8">
              <w:rPr>
                <w:szCs w:val="20"/>
              </w:rPr>
              <w:t>56040,45</w:t>
            </w:r>
          </w:p>
        </w:tc>
        <w:tc>
          <w:tcPr>
            <w:tcW w:w="1144" w:type="dxa"/>
            <w:tcBorders>
              <w:top w:val="nil"/>
              <w:left w:val="nil"/>
              <w:bottom w:val="single" w:sz="4" w:space="0" w:color="auto"/>
              <w:right w:val="single" w:sz="4" w:space="0" w:color="auto"/>
            </w:tcBorders>
            <w:shd w:val="clear" w:color="auto" w:fill="auto"/>
            <w:vAlign w:val="center"/>
          </w:tcPr>
          <w:p w14:paraId="26EDD7F9" w14:textId="77777777" w:rsidR="00697EB8" w:rsidRPr="00697EB8" w:rsidRDefault="00697EB8" w:rsidP="00697EB8">
            <w:pPr>
              <w:jc w:val="center"/>
              <w:rPr>
                <w:szCs w:val="20"/>
              </w:rPr>
            </w:pPr>
            <w:r w:rsidRPr="00697EB8">
              <w:rPr>
                <w:szCs w:val="20"/>
              </w:rPr>
              <w:t>56735,42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D8333EB" w14:textId="77777777" w:rsidR="00697EB8" w:rsidRPr="00697EB8" w:rsidRDefault="00697EB8" w:rsidP="00697EB8">
            <w:pPr>
              <w:jc w:val="center"/>
              <w:rPr>
                <w:szCs w:val="20"/>
              </w:rPr>
            </w:pPr>
            <w:r w:rsidRPr="00697EB8">
              <w:rPr>
                <w:szCs w:val="20"/>
              </w:rPr>
              <w:t>52994,42</w:t>
            </w:r>
          </w:p>
        </w:tc>
      </w:tr>
      <w:tr w:rsidR="00697EB8" w:rsidRPr="00697EB8" w14:paraId="4A837200" w14:textId="77777777" w:rsidTr="00697EB8">
        <w:trPr>
          <w:jc w:val="center"/>
        </w:trPr>
        <w:tc>
          <w:tcPr>
            <w:tcW w:w="5245" w:type="dxa"/>
            <w:vAlign w:val="center"/>
          </w:tcPr>
          <w:p w14:paraId="1BF31AEA" w14:textId="77777777" w:rsidR="00697EB8" w:rsidRPr="00697EB8" w:rsidRDefault="00697EB8" w:rsidP="00697EB8">
            <w:pPr>
              <w:rPr>
                <w:szCs w:val="20"/>
              </w:rPr>
            </w:pPr>
            <w:r w:rsidRPr="00697EB8">
              <w:rPr>
                <w:szCs w:val="20"/>
              </w:rPr>
              <w:t>Средневзвешенный норматив удельного расхода топлива на производство тепло-вой энергии, кг у.т./кал</w:t>
            </w:r>
          </w:p>
        </w:tc>
        <w:tc>
          <w:tcPr>
            <w:tcW w:w="1134" w:type="dxa"/>
            <w:vAlign w:val="center"/>
          </w:tcPr>
          <w:p w14:paraId="585C471E" w14:textId="77777777" w:rsidR="00697EB8" w:rsidRPr="00697EB8" w:rsidRDefault="00697EB8" w:rsidP="00697EB8">
            <w:pPr>
              <w:jc w:val="center"/>
              <w:rPr>
                <w:szCs w:val="20"/>
              </w:rPr>
            </w:pPr>
            <w:r w:rsidRPr="00697EB8">
              <w:rPr>
                <w:szCs w:val="20"/>
              </w:rPr>
              <w:t>192,78</w:t>
            </w:r>
          </w:p>
        </w:tc>
        <w:tc>
          <w:tcPr>
            <w:tcW w:w="1275" w:type="dxa"/>
            <w:vAlign w:val="center"/>
          </w:tcPr>
          <w:p w14:paraId="67212802" w14:textId="77777777" w:rsidR="00697EB8" w:rsidRPr="00697EB8" w:rsidRDefault="00697EB8" w:rsidP="00697EB8">
            <w:pPr>
              <w:jc w:val="center"/>
              <w:rPr>
                <w:szCs w:val="20"/>
              </w:rPr>
            </w:pPr>
            <w:r w:rsidRPr="00697EB8">
              <w:rPr>
                <w:szCs w:val="20"/>
              </w:rPr>
              <w:t>193,16</w:t>
            </w:r>
          </w:p>
        </w:tc>
        <w:tc>
          <w:tcPr>
            <w:tcW w:w="1144" w:type="dxa"/>
            <w:tcBorders>
              <w:top w:val="single" w:sz="4" w:space="0" w:color="auto"/>
              <w:left w:val="nil"/>
              <w:bottom w:val="single" w:sz="4" w:space="0" w:color="auto"/>
              <w:right w:val="single" w:sz="4" w:space="0" w:color="auto"/>
            </w:tcBorders>
            <w:shd w:val="clear" w:color="auto" w:fill="auto"/>
            <w:vAlign w:val="center"/>
          </w:tcPr>
          <w:p w14:paraId="7E08B3F5" w14:textId="77777777" w:rsidR="00697EB8" w:rsidRPr="00697EB8" w:rsidRDefault="00697EB8" w:rsidP="00697EB8">
            <w:pPr>
              <w:jc w:val="center"/>
              <w:rPr>
                <w:szCs w:val="20"/>
              </w:rPr>
            </w:pPr>
            <w:r w:rsidRPr="00697EB8">
              <w:rPr>
                <w:szCs w:val="20"/>
              </w:rPr>
              <w:t>192,44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EECB90A" w14:textId="77777777" w:rsidR="00697EB8" w:rsidRPr="00697EB8" w:rsidRDefault="00697EB8" w:rsidP="00697EB8">
            <w:pPr>
              <w:jc w:val="center"/>
              <w:rPr>
                <w:szCs w:val="20"/>
              </w:rPr>
            </w:pPr>
            <w:r w:rsidRPr="00697EB8">
              <w:rPr>
                <w:szCs w:val="20"/>
              </w:rPr>
              <w:t>192,45</w:t>
            </w:r>
          </w:p>
        </w:tc>
      </w:tr>
      <w:tr w:rsidR="00697EB8" w:rsidRPr="00697EB8" w14:paraId="147E0785" w14:textId="77777777" w:rsidTr="00697EB8">
        <w:trPr>
          <w:jc w:val="center"/>
        </w:trPr>
        <w:tc>
          <w:tcPr>
            <w:tcW w:w="5245" w:type="dxa"/>
            <w:vAlign w:val="center"/>
          </w:tcPr>
          <w:p w14:paraId="2FB93AC6" w14:textId="77777777" w:rsidR="00697EB8" w:rsidRPr="00697EB8" w:rsidRDefault="00697EB8" w:rsidP="00697EB8">
            <w:pPr>
              <w:rPr>
                <w:szCs w:val="20"/>
              </w:rPr>
            </w:pPr>
            <w:r w:rsidRPr="00697EB8">
              <w:rPr>
                <w:szCs w:val="20"/>
              </w:rPr>
              <w:t>Расход тепловой энергии на собственные нужды,  Гкал</w:t>
            </w:r>
          </w:p>
        </w:tc>
        <w:tc>
          <w:tcPr>
            <w:tcW w:w="1134" w:type="dxa"/>
            <w:vAlign w:val="center"/>
          </w:tcPr>
          <w:p w14:paraId="7010906C" w14:textId="77777777" w:rsidR="00697EB8" w:rsidRPr="00697EB8" w:rsidRDefault="00697EB8" w:rsidP="00697EB8">
            <w:pPr>
              <w:jc w:val="center"/>
              <w:rPr>
                <w:szCs w:val="20"/>
              </w:rPr>
            </w:pPr>
            <w:r w:rsidRPr="00697EB8">
              <w:rPr>
                <w:szCs w:val="20"/>
              </w:rPr>
              <w:t>1447,55</w:t>
            </w:r>
          </w:p>
        </w:tc>
        <w:tc>
          <w:tcPr>
            <w:tcW w:w="1275" w:type="dxa"/>
            <w:vAlign w:val="center"/>
          </w:tcPr>
          <w:p w14:paraId="46817EE9" w14:textId="77777777" w:rsidR="00697EB8" w:rsidRPr="00697EB8" w:rsidRDefault="00697EB8" w:rsidP="00697EB8">
            <w:pPr>
              <w:jc w:val="center"/>
              <w:rPr>
                <w:szCs w:val="20"/>
              </w:rPr>
            </w:pPr>
            <w:r w:rsidRPr="00697EB8">
              <w:rPr>
                <w:szCs w:val="20"/>
              </w:rPr>
              <w:t>1456,25</w:t>
            </w:r>
          </w:p>
        </w:tc>
        <w:tc>
          <w:tcPr>
            <w:tcW w:w="1144" w:type="dxa"/>
            <w:tcBorders>
              <w:top w:val="nil"/>
              <w:left w:val="nil"/>
              <w:bottom w:val="single" w:sz="4" w:space="0" w:color="auto"/>
              <w:right w:val="single" w:sz="4" w:space="0" w:color="auto"/>
            </w:tcBorders>
            <w:shd w:val="clear" w:color="auto" w:fill="auto"/>
            <w:vAlign w:val="center"/>
          </w:tcPr>
          <w:p w14:paraId="70EE9E43" w14:textId="77777777" w:rsidR="00697EB8" w:rsidRPr="00697EB8" w:rsidRDefault="00697EB8" w:rsidP="00697EB8">
            <w:pPr>
              <w:jc w:val="center"/>
              <w:rPr>
                <w:szCs w:val="20"/>
              </w:rPr>
            </w:pPr>
            <w:r w:rsidRPr="00697EB8">
              <w:rPr>
                <w:szCs w:val="20"/>
              </w:rPr>
              <w:t>1490,42</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D3A6695" w14:textId="77777777" w:rsidR="00697EB8" w:rsidRPr="00697EB8" w:rsidRDefault="00697EB8" w:rsidP="00697EB8">
            <w:pPr>
              <w:jc w:val="center"/>
              <w:rPr>
                <w:szCs w:val="20"/>
              </w:rPr>
            </w:pPr>
            <w:r w:rsidRPr="00697EB8">
              <w:rPr>
                <w:szCs w:val="20"/>
              </w:rPr>
              <w:t>1435,25</w:t>
            </w:r>
          </w:p>
        </w:tc>
      </w:tr>
      <w:tr w:rsidR="00697EB8" w:rsidRPr="00697EB8" w14:paraId="77FAF757" w14:textId="77777777" w:rsidTr="00697EB8">
        <w:trPr>
          <w:jc w:val="center"/>
        </w:trPr>
        <w:tc>
          <w:tcPr>
            <w:tcW w:w="5245" w:type="dxa"/>
            <w:vAlign w:val="center"/>
          </w:tcPr>
          <w:p w14:paraId="41F3454B" w14:textId="77777777" w:rsidR="00697EB8" w:rsidRPr="00697EB8" w:rsidRDefault="00697EB8" w:rsidP="00697EB8">
            <w:pPr>
              <w:rPr>
                <w:szCs w:val="20"/>
              </w:rPr>
            </w:pPr>
            <w:r w:rsidRPr="00697EB8">
              <w:rPr>
                <w:szCs w:val="20"/>
              </w:rPr>
              <w:t>%</w:t>
            </w:r>
          </w:p>
        </w:tc>
        <w:tc>
          <w:tcPr>
            <w:tcW w:w="1134" w:type="dxa"/>
            <w:vAlign w:val="center"/>
          </w:tcPr>
          <w:p w14:paraId="2CB62F21" w14:textId="77777777" w:rsidR="00697EB8" w:rsidRPr="00697EB8" w:rsidRDefault="00697EB8" w:rsidP="00697EB8">
            <w:pPr>
              <w:jc w:val="center"/>
              <w:rPr>
                <w:szCs w:val="20"/>
              </w:rPr>
            </w:pPr>
            <w:r w:rsidRPr="00697EB8">
              <w:rPr>
                <w:szCs w:val="20"/>
              </w:rPr>
              <w:t>2,8</w:t>
            </w:r>
          </w:p>
        </w:tc>
        <w:tc>
          <w:tcPr>
            <w:tcW w:w="1275" w:type="dxa"/>
            <w:vAlign w:val="center"/>
          </w:tcPr>
          <w:p w14:paraId="643AD981" w14:textId="77777777" w:rsidR="00697EB8" w:rsidRPr="00697EB8" w:rsidRDefault="00697EB8" w:rsidP="00697EB8">
            <w:pPr>
              <w:jc w:val="center"/>
              <w:rPr>
                <w:szCs w:val="20"/>
              </w:rPr>
            </w:pPr>
            <w:r w:rsidRPr="00697EB8">
              <w:rPr>
                <w:szCs w:val="20"/>
              </w:rPr>
              <w:t>2,60</w:t>
            </w:r>
          </w:p>
        </w:tc>
        <w:tc>
          <w:tcPr>
            <w:tcW w:w="1144" w:type="dxa"/>
            <w:vAlign w:val="center"/>
          </w:tcPr>
          <w:p w14:paraId="40B725DF" w14:textId="77777777" w:rsidR="00697EB8" w:rsidRPr="00697EB8" w:rsidRDefault="00697EB8" w:rsidP="00697EB8">
            <w:pPr>
              <w:jc w:val="center"/>
              <w:rPr>
                <w:szCs w:val="20"/>
              </w:rPr>
            </w:pPr>
            <w:r w:rsidRPr="00697EB8">
              <w:rPr>
                <w:szCs w:val="20"/>
              </w:rPr>
              <w:t>2,63</w:t>
            </w:r>
          </w:p>
        </w:tc>
        <w:tc>
          <w:tcPr>
            <w:tcW w:w="1221" w:type="dxa"/>
            <w:vAlign w:val="center"/>
          </w:tcPr>
          <w:p w14:paraId="4D34A717" w14:textId="77777777" w:rsidR="00697EB8" w:rsidRPr="00697EB8" w:rsidRDefault="00697EB8" w:rsidP="00697EB8">
            <w:pPr>
              <w:jc w:val="center"/>
              <w:rPr>
                <w:szCs w:val="20"/>
              </w:rPr>
            </w:pPr>
            <w:r w:rsidRPr="00697EB8">
              <w:rPr>
                <w:szCs w:val="20"/>
              </w:rPr>
              <w:t>2,71</w:t>
            </w:r>
          </w:p>
        </w:tc>
      </w:tr>
      <w:tr w:rsidR="00697EB8" w:rsidRPr="00697EB8" w14:paraId="0A9D9CA5" w14:textId="77777777" w:rsidTr="00697EB8">
        <w:trPr>
          <w:jc w:val="center"/>
        </w:trPr>
        <w:tc>
          <w:tcPr>
            <w:tcW w:w="5245" w:type="dxa"/>
            <w:vAlign w:val="center"/>
          </w:tcPr>
          <w:p w14:paraId="71EFCA93" w14:textId="77777777" w:rsidR="00697EB8" w:rsidRPr="00697EB8" w:rsidRDefault="00697EB8" w:rsidP="00697EB8">
            <w:pPr>
              <w:rPr>
                <w:szCs w:val="20"/>
              </w:rPr>
            </w:pPr>
            <w:r w:rsidRPr="00697EB8">
              <w:rPr>
                <w:szCs w:val="20"/>
              </w:rPr>
              <w:t>Выработка тепловой энергии (отпуск в тепловую сеть), Гкал</w:t>
            </w:r>
          </w:p>
        </w:tc>
        <w:tc>
          <w:tcPr>
            <w:tcW w:w="1134" w:type="dxa"/>
            <w:vAlign w:val="center"/>
          </w:tcPr>
          <w:p w14:paraId="173B60EA" w14:textId="77777777" w:rsidR="00697EB8" w:rsidRPr="00697EB8" w:rsidRDefault="00697EB8" w:rsidP="00697EB8">
            <w:pPr>
              <w:jc w:val="center"/>
              <w:rPr>
                <w:szCs w:val="20"/>
              </w:rPr>
            </w:pPr>
            <w:r w:rsidRPr="00697EB8">
              <w:rPr>
                <w:szCs w:val="20"/>
              </w:rPr>
              <w:t>50318,2</w:t>
            </w:r>
          </w:p>
        </w:tc>
        <w:tc>
          <w:tcPr>
            <w:tcW w:w="1275" w:type="dxa"/>
            <w:vAlign w:val="center"/>
          </w:tcPr>
          <w:p w14:paraId="5C01C00E" w14:textId="77777777" w:rsidR="00697EB8" w:rsidRPr="00697EB8" w:rsidRDefault="00697EB8" w:rsidP="00697EB8">
            <w:pPr>
              <w:jc w:val="center"/>
              <w:rPr>
                <w:szCs w:val="20"/>
              </w:rPr>
            </w:pPr>
            <w:r w:rsidRPr="00697EB8">
              <w:rPr>
                <w:szCs w:val="20"/>
              </w:rPr>
              <w:t>54584,20</w:t>
            </w:r>
          </w:p>
        </w:tc>
        <w:tc>
          <w:tcPr>
            <w:tcW w:w="1144" w:type="dxa"/>
            <w:vAlign w:val="center"/>
          </w:tcPr>
          <w:p w14:paraId="4A31CB20" w14:textId="77777777" w:rsidR="00697EB8" w:rsidRPr="00697EB8" w:rsidRDefault="00697EB8" w:rsidP="00697EB8">
            <w:pPr>
              <w:jc w:val="center"/>
              <w:rPr>
                <w:szCs w:val="20"/>
              </w:rPr>
            </w:pPr>
            <w:r w:rsidRPr="00697EB8">
              <w:rPr>
                <w:szCs w:val="20"/>
              </w:rPr>
              <w:t>55245,01</w:t>
            </w:r>
          </w:p>
        </w:tc>
        <w:tc>
          <w:tcPr>
            <w:tcW w:w="1221" w:type="dxa"/>
            <w:vAlign w:val="center"/>
          </w:tcPr>
          <w:p w14:paraId="734A75FF" w14:textId="77777777" w:rsidR="00697EB8" w:rsidRPr="00697EB8" w:rsidRDefault="00697EB8" w:rsidP="00697EB8">
            <w:pPr>
              <w:jc w:val="center"/>
              <w:rPr>
                <w:szCs w:val="20"/>
              </w:rPr>
            </w:pPr>
            <w:r w:rsidRPr="00697EB8">
              <w:rPr>
                <w:szCs w:val="20"/>
              </w:rPr>
              <w:t>51559,18</w:t>
            </w:r>
          </w:p>
        </w:tc>
      </w:tr>
      <w:tr w:rsidR="00697EB8" w:rsidRPr="00697EB8" w14:paraId="2ADF342D" w14:textId="77777777" w:rsidTr="00697EB8">
        <w:trPr>
          <w:jc w:val="center"/>
        </w:trPr>
        <w:tc>
          <w:tcPr>
            <w:tcW w:w="5245" w:type="dxa"/>
            <w:vAlign w:val="center"/>
          </w:tcPr>
          <w:p w14:paraId="5B8F13B9" w14:textId="77777777" w:rsidR="00697EB8" w:rsidRPr="00697EB8" w:rsidRDefault="00697EB8" w:rsidP="00697EB8">
            <w:pPr>
              <w:rPr>
                <w:szCs w:val="20"/>
              </w:rPr>
            </w:pPr>
            <w:r w:rsidRPr="00697EB8">
              <w:rPr>
                <w:szCs w:val="20"/>
              </w:rPr>
              <w:t>Норматив удельного расхода топлива на отпущенную тепловую энергию, кг у.т./Гкал</w:t>
            </w:r>
          </w:p>
        </w:tc>
        <w:tc>
          <w:tcPr>
            <w:tcW w:w="1134" w:type="dxa"/>
            <w:vAlign w:val="center"/>
          </w:tcPr>
          <w:p w14:paraId="1AF47960" w14:textId="77777777" w:rsidR="00697EB8" w:rsidRPr="00697EB8" w:rsidRDefault="00697EB8" w:rsidP="00697EB8">
            <w:pPr>
              <w:jc w:val="center"/>
              <w:rPr>
                <w:szCs w:val="20"/>
              </w:rPr>
            </w:pPr>
            <w:r w:rsidRPr="00697EB8">
              <w:rPr>
                <w:szCs w:val="20"/>
              </w:rPr>
              <w:t>198,32</w:t>
            </w:r>
          </w:p>
        </w:tc>
        <w:tc>
          <w:tcPr>
            <w:tcW w:w="1275" w:type="dxa"/>
            <w:vAlign w:val="center"/>
          </w:tcPr>
          <w:p w14:paraId="2FE11132" w14:textId="77777777" w:rsidR="00697EB8" w:rsidRPr="00697EB8" w:rsidRDefault="00697EB8" w:rsidP="00697EB8">
            <w:pPr>
              <w:jc w:val="center"/>
              <w:rPr>
                <w:szCs w:val="20"/>
              </w:rPr>
            </w:pPr>
            <w:r w:rsidRPr="00697EB8">
              <w:rPr>
                <w:szCs w:val="20"/>
              </w:rPr>
              <w:t>198,31</w:t>
            </w:r>
          </w:p>
        </w:tc>
        <w:tc>
          <w:tcPr>
            <w:tcW w:w="1144" w:type="dxa"/>
            <w:tcBorders>
              <w:top w:val="nil"/>
              <w:left w:val="nil"/>
              <w:bottom w:val="single" w:sz="4" w:space="0" w:color="auto"/>
              <w:right w:val="single" w:sz="4" w:space="0" w:color="auto"/>
            </w:tcBorders>
            <w:shd w:val="clear" w:color="auto" w:fill="auto"/>
            <w:vAlign w:val="center"/>
          </w:tcPr>
          <w:p w14:paraId="685D8347" w14:textId="77777777" w:rsidR="00697EB8" w:rsidRPr="00697EB8" w:rsidRDefault="00697EB8" w:rsidP="00697EB8">
            <w:pPr>
              <w:jc w:val="center"/>
              <w:rPr>
                <w:szCs w:val="20"/>
              </w:rPr>
            </w:pPr>
            <w:r w:rsidRPr="00697EB8">
              <w:rPr>
                <w:szCs w:val="20"/>
              </w:rPr>
              <w:t>197,64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6822C02" w14:textId="77777777" w:rsidR="00697EB8" w:rsidRPr="00697EB8" w:rsidRDefault="00697EB8" w:rsidP="00697EB8">
            <w:pPr>
              <w:jc w:val="center"/>
              <w:rPr>
                <w:szCs w:val="20"/>
              </w:rPr>
            </w:pPr>
            <w:r w:rsidRPr="00697EB8">
              <w:rPr>
                <w:szCs w:val="20"/>
              </w:rPr>
              <w:t>197,80</w:t>
            </w:r>
          </w:p>
        </w:tc>
      </w:tr>
    </w:tbl>
    <w:p w14:paraId="4FE167F5" w14:textId="77777777" w:rsidR="00697EB8" w:rsidRPr="00697EB8" w:rsidRDefault="00697EB8" w:rsidP="00697EB8">
      <w:pPr>
        <w:ind w:firstLine="720"/>
        <w:jc w:val="both"/>
        <w:rPr>
          <w:sz w:val="27"/>
          <w:szCs w:val="27"/>
        </w:rPr>
      </w:pPr>
    </w:p>
    <w:p w14:paraId="155DF208" w14:textId="77777777" w:rsidR="00697EB8" w:rsidRPr="00697EB8" w:rsidRDefault="00697EB8" w:rsidP="00697EB8">
      <w:pPr>
        <w:ind w:firstLine="720"/>
        <w:jc w:val="both"/>
        <w:rPr>
          <w:sz w:val="28"/>
          <w:szCs w:val="28"/>
        </w:rPr>
      </w:pPr>
      <w:r w:rsidRPr="00697EB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501AD015" w14:textId="77777777" w:rsidR="00697EB8" w:rsidRPr="00697EB8" w:rsidRDefault="00697EB8" w:rsidP="00697EB8">
      <w:pPr>
        <w:tabs>
          <w:tab w:val="left" w:pos="1665"/>
        </w:tabs>
        <w:jc w:val="center"/>
        <w:rPr>
          <w:b/>
          <w:bCs/>
          <w:sz w:val="28"/>
          <w:szCs w:val="28"/>
        </w:rPr>
      </w:pPr>
    </w:p>
    <w:p w14:paraId="2FAD91CB" w14:textId="77777777" w:rsidR="00697EB8" w:rsidRPr="00697EB8" w:rsidRDefault="00697EB8" w:rsidP="00697EB8">
      <w:pPr>
        <w:tabs>
          <w:tab w:val="left" w:pos="1665"/>
        </w:tabs>
        <w:jc w:val="center"/>
        <w:rPr>
          <w:b/>
          <w:bCs/>
          <w:sz w:val="28"/>
          <w:szCs w:val="28"/>
        </w:rPr>
      </w:pPr>
      <w:r w:rsidRPr="00697EB8">
        <w:rPr>
          <w:b/>
          <w:bCs/>
          <w:sz w:val="28"/>
          <w:szCs w:val="28"/>
        </w:rPr>
        <w:t>ПРЕДЛОЖЕНИЕ</w:t>
      </w:r>
    </w:p>
    <w:p w14:paraId="30BEDC42" w14:textId="77777777" w:rsidR="00697EB8" w:rsidRPr="00697EB8" w:rsidRDefault="00697EB8" w:rsidP="00697EB8">
      <w:pPr>
        <w:jc w:val="center"/>
        <w:rPr>
          <w:sz w:val="28"/>
          <w:szCs w:val="28"/>
        </w:rPr>
      </w:pPr>
      <w:r w:rsidRPr="00697EB8">
        <w:rPr>
          <w:bCs/>
          <w:sz w:val="28"/>
          <w:szCs w:val="28"/>
        </w:rPr>
        <w:t>по утверждению норматива удельного расхода топлива на отпущенную тепловую энергию от котельной на 2021 год</w:t>
      </w:r>
    </w:p>
    <w:p w14:paraId="25149CB5" w14:textId="77777777" w:rsidR="00697EB8" w:rsidRPr="00697EB8" w:rsidRDefault="00697EB8" w:rsidP="00697EB8">
      <w:pPr>
        <w:jc w:val="both"/>
        <w:rPr>
          <w:b/>
          <w:bCs/>
          <w:sz w:val="28"/>
          <w:szCs w:val="28"/>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2205"/>
        <w:gridCol w:w="2880"/>
      </w:tblGrid>
      <w:tr w:rsidR="00697EB8" w:rsidRPr="00697EB8" w14:paraId="6932CFC0" w14:textId="77777777" w:rsidTr="00697EB8">
        <w:trPr>
          <w:cantSplit/>
          <w:jc w:val="center"/>
        </w:trPr>
        <w:tc>
          <w:tcPr>
            <w:tcW w:w="5211" w:type="dxa"/>
            <w:vMerge w:val="restart"/>
            <w:vAlign w:val="center"/>
          </w:tcPr>
          <w:p w14:paraId="22CC7F3B" w14:textId="77777777" w:rsidR="00697EB8" w:rsidRPr="00697EB8" w:rsidRDefault="00697EB8" w:rsidP="00697EB8">
            <w:pPr>
              <w:jc w:val="center"/>
              <w:rPr>
                <w:bCs/>
                <w:iCs/>
                <w:vertAlign w:val="superscript"/>
              </w:rPr>
            </w:pPr>
            <w:r w:rsidRPr="00697EB8">
              <w:rPr>
                <w:bCs/>
                <w:iCs/>
              </w:rPr>
              <w:t>организация</w:t>
            </w:r>
          </w:p>
          <w:p w14:paraId="1A39CC1C" w14:textId="77777777" w:rsidR="00697EB8" w:rsidRPr="00697EB8" w:rsidRDefault="00697EB8" w:rsidP="00697EB8">
            <w:pPr>
              <w:jc w:val="center"/>
              <w:rPr>
                <w:bCs/>
                <w:iCs/>
              </w:rPr>
            </w:pPr>
          </w:p>
        </w:tc>
        <w:tc>
          <w:tcPr>
            <w:tcW w:w="5085" w:type="dxa"/>
            <w:gridSpan w:val="2"/>
          </w:tcPr>
          <w:p w14:paraId="36580133" w14:textId="77777777" w:rsidR="00697EB8" w:rsidRPr="00697EB8" w:rsidRDefault="00697EB8" w:rsidP="00697EB8">
            <w:pPr>
              <w:jc w:val="center"/>
              <w:rPr>
                <w:bCs/>
                <w:iCs/>
              </w:rPr>
            </w:pPr>
            <w:r w:rsidRPr="00697EB8">
              <w:rPr>
                <w:bCs/>
                <w:iCs/>
              </w:rPr>
              <w:t>норматив на отпущенную тепловую энергию, кг у.т./Гкал</w:t>
            </w:r>
          </w:p>
        </w:tc>
      </w:tr>
      <w:tr w:rsidR="00697EB8" w:rsidRPr="00697EB8" w14:paraId="1E4C7C7D" w14:textId="77777777" w:rsidTr="00697EB8">
        <w:trPr>
          <w:cantSplit/>
          <w:jc w:val="center"/>
        </w:trPr>
        <w:tc>
          <w:tcPr>
            <w:tcW w:w="5211" w:type="dxa"/>
            <w:vMerge/>
          </w:tcPr>
          <w:p w14:paraId="5D58EADD" w14:textId="77777777" w:rsidR="00697EB8" w:rsidRPr="00697EB8" w:rsidRDefault="00697EB8" w:rsidP="00697EB8">
            <w:pPr>
              <w:jc w:val="center"/>
              <w:rPr>
                <w:bCs/>
                <w:iCs/>
              </w:rPr>
            </w:pPr>
          </w:p>
        </w:tc>
        <w:tc>
          <w:tcPr>
            <w:tcW w:w="2205" w:type="dxa"/>
          </w:tcPr>
          <w:p w14:paraId="373712A0" w14:textId="77777777" w:rsidR="00697EB8" w:rsidRPr="00697EB8" w:rsidRDefault="00697EB8" w:rsidP="00697EB8">
            <w:pPr>
              <w:jc w:val="center"/>
              <w:rPr>
                <w:bCs/>
                <w:iCs/>
              </w:rPr>
            </w:pPr>
            <w:r w:rsidRPr="00697EB8">
              <w:rPr>
                <w:bCs/>
                <w:iCs/>
              </w:rPr>
              <w:t xml:space="preserve">Электрическую, </w:t>
            </w:r>
          </w:p>
          <w:p w14:paraId="56D26502" w14:textId="77777777" w:rsidR="00697EB8" w:rsidRPr="00697EB8" w:rsidRDefault="00697EB8" w:rsidP="00697EB8">
            <w:pPr>
              <w:jc w:val="center"/>
              <w:rPr>
                <w:bCs/>
                <w:iCs/>
              </w:rPr>
            </w:pPr>
            <w:r w:rsidRPr="00697EB8">
              <w:rPr>
                <w:bCs/>
                <w:iCs/>
              </w:rPr>
              <w:t>г у.т./кВтч</w:t>
            </w:r>
          </w:p>
        </w:tc>
        <w:tc>
          <w:tcPr>
            <w:tcW w:w="2880" w:type="dxa"/>
          </w:tcPr>
          <w:p w14:paraId="6079D23E" w14:textId="77777777" w:rsidR="00697EB8" w:rsidRPr="00697EB8" w:rsidRDefault="00697EB8" w:rsidP="00697EB8">
            <w:pPr>
              <w:jc w:val="center"/>
              <w:rPr>
                <w:bCs/>
                <w:iCs/>
              </w:rPr>
            </w:pPr>
            <w:r w:rsidRPr="00697EB8">
              <w:rPr>
                <w:bCs/>
                <w:iCs/>
              </w:rPr>
              <w:t>Тепловую,</w:t>
            </w:r>
          </w:p>
          <w:p w14:paraId="3C839088" w14:textId="77777777" w:rsidR="00697EB8" w:rsidRPr="00697EB8" w:rsidRDefault="00697EB8" w:rsidP="00697EB8">
            <w:pPr>
              <w:jc w:val="center"/>
              <w:rPr>
                <w:bCs/>
                <w:iCs/>
              </w:rPr>
            </w:pPr>
            <w:r w:rsidRPr="00697EB8">
              <w:rPr>
                <w:bCs/>
                <w:iCs/>
              </w:rPr>
              <w:t>кг у.т./Гкал</w:t>
            </w:r>
          </w:p>
        </w:tc>
      </w:tr>
      <w:tr w:rsidR="00697EB8" w:rsidRPr="00697EB8" w14:paraId="7E729A70" w14:textId="77777777" w:rsidTr="00697EB8">
        <w:trPr>
          <w:jc w:val="center"/>
        </w:trPr>
        <w:tc>
          <w:tcPr>
            <w:tcW w:w="5211" w:type="dxa"/>
            <w:vAlign w:val="center"/>
          </w:tcPr>
          <w:p w14:paraId="77507B08" w14:textId="77777777" w:rsidR="00697EB8" w:rsidRPr="00697EB8" w:rsidRDefault="00697EB8" w:rsidP="00697EB8">
            <w:pPr>
              <w:jc w:val="center"/>
            </w:pPr>
            <w:r w:rsidRPr="00697EB8">
              <w:rPr>
                <w:iCs/>
                <w:szCs w:val="20"/>
              </w:rPr>
              <w:t xml:space="preserve">АО «СУЭК-Кузбасс» ПЕ «Спецналадка», г. Ленинск-Кузнецкий </w:t>
            </w:r>
          </w:p>
        </w:tc>
        <w:tc>
          <w:tcPr>
            <w:tcW w:w="2205" w:type="dxa"/>
          </w:tcPr>
          <w:p w14:paraId="658CE7E0" w14:textId="77777777" w:rsidR="00697EB8" w:rsidRPr="00697EB8" w:rsidRDefault="00697EB8" w:rsidP="00697EB8">
            <w:pPr>
              <w:jc w:val="center"/>
            </w:pPr>
          </w:p>
        </w:tc>
        <w:tc>
          <w:tcPr>
            <w:tcW w:w="2880" w:type="dxa"/>
            <w:vAlign w:val="center"/>
          </w:tcPr>
          <w:p w14:paraId="69A873E2" w14:textId="77777777" w:rsidR="00697EB8" w:rsidRPr="00697EB8" w:rsidRDefault="00697EB8" w:rsidP="00697EB8">
            <w:pPr>
              <w:jc w:val="center"/>
              <w:rPr>
                <w:vertAlign w:val="superscript"/>
              </w:rPr>
            </w:pPr>
            <w:r w:rsidRPr="00697EB8">
              <w:rPr>
                <w:iCs/>
                <w:szCs w:val="20"/>
              </w:rPr>
              <w:t>197,6</w:t>
            </w:r>
          </w:p>
        </w:tc>
      </w:tr>
    </w:tbl>
    <w:p w14:paraId="0D9BA5C3" w14:textId="77777777" w:rsidR="00697EB8" w:rsidRPr="00697EB8" w:rsidRDefault="00697EB8" w:rsidP="00697EB8">
      <w:pPr>
        <w:jc w:val="both"/>
        <w:rPr>
          <w:b/>
          <w:bCs/>
          <w:sz w:val="22"/>
          <w:szCs w:val="20"/>
        </w:rPr>
      </w:pPr>
    </w:p>
    <w:p w14:paraId="2732F30C" w14:textId="77777777" w:rsidR="00697EB8" w:rsidRPr="00697EB8" w:rsidRDefault="00697EB8" w:rsidP="00697EB8">
      <w:pPr>
        <w:jc w:val="both"/>
        <w:rPr>
          <w:sz w:val="26"/>
          <w:szCs w:val="26"/>
        </w:rPr>
      </w:pPr>
    </w:p>
    <w:p w14:paraId="3EAA9FE2" w14:textId="77777777" w:rsidR="00697EB8" w:rsidRDefault="00697EB8" w:rsidP="00697EB8">
      <w:pPr>
        <w:jc w:val="both"/>
        <w:rPr>
          <w:b/>
          <w:sz w:val="28"/>
          <w:szCs w:val="28"/>
        </w:rPr>
        <w:sectPr w:rsidR="00697EB8" w:rsidSect="00BF17D8">
          <w:pgSz w:w="11906" w:h="16838"/>
          <w:pgMar w:top="993" w:right="850" w:bottom="1276" w:left="1276" w:header="708" w:footer="708" w:gutter="0"/>
          <w:cols w:space="708"/>
          <w:docGrid w:linePitch="360"/>
        </w:sectPr>
      </w:pPr>
    </w:p>
    <w:p w14:paraId="32C48535" w14:textId="2712904D" w:rsidR="00697EB8" w:rsidRPr="006925BB" w:rsidRDefault="00697EB8" w:rsidP="00697EB8">
      <w:pPr>
        <w:tabs>
          <w:tab w:val="left" w:pos="5580"/>
          <w:tab w:val="left" w:pos="9498"/>
        </w:tabs>
        <w:ind w:left="-2914" w:right="-569" w:firstLine="8726"/>
      </w:pPr>
      <w:r w:rsidRPr="006925BB">
        <w:t xml:space="preserve">Приложение № </w:t>
      </w:r>
      <w:r>
        <w:t xml:space="preserve">36 </w:t>
      </w:r>
      <w:r w:rsidRPr="006925BB">
        <w:t>к протоколу № 40</w:t>
      </w:r>
    </w:p>
    <w:p w14:paraId="38370F81" w14:textId="77777777" w:rsidR="00697EB8" w:rsidRPr="006925BB" w:rsidRDefault="00697EB8" w:rsidP="00697EB8">
      <w:pPr>
        <w:tabs>
          <w:tab w:val="left" w:pos="5580"/>
          <w:tab w:val="left" w:pos="9498"/>
        </w:tabs>
        <w:ind w:left="-2914" w:right="-569" w:firstLine="8726"/>
      </w:pPr>
      <w:r w:rsidRPr="006925BB">
        <w:t>заседания Правления Региональной</w:t>
      </w:r>
    </w:p>
    <w:p w14:paraId="335AAC1E" w14:textId="77777777" w:rsidR="00697EB8" w:rsidRPr="006925BB" w:rsidRDefault="00697EB8" w:rsidP="00697EB8">
      <w:pPr>
        <w:tabs>
          <w:tab w:val="left" w:pos="5580"/>
          <w:tab w:val="left" w:pos="9498"/>
        </w:tabs>
        <w:ind w:left="-2914" w:right="-569" w:firstLine="8726"/>
      </w:pPr>
      <w:r w:rsidRPr="006925BB">
        <w:t>энергетической комиссии</w:t>
      </w:r>
    </w:p>
    <w:p w14:paraId="3889D616" w14:textId="3A0D0ACB" w:rsidR="00697EB8" w:rsidRDefault="00697EB8" w:rsidP="00697EB8">
      <w:pPr>
        <w:tabs>
          <w:tab w:val="left" w:pos="5580"/>
          <w:tab w:val="left" w:pos="9498"/>
        </w:tabs>
        <w:ind w:left="-2914" w:right="-569" w:firstLine="8726"/>
      </w:pPr>
      <w:r w:rsidRPr="006925BB">
        <w:t>Кузбасса от 16.07.2020</w:t>
      </w:r>
    </w:p>
    <w:p w14:paraId="2163D1EF" w14:textId="77777777" w:rsidR="00697EB8" w:rsidRDefault="00697EB8" w:rsidP="00697EB8">
      <w:pPr>
        <w:tabs>
          <w:tab w:val="left" w:pos="5580"/>
          <w:tab w:val="left" w:pos="9498"/>
        </w:tabs>
        <w:ind w:left="-2914" w:right="-569" w:firstLine="8726"/>
      </w:pPr>
    </w:p>
    <w:p w14:paraId="35F4D20C" w14:textId="77777777" w:rsidR="00697EB8" w:rsidRPr="00697EB8" w:rsidRDefault="00697EB8" w:rsidP="00697EB8">
      <w:pPr>
        <w:keepNext/>
        <w:jc w:val="center"/>
        <w:outlineLvl w:val="0"/>
        <w:rPr>
          <w:b/>
          <w:iCs/>
          <w:sz w:val="28"/>
          <w:szCs w:val="28"/>
        </w:rPr>
      </w:pPr>
      <w:r w:rsidRPr="00697EB8">
        <w:rPr>
          <w:b/>
          <w:sz w:val="28"/>
          <w:szCs w:val="28"/>
        </w:rPr>
        <w:t xml:space="preserve">Экспертное заключение Региональной энергетической комиссии Кузбасса </w:t>
      </w:r>
      <w:r w:rsidRPr="00697EB8">
        <w:rPr>
          <w:b/>
          <w:iCs/>
          <w:sz w:val="28"/>
          <w:szCs w:val="28"/>
        </w:rPr>
        <w:t xml:space="preserve">по материалам, представленным </w:t>
      </w:r>
      <w:r w:rsidRPr="00697EB8">
        <w:rPr>
          <w:b/>
          <w:sz w:val="28"/>
          <w:szCs w:val="28"/>
        </w:rPr>
        <w:t>ФГБУ «Центральное жилищно-коммунальное управление» Минобороны России (филиал по Центральному Военному округу)</w:t>
      </w:r>
      <w:r w:rsidRPr="00697EB8">
        <w:rPr>
          <w:b/>
          <w:iCs/>
          <w:sz w:val="28"/>
          <w:szCs w:val="28"/>
        </w:rPr>
        <w:t xml:space="preserve">, для утверждения норматива удельного расхода топлива на отпущенную тепловую энергию от котельных </w:t>
      </w:r>
      <w:r w:rsidRPr="00697EB8">
        <w:rPr>
          <w:b/>
          <w:sz w:val="28"/>
          <w:szCs w:val="28"/>
        </w:rPr>
        <w:t>г. Юрга</w:t>
      </w:r>
      <w:r w:rsidRPr="00697EB8">
        <w:rPr>
          <w:b/>
          <w:iCs/>
          <w:sz w:val="28"/>
          <w:szCs w:val="28"/>
        </w:rPr>
        <w:t xml:space="preserve"> на 2021 год</w:t>
      </w:r>
    </w:p>
    <w:p w14:paraId="3092A462" w14:textId="77777777" w:rsidR="00697EB8" w:rsidRPr="00697EB8" w:rsidRDefault="00697EB8" w:rsidP="00697EB8">
      <w:pPr>
        <w:ind w:firstLine="567"/>
        <w:jc w:val="both"/>
        <w:rPr>
          <w:sz w:val="28"/>
          <w:szCs w:val="28"/>
        </w:rPr>
      </w:pPr>
    </w:p>
    <w:p w14:paraId="04B90D7C" w14:textId="77777777" w:rsidR="00697EB8" w:rsidRPr="00697EB8" w:rsidRDefault="00697EB8" w:rsidP="00697EB8">
      <w:pPr>
        <w:ind w:firstLine="567"/>
        <w:jc w:val="both"/>
        <w:rPr>
          <w:sz w:val="28"/>
          <w:szCs w:val="28"/>
        </w:rPr>
      </w:pPr>
      <w:r w:rsidRPr="00697EB8">
        <w:rPr>
          <w:sz w:val="28"/>
          <w:szCs w:val="28"/>
        </w:rPr>
        <w:t>В Региональную энергетическую комиссию Кузбасса обратилось ФГБУ «Центральное жилищно-коммунальное управление» Минобороны России (филиал по Центральному Военному округу) (далее – Предприятие) с заявкой на утверждение норматива удельного расхода топлива на отпущенную тепловую энергию от котельных г. Юрга.</w:t>
      </w:r>
    </w:p>
    <w:p w14:paraId="4A470545" w14:textId="77777777" w:rsidR="00697EB8" w:rsidRPr="00697EB8" w:rsidRDefault="00697EB8" w:rsidP="00697EB8">
      <w:pPr>
        <w:ind w:firstLine="709"/>
        <w:contextualSpacing/>
        <w:jc w:val="both"/>
        <w:rPr>
          <w:sz w:val="28"/>
          <w:szCs w:val="28"/>
        </w:rPr>
      </w:pPr>
      <w:r w:rsidRPr="00697EB8">
        <w:rPr>
          <w:sz w:val="28"/>
          <w:szCs w:val="28"/>
        </w:rPr>
        <w:t>ФГБУ «ЦЖКУ по ЦВО» МО РФ создано приказом МО РФ № 155 от 02.03.2017 г.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21A1FCE3" w14:textId="77777777" w:rsidR="00697EB8" w:rsidRPr="00697EB8" w:rsidRDefault="00697EB8" w:rsidP="00697EB8">
      <w:pPr>
        <w:ind w:firstLine="709"/>
        <w:contextualSpacing/>
        <w:jc w:val="both"/>
        <w:rPr>
          <w:sz w:val="28"/>
          <w:szCs w:val="28"/>
        </w:rPr>
      </w:pPr>
      <w:r w:rsidRPr="00697EB8">
        <w:rPr>
          <w:sz w:val="28"/>
          <w:szCs w:val="28"/>
        </w:rPr>
        <w:t>ФГБУ «ЦЖКУ по ЦВО» МО РФ оказывает услуги объектам Минобороны, расположенным на территории г. Юрга, по теплоснабжению, водоснабжению, водоотведению и соответственно осуществляет эксплуатацию и техническое обслуживание оборудования 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по утверждённому тарифу.</w:t>
      </w:r>
    </w:p>
    <w:p w14:paraId="5E6F5B9E" w14:textId="77777777" w:rsidR="00697EB8" w:rsidRPr="00697EB8" w:rsidRDefault="00697EB8" w:rsidP="00697EB8">
      <w:pPr>
        <w:ind w:firstLine="709"/>
        <w:contextualSpacing/>
        <w:jc w:val="both"/>
        <w:rPr>
          <w:sz w:val="28"/>
          <w:szCs w:val="28"/>
        </w:rPr>
      </w:pPr>
      <w:r w:rsidRPr="00697EB8">
        <w:rPr>
          <w:sz w:val="28"/>
          <w:szCs w:val="28"/>
        </w:rPr>
        <w:t>На территории г. Юрга теплоснабжение и горячее водоснабжение для сторонних потребителей и населения осуществляется от котельных:</w:t>
      </w:r>
    </w:p>
    <w:p w14:paraId="711A9D5A" w14:textId="77777777" w:rsidR="00697EB8" w:rsidRPr="00697EB8" w:rsidRDefault="00697EB8" w:rsidP="00697EB8">
      <w:pPr>
        <w:ind w:firstLine="709"/>
        <w:contextualSpacing/>
        <w:jc w:val="both"/>
        <w:rPr>
          <w:sz w:val="28"/>
          <w:szCs w:val="28"/>
        </w:rPr>
      </w:pPr>
      <w:r w:rsidRPr="00697EB8">
        <w:rPr>
          <w:sz w:val="28"/>
          <w:szCs w:val="28"/>
        </w:rPr>
        <w:t>- военный городок № 1 котельная № 1313 г. Юрга;</w:t>
      </w:r>
    </w:p>
    <w:p w14:paraId="2513878C" w14:textId="77777777" w:rsidR="00697EB8" w:rsidRPr="00697EB8" w:rsidRDefault="00697EB8" w:rsidP="00697EB8">
      <w:pPr>
        <w:ind w:firstLine="709"/>
        <w:contextualSpacing/>
        <w:jc w:val="both"/>
        <w:rPr>
          <w:sz w:val="28"/>
          <w:szCs w:val="28"/>
        </w:rPr>
      </w:pPr>
      <w:r w:rsidRPr="00697EB8">
        <w:rPr>
          <w:sz w:val="28"/>
          <w:szCs w:val="28"/>
        </w:rPr>
        <w:t>- военный городок № 5 котельная № 104 г. Юрга;</w:t>
      </w:r>
    </w:p>
    <w:p w14:paraId="7943D774" w14:textId="77777777" w:rsidR="00697EB8" w:rsidRPr="00697EB8" w:rsidRDefault="00697EB8" w:rsidP="00697EB8">
      <w:pPr>
        <w:ind w:firstLine="709"/>
        <w:contextualSpacing/>
        <w:jc w:val="both"/>
        <w:rPr>
          <w:sz w:val="28"/>
          <w:szCs w:val="28"/>
        </w:rPr>
      </w:pPr>
      <w:r w:rsidRPr="00697EB8">
        <w:rPr>
          <w:sz w:val="28"/>
          <w:szCs w:val="28"/>
        </w:rPr>
        <w:t>- военный городок № 5 котельная № 190 г. Юрга;</w:t>
      </w:r>
    </w:p>
    <w:p w14:paraId="3AAD75ED" w14:textId="77777777" w:rsidR="00697EB8" w:rsidRPr="00697EB8" w:rsidRDefault="00697EB8" w:rsidP="00697EB8">
      <w:pPr>
        <w:ind w:firstLine="709"/>
        <w:contextualSpacing/>
        <w:jc w:val="both"/>
        <w:rPr>
          <w:sz w:val="28"/>
          <w:szCs w:val="28"/>
        </w:rPr>
      </w:pPr>
      <w:r w:rsidRPr="00697EB8">
        <w:rPr>
          <w:sz w:val="28"/>
          <w:szCs w:val="28"/>
        </w:rPr>
        <w:t>- военный городок № 5 котельная № 59 г. Юрга.</w:t>
      </w:r>
    </w:p>
    <w:p w14:paraId="2B91D772" w14:textId="77777777" w:rsidR="00697EB8" w:rsidRPr="00697EB8" w:rsidRDefault="00697EB8" w:rsidP="00697EB8">
      <w:pPr>
        <w:ind w:firstLine="567"/>
        <w:jc w:val="both"/>
        <w:rPr>
          <w:sz w:val="28"/>
          <w:szCs w:val="28"/>
        </w:rPr>
      </w:pPr>
    </w:p>
    <w:p w14:paraId="1502FBCB" w14:textId="77777777" w:rsidR="00697EB8" w:rsidRPr="00697EB8" w:rsidRDefault="00697EB8" w:rsidP="00697EB8">
      <w:pPr>
        <w:numPr>
          <w:ilvl w:val="0"/>
          <w:numId w:val="21"/>
        </w:numPr>
        <w:contextualSpacing/>
        <w:jc w:val="right"/>
        <w:rPr>
          <w:sz w:val="28"/>
          <w:szCs w:val="28"/>
        </w:rPr>
      </w:pPr>
    </w:p>
    <w:p w14:paraId="2E826A3F" w14:textId="77777777" w:rsidR="00697EB8" w:rsidRPr="00697EB8" w:rsidRDefault="00697EB8" w:rsidP="00697EB8">
      <w:pPr>
        <w:ind w:firstLine="709"/>
        <w:contextualSpacing/>
        <w:jc w:val="both"/>
        <w:rPr>
          <w:sz w:val="28"/>
          <w:szCs w:val="28"/>
        </w:rPr>
      </w:pPr>
      <w:r w:rsidRPr="00697EB8">
        <w:rPr>
          <w:sz w:val="28"/>
          <w:szCs w:val="28"/>
        </w:rPr>
        <w:t>Характеристика котельной № 1313 г. Юрга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7"/>
      </w:tblGrid>
      <w:tr w:rsidR="00697EB8" w:rsidRPr="00697EB8" w14:paraId="7608CCA7" w14:textId="77777777" w:rsidTr="00697EB8">
        <w:trPr>
          <w:trHeight w:val="284"/>
          <w:jc w:val="center"/>
        </w:trPr>
        <w:tc>
          <w:tcPr>
            <w:tcW w:w="624" w:type="dxa"/>
            <w:shd w:val="clear" w:color="auto" w:fill="auto"/>
            <w:noWrap/>
            <w:vAlign w:val="center"/>
            <w:hideMark/>
          </w:tcPr>
          <w:p w14:paraId="5C32C202" w14:textId="77777777" w:rsidR="00697EB8" w:rsidRPr="00697EB8" w:rsidRDefault="00697EB8" w:rsidP="00697EB8">
            <w:pPr>
              <w:jc w:val="center"/>
              <w:rPr>
                <w:sz w:val="28"/>
                <w:szCs w:val="28"/>
              </w:rPr>
            </w:pPr>
            <w:r w:rsidRPr="00697EB8">
              <w:rPr>
                <w:sz w:val="28"/>
                <w:szCs w:val="28"/>
              </w:rPr>
              <w:t>№</w:t>
            </w:r>
          </w:p>
        </w:tc>
        <w:tc>
          <w:tcPr>
            <w:tcW w:w="1985" w:type="dxa"/>
            <w:shd w:val="clear" w:color="auto" w:fill="auto"/>
            <w:noWrap/>
            <w:vAlign w:val="center"/>
            <w:hideMark/>
          </w:tcPr>
          <w:p w14:paraId="2249BFBD" w14:textId="77777777" w:rsidR="00697EB8" w:rsidRPr="00697EB8" w:rsidRDefault="00697EB8" w:rsidP="00697EB8">
            <w:pPr>
              <w:jc w:val="center"/>
              <w:rPr>
                <w:sz w:val="28"/>
                <w:szCs w:val="28"/>
              </w:rPr>
            </w:pPr>
            <w:r w:rsidRPr="00697EB8">
              <w:rPr>
                <w:sz w:val="28"/>
                <w:szCs w:val="28"/>
              </w:rPr>
              <w:t>Марка</w:t>
            </w:r>
          </w:p>
        </w:tc>
        <w:tc>
          <w:tcPr>
            <w:tcW w:w="1788" w:type="dxa"/>
            <w:shd w:val="clear" w:color="auto" w:fill="auto"/>
            <w:vAlign w:val="center"/>
            <w:hideMark/>
          </w:tcPr>
          <w:p w14:paraId="024D768D" w14:textId="77777777" w:rsidR="00697EB8" w:rsidRPr="00697EB8" w:rsidRDefault="00697EB8" w:rsidP="00697EB8">
            <w:pPr>
              <w:jc w:val="center"/>
              <w:rPr>
                <w:sz w:val="28"/>
                <w:szCs w:val="28"/>
              </w:rPr>
            </w:pPr>
            <w:r w:rsidRPr="00697EB8">
              <w:rPr>
                <w:sz w:val="28"/>
                <w:szCs w:val="28"/>
              </w:rPr>
              <w:t>Тип котла</w:t>
            </w:r>
          </w:p>
        </w:tc>
        <w:tc>
          <w:tcPr>
            <w:tcW w:w="2134" w:type="dxa"/>
            <w:shd w:val="clear" w:color="auto" w:fill="auto"/>
            <w:vAlign w:val="center"/>
            <w:hideMark/>
          </w:tcPr>
          <w:p w14:paraId="70C9BE3C" w14:textId="77777777" w:rsidR="00697EB8" w:rsidRPr="00697EB8" w:rsidRDefault="00697EB8" w:rsidP="00697EB8">
            <w:pPr>
              <w:jc w:val="center"/>
              <w:rPr>
                <w:sz w:val="28"/>
                <w:szCs w:val="28"/>
              </w:rPr>
            </w:pPr>
            <w:r w:rsidRPr="00697EB8">
              <w:rPr>
                <w:sz w:val="28"/>
                <w:szCs w:val="28"/>
              </w:rPr>
              <w:t>Год ввода в экспл. или кап. рем.</w:t>
            </w:r>
          </w:p>
        </w:tc>
        <w:tc>
          <w:tcPr>
            <w:tcW w:w="2967" w:type="dxa"/>
            <w:shd w:val="clear" w:color="auto" w:fill="auto"/>
            <w:vAlign w:val="center"/>
            <w:hideMark/>
          </w:tcPr>
          <w:p w14:paraId="0693FACA" w14:textId="77777777" w:rsidR="00697EB8" w:rsidRPr="00697EB8" w:rsidRDefault="00697EB8" w:rsidP="00697EB8">
            <w:pPr>
              <w:jc w:val="center"/>
              <w:rPr>
                <w:sz w:val="28"/>
                <w:szCs w:val="28"/>
              </w:rPr>
            </w:pPr>
            <w:r w:rsidRPr="00697EB8">
              <w:rPr>
                <w:sz w:val="28"/>
                <w:szCs w:val="28"/>
              </w:rPr>
              <w:t>Номинальная производительность, Гкал/час</w:t>
            </w:r>
          </w:p>
        </w:tc>
      </w:tr>
      <w:tr w:rsidR="00697EB8" w:rsidRPr="00697EB8" w14:paraId="7F8E1E1A" w14:textId="77777777" w:rsidTr="00697EB8">
        <w:trPr>
          <w:trHeight w:val="284"/>
          <w:jc w:val="center"/>
        </w:trPr>
        <w:tc>
          <w:tcPr>
            <w:tcW w:w="624" w:type="dxa"/>
            <w:shd w:val="clear" w:color="auto" w:fill="auto"/>
            <w:noWrap/>
            <w:vAlign w:val="bottom"/>
            <w:hideMark/>
          </w:tcPr>
          <w:p w14:paraId="4AA0287D" w14:textId="77777777" w:rsidR="00697EB8" w:rsidRPr="00697EB8" w:rsidRDefault="00697EB8" w:rsidP="00697EB8">
            <w:pPr>
              <w:rPr>
                <w:sz w:val="28"/>
                <w:szCs w:val="28"/>
              </w:rPr>
            </w:pPr>
            <w:r w:rsidRPr="00697EB8">
              <w:rPr>
                <w:sz w:val="28"/>
                <w:szCs w:val="28"/>
              </w:rPr>
              <w:t>№1</w:t>
            </w:r>
          </w:p>
        </w:tc>
        <w:tc>
          <w:tcPr>
            <w:tcW w:w="1985" w:type="dxa"/>
            <w:shd w:val="clear" w:color="auto" w:fill="auto"/>
            <w:noWrap/>
            <w:vAlign w:val="bottom"/>
            <w:hideMark/>
          </w:tcPr>
          <w:p w14:paraId="7D3E2D21" w14:textId="77777777" w:rsidR="00697EB8" w:rsidRPr="00697EB8" w:rsidRDefault="00697EB8" w:rsidP="00697EB8">
            <w:pPr>
              <w:jc w:val="center"/>
              <w:rPr>
                <w:sz w:val="28"/>
                <w:szCs w:val="28"/>
              </w:rPr>
            </w:pPr>
            <w:r w:rsidRPr="00697EB8">
              <w:rPr>
                <w:sz w:val="28"/>
                <w:szCs w:val="28"/>
              </w:rPr>
              <w:t>КВр-1,16</w:t>
            </w:r>
          </w:p>
        </w:tc>
        <w:tc>
          <w:tcPr>
            <w:tcW w:w="1788" w:type="dxa"/>
            <w:shd w:val="clear" w:color="auto" w:fill="auto"/>
            <w:noWrap/>
            <w:vAlign w:val="bottom"/>
            <w:hideMark/>
          </w:tcPr>
          <w:p w14:paraId="55565681"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6C417518" w14:textId="77777777" w:rsidR="00697EB8" w:rsidRPr="00697EB8" w:rsidRDefault="00697EB8" w:rsidP="00697EB8">
            <w:pPr>
              <w:jc w:val="center"/>
              <w:rPr>
                <w:sz w:val="28"/>
                <w:szCs w:val="28"/>
              </w:rPr>
            </w:pPr>
            <w:r w:rsidRPr="00697EB8">
              <w:rPr>
                <w:sz w:val="28"/>
                <w:szCs w:val="28"/>
              </w:rPr>
              <w:t>2013</w:t>
            </w:r>
          </w:p>
        </w:tc>
        <w:tc>
          <w:tcPr>
            <w:tcW w:w="2967" w:type="dxa"/>
            <w:shd w:val="clear" w:color="auto" w:fill="auto"/>
            <w:noWrap/>
            <w:vAlign w:val="bottom"/>
            <w:hideMark/>
          </w:tcPr>
          <w:p w14:paraId="2635F894" w14:textId="77777777" w:rsidR="00697EB8" w:rsidRPr="00697EB8" w:rsidRDefault="00697EB8" w:rsidP="00697EB8">
            <w:pPr>
              <w:jc w:val="center"/>
              <w:rPr>
                <w:sz w:val="28"/>
                <w:szCs w:val="28"/>
              </w:rPr>
            </w:pPr>
            <w:r w:rsidRPr="00697EB8">
              <w:rPr>
                <w:sz w:val="28"/>
                <w:szCs w:val="28"/>
              </w:rPr>
              <w:t>1</w:t>
            </w:r>
          </w:p>
        </w:tc>
      </w:tr>
      <w:tr w:rsidR="00697EB8" w:rsidRPr="00697EB8" w14:paraId="798E99E6" w14:textId="77777777" w:rsidTr="00697EB8">
        <w:trPr>
          <w:trHeight w:val="284"/>
          <w:jc w:val="center"/>
        </w:trPr>
        <w:tc>
          <w:tcPr>
            <w:tcW w:w="624" w:type="dxa"/>
            <w:shd w:val="clear" w:color="auto" w:fill="auto"/>
            <w:noWrap/>
            <w:vAlign w:val="bottom"/>
            <w:hideMark/>
          </w:tcPr>
          <w:p w14:paraId="0A25D192" w14:textId="77777777" w:rsidR="00697EB8" w:rsidRPr="00697EB8" w:rsidRDefault="00697EB8" w:rsidP="00697EB8">
            <w:pPr>
              <w:rPr>
                <w:sz w:val="28"/>
                <w:szCs w:val="28"/>
              </w:rPr>
            </w:pPr>
            <w:r w:rsidRPr="00697EB8">
              <w:rPr>
                <w:sz w:val="28"/>
                <w:szCs w:val="28"/>
              </w:rPr>
              <w:t>№2</w:t>
            </w:r>
          </w:p>
        </w:tc>
        <w:tc>
          <w:tcPr>
            <w:tcW w:w="1985" w:type="dxa"/>
            <w:shd w:val="clear" w:color="auto" w:fill="auto"/>
            <w:noWrap/>
            <w:vAlign w:val="bottom"/>
            <w:hideMark/>
          </w:tcPr>
          <w:p w14:paraId="67E586E8" w14:textId="77777777" w:rsidR="00697EB8" w:rsidRPr="00697EB8" w:rsidRDefault="00697EB8" w:rsidP="00697EB8">
            <w:pPr>
              <w:jc w:val="center"/>
              <w:rPr>
                <w:sz w:val="28"/>
                <w:szCs w:val="28"/>
              </w:rPr>
            </w:pPr>
            <w:r w:rsidRPr="00697EB8">
              <w:rPr>
                <w:sz w:val="28"/>
                <w:szCs w:val="28"/>
              </w:rPr>
              <w:t>КВр-1,16</w:t>
            </w:r>
          </w:p>
        </w:tc>
        <w:tc>
          <w:tcPr>
            <w:tcW w:w="1788" w:type="dxa"/>
            <w:shd w:val="clear" w:color="auto" w:fill="auto"/>
            <w:noWrap/>
            <w:vAlign w:val="bottom"/>
            <w:hideMark/>
          </w:tcPr>
          <w:p w14:paraId="6B756D50"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12EF79A5" w14:textId="77777777" w:rsidR="00697EB8" w:rsidRPr="00697EB8" w:rsidRDefault="00697EB8" w:rsidP="00697EB8">
            <w:pPr>
              <w:jc w:val="center"/>
              <w:rPr>
                <w:sz w:val="28"/>
                <w:szCs w:val="28"/>
              </w:rPr>
            </w:pPr>
            <w:r w:rsidRPr="00697EB8">
              <w:rPr>
                <w:sz w:val="28"/>
                <w:szCs w:val="28"/>
              </w:rPr>
              <w:t>2013</w:t>
            </w:r>
          </w:p>
        </w:tc>
        <w:tc>
          <w:tcPr>
            <w:tcW w:w="2967" w:type="dxa"/>
            <w:shd w:val="clear" w:color="auto" w:fill="auto"/>
            <w:noWrap/>
            <w:vAlign w:val="bottom"/>
            <w:hideMark/>
          </w:tcPr>
          <w:p w14:paraId="081A71DB" w14:textId="77777777" w:rsidR="00697EB8" w:rsidRPr="00697EB8" w:rsidRDefault="00697EB8" w:rsidP="00697EB8">
            <w:pPr>
              <w:jc w:val="center"/>
              <w:rPr>
                <w:sz w:val="28"/>
                <w:szCs w:val="28"/>
              </w:rPr>
            </w:pPr>
            <w:r w:rsidRPr="00697EB8">
              <w:rPr>
                <w:sz w:val="28"/>
                <w:szCs w:val="28"/>
              </w:rPr>
              <w:t>1</w:t>
            </w:r>
          </w:p>
        </w:tc>
      </w:tr>
      <w:tr w:rsidR="00697EB8" w:rsidRPr="00697EB8" w14:paraId="718392FD" w14:textId="77777777" w:rsidTr="00697EB8">
        <w:trPr>
          <w:trHeight w:val="284"/>
          <w:jc w:val="center"/>
        </w:trPr>
        <w:tc>
          <w:tcPr>
            <w:tcW w:w="624" w:type="dxa"/>
            <w:shd w:val="clear" w:color="auto" w:fill="auto"/>
            <w:noWrap/>
            <w:vAlign w:val="bottom"/>
            <w:hideMark/>
          </w:tcPr>
          <w:p w14:paraId="6EB3075C" w14:textId="77777777" w:rsidR="00697EB8" w:rsidRPr="00697EB8" w:rsidRDefault="00697EB8" w:rsidP="00697EB8">
            <w:pPr>
              <w:rPr>
                <w:sz w:val="28"/>
                <w:szCs w:val="28"/>
              </w:rPr>
            </w:pPr>
            <w:r w:rsidRPr="00697EB8">
              <w:rPr>
                <w:sz w:val="28"/>
                <w:szCs w:val="28"/>
              </w:rPr>
              <w:t>№3</w:t>
            </w:r>
          </w:p>
        </w:tc>
        <w:tc>
          <w:tcPr>
            <w:tcW w:w="1985" w:type="dxa"/>
            <w:shd w:val="clear" w:color="auto" w:fill="auto"/>
            <w:noWrap/>
            <w:vAlign w:val="bottom"/>
            <w:hideMark/>
          </w:tcPr>
          <w:p w14:paraId="652E4988" w14:textId="77777777" w:rsidR="00697EB8" w:rsidRPr="00697EB8" w:rsidRDefault="00697EB8" w:rsidP="00697EB8">
            <w:pPr>
              <w:jc w:val="center"/>
              <w:rPr>
                <w:sz w:val="28"/>
                <w:szCs w:val="28"/>
              </w:rPr>
            </w:pPr>
            <w:r w:rsidRPr="00697EB8">
              <w:rPr>
                <w:sz w:val="28"/>
                <w:szCs w:val="28"/>
              </w:rPr>
              <w:t>КВр-1,16</w:t>
            </w:r>
          </w:p>
        </w:tc>
        <w:tc>
          <w:tcPr>
            <w:tcW w:w="1788" w:type="dxa"/>
            <w:shd w:val="clear" w:color="auto" w:fill="auto"/>
            <w:noWrap/>
            <w:vAlign w:val="bottom"/>
            <w:hideMark/>
          </w:tcPr>
          <w:p w14:paraId="3BC7E303"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7E5CC68C" w14:textId="77777777" w:rsidR="00697EB8" w:rsidRPr="00697EB8" w:rsidRDefault="00697EB8" w:rsidP="00697EB8">
            <w:pPr>
              <w:jc w:val="center"/>
              <w:rPr>
                <w:sz w:val="28"/>
                <w:szCs w:val="28"/>
              </w:rPr>
            </w:pPr>
            <w:r w:rsidRPr="00697EB8">
              <w:rPr>
                <w:sz w:val="28"/>
                <w:szCs w:val="28"/>
              </w:rPr>
              <w:t>2013</w:t>
            </w:r>
          </w:p>
        </w:tc>
        <w:tc>
          <w:tcPr>
            <w:tcW w:w="2967" w:type="dxa"/>
            <w:shd w:val="clear" w:color="auto" w:fill="auto"/>
            <w:noWrap/>
            <w:vAlign w:val="bottom"/>
            <w:hideMark/>
          </w:tcPr>
          <w:p w14:paraId="4839EE9B" w14:textId="77777777" w:rsidR="00697EB8" w:rsidRPr="00697EB8" w:rsidRDefault="00697EB8" w:rsidP="00697EB8">
            <w:pPr>
              <w:jc w:val="center"/>
              <w:rPr>
                <w:sz w:val="28"/>
                <w:szCs w:val="28"/>
              </w:rPr>
            </w:pPr>
            <w:r w:rsidRPr="00697EB8">
              <w:rPr>
                <w:sz w:val="28"/>
                <w:szCs w:val="28"/>
              </w:rPr>
              <w:t>1</w:t>
            </w:r>
          </w:p>
        </w:tc>
      </w:tr>
      <w:tr w:rsidR="00697EB8" w:rsidRPr="00697EB8" w14:paraId="6B3BD80D" w14:textId="77777777" w:rsidTr="00697EB8">
        <w:trPr>
          <w:trHeight w:val="284"/>
          <w:jc w:val="center"/>
        </w:trPr>
        <w:tc>
          <w:tcPr>
            <w:tcW w:w="624" w:type="dxa"/>
            <w:shd w:val="clear" w:color="auto" w:fill="auto"/>
            <w:noWrap/>
            <w:vAlign w:val="bottom"/>
            <w:hideMark/>
          </w:tcPr>
          <w:p w14:paraId="5FAAD637" w14:textId="77777777" w:rsidR="00697EB8" w:rsidRPr="00697EB8" w:rsidRDefault="00697EB8" w:rsidP="00697EB8">
            <w:pPr>
              <w:rPr>
                <w:sz w:val="28"/>
                <w:szCs w:val="28"/>
              </w:rPr>
            </w:pPr>
            <w:r w:rsidRPr="00697EB8">
              <w:rPr>
                <w:sz w:val="28"/>
                <w:szCs w:val="28"/>
              </w:rPr>
              <w:t>№4</w:t>
            </w:r>
          </w:p>
        </w:tc>
        <w:tc>
          <w:tcPr>
            <w:tcW w:w="1985" w:type="dxa"/>
            <w:shd w:val="clear" w:color="auto" w:fill="auto"/>
            <w:noWrap/>
            <w:vAlign w:val="bottom"/>
            <w:hideMark/>
          </w:tcPr>
          <w:p w14:paraId="37E8E1CF" w14:textId="77777777" w:rsidR="00697EB8" w:rsidRPr="00697EB8" w:rsidRDefault="00697EB8" w:rsidP="00697EB8">
            <w:pPr>
              <w:jc w:val="center"/>
              <w:rPr>
                <w:sz w:val="28"/>
                <w:szCs w:val="28"/>
              </w:rPr>
            </w:pPr>
            <w:r w:rsidRPr="00697EB8">
              <w:rPr>
                <w:sz w:val="28"/>
                <w:szCs w:val="28"/>
              </w:rPr>
              <w:t>КВр-1,16</w:t>
            </w:r>
          </w:p>
        </w:tc>
        <w:tc>
          <w:tcPr>
            <w:tcW w:w="1788" w:type="dxa"/>
            <w:shd w:val="clear" w:color="auto" w:fill="auto"/>
            <w:noWrap/>
            <w:vAlign w:val="bottom"/>
            <w:hideMark/>
          </w:tcPr>
          <w:p w14:paraId="7C2B9644"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2F30A744" w14:textId="77777777" w:rsidR="00697EB8" w:rsidRPr="00697EB8" w:rsidRDefault="00697EB8" w:rsidP="00697EB8">
            <w:pPr>
              <w:jc w:val="center"/>
              <w:rPr>
                <w:sz w:val="28"/>
                <w:szCs w:val="28"/>
              </w:rPr>
            </w:pPr>
            <w:r w:rsidRPr="00697EB8">
              <w:rPr>
                <w:sz w:val="28"/>
                <w:szCs w:val="28"/>
              </w:rPr>
              <w:t>2013</w:t>
            </w:r>
          </w:p>
        </w:tc>
        <w:tc>
          <w:tcPr>
            <w:tcW w:w="2967" w:type="dxa"/>
            <w:shd w:val="clear" w:color="auto" w:fill="auto"/>
            <w:noWrap/>
            <w:vAlign w:val="bottom"/>
            <w:hideMark/>
          </w:tcPr>
          <w:p w14:paraId="788D9937" w14:textId="77777777" w:rsidR="00697EB8" w:rsidRPr="00697EB8" w:rsidRDefault="00697EB8" w:rsidP="00697EB8">
            <w:pPr>
              <w:jc w:val="center"/>
              <w:rPr>
                <w:sz w:val="28"/>
                <w:szCs w:val="28"/>
              </w:rPr>
            </w:pPr>
            <w:r w:rsidRPr="00697EB8">
              <w:rPr>
                <w:sz w:val="28"/>
                <w:szCs w:val="28"/>
              </w:rPr>
              <w:t>1</w:t>
            </w:r>
          </w:p>
        </w:tc>
      </w:tr>
      <w:tr w:rsidR="00697EB8" w:rsidRPr="00697EB8" w14:paraId="35DDC973" w14:textId="77777777" w:rsidTr="00697EB8">
        <w:trPr>
          <w:trHeight w:val="284"/>
          <w:jc w:val="center"/>
        </w:trPr>
        <w:tc>
          <w:tcPr>
            <w:tcW w:w="624" w:type="dxa"/>
            <w:shd w:val="clear" w:color="auto" w:fill="auto"/>
            <w:noWrap/>
            <w:vAlign w:val="bottom"/>
            <w:hideMark/>
          </w:tcPr>
          <w:p w14:paraId="71DC5B56" w14:textId="77777777" w:rsidR="00697EB8" w:rsidRPr="00697EB8" w:rsidRDefault="00697EB8" w:rsidP="00697EB8">
            <w:pPr>
              <w:rPr>
                <w:sz w:val="28"/>
                <w:szCs w:val="28"/>
              </w:rPr>
            </w:pPr>
            <w:r w:rsidRPr="00697EB8">
              <w:rPr>
                <w:sz w:val="28"/>
                <w:szCs w:val="28"/>
              </w:rPr>
              <w:t>№5</w:t>
            </w:r>
          </w:p>
        </w:tc>
        <w:tc>
          <w:tcPr>
            <w:tcW w:w="1985" w:type="dxa"/>
            <w:shd w:val="clear" w:color="auto" w:fill="auto"/>
            <w:noWrap/>
            <w:vAlign w:val="bottom"/>
            <w:hideMark/>
          </w:tcPr>
          <w:p w14:paraId="2DA8F2BF" w14:textId="77777777" w:rsidR="00697EB8" w:rsidRPr="00697EB8" w:rsidRDefault="00697EB8" w:rsidP="00697EB8">
            <w:pPr>
              <w:jc w:val="center"/>
              <w:rPr>
                <w:sz w:val="28"/>
                <w:szCs w:val="28"/>
              </w:rPr>
            </w:pPr>
            <w:r w:rsidRPr="00697EB8">
              <w:rPr>
                <w:sz w:val="28"/>
                <w:szCs w:val="28"/>
              </w:rPr>
              <w:t>КВр-1,16</w:t>
            </w:r>
          </w:p>
        </w:tc>
        <w:tc>
          <w:tcPr>
            <w:tcW w:w="1788" w:type="dxa"/>
            <w:shd w:val="clear" w:color="auto" w:fill="auto"/>
            <w:noWrap/>
            <w:vAlign w:val="bottom"/>
            <w:hideMark/>
          </w:tcPr>
          <w:p w14:paraId="457550A5"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40A399D1" w14:textId="77777777" w:rsidR="00697EB8" w:rsidRPr="00697EB8" w:rsidRDefault="00697EB8" w:rsidP="00697EB8">
            <w:pPr>
              <w:jc w:val="center"/>
              <w:rPr>
                <w:sz w:val="28"/>
                <w:szCs w:val="28"/>
              </w:rPr>
            </w:pPr>
            <w:r w:rsidRPr="00697EB8">
              <w:rPr>
                <w:sz w:val="28"/>
                <w:szCs w:val="28"/>
              </w:rPr>
              <w:t>2007</w:t>
            </w:r>
          </w:p>
        </w:tc>
        <w:tc>
          <w:tcPr>
            <w:tcW w:w="2967" w:type="dxa"/>
            <w:shd w:val="clear" w:color="auto" w:fill="auto"/>
            <w:noWrap/>
            <w:vAlign w:val="bottom"/>
            <w:hideMark/>
          </w:tcPr>
          <w:p w14:paraId="5F50B287" w14:textId="77777777" w:rsidR="00697EB8" w:rsidRPr="00697EB8" w:rsidRDefault="00697EB8" w:rsidP="00697EB8">
            <w:pPr>
              <w:jc w:val="center"/>
              <w:rPr>
                <w:sz w:val="28"/>
                <w:szCs w:val="28"/>
              </w:rPr>
            </w:pPr>
            <w:r w:rsidRPr="00697EB8">
              <w:rPr>
                <w:sz w:val="28"/>
                <w:szCs w:val="28"/>
              </w:rPr>
              <w:t>1</w:t>
            </w:r>
          </w:p>
        </w:tc>
      </w:tr>
      <w:tr w:rsidR="00697EB8" w:rsidRPr="00697EB8" w14:paraId="276A222C" w14:textId="77777777" w:rsidTr="00697EB8">
        <w:trPr>
          <w:trHeight w:val="284"/>
          <w:jc w:val="center"/>
        </w:trPr>
        <w:tc>
          <w:tcPr>
            <w:tcW w:w="624" w:type="dxa"/>
            <w:shd w:val="clear" w:color="auto" w:fill="auto"/>
            <w:noWrap/>
            <w:vAlign w:val="bottom"/>
            <w:hideMark/>
          </w:tcPr>
          <w:p w14:paraId="1886038B" w14:textId="77777777" w:rsidR="00697EB8" w:rsidRPr="00697EB8" w:rsidRDefault="00697EB8" w:rsidP="00697EB8">
            <w:pPr>
              <w:rPr>
                <w:sz w:val="28"/>
                <w:szCs w:val="28"/>
              </w:rPr>
            </w:pPr>
            <w:r w:rsidRPr="00697EB8">
              <w:rPr>
                <w:sz w:val="28"/>
                <w:szCs w:val="28"/>
              </w:rPr>
              <w:t>№6</w:t>
            </w:r>
          </w:p>
        </w:tc>
        <w:tc>
          <w:tcPr>
            <w:tcW w:w="1985" w:type="dxa"/>
            <w:shd w:val="clear" w:color="auto" w:fill="auto"/>
            <w:noWrap/>
            <w:vAlign w:val="bottom"/>
            <w:hideMark/>
          </w:tcPr>
          <w:p w14:paraId="684298E7" w14:textId="77777777" w:rsidR="00697EB8" w:rsidRPr="00697EB8" w:rsidRDefault="00697EB8" w:rsidP="00697EB8">
            <w:pPr>
              <w:jc w:val="center"/>
              <w:rPr>
                <w:sz w:val="28"/>
                <w:szCs w:val="28"/>
              </w:rPr>
            </w:pPr>
            <w:r w:rsidRPr="00697EB8">
              <w:rPr>
                <w:sz w:val="28"/>
                <w:szCs w:val="28"/>
              </w:rPr>
              <w:t>КВр-1,16</w:t>
            </w:r>
          </w:p>
        </w:tc>
        <w:tc>
          <w:tcPr>
            <w:tcW w:w="1788" w:type="dxa"/>
            <w:shd w:val="clear" w:color="auto" w:fill="auto"/>
            <w:noWrap/>
            <w:vAlign w:val="bottom"/>
            <w:hideMark/>
          </w:tcPr>
          <w:p w14:paraId="5DF0B29A"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7600B23B" w14:textId="77777777" w:rsidR="00697EB8" w:rsidRPr="00697EB8" w:rsidRDefault="00697EB8" w:rsidP="00697EB8">
            <w:pPr>
              <w:jc w:val="center"/>
              <w:rPr>
                <w:sz w:val="28"/>
                <w:szCs w:val="28"/>
              </w:rPr>
            </w:pPr>
            <w:r w:rsidRPr="00697EB8">
              <w:rPr>
                <w:sz w:val="28"/>
                <w:szCs w:val="28"/>
              </w:rPr>
              <w:t>2007</w:t>
            </w:r>
          </w:p>
        </w:tc>
        <w:tc>
          <w:tcPr>
            <w:tcW w:w="2967" w:type="dxa"/>
            <w:shd w:val="clear" w:color="auto" w:fill="auto"/>
            <w:noWrap/>
            <w:vAlign w:val="bottom"/>
            <w:hideMark/>
          </w:tcPr>
          <w:p w14:paraId="13C27E0B" w14:textId="77777777" w:rsidR="00697EB8" w:rsidRPr="00697EB8" w:rsidRDefault="00697EB8" w:rsidP="00697EB8">
            <w:pPr>
              <w:jc w:val="center"/>
              <w:rPr>
                <w:sz w:val="28"/>
                <w:szCs w:val="28"/>
              </w:rPr>
            </w:pPr>
            <w:r w:rsidRPr="00697EB8">
              <w:rPr>
                <w:sz w:val="28"/>
                <w:szCs w:val="28"/>
              </w:rPr>
              <w:t>1</w:t>
            </w:r>
          </w:p>
        </w:tc>
      </w:tr>
      <w:tr w:rsidR="00697EB8" w:rsidRPr="00697EB8" w14:paraId="174CA844" w14:textId="77777777" w:rsidTr="00697EB8">
        <w:trPr>
          <w:trHeight w:val="284"/>
          <w:jc w:val="center"/>
        </w:trPr>
        <w:tc>
          <w:tcPr>
            <w:tcW w:w="6531" w:type="dxa"/>
            <w:gridSpan w:val="4"/>
            <w:shd w:val="clear" w:color="auto" w:fill="auto"/>
            <w:noWrap/>
            <w:vAlign w:val="bottom"/>
          </w:tcPr>
          <w:p w14:paraId="2DADB1F9" w14:textId="77777777" w:rsidR="00697EB8" w:rsidRPr="00697EB8" w:rsidRDefault="00697EB8" w:rsidP="00697EB8">
            <w:pPr>
              <w:jc w:val="center"/>
              <w:rPr>
                <w:sz w:val="28"/>
                <w:szCs w:val="28"/>
              </w:rPr>
            </w:pPr>
            <w:r w:rsidRPr="00697EB8">
              <w:rPr>
                <w:sz w:val="28"/>
                <w:szCs w:val="28"/>
              </w:rPr>
              <w:t>Итого</w:t>
            </w:r>
          </w:p>
        </w:tc>
        <w:tc>
          <w:tcPr>
            <w:tcW w:w="2967" w:type="dxa"/>
            <w:shd w:val="clear" w:color="auto" w:fill="auto"/>
            <w:noWrap/>
            <w:vAlign w:val="bottom"/>
          </w:tcPr>
          <w:p w14:paraId="7B917BF0" w14:textId="77777777" w:rsidR="00697EB8" w:rsidRPr="00697EB8" w:rsidRDefault="00697EB8" w:rsidP="00697EB8">
            <w:pPr>
              <w:jc w:val="center"/>
              <w:rPr>
                <w:sz w:val="28"/>
                <w:szCs w:val="28"/>
              </w:rPr>
            </w:pPr>
            <w:r w:rsidRPr="00697EB8">
              <w:rPr>
                <w:sz w:val="28"/>
                <w:szCs w:val="28"/>
              </w:rPr>
              <w:t>6</w:t>
            </w:r>
          </w:p>
        </w:tc>
      </w:tr>
    </w:tbl>
    <w:p w14:paraId="72DFF8C4" w14:textId="77777777" w:rsidR="00697EB8" w:rsidRPr="00697EB8" w:rsidRDefault="00697EB8" w:rsidP="00697EB8">
      <w:pPr>
        <w:ind w:firstLine="567"/>
        <w:jc w:val="both"/>
        <w:rPr>
          <w:sz w:val="28"/>
          <w:szCs w:val="28"/>
        </w:rPr>
      </w:pPr>
    </w:p>
    <w:p w14:paraId="15575CA9" w14:textId="77777777" w:rsidR="00697EB8" w:rsidRPr="00697EB8" w:rsidRDefault="00697EB8" w:rsidP="00697EB8">
      <w:pPr>
        <w:numPr>
          <w:ilvl w:val="0"/>
          <w:numId w:val="21"/>
        </w:numPr>
        <w:contextualSpacing/>
        <w:jc w:val="right"/>
        <w:rPr>
          <w:sz w:val="28"/>
          <w:szCs w:val="28"/>
        </w:rPr>
      </w:pPr>
    </w:p>
    <w:p w14:paraId="538A70C5" w14:textId="77777777" w:rsidR="00697EB8" w:rsidRPr="00697EB8" w:rsidRDefault="00697EB8" w:rsidP="00697EB8">
      <w:pPr>
        <w:ind w:left="1429"/>
        <w:contextualSpacing/>
        <w:jc w:val="center"/>
        <w:rPr>
          <w:sz w:val="28"/>
          <w:szCs w:val="28"/>
        </w:rPr>
      </w:pPr>
      <w:r w:rsidRPr="00697EB8">
        <w:rPr>
          <w:sz w:val="28"/>
          <w:szCs w:val="28"/>
        </w:rPr>
        <w:t>Характеристика котельной № 104 г. Юрга</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697EB8" w:rsidRPr="00697EB8" w14:paraId="5C7D59DA" w14:textId="77777777" w:rsidTr="00697EB8">
        <w:trPr>
          <w:trHeight w:val="284"/>
          <w:jc w:val="center"/>
        </w:trPr>
        <w:tc>
          <w:tcPr>
            <w:tcW w:w="624" w:type="dxa"/>
            <w:shd w:val="clear" w:color="auto" w:fill="auto"/>
            <w:noWrap/>
            <w:vAlign w:val="center"/>
            <w:hideMark/>
          </w:tcPr>
          <w:p w14:paraId="01152A4F" w14:textId="77777777" w:rsidR="00697EB8" w:rsidRPr="00697EB8" w:rsidRDefault="00697EB8" w:rsidP="00697EB8">
            <w:pPr>
              <w:jc w:val="center"/>
              <w:rPr>
                <w:sz w:val="28"/>
                <w:szCs w:val="28"/>
              </w:rPr>
            </w:pPr>
            <w:r w:rsidRPr="00697EB8">
              <w:rPr>
                <w:sz w:val="28"/>
                <w:szCs w:val="28"/>
              </w:rPr>
              <w:t>№</w:t>
            </w:r>
          </w:p>
        </w:tc>
        <w:tc>
          <w:tcPr>
            <w:tcW w:w="1985" w:type="dxa"/>
            <w:shd w:val="clear" w:color="auto" w:fill="auto"/>
            <w:noWrap/>
            <w:vAlign w:val="center"/>
            <w:hideMark/>
          </w:tcPr>
          <w:p w14:paraId="2404CC07" w14:textId="77777777" w:rsidR="00697EB8" w:rsidRPr="00697EB8" w:rsidRDefault="00697EB8" w:rsidP="00697EB8">
            <w:pPr>
              <w:jc w:val="center"/>
              <w:rPr>
                <w:sz w:val="28"/>
                <w:szCs w:val="28"/>
              </w:rPr>
            </w:pPr>
            <w:r w:rsidRPr="00697EB8">
              <w:rPr>
                <w:sz w:val="28"/>
                <w:szCs w:val="28"/>
              </w:rPr>
              <w:t>Марка</w:t>
            </w:r>
          </w:p>
        </w:tc>
        <w:tc>
          <w:tcPr>
            <w:tcW w:w="1788" w:type="dxa"/>
            <w:shd w:val="clear" w:color="auto" w:fill="auto"/>
            <w:vAlign w:val="center"/>
            <w:hideMark/>
          </w:tcPr>
          <w:p w14:paraId="6713EC47" w14:textId="77777777" w:rsidR="00697EB8" w:rsidRPr="00697EB8" w:rsidRDefault="00697EB8" w:rsidP="00697EB8">
            <w:pPr>
              <w:jc w:val="center"/>
              <w:rPr>
                <w:sz w:val="28"/>
                <w:szCs w:val="28"/>
              </w:rPr>
            </w:pPr>
            <w:r w:rsidRPr="00697EB8">
              <w:rPr>
                <w:sz w:val="28"/>
                <w:szCs w:val="28"/>
              </w:rPr>
              <w:t>Тип котла</w:t>
            </w:r>
          </w:p>
        </w:tc>
        <w:tc>
          <w:tcPr>
            <w:tcW w:w="2134" w:type="dxa"/>
            <w:shd w:val="clear" w:color="auto" w:fill="auto"/>
            <w:vAlign w:val="center"/>
            <w:hideMark/>
          </w:tcPr>
          <w:p w14:paraId="025C4CEE" w14:textId="77777777" w:rsidR="00697EB8" w:rsidRPr="00697EB8" w:rsidRDefault="00697EB8" w:rsidP="00697EB8">
            <w:pPr>
              <w:jc w:val="center"/>
              <w:rPr>
                <w:sz w:val="28"/>
                <w:szCs w:val="28"/>
              </w:rPr>
            </w:pPr>
            <w:r w:rsidRPr="00697EB8">
              <w:rPr>
                <w:sz w:val="28"/>
                <w:szCs w:val="28"/>
              </w:rPr>
              <w:t>Год ввода в экспл. или кап. рем.</w:t>
            </w:r>
          </w:p>
        </w:tc>
        <w:tc>
          <w:tcPr>
            <w:tcW w:w="2966" w:type="dxa"/>
            <w:shd w:val="clear" w:color="auto" w:fill="auto"/>
            <w:vAlign w:val="center"/>
            <w:hideMark/>
          </w:tcPr>
          <w:p w14:paraId="29FFFC43" w14:textId="77777777" w:rsidR="00697EB8" w:rsidRPr="00697EB8" w:rsidRDefault="00697EB8" w:rsidP="00697EB8">
            <w:pPr>
              <w:jc w:val="center"/>
              <w:rPr>
                <w:sz w:val="28"/>
                <w:szCs w:val="28"/>
              </w:rPr>
            </w:pPr>
            <w:r w:rsidRPr="00697EB8">
              <w:rPr>
                <w:sz w:val="28"/>
                <w:szCs w:val="28"/>
              </w:rPr>
              <w:t>Номинальная производительность, Гкал/час</w:t>
            </w:r>
          </w:p>
        </w:tc>
      </w:tr>
      <w:tr w:rsidR="00697EB8" w:rsidRPr="00697EB8" w14:paraId="1B98EAFD" w14:textId="77777777" w:rsidTr="00697EB8">
        <w:trPr>
          <w:trHeight w:val="284"/>
          <w:jc w:val="center"/>
        </w:trPr>
        <w:tc>
          <w:tcPr>
            <w:tcW w:w="624" w:type="dxa"/>
            <w:shd w:val="clear" w:color="auto" w:fill="auto"/>
            <w:noWrap/>
            <w:vAlign w:val="bottom"/>
            <w:hideMark/>
          </w:tcPr>
          <w:p w14:paraId="4FECE3ED" w14:textId="77777777" w:rsidR="00697EB8" w:rsidRPr="00697EB8" w:rsidRDefault="00697EB8" w:rsidP="00697EB8">
            <w:pPr>
              <w:rPr>
                <w:sz w:val="28"/>
                <w:szCs w:val="28"/>
              </w:rPr>
            </w:pPr>
            <w:r w:rsidRPr="00697EB8">
              <w:rPr>
                <w:sz w:val="28"/>
                <w:szCs w:val="28"/>
              </w:rPr>
              <w:t>№1</w:t>
            </w:r>
          </w:p>
        </w:tc>
        <w:tc>
          <w:tcPr>
            <w:tcW w:w="1985" w:type="dxa"/>
            <w:shd w:val="clear" w:color="auto" w:fill="auto"/>
            <w:noWrap/>
            <w:vAlign w:val="bottom"/>
            <w:hideMark/>
          </w:tcPr>
          <w:p w14:paraId="4DF0CBDF" w14:textId="77777777" w:rsidR="00697EB8" w:rsidRPr="00697EB8" w:rsidRDefault="00697EB8" w:rsidP="00697EB8">
            <w:pPr>
              <w:jc w:val="center"/>
              <w:rPr>
                <w:sz w:val="28"/>
                <w:szCs w:val="28"/>
              </w:rPr>
            </w:pPr>
            <w:r w:rsidRPr="00697EB8">
              <w:rPr>
                <w:sz w:val="28"/>
                <w:szCs w:val="28"/>
              </w:rPr>
              <w:t>КВр-1,23к</w:t>
            </w:r>
          </w:p>
        </w:tc>
        <w:tc>
          <w:tcPr>
            <w:tcW w:w="1788" w:type="dxa"/>
            <w:shd w:val="clear" w:color="auto" w:fill="auto"/>
            <w:noWrap/>
            <w:vAlign w:val="bottom"/>
            <w:hideMark/>
          </w:tcPr>
          <w:p w14:paraId="29C9FC82"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44E8E08B" w14:textId="77777777" w:rsidR="00697EB8" w:rsidRPr="00697EB8" w:rsidRDefault="00697EB8" w:rsidP="00697EB8">
            <w:pPr>
              <w:jc w:val="center"/>
              <w:rPr>
                <w:sz w:val="28"/>
                <w:szCs w:val="28"/>
              </w:rPr>
            </w:pPr>
            <w:r w:rsidRPr="00697EB8">
              <w:rPr>
                <w:sz w:val="28"/>
                <w:szCs w:val="28"/>
              </w:rPr>
              <w:t>2005</w:t>
            </w:r>
          </w:p>
        </w:tc>
        <w:tc>
          <w:tcPr>
            <w:tcW w:w="2966" w:type="dxa"/>
            <w:shd w:val="clear" w:color="auto" w:fill="auto"/>
            <w:noWrap/>
            <w:vAlign w:val="bottom"/>
            <w:hideMark/>
          </w:tcPr>
          <w:p w14:paraId="34FAFBC1" w14:textId="77777777" w:rsidR="00697EB8" w:rsidRPr="00697EB8" w:rsidRDefault="00697EB8" w:rsidP="00697EB8">
            <w:pPr>
              <w:jc w:val="center"/>
              <w:rPr>
                <w:sz w:val="28"/>
                <w:szCs w:val="28"/>
              </w:rPr>
            </w:pPr>
            <w:r w:rsidRPr="00697EB8">
              <w:rPr>
                <w:sz w:val="28"/>
                <w:szCs w:val="28"/>
              </w:rPr>
              <w:t>1,0578</w:t>
            </w:r>
          </w:p>
        </w:tc>
      </w:tr>
      <w:tr w:rsidR="00697EB8" w:rsidRPr="00697EB8" w14:paraId="65CB1F45" w14:textId="77777777" w:rsidTr="00697EB8">
        <w:trPr>
          <w:trHeight w:val="284"/>
          <w:jc w:val="center"/>
        </w:trPr>
        <w:tc>
          <w:tcPr>
            <w:tcW w:w="624" w:type="dxa"/>
            <w:shd w:val="clear" w:color="auto" w:fill="auto"/>
            <w:noWrap/>
            <w:vAlign w:val="bottom"/>
            <w:hideMark/>
          </w:tcPr>
          <w:p w14:paraId="547BB783" w14:textId="77777777" w:rsidR="00697EB8" w:rsidRPr="00697EB8" w:rsidRDefault="00697EB8" w:rsidP="00697EB8">
            <w:pPr>
              <w:rPr>
                <w:sz w:val="28"/>
                <w:szCs w:val="28"/>
              </w:rPr>
            </w:pPr>
            <w:r w:rsidRPr="00697EB8">
              <w:rPr>
                <w:sz w:val="28"/>
                <w:szCs w:val="28"/>
              </w:rPr>
              <w:t>№2</w:t>
            </w:r>
          </w:p>
        </w:tc>
        <w:tc>
          <w:tcPr>
            <w:tcW w:w="1985" w:type="dxa"/>
            <w:shd w:val="clear" w:color="auto" w:fill="auto"/>
            <w:noWrap/>
            <w:vAlign w:val="bottom"/>
            <w:hideMark/>
          </w:tcPr>
          <w:p w14:paraId="293C00FF" w14:textId="77777777" w:rsidR="00697EB8" w:rsidRPr="00697EB8" w:rsidRDefault="00697EB8" w:rsidP="00697EB8">
            <w:pPr>
              <w:jc w:val="center"/>
              <w:rPr>
                <w:sz w:val="28"/>
                <w:szCs w:val="28"/>
              </w:rPr>
            </w:pPr>
            <w:r w:rsidRPr="00697EB8">
              <w:rPr>
                <w:sz w:val="28"/>
                <w:szCs w:val="28"/>
              </w:rPr>
              <w:t>КВр-0,93</w:t>
            </w:r>
          </w:p>
        </w:tc>
        <w:tc>
          <w:tcPr>
            <w:tcW w:w="1788" w:type="dxa"/>
            <w:shd w:val="clear" w:color="auto" w:fill="auto"/>
            <w:noWrap/>
            <w:vAlign w:val="bottom"/>
            <w:hideMark/>
          </w:tcPr>
          <w:p w14:paraId="7DFEF965"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39B291D3" w14:textId="77777777" w:rsidR="00697EB8" w:rsidRPr="00697EB8" w:rsidRDefault="00697EB8" w:rsidP="00697EB8">
            <w:pPr>
              <w:jc w:val="center"/>
              <w:rPr>
                <w:sz w:val="28"/>
                <w:szCs w:val="28"/>
              </w:rPr>
            </w:pPr>
            <w:r w:rsidRPr="00697EB8">
              <w:rPr>
                <w:sz w:val="28"/>
                <w:szCs w:val="28"/>
              </w:rPr>
              <w:t>2005</w:t>
            </w:r>
          </w:p>
        </w:tc>
        <w:tc>
          <w:tcPr>
            <w:tcW w:w="2966" w:type="dxa"/>
            <w:shd w:val="clear" w:color="auto" w:fill="auto"/>
            <w:noWrap/>
            <w:vAlign w:val="bottom"/>
            <w:hideMark/>
          </w:tcPr>
          <w:p w14:paraId="1291287E" w14:textId="77777777" w:rsidR="00697EB8" w:rsidRPr="00697EB8" w:rsidRDefault="00697EB8" w:rsidP="00697EB8">
            <w:pPr>
              <w:jc w:val="center"/>
              <w:rPr>
                <w:sz w:val="28"/>
                <w:szCs w:val="28"/>
              </w:rPr>
            </w:pPr>
            <w:r w:rsidRPr="00697EB8">
              <w:rPr>
                <w:sz w:val="28"/>
                <w:szCs w:val="28"/>
              </w:rPr>
              <w:t>0,8</w:t>
            </w:r>
          </w:p>
        </w:tc>
      </w:tr>
      <w:tr w:rsidR="00697EB8" w:rsidRPr="00697EB8" w14:paraId="76CB4352" w14:textId="77777777" w:rsidTr="00697EB8">
        <w:trPr>
          <w:trHeight w:val="284"/>
          <w:jc w:val="center"/>
        </w:trPr>
        <w:tc>
          <w:tcPr>
            <w:tcW w:w="6531" w:type="dxa"/>
            <w:gridSpan w:val="4"/>
            <w:shd w:val="clear" w:color="auto" w:fill="auto"/>
            <w:noWrap/>
            <w:vAlign w:val="bottom"/>
          </w:tcPr>
          <w:p w14:paraId="3C7B8E6E" w14:textId="77777777" w:rsidR="00697EB8" w:rsidRPr="00697EB8" w:rsidRDefault="00697EB8" w:rsidP="00697EB8">
            <w:pPr>
              <w:jc w:val="center"/>
              <w:rPr>
                <w:sz w:val="28"/>
                <w:szCs w:val="28"/>
              </w:rPr>
            </w:pPr>
            <w:r w:rsidRPr="00697EB8">
              <w:rPr>
                <w:sz w:val="28"/>
                <w:szCs w:val="28"/>
              </w:rPr>
              <w:t>Итого</w:t>
            </w:r>
          </w:p>
        </w:tc>
        <w:tc>
          <w:tcPr>
            <w:tcW w:w="2966" w:type="dxa"/>
            <w:shd w:val="clear" w:color="auto" w:fill="auto"/>
            <w:noWrap/>
            <w:vAlign w:val="bottom"/>
          </w:tcPr>
          <w:p w14:paraId="6B13EF2B" w14:textId="77777777" w:rsidR="00697EB8" w:rsidRPr="00697EB8" w:rsidRDefault="00697EB8" w:rsidP="00697EB8">
            <w:pPr>
              <w:jc w:val="center"/>
              <w:rPr>
                <w:sz w:val="28"/>
                <w:szCs w:val="28"/>
              </w:rPr>
            </w:pPr>
            <w:r w:rsidRPr="00697EB8">
              <w:rPr>
                <w:sz w:val="28"/>
                <w:szCs w:val="28"/>
              </w:rPr>
              <w:t>1,86</w:t>
            </w:r>
          </w:p>
        </w:tc>
      </w:tr>
    </w:tbl>
    <w:p w14:paraId="6EE2A6FC" w14:textId="77777777" w:rsidR="00697EB8" w:rsidRPr="00697EB8" w:rsidRDefault="00697EB8" w:rsidP="00697EB8">
      <w:pPr>
        <w:ind w:firstLine="567"/>
        <w:jc w:val="both"/>
        <w:rPr>
          <w:sz w:val="28"/>
          <w:szCs w:val="28"/>
        </w:rPr>
      </w:pPr>
    </w:p>
    <w:p w14:paraId="082CF7AE" w14:textId="77777777" w:rsidR="00697EB8" w:rsidRPr="00697EB8" w:rsidRDefault="00697EB8" w:rsidP="00697EB8">
      <w:pPr>
        <w:numPr>
          <w:ilvl w:val="0"/>
          <w:numId w:val="21"/>
        </w:numPr>
        <w:contextualSpacing/>
        <w:jc w:val="right"/>
        <w:rPr>
          <w:sz w:val="28"/>
          <w:szCs w:val="28"/>
        </w:rPr>
      </w:pPr>
    </w:p>
    <w:p w14:paraId="40267181" w14:textId="77777777" w:rsidR="00697EB8" w:rsidRPr="00697EB8" w:rsidRDefault="00697EB8" w:rsidP="00697EB8">
      <w:pPr>
        <w:ind w:firstLine="709"/>
        <w:contextualSpacing/>
        <w:jc w:val="both"/>
        <w:rPr>
          <w:sz w:val="28"/>
          <w:szCs w:val="28"/>
        </w:rPr>
      </w:pPr>
      <w:r w:rsidRPr="00697EB8">
        <w:rPr>
          <w:sz w:val="28"/>
          <w:szCs w:val="28"/>
        </w:rPr>
        <w:t>Характеристика котельной № 190 г. Юрга</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697EB8" w:rsidRPr="00697EB8" w14:paraId="7FE29137" w14:textId="77777777" w:rsidTr="00697EB8">
        <w:trPr>
          <w:trHeight w:val="284"/>
          <w:jc w:val="center"/>
        </w:trPr>
        <w:tc>
          <w:tcPr>
            <w:tcW w:w="624" w:type="dxa"/>
            <w:shd w:val="clear" w:color="auto" w:fill="auto"/>
            <w:noWrap/>
            <w:vAlign w:val="center"/>
            <w:hideMark/>
          </w:tcPr>
          <w:p w14:paraId="1DDD2A8C" w14:textId="77777777" w:rsidR="00697EB8" w:rsidRPr="00697EB8" w:rsidRDefault="00697EB8" w:rsidP="00697EB8">
            <w:pPr>
              <w:jc w:val="center"/>
              <w:rPr>
                <w:sz w:val="28"/>
                <w:szCs w:val="28"/>
              </w:rPr>
            </w:pPr>
            <w:r w:rsidRPr="00697EB8">
              <w:rPr>
                <w:sz w:val="28"/>
                <w:szCs w:val="28"/>
              </w:rPr>
              <w:t>№</w:t>
            </w:r>
          </w:p>
        </w:tc>
        <w:tc>
          <w:tcPr>
            <w:tcW w:w="1985" w:type="dxa"/>
            <w:shd w:val="clear" w:color="auto" w:fill="auto"/>
            <w:noWrap/>
            <w:vAlign w:val="center"/>
            <w:hideMark/>
          </w:tcPr>
          <w:p w14:paraId="48B5F7AE" w14:textId="77777777" w:rsidR="00697EB8" w:rsidRPr="00697EB8" w:rsidRDefault="00697EB8" w:rsidP="00697EB8">
            <w:pPr>
              <w:jc w:val="center"/>
              <w:rPr>
                <w:sz w:val="28"/>
                <w:szCs w:val="28"/>
              </w:rPr>
            </w:pPr>
            <w:r w:rsidRPr="00697EB8">
              <w:rPr>
                <w:sz w:val="28"/>
                <w:szCs w:val="28"/>
              </w:rPr>
              <w:t>Марка</w:t>
            </w:r>
          </w:p>
        </w:tc>
        <w:tc>
          <w:tcPr>
            <w:tcW w:w="1788" w:type="dxa"/>
            <w:shd w:val="clear" w:color="auto" w:fill="auto"/>
            <w:vAlign w:val="center"/>
            <w:hideMark/>
          </w:tcPr>
          <w:p w14:paraId="07EB983E" w14:textId="77777777" w:rsidR="00697EB8" w:rsidRPr="00697EB8" w:rsidRDefault="00697EB8" w:rsidP="00697EB8">
            <w:pPr>
              <w:jc w:val="center"/>
              <w:rPr>
                <w:sz w:val="28"/>
                <w:szCs w:val="28"/>
              </w:rPr>
            </w:pPr>
            <w:r w:rsidRPr="00697EB8">
              <w:rPr>
                <w:sz w:val="28"/>
                <w:szCs w:val="28"/>
              </w:rPr>
              <w:t>Тип котла</w:t>
            </w:r>
          </w:p>
        </w:tc>
        <w:tc>
          <w:tcPr>
            <w:tcW w:w="2134" w:type="dxa"/>
            <w:shd w:val="clear" w:color="auto" w:fill="auto"/>
            <w:vAlign w:val="center"/>
            <w:hideMark/>
          </w:tcPr>
          <w:p w14:paraId="743C47AE" w14:textId="77777777" w:rsidR="00697EB8" w:rsidRPr="00697EB8" w:rsidRDefault="00697EB8" w:rsidP="00697EB8">
            <w:pPr>
              <w:jc w:val="center"/>
              <w:rPr>
                <w:sz w:val="28"/>
                <w:szCs w:val="28"/>
              </w:rPr>
            </w:pPr>
            <w:r w:rsidRPr="00697EB8">
              <w:rPr>
                <w:sz w:val="28"/>
                <w:szCs w:val="28"/>
              </w:rPr>
              <w:t>Год ввода в экспл. или кап. рем.</w:t>
            </w:r>
          </w:p>
        </w:tc>
        <w:tc>
          <w:tcPr>
            <w:tcW w:w="2966" w:type="dxa"/>
            <w:shd w:val="clear" w:color="auto" w:fill="auto"/>
            <w:vAlign w:val="center"/>
            <w:hideMark/>
          </w:tcPr>
          <w:p w14:paraId="4796D127" w14:textId="77777777" w:rsidR="00697EB8" w:rsidRPr="00697EB8" w:rsidRDefault="00697EB8" w:rsidP="00697EB8">
            <w:pPr>
              <w:jc w:val="center"/>
              <w:rPr>
                <w:sz w:val="28"/>
                <w:szCs w:val="28"/>
              </w:rPr>
            </w:pPr>
            <w:r w:rsidRPr="00697EB8">
              <w:rPr>
                <w:sz w:val="28"/>
                <w:szCs w:val="28"/>
              </w:rPr>
              <w:t>Номинальная производительность, Гкал/час</w:t>
            </w:r>
          </w:p>
        </w:tc>
      </w:tr>
      <w:tr w:rsidR="00697EB8" w:rsidRPr="00697EB8" w14:paraId="7114958A" w14:textId="77777777" w:rsidTr="00697EB8">
        <w:trPr>
          <w:trHeight w:val="284"/>
          <w:jc w:val="center"/>
        </w:trPr>
        <w:tc>
          <w:tcPr>
            <w:tcW w:w="624" w:type="dxa"/>
            <w:shd w:val="clear" w:color="auto" w:fill="auto"/>
            <w:noWrap/>
            <w:vAlign w:val="bottom"/>
            <w:hideMark/>
          </w:tcPr>
          <w:p w14:paraId="31E9F932" w14:textId="77777777" w:rsidR="00697EB8" w:rsidRPr="00697EB8" w:rsidRDefault="00697EB8" w:rsidP="00697EB8">
            <w:pPr>
              <w:rPr>
                <w:sz w:val="28"/>
                <w:szCs w:val="28"/>
              </w:rPr>
            </w:pPr>
            <w:r w:rsidRPr="00697EB8">
              <w:rPr>
                <w:sz w:val="28"/>
                <w:szCs w:val="28"/>
              </w:rPr>
              <w:t>№1</w:t>
            </w:r>
          </w:p>
        </w:tc>
        <w:tc>
          <w:tcPr>
            <w:tcW w:w="1985" w:type="dxa"/>
            <w:shd w:val="clear" w:color="auto" w:fill="auto"/>
            <w:noWrap/>
            <w:vAlign w:val="bottom"/>
            <w:hideMark/>
          </w:tcPr>
          <w:p w14:paraId="7809C3B5" w14:textId="77777777" w:rsidR="00697EB8" w:rsidRPr="00697EB8" w:rsidRDefault="00697EB8" w:rsidP="00697EB8">
            <w:pPr>
              <w:jc w:val="center"/>
              <w:rPr>
                <w:sz w:val="28"/>
                <w:szCs w:val="28"/>
              </w:rPr>
            </w:pPr>
            <w:r w:rsidRPr="00697EB8">
              <w:rPr>
                <w:sz w:val="28"/>
                <w:szCs w:val="28"/>
              </w:rPr>
              <w:t>КВ-2,33 ШП</w:t>
            </w:r>
          </w:p>
        </w:tc>
        <w:tc>
          <w:tcPr>
            <w:tcW w:w="1788" w:type="dxa"/>
            <w:shd w:val="clear" w:color="auto" w:fill="auto"/>
            <w:noWrap/>
            <w:vAlign w:val="bottom"/>
            <w:hideMark/>
          </w:tcPr>
          <w:p w14:paraId="29A60113"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6083F55D" w14:textId="77777777" w:rsidR="00697EB8" w:rsidRPr="00697EB8" w:rsidRDefault="00697EB8" w:rsidP="00697EB8">
            <w:pPr>
              <w:jc w:val="center"/>
              <w:rPr>
                <w:sz w:val="28"/>
                <w:szCs w:val="28"/>
              </w:rPr>
            </w:pPr>
            <w:r w:rsidRPr="00697EB8">
              <w:rPr>
                <w:sz w:val="28"/>
                <w:szCs w:val="28"/>
              </w:rPr>
              <w:t>2009</w:t>
            </w:r>
          </w:p>
        </w:tc>
        <w:tc>
          <w:tcPr>
            <w:tcW w:w="2966" w:type="dxa"/>
            <w:shd w:val="clear" w:color="auto" w:fill="auto"/>
            <w:noWrap/>
            <w:vAlign w:val="bottom"/>
            <w:hideMark/>
          </w:tcPr>
          <w:p w14:paraId="4168EB38" w14:textId="77777777" w:rsidR="00697EB8" w:rsidRPr="00697EB8" w:rsidRDefault="00697EB8" w:rsidP="00697EB8">
            <w:pPr>
              <w:jc w:val="center"/>
              <w:rPr>
                <w:sz w:val="28"/>
                <w:szCs w:val="28"/>
              </w:rPr>
            </w:pPr>
            <w:r w:rsidRPr="00697EB8">
              <w:rPr>
                <w:sz w:val="28"/>
                <w:szCs w:val="28"/>
              </w:rPr>
              <w:t>2</w:t>
            </w:r>
          </w:p>
        </w:tc>
      </w:tr>
      <w:tr w:rsidR="00697EB8" w:rsidRPr="00697EB8" w14:paraId="09B30216" w14:textId="77777777" w:rsidTr="00697EB8">
        <w:trPr>
          <w:trHeight w:val="284"/>
          <w:jc w:val="center"/>
        </w:trPr>
        <w:tc>
          <w:tcPr>
            <w:tcW w:w="624" w:type="dxa"/>
            <w:shd w:val="clear" w:color="auto" w:fill="auto"/>
            <w:noWrap/>
            <w:vAlign w:val="bottom"/>
            <w:hideMark/>
          </w:tcPr>
          <w:p w14:paraId="3DB9B2F0" w14:textId="77777777" w:rsidR="00697EB8" w:rsidRPr="00697EB8" w:rsidRDefault="00697EB8" w:rsidP="00697EB8">
            <w:pPr>
              <w:rPr>
                <w:sz w:val="28"/>
                <w:szCs w:val="28"/>
              </w:rPr>
            </w:pPr>
            <w:r w:rsidRPr="00697EB8">
              <w:rPr>
                <w:sz w:val="28"/>
                <w:szCs w:val="28"/>
              </w:rPr>
              <w:t>№2</w:t>
            </w:r>
          </w:p>
        </w:tc>
        <w:tc>
          <w:tcPr>
            <w:tcW w:w="1985" w:type="dxa"/>
            <w:shd w:val="clear" w:color="auto" w:fill="auto"/>
            <w:noWrap/>
            <w:vAlign w:val="bottom"/>
            <w:hideMark/>
          </w:tcPr>
          <w:p w14:paraId="181278EE" w14:textId="77777777" w:rsidR="00697EB8" w:rsidRPr="00697EB8" w:rsidRDefault="00697EB8" w:rsidP="00697EB8">
            <w:pPr>
              <w:jc w:val="center"/>
              <w:rPr>
                <w:sz w:val="28"/>
                <w:szCs w:val="28"/>
              </w:rPr>
            </w:pPr>
            <w:r w:rsidRPr="00697EB8">
              <w:rPr>
                <w:sz w:val="28"/>
                <w:szCs w:val="28"/>
              </w:rPr>
              <w:t>КВ-2,33 ШП</w:t>
            </w:r>
          </w:p>
        </w:tc>
        <w:tc>
          <w:tcPr>
            <w:tcW w:w="1788" w:type="dxa"/>
            <w:shd w:val="clear" w:color="auto" w:fill="auto"/>
            <w:noWrap/>
            <w:vAlign w:val="bottom"/>
            <w:hideMark/>
          </w:tcPr>
          <w:p w14:paraId="17B610D7"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3EB0BB6F" w14:textId="77777777" w:rsidR="00697EB8" w:rsidRPr="00697EB8" w:rsidRDefault="00697EB8" w:rsidP="00697EB8">
            <w:pPr>
              <w:jc w:val="center"/>
              <w:rPr>
                <w:sz w:val="28"/>
                <w:szCs w:val="28"/>
              </w:rPr>
            </w:pPr>
            <w:r w:rsidRPr="00697EB8">
              <w:rPr>
                <w:sz w:val="28"/>
                <w:szCs w:val="28"/>
              </w:rPr>
              <w:t>2009</w:t>
            </w:r>
          </w:p>
        </w:tc>
        <w:tc>
          <w:tcPr>
            <w:tcW w:w="2966" w:type="dxa"/>
            <w:shd w:val="clear" w:color="auto" w:fill="auto"/>
            <w:noWrap/>
            <w:vAlign w:val="bottom"/>
            <w:hideMark/>
          </w:tcPr>
          <w:p w14:paraId="1D135510" w14:textId="77777777" w:rsidR="00697EB8" w:rsidRPr="00697EB8" w:rsidRDefault="00697EB8" w:rsidP="00697EB8">
            <w:pPr>
              <w:jc w:val="center"/>
              <w:rPr>
                <w:sz w:val="28"/>
                <w:szCs w:val="28"/>
              </w:rPr>
            </w:pPr>
            <w:r w:rsidRPr="00697EB8">
              <w:rPr>
                <w:sz w:val="28"/>
                <w:szCs w:val="28"/>
              </w:rPr>
              <w:t>2</w:t>
            </w:r>
          </w:p>
        </w:tc>
      </w:tr>
      <w:tr w:rsidR="00697EB8" w:rsidRPr="00697EB8" w14:paraId="0A8C8969" w14:textId="77777777" w:rsidTr="00697EB8">
        <w:trPr>
          <w:trHeight w:val="284"/>
          <w:jc w:val="center"/>
        </w:trPr>
        <w:tc>
          <w:tcPr>
            <w:tcW w:w="624" w:type="dxa"/>
            <w:shd w:val="clear" w:color="auto" w:fill="auto"/>
            <w:noWrap/>
            <w:vAlign w:val="bottom"/>
            <w:hideMark/>
          </w:tcPr>
          <w:p w14:paraId="3363AD1B" w14:textId="77777777" w:rsidR="00697EB8" w:rsidRPr="00697EB8" w:rsidRDefault="00697EB8" w:rsidP="00697EB8">
            <w:pPr>
              <w:rPr>
                <w:sz w:val="28"/>
                <w:szCs w:val="28"/>
              </w:rPr>
            </w:pPr>
            <w:r w:rsidRPr="00697EB8">
              <w:rPr>
                <w:sz w:val="28"/>
                <w:szCs w:val="28"/>
              </w:rPr>
              <w:t>№3</w:t>
            </w:r>
          </w:p>
        </w:tc>
        <w:tc>
          <w:tcPr>
            <w:tcW w:w="1985" w:type="dxa"/>
            <w:shd w:val="clear" w:color="auto" w:fill="auto"/>
            <w:noWrap/>
            <w:vAlign w:val="bottom"/>
            <w:hideMark/>
          </w:tcPr>
          <w:p w14:paraId="11F4B79C" w14:textId="77777777" w:rsidR="00697EB8" w:rsidRPr="00697EB8" w:rsidRDefault="00697EB8" w:rsidP="00697EB8">
            <w:pPr>
              <w:jc w:val="center"/>
              <w:rPr>
                <w:sz w:val="28"/>
                <w:szCs w:val="28"/>
              </w:rPr>
            </w:pPr>
            <w:r w:rsidRPr="00697EB8">
              <w:rPr>
                <w:sz w:val="28"/>
                <w:szCs w:val="28"/>
              </w:rPr>
              <w:t>КВ-2,33 ШП</w:t>
            </w:r>
          </w:p>
        </w:tc>
        <w:tc>
          <w:tcPr>
            <w:tcW w:w="1788" w:type="dxa"/>
            <w:shd w:val="clear" w:color="auto" w:fill="auto"/>
            <w:noWrap/>
            <w:vAlign w:val="bottom"/>
            <w:hideMark/>
          </w:tcPr>
          <w:p w14:paraId="74348421"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1DBDE97D" w14:textId="77777777" w:rsidR="00697EB8" w:rsidRPr="00697EB8" w:rsidRDefault="00697EB8" w:rsidP="00697EB8">
            <w:pPr>
              <w:jc w:val="center"/>
              <w:rPr>
                <w:sz w:val="28"/>
                <w:szCs w:val="28"/>
              </w:rPr>
            </w:pPr>
            <w:r w:rsidRPr="00697EB8">
              <w:rPr>
                <w:sz w:val="28"/>
                <w:szCs w:val="28"/>
              </w:rPr>
              <w:t>2009</w:t>
            </w:r>
          </w:p>
        </w:tc>
        <w:tc>
          <w:tcPr>
            <w:tcW w:w="2966" w:type="dxa"/>
            <w:shd w:val="clear" w:color="auto" w:fill="auto"/>
            <w:noWrap/>
            <w:vAlign w:val="bottom"/>
            <w:hideMark/>
          </w:tcPr>
          <w:p w14:paraId="19B331DC" w14:textId="77777777" w:rsidR="00697EB8" w:rsidRPr="00697EB8" w:rsidRDefault="00697EB8" w:rsidP="00697EB8">
            <w:pPr>
              <w:jc w:val="center"/>
              <w:rPr>
                <w:sz w:val="28"/>
                <w:szCs w:val="28"/>
              </w:rPr>
            </w:pPr>
            <w:r w:rsidRPr="00697EB8">
              <w:rPr>
                <w:sz w:val="28"/>
                <w:szCs w:val="28"/>
              </w:rPr>
              <w:t>2</w:t>
            </w:r>
          </w:p>
        </w:tc>
      </w:tr>
      <w:tr w:rsidR="00697EB8" w:rsidRPr="00697EB8" w14:paraId="3C08774F" w14:textId="77777777" w:rsidTr="00697EB8">
        <w:trPr>
          <w:trHeight w:val="284"/>
          <w:jc w:val="center"/>
        </w:trPr>
        <w:tc>
          <w:tcPr>
            <w:tcW w:w="624" w:type="dxa"/>
            <w:shd w:val="clear" w:color="auto" w:fill="auto"/>
            <w:noWrap/>
            <w:vAlign w:val="bottom"/>
            <w:hideMark/>
          </w:tcPr>
          <w:p w14:paraId="4C80355E" w14:textId="77777777" w:rsidR="00697EB8" w:rsidRPr="00697EB8" w:rsidRDefault="00697EB8" w:rsidP="00697EB8">
            <w:pPr>
              <w:rPr>
                <w:sz w:val="28"/>
                <w:szCs w:val="28"/>
              </w:rPr>
            </w:pPr>
            <w:r w:rsidRPr="00697EB8">
              <w:rPr>
                <w:sz w:val="28"/>
                <w:szCs w:val="28"/>
              </w:rPr>
              <w:t>№4</w:t>
            </w:r>
          </w:p>
        </w:tc>
        <w:tc>
          <w:tcPr>
            <w:tcW w:w="1985" w:type="dxa"/>
            <w:shd w:val="clear" w:color="auto" w:fill="auto"/>
            <w:noWrap/>
            <w:vAlign w:val="bottom"/>
            <w:hideMark/>
          </w:tcPr>
          <w:p w14:paraId="6D8C4823" w14:textId="77777777" w:rsidR="00697EB8" w:rsidRPr="00697EB8" w:rsidRDefault="00697EB8" w:rsidP="00697EB8">
            <w:pPr>
              <w:jc w:val="center"/>
              <w:rPr>
                <w:sz w:val="28"/>
                <w:szCs w:val="28"/>
              </w:rPr>
            </w:pPr>
            <w:r w:rsidRPr="00697EB8">
              <w:rPr>
                <w:sz w:val="28"/>
                <w:szCs w:val="28"/>
              </w:rPr>
              <w:t>КВ-2,33 ШП</w:t>
            </w:r>
          </w:p>
        </w:tc>
        <w:tc>
          <w:tcPr>
            <w:tcW w:w="1788" w:type="dxa"/>
            <w:shd w:val="clear" w:color="auto" w:fill="auto"/>
            <w:noWrap/>
            <w:vAlign w:val="bottom"/>
            <w:hideMark/>
          </w:tcPr>
          <w:p w14:paraId="39B8639F"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71D29CCE" w14:textId="77777777" w:rsidR="00697EB8" w:rsidRPr="00697EB8" w:rsidRDefault="00697EB8" w:rsidP="00697EB8">
            <w:pPr>
              <w:jc w:val="center"/>
              <w:rPr>
                <w:sz w:val="28"/>
                <w:szCs w:val="28"/>
              </w:rPr>
            </w:pPr>
            <w:r w:rsidRPr="00697EB8">
              <w:rPr>
                <w:sz w:val="28"/>
                <w:szCs w:val="28"/>
              </w:rPr>
              <w:t>2009</w:t>
            </w:r>
          </w:p>
        </w:tc>
        <w:tc>
          <w:tcPr>
            <w:tcW w:w="2966" w:type="dxa"/>
            <w:shd w:val="clear" w:color="auto" w:fill="auto"/>
            <w:noWrap/>
            <w:vAlign w:val="bottom"/>
            <w:hideMark/>
          </w:tcPr>
          <w:p w14:paraId="37D68711" w14:textId="77777777" w:rsidR="00697EB8" w:rsidRPr="00697EB8" w:rsidRDefault="00697EB8" w:rsidP="00697EB8">
            <w:pPr>
              <w:jc w:val="center"/>
              <w:rPr>
                <w:sz w:val="28"/>
                <w:szCs w:val="28"/>
              </w:rPr>
            </w:pPr>
            <w:r w:rsidRPr="00697EB8">
              <w:rPr>
                <w:sz w:val="28"/>
                <w:szCs w:val="28"/>
              </w:rPr>
              <w:t>2</w:t>
            </w:r>
          </w:p>
        </w:tc>
      </w:tr>
      <w:tr w:rsidR="00697EB8" w:rsidRPr="00697EB8" w14:paraId="2E5C5E9D" w14:textId="77777777" w:rsidTr="00697EB8">
        <w:trPr>
          <w:trHeight w:val="284"/>
          <w:jc w:val="center"/>
        </w:trPr>
        <w:tc>
          <w:tcPr>
            <w:tcW w:w="624" w:type="dxa"/>
            <w:shd w:val="clear" w:color="auto" w:fill="auto"/>
            <w:noWrap/>
            <w:vAlign w:val="bottom"/>
            <w:hideMark/>
          </w:tcPr>
          <w:p w14:paraId="2BD5ED43" w14:textId="77777777" w:rsidR="00697EB8" w:rsidRPr="00697EB8" w:rsidRDefault="00697EB8" w:rsidP="00697EB8">
            <w:pPr>
              <w:rPr>
                <w:sz w:val="28"/>
                <w:szCs w:val="28"/>
              </w:rPr>
            </w:pPr>
            <w:r w:rsidRPr="00697EB8">
              <w:rPr>
                <w:sz w:val="28"/>
                <w:szCs w:val="28"/>
              </w:rPr>
              <w:t>№5</w:t>
            </w:r>
          </w:p>
        </w:tc>
        <w:tc>
          <w:tcPr>
            <w:tcW w:w="1985" w:type="dxa"/>
            <w:shd w:val="clear" w:color="auto" w:fill="auto"/>
            <w:noWrap/>
            <w:vAlign w:val="bottom"/>
            <w:hideMark/>
          </w:tcPr>
          <w:p w14:paraId="48FBFBD4" w14:textId="77777777" w:rsidR="00697EB8" w:rsidRPr="00697EB8" w:rsidRDefault="00697EB8" w:rsidP="00697EB8">
            <w:pPr>
              <w:jc w:val="center"/>
              <w:rPr>
                <w:sz w:val="28"/>
                <w:szCs w:val="28"/>
              </w:rPr>
            </w:pPr>
            <w:r w:rsidRPr="00697EB8">
              <w:rPr>
                <w:sz w:val="28"/>
                <w:szCs w:val="28"/>
              </w:rPr>
              <w:t>КВ-2,33 ШП</w:t>
            </w:r>
          </w:p>
        </w:tc>
        <w:tc>
          <w:tcPr>
            <w:tcW w:w="1788" w:type="dxa"/>
            <w:shd w:val="clear" w:color="auto" w:fill="auto"/>
            <w:noWrap/>
            <w:vAlign w:val="bottom"/>
            <w:hideMark/>
          </w:tcPr>
          <w:p w14:paraId="05F8E1B7"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37F7D9F6" w14:textId="77777777" w:rsidR="00697EB8" w:rsidRPr="00697EB8" w:rsidRDefault="00697EB8" w:rsidP="00697EB8">
            <w:pPr>
              <w:jc w:val="center"/>
              <w:rPr>
                <w:sz w:val="28"/>
                <w:szCs w:val="28"/>
              </w:rPr>
            </w:pPr>
            <w:r w:rsidRPr="00697EB8">
              <w:rPr>
                <w:sz w:val="28"/>
                <w:szCs w:val="28"/>
              </w:rPr>
              <w:t>2009</w:t>
            </w:r>
          </w:p>
        </w:tc>
        <w:tc>
          <w:tcPr>
            <w:tcW w:w="2966" w:type="dxa"/>
            <w:shd w:val="clear" w:color="auto" w:fill="auto"/>
            <w:noWrap/>
            <w:vAlign w:val="bottom"/>
            <w:hideMark/>
          </w:tcPr>
          <w:p w14:paraId="3A7179D9" w14:textId="77777777" w:rsidR="00697EB8" w:rsidRPr="00697EB8" w:rsidRDefault="00697EB8" w:rsidP="00697EB8">
            <w:pPr>
              <w:jc w:val="center"/>
              <w:rPr>
                <w:sz w:val="28"/>
                <w:szCs w:val="28"/>
              </w:rPr>
            </w:pPr>
            <w:r w:rsidRPr="00697EB8">
              <w:rPr>
                <w:sz w:val="28"/>
                <w:szCs w:val="28"/>
              </w:rPr>
              <w:t>2</w:t>
            </w:r>
          </w:p>
        </w:tc>
      </w:tr>
      <w:tr w:rsidR="00697EB8" w:rsidRPr="00697EB8" w14:paraId="71048A97" w14:textId="77777777" w:rsidTr="00697EB8">
        <w:trPr>
          <w:trHeight w:val="284"/>
          <w:jc w:val="center"/>
        </w:trPr>
        <w:tc>
          <w:tcPr>
            <w:tcW w:w="624" w:type="dxa"/>
            <w:shd w:val="clear" w:color="auto" w:fill="auto"/>
            <w:noWrap/>
            <w:vAlign w:val="bottom"/>
            <w:hideMark/>
          </w:tcPr>
          <w:p w14:paraId="28A66C47" w14:textId="77777777" w:rsidR="00697EB8" w:rsidRPr="00697EB8" w:rsidRDefault="00697EB8" w:rsidP="00697EB8">
            <w:pPr>
              <w:rPr>
                <w:sz w:val="28"/>
                <w:szCs w:val="28"/>
              </w:rPr>
            </w:pPr>
            <w:r w:rsidRPr="00697EB8">
              <w:rPr>
                <w:sz w:val="28"/>
                <w:szCs w:val="28"/>
              </w:rPr>
              <w:t>№6</w:t>
            </w:r>
          </w:p>
        </w:tc>
        <w:tc>
          <w:tcPr>
            <w:tcW w:w="1985" w:type="dxa"/>
            <w:shd w:val="clear" w:color="auto" w:fill="auto"/>
            <w:noWrap/>
            <w:vAlign w:val="bottom"/>
            <w:hideMark/>
          </w:tcPr>
          <w:p w14:paraId="13949EF6" w14:textId="77777777" w:rsidR="00697EB8" w:rsidRPr="00697EB8" w:rsidRDefault="00697EB8" w:rsidP="00697EB8">
            <w:pPr>
              <w:jc w:val="center"/>
              <w:rPr>
                <w:sz w:val="28"/>
                <w:szCs w:val="28"/>
              </w:rPr>
            </w:pPr>
            <w:r w:rsidRPr="00697EB8">
              <w:rPr>
                <w:sz w:val="28"/>
                <w:szCs w:val="28"/>
              </w:rPr>
              <w:t>КВ-2,33 ШП</w:t>
            </w:r>
          </w:p>
        </w:tc>
        <w:tc>
          <w:tcPr>
            <w:tcW w:w="1788" w:type="dxa"/>
            <w:shd w:val="clear" w:color="auto" w:fill="auto"/>
            <w:noWrap/>
            <w:vAlign w:val="bottom"/>
            <w:hideMark/>
          </w:tcPr>
          <w:p w14:paraId="47A2FB90"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5299A5FE" w14:textId="77777777" w:rsidR="00697EB8" w:rsidRPr="00697EB8" w:rsidRDefault="00697EB8" w:rsidP="00697EB8">
            <w:pPr>
              <w:jc w:val="center"/>
              <w:rPr>
                <w:sz w:val="28"/>
                <w:szCs w:val="28"/>
              </w:rPr>
            </w:pPr>
            <w:r w:rsidRPr="00697EB8">
              <w:rPr>
                <w:sz w:val="28"/>
                <w:szCs w:val="28"/>
              </w:rPr>
              <w:t>2009</w:t>
            </w:r>
          </w:p>
        </w:tc>
        <w:tc>
          <w:tcPr>
            <w:tcW w:w="2966" w:type="dxa"/>
            <w:shd w:val="clear" w:color="auto" w:fill="auto"/>
            <w:noWrap/>
            <w:vAlign w:val="bottom"/>
            <w:hideMark/>
          </w:tcPr>
          <w:p w14:paraId="6B81E394" w14:textId="77777777" w:rsidR="00697EB8" w:rsidRPr="00697EB8" w:rsidRDefault="00697EB8" w:rsidP="00697EB8">
            <w:pPr>
              <w:jc w:val="center"/>
              <w:rPr>
                <w:sz w:val="28"/>
                <w:szCs w:val="28"/>
              </w:rPr>
            </w:pPr>
            <w:r w:rsidRPr="00697EB8">
              <w:rPr>
                <w:sz w:val="28"/>
                <w:szCs w:val="28"/>
              </w:rPr>
              <w:t>2</w:t>
            </w:r>
          </w:p>
        </w:tc>
      </w:tr>
      <w:tr w:rsidR="00697EB8" w:rsidRPr="00697EB8" w14:paraId="62A7885E" w14:textId="77777777" w:rsidTr="00697EB8">
        <w:trPr>
          <w:trHeight w:val="284"/>
          <w:jc w:val="center"/>
        </w:trPr>
        <w:tc>
          <w:tcPr>
            <w:tcW w:w="624" w:type="dxa"/>
            <w:shd w:val="clear" w:color="auto" w:fill="auto"/>
            <w:noWrap/>
            <w:vAlign w:val="bottom"/>
          </w:tcPr>
          <w:p w14:paraId="5645BD5D" w14:textId="77777777" w:rsidR="00697EB8" w:rsidRPr="00697EB8" w:rsidRDefault="00697EB8" w:rsidP="00697EB8">
            <w:pPr>
              <w:rPr>
                <w:sz w:val="28"/>
                <w:szCs w:val="28"/>
              </w:rPr>
            </w:pPr>
            <w:r w:rsidRPr="00697EB8">
              <w:rPr>
                <w:sz w:val="28"/>
                <w:szCs w:val="28"/>
              </w:rPr>
              <w:t>№7</w:t>
            </w:r>
          </w:p>
        </w:tc>
        <w:tc>
          <w:tcPr>
            <w:tcW w:w="1985" w:type="dxa"/>
            <w:shd w:val="clear" w:color="auto" w:fill="auto"/>
            <w:noWrap/>
            <w:vAlign w:val="bottom"/>
          </w:tcPr>
          <w:p w14:paraId="4C7E7206" w14:textId="77777777" w:rsidR="00697EB8" w:rsidRPr="00697EB8" w:rsidRDefault="00697EB8" w:rsidP="00697EB8">
            <w:pPr>
              <w:jc w:val="center"/>
              <w:rPr>
                <w:sz w:val="28"/>
                <w:szCs w:val="28"/>
              </w:rPr>
            </w:pPr>
            <w:r w:rsidRPr="00697EB8">
              <w:rPr>
                <w:sz w:val="28"/>
                <w:szCs w:val="28"/>
              </w:rPr>
              <w:t>КВ-2,33 ШП</w:t>
            </w:r>
          </w:p>
        </w:tc>
        <w:tc>
          <w:tcPr>
            <w:tcW w:w="1788" w:type="dxa"/>
            <w:shd w:val="clear" w:color="auto" w:fill="auto"/>
            <w:noWrap/>
            <w:vAlign w:val="bottom"/>
          </w:tcPr>
          <w:p w14:paraId="29E936D5"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tcPr>
          <w:p w14:paraId="72E95D5F" w14:textId="77777777" w:rsidR="00697EB8" w:rsidRPr="00697EB8" w:rsidRDefault="00697EB8" w:rsidP="00697EB8">
            <w:pPr>
              <w:jc w:val="center"/>
              <w:rPr>
                <w:sz w:val="28"/>
                <w:szCs w:val="28"/>
              </w:rPr>
            </w:pPr>
            <w:r w:rsidRPr="00697EB8">
              <w:rPr>
                <w:sz w:val="28"/>
                <w:szCs w:val="28"/>
              </w:rPr>
              <w:t>2009</w:t>
            </w:r>
          </w:p>
        </w:tc>
        <w:tc>
          <w:tcPr>
            <w:tcW w:w="2966" w:type="dxa"/>
            <w:shd w:val="clear" w:color="auto" w:fill="auto"/>
            <w:noWrap/>
            <w:vAlign w:val="bottom"/>
          </w:tcPr>
          <w:p w14:paraId="7DAFF719" w14:textId="77777777" w:rsidR="00697EB8" w:rsidRPr="00697EB8" w:rsidRDefault="00697EB8" w:rsidP="00697EB8">
            <w:pPr>
              <w:jc w:val="center"/>
              <w:rPr>
                <w:sz w:val="28"/>
                <w:szCs w:val="28"/>
              </w:rPr>
            </w:pPr>
            <w:r w:rsidRPr="00697EB8">
              <w:rPr>
                <w:sz w:val="28"/>
                <w:szCs w:val="28"/>
              </w:rPr>
              <w:t>2</w:t>
            </w:r>
          </w:p>
        </w:tc>
      </w:tr>
      <w:tr w:rsidR="00697EB8" w:rsidRPr="00697EB8" w14:paraId="4119A952" w14:textId="77777777" w:rsidTr="00697EB8">
        <w:trPr>
          <w:trHeight w:val="284"/>
          <w:jc w:val="center"/>
        </w:trPr>
        <w:tc>
          <w:tcPr>
            <w:tcW w:w="624" w:type="dxa"/>
            <w:shd w:val="clear" w:color="auto" w:fill="auto"/>
            <w:noWrap/>
            <w:vAlign w:val="bottom"/>
          </w:tcPr>
          <w:p w14:paraId="50277BF4" w14:textId="77777777" w:rsidR="00697EB8" w:rsidRPr="00697EB8" w:rsidRDefault="00697EB8" w:rsidP="00697EB8">
            <w:pPr>
              <w:rPr>
                <w:sz w:val="28"/>
                <w:szCs w:val="28"/>
              </w:rPr>
            </w:pPr>
            <w:r w:rsidRPr="00697EB8">
              <w:rPr>
                <w:sz w:val="28"/>
                <w:szCs w:val="28"/>
              </w:rPr>
              <w:t>№8</w:t>
            </w:r>
          </w:p>
        </w:tc>
        <w:tc>
          <w:tcPr>
            <w:tcW w:w="1985" w:type="dxa"/>
            <w:shd w:val="clear" w:color="auto" w:fill="auto"/>
            <w:noWrap/>
            <w:vAlign w:val="bottom"/>
          </w:tcPr>
          <w:p w14:paraId="15CB1882" w14:textId="77777777" w:rsidR="00697EB8" w:rsidRPr="00697EB8" w:rsidRDefault="00697EB8" w:rsidP="00697EB8">
            <w:pPr>
              <w:jc w:val="center"/>
              <w:rPr>
                <w:sz w:val="28"/>
                <w:szCs w:val="28"/>
              </w:rPr>
            </w:pPr>
            <w:r w:rsidRPr="00697EB8">
              <w:rPr>
                <w:sz w:val="28"/>
                <w:szCs w:val="28"/>
              </w:rPr>
              <w:t>КВ-2,33 ШП</w:t>
            </w:r>
          </w:p>
        </w:tc>
        <w:tc>
          <w:tcPr>
            <w:tcW w:w="1788" w:type="dxa"/>
            <w:shd w:val="clear" w:color="auto" w:fill="auto"/>
            <w:noWrap/>
            <w:vAlign w:val="bottom"/>
          </w:tcPr>
          <w:p w14:paraId="2B77F70A"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tcPr>
          <w:p w14:paraId="344CFCDF" w14:textId="77777777" w:rsidR="00697EB8" w:rsidRPr="00697EB8" w:rsidRDefault="00697EB8" w:rsidP="00697EB8">
            <w:pPr>
              <w:jc w:val="center"/>
              <w:rPr>
                <w:sz w:val="28"/>
                <w:szCs w:val="28"/>
              </w:rPr>
            </w:pPr>
            <w:r w:rsidRPr="00697EB8">
              <w:rPr>
                <w:sz w:val="28"/>
                <w:szCs w:val="28"/>
              </w:rPr>
              <w:t>2009</w:t>
            </w:r>
          </w:p>
        </w:tc>
        <w:tc>
          <w:tcPr>
            <w:tcW w:w="2966" w:type="dxa"/>
            <w:shd w:val="clear" w:color="auto" w:fill="auto"/>
            <w:noWrap/>
            <w:vAlign w:val="bottom"/>
          </w:tcPr>
          <w:p w14:paraId="088DC05F" w14:textId="77777777" w:rsidR="00697EB8" w:rsidRPr="00697EB8" w:rsidRDefault="00697EB8" w:rsidP="00697EB8">
            <w:pPr>
              <w:jc w:val="center"/>
              <w:rPr>
                <w:sz w:val="28"/>
                <w:szCs w:val="28"/>
              </w:rPr>
            </w:pPr>
            <w:r w:rsidRPr="00697EB8">
              <w:rPr>
                <w:sz w:val="28"/>
                <w:szCs w:val="28"/>
              </w:rPr>
              <w:t>2</w:t>
            </w:r>
          </w:p>
        </w:tc>
      </w:tr>
      <w:tr w:rsidR="00697EB8" w:rsidRPr="00697EB8" w14:paraId="712A717E" w14:textId="77777777" w:rsidTr="00697EB8">
        <w:trPr>
          <w:trHeight w:val="284"/>
          <w:jc w:val="center"/>
        </w:trPr>
        <w:tc>
          <w:tcPr>
            <w:tcW w:w="6531" w:type="dxa"/>
            <w:gridSpan w:val="4"/>
            <w:shd w:val="clear" w:color="auto" w:fill="auto"/>
            <w:noWrap/>
            <w:vAlign w:val="bottom"/>
          </w:tcPr>
          <w:p w14:paraId="10817A18" w14:textId="77777777" w:rsidR="00697EB8" w:rsidRPr="00697EB8" w:rsidRDefault="00697EB8" w:rsidP="00697EB8">
            <w:pPr>
              <w:jc w:val="center"/>
              <w:rPr>
                <w:sz w:val="28"/>
                <w:szCs w:val="28"/>
              </w:rPr>
            </w:pPr>
            <w:r w:rsidRPr="00697EB8">
              <w:rPr>
                <w:sz w:val="28"/>
                <w:szCs w:val="28"/>
              </w:rPr>
              <w:t>Итого</w:t>
            </w:r>
          </w:p>
        </w:tc>
        <w:tc>
          <w:tcPr>
            <w:tcW w:w="2966" w:type="dxa"/>
            <w:shd w:val="clear" w:color="auto" w:fill="auto"/>
            <w:noWrap/>
            <w:vAlign w:val="bottom"/>
          </w:tcPr>
          <w:p w14:paraId="5235B340" w14:textId="77777777" w:rsidR="00697EB8" w:rsidRPr="00697EB8" w:rsidRDefault="00697EB8" w:rsidP="00697EB8">
            <w:pPr>
              <w:jc w:val="center"/>
              <w:rPr>
                <w:sz w:val="28"/>
                <w:szCs w:val="28"/>
              </w:rPr>
            </w:pPr>
            <w:r w:rsidRPr="00697EB8">
              <w:rPr>
                <w:sz w:val="28"/>
                <w:szCs w:val="28"/>
              </w:rPr>
              <w:t>16</w:t>
            </w:r>
          </w:p>
        </w:tc>
      </w:tr>
    </w:tbl>
    <w:p w14:paraId="0450E769" w14:textId="77777777" w:rsidR="00697EB8" w:rsidRPr="00697EB8" w:rsidRDefault="00697EB8" w:rsidP="00697EB8">
      <w:pPr>
        <w:contextualSpacing/>
        <w:jc w:val="right"/>
        <w:rPr>
          <w:sz w:val="28"/>
          <w:szCs w:val="28"/>
        </w:rPr>
      </w:pPr>
    </w:p>
    <w:p w14:paraId="2ECA6BB5" w14:textId="77777777" w:rsidR="00697EB8" w:rsidRPr="00697EB8" w:rsidRDefault="00697EB8" w:rsidP="00697EB8">
      <w:pPr>
        <w:numPr>
          <w:ilvl w:val="0"/>
          <w:numId w:val="21"/>
        </w:numPr>
        <w:contextualSpacing/>
        <w:jc w:val="right"/>
        <w:rPr>
          <w:sz w:val="28"/>
          <w:szCs w:val="28"/>
        </w:rPr>
      </w:pPr>
    </w:p>
    <w:p w14:paraId="2692B9F3" w14:textId="77777777" w:rsidR="00697EB8" w:rsidRPr="00697EB8" w:rsidRDefault="00697EB8" w:rsidP="00697EB8">
      <w:pPr>
        <w:ind w:firstLine="709"/>
        <w:contextualSpacing/>
        <w:jc w:val="both"/>
        <w:rPr>
          <w:sz w:val="28"/>
          <w:szCs w:val="28"/>
        </w:rPr>
      </w:pPr>
      <w:r w:rsidRPr="00697EB8">
        <w:rPr>
          <w:sz w:val="28"/>
          <w:szCs w:val="28"/>
        </w:rPr>
        <w:t>Характеристика котельной № 59 г. Юрга</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985"/>
        <w:gridCol w:w="1788"/>
        <w:gridCol w:w="2134"/>
        <w:gridCol w:w="2826"/>
      </w:tblGrid>
      <w:tr w:rsidR="00697EB8" w:rsidRPr="00697EB8" w14:paraId="313D19CF" w14:textId="77777777" w:rsidTr="00697EB8">
        <w:trPr>
          <w:trHeight w:val="284"/>
          <w:jc w:val="center"/>
        </w:trPr>
        <w:tc>
          <w:tcPr>
            <w:tcW w:w="764" w:type="dxa"/>
            <w:shd w:val="clear" w:color="auto" w:fill="auto"/>
            <w:noWrap/>
            <w:vAlign w:val="center"/>
            <w:hideMark/>
          </w:tcPr>
          <w:p w14:paraId="65F465C8" w14:textId="77777777" w:rsidR="00697EB8" w:rsidRPr="00697EB8" w:rsidRDefault="00697EB8" w:rsidP="00697EB8">
            <w:pPr>
              <w:jc w:val="center"/>
              <w:rPr>
                <w:sz w:val="28"/>
                <w:szCs w:val="28"/>
              </w:rPr>
            </w:pPr>
            <w:r w:rsidRPr="00697EB8">
              <w:rPr>
                <w:sz w:val="28"/>
                <w:szCs w:val="28"/>
              </w:rPr>
              <w:t>№</w:t>
            </w:r>
          </w:p>
        </w:tc>
        <w:tc>
          <w:tcPr>
            <w:tcW w:w="1985" w:type="dxa"/>
            <w:shd w:val="clear" w:color="auto" w:fill="auto"/>
            <w:noWrap/>
            <w:vAlign w:val="center"/>
            <w:hideMark/>
          </w:tcPr>
          <w:p w14:paraId="6BF1A6EF" w14:textId="77777777" w:rsidR="00697EB8" w:rsidRPr="00697EB8" w:rsidRDefault="00697EB8" w:rsidP="00697EB8">
            <w:pPr>
              <w:jc w:val="center"/>
              <w:rPr>
                <w:sz w:val="28"/>
                <w:szCs w:val="28"/>
              </w:rPr>
            </w:pPr>
            <w:r w:rsidRPr="00697EB8">
              <w:rPr>
                <w:sz w:val="28"/>
                <w:szCs w:val="28"/>
              </w:rPr>
              <w:t>Марка</w:t>
            </w:r>
          </w:p>
        </w:tc>
        <w:tc>
          <w:tcPr>
            <w:tcW w:w="1788" w:type="dxa"/>
            <w:shd w:val="clear" w:color="auto" w:fill="auto"/>
            <w:vAlign w:val="center"/>
            <w:hideMark/>
          </w:tcPr>
          <w:p w14:paraId="309E13A4" w14:textId="77777777" w:rsidR="00697EB8" w:rsidRPr="00697EB8" w:rsidRDefault="00697EB8" w:rsidP="00697EB8">
            <w:pPr>
              <w:jc w:val="center"/>
              <w:rPr>
                <w:sz w:val="28"/>
                <w:szCs w:val="28"/>
              </w:rPr>
            </w:pPr>
            <w:r w:rsidRPr="00697EB8">
              <w:rPr>
                <w:sz w:val="28"/>
                <w:szCs w:val="28"/>
              </w:rPr>
              <w:t>Тип котла</w:t>
            </w:r>
          </w:p>
        </w:tc>
        <w:tc>
          <w:tcPr>
            <w:tcW w:w="2134" w:type="dxa"/>
            <w:shd w:val="clear" w:color="auto" w:fill="auto"/>
            <w:vAlign w:val="center"/>
            <w:hideMark/>
          </w:tcPr>
          <w:p w14:paraId="3B6434F3" w14:textId="77777777" w:rsidR="00697EB8" w:rsidRPr="00697EB8" w:rsidRDefault="00697EB8" w:rsidP="00697EB8">
            <w:pPr>
              <w:jc w:val="center"/>
              <w:rPr>
                <w:sz w:val="28"/>
                <w:szCs w:val="28"/>
              </w:rPr>
            </w:pPr>
            <w:r w:rsidRPr="00697EB8">
              <w:rPr>
                <w:sz w:val="28"/>
                <w:szCs w:val="28"/>
              </w:rPr>
              <w:t>Год ввода в экспл. или кап. рем.</w:t>
            </w:r>
          </w:p>
        </w:tc>
        <w:tc>
          <w:tcPr>
            <w:tcW w:w="2826" w:type="dxa"/>
            <w:shd w:val="clear" w:color="auto" w:fill="auto"/>
            <w:vAlign w:val="center"/>
            <w:hideMark/>
          </w:tcPr>
          <w:p w14:paraId="0E5014DD" w14:textId="77777777" w:rsidR="00697EB8" w:rsidRPr="00697EB8" w:rsidRDefault="00697EB8" w:rsidP="00697EB8">
            <w:pPr>
              <w:jc w:val="center"/>
              <w:rPr>
                <w:sz w:val="28"/>
                <w:szCs w:val="28"/>
              </w:rPr>
            </w:pPr>
            <w:r w:rsidRPr="00697EB8">
              <w:rPr>
                <w:sz w:val="28"/>
                <w:szCs w:val="28"/>
              </w:rPr>
              <w:t>Номинальная производительность, Гкал/час</w:t>
            </w:r>
          </w:p>
        </w:tc>
      </w:tr>
      <w:tr w:rsidR="00697EB8" w:rsidRPr="00697EB8" w14:paraId="452820A1" w14:textId="77777777" w:rsidTr="00697EB8">
        <w:trPr>
          <w:trHeight w:val="284"/>
          <w:jc w:val="center"/>
        </w:trPr>
        <w:tc>
          <w:tcPr>
            <w:tcW w:w="764" w:type="dxa"/>
            <w:shd w:val="clear" w:color="auto" w:fill="auto"/>
            <w:noWrap/>
            <w:vAlign w:val="bottom"/>
            <w:hideMark/>
          </w:tcPr>
          <w:p w14:paraId="1013E488" w14:textId="77777777" w:rsidR="00697EB8" w:rsidRPr="00697EB8" w:rsidRDefault="00697EB8" w:rsidP="00697EB8">
            <w:pPr>
              <w:rPr>
                <w:sz w:val="28"/>
                <w:szCs w:val="28"/>
              </w:rPr>
            </w:pPr>
            <w:r w:rsidRPr="00697EB8">
              <w:rPr>
                <w:sz w:val="28"/>
                <w:szCs w:val="28"/>
              </w:rPr>
              <w:t>№1</w:t>
            </w:r>
          </w:p>
        </w:tc>
        <w:tc>
          <w:tcPr>
            <w:tcW w:w="1985" w:type="dxa"/>
            <w:shd w:val="clear" w:color="auto" w:fill="auto"/>
            <w:noWrap/>
            <w:vAlign w:val="bottom"/>
            <w:hideMark/>
          </w:tcPr>
          <w:p w14:paraId="6632F013" w14:textId="77777777" w:rsidR="00697EB8" w:rsidRPr="00697EB8" w:rsidRDefault="00697EB8" w:rsidP="00697EB8">
            <w:pPr>
              <w:jc w:val="center"/>
              <w:rPr>
                <w:sz w:val="28"/>
                <w:szCs w:val="28"/>
              </w:rPr>
            </w:pPr>
            <w:r w:rsidRPr="00697EB8">
              <w:rPr>
                <w:sz w:val="28"/>
                <w:szCs w:val="28"/>
              </w:rPr>
              <w:t>Братск-6М</w:t>
            </w:r>
          </w:p>
        </w:tc>
        <w:tc>
          <w:tcPr>
            <w:tcW w:w="1788" w:type="dxa"/>
            <w:shd w:val="clear" w:color="auto" w:fill="auto"/>
            <w:noWrap/>
            <w:vAlign w:val="bottom"/>
            <w:hideMark/>
          </w:tcPr>
          <w:p w14:paraId="4B30EB5C"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2EC1F5D3" w14:textId="77777777" w:rsidR="00697EB8" w:rsidRPr="00697EB8" w:rsidRDefault="00697EB8" w:rsidP="00697EB8">
            <w:pPr>
              <w:jc w:val="center"/>
              <w:rPr>
                <w:sz w:val="28"/>
                <w:szCs w:val="28"/>
              </w:rPr>
            </w:pPr>
            <w:r w:rsidRPr="00697EB8">
              <w:rPr>
                <w:sz w:val="28"/>
                <w:szCs w:val="28"/>
              </w:rPr>
              <w:t>2002</w:t>
            </w:r>
          </w:p>
        </w:tc>
        <w:tc>
          <w:tcPr>
            <w:tcW w:w="2826" w:type="dxa"/>
            <w:shd w:val="clear" w:color="auto" w:fill="auto"/>
            <w:noWrap/>
            <w:vAlign w:val="bottom"/>
            <w:hideMark/>
          </w:tcPr>
          <w:p w14:paraId="62006B7A" w14:textId="77777777" w:rsidR="00697EB8" w:rsidRPr="00697EB8" w:rsidRDefault="00697EB8" w:rsidP="00697EB8">
            <w:pPr>
              <w:jc w:val="center"/>
              <w:rPr>
                <w:sz w:val="28"/>
                <w:szCs w:val="28"/>
              </w:rPr>
            </w:pPr>
            <w:r w:rsidRPr="00697EB8">
              <w:rPr>
                <w:sz w:val="28"/>
                <w:szCs w:val="28"/>
              </w:rPr>
              <w:t>1,14</w:t>
            </w:r>
          </w:p>
        </w:tc>
      </w:tr>
      <w:tr w:rsidR="00697EB8" w:rsidRPr="00697EB8" w14:paraId="2204B620" w14:textId="77777777" w:rsidTr="00697EB8">
        <w:trPr>
          <w:trHeight w:val="284"/>
          <w:jc w:val="center"/>
        </w:trPr>
        <w:tc>
          <w:tcPr>
            <w:tcW w:w="764" w:type="dxa"/>
            <w:shd w:val="clear" w:color="auto" w:fill="auto"/>
            <w:noWrap/>
            <w:vAlign w:val="bottom"/>
            <w:hideMark/>
          </w:tcPr>
          <w:p w14:paraId="2F789D40" w14:textId="77777777" w:rsidR="00697EB8" w:rsidRPr="00697EB8" w:rsidRDefault="00697EB8" w:rsidP="00697EB8">
            <w:pPr>
              <w:rPr>
                <w:sz w:val="28"/>
                <w:szCs w:val="28"/>
              </w:rPr>
            </w:pPr>
            <w:r w:rsidRPr="00697EB8">
              <w:rPr>
                <w:sz w:val="28"/>
                <w:szCs w:val="28"/>
              </w:rPr>
              <w:t>№2</w:t>
            </w:r>
          </w:p>
        </w:tc>
        <w:tc>
          <w:tcPr>
            <w:tcW w:w="1985" w:type="dxa"/>
            <w:shd w:val="clear" w:color="auto" w:fill="auto"/>
            <w:noWrap/>
            <w:vAlign w:val="bottom"/>
            <w:hideMark/>
          </w:tcPr>
          <w:p w14:paraId="41357525" w14:textId="77777777" w:rsidR="00697EB8" w:rsidRPr="00697EB8" w:rsidRDefault="00697EB8" w:rsidP="00697EB8">
            <w:pPr>
              <w:jc w:val="center"/>
              <w:rPr>
                <w:sz w:val="28"/>
                <w:szCs w:val="28"/>
              </w:rPr>
            </w:pPr>
            <w:r w:rsidRPr="00697EB8">
              <w:rPr>
                <w:sz w:val="28"/>
                <w:szCs w:val="28"/>
              </w:rPr>
              <w:t>Братск-6М</w:t>
            </w:r>
          </w:p>
        </w:tc>
        <w:tc>
          <w:tcPr>
            <w:tcW w:w="1788" w:type="dxa"/>
            <w:shd w:val="clear" w:color="auto" w:fill="auto"/>
            <w:noWrap/>
            <w:vAlign w:val="bottom"/>
            <w:hideMark/>
          </w:tcPr>
          <w:p w14:paraId="3ADBDE90"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1FF61727" w14:textId="77777777" w:rsidR="00697EB8" w:rsidRPr="00697EB8" w:rsidRDefault="00697EB8" w:rsidP="00697EB8">
            <w:pPr>
              <w:jc w:val="center"/>
              <w:rPr>
                <w:sz w:val="28"/>
                <w:szCs w:val="28"/>
              </w:rPr>
            </w:pPr>
            <w:r w:rsidRPr="00697EB8">
              <w:rPr>
                <w:sz w:val="28"/>
                <w:szCs w:val="28"/>
              </w:rPr>
              <w:t>2003</w:t>
            </w:r>
          </w:p>
        </w:tc>
        <w:tc>
          <w:tcPr>
            <w:tcW w:w="2826" w:type="dxa"/>
            <w:shd w:val="clear" w:color="auto" w:fill="auto"/>
            <w:noWrap/>
            <w:vAlign w:val="bottom"/>
            <w:hideMark/>
          </w:tcPr>
          <w:p w14:paraId="3EE2E8AB" w14:textId="77777777" w:rsidR="00697EB8" w:rsidRPr="00697EB8" w:rsidRDefault="00697EB8" w:rsidP="00697EB8">
            <w:pPr>
              <w:jc w:val="center"/>
              <w:rPr>
                <w:sz w:val="28"/>
                <w:szCs w:val="28"/>
              </w:rPr>
            </w:pPr>
            <w:r w:rsidRPr="00697EB8">
              <w:rPr>
                <w:sz w:val="28"/>
                <w:szCs w:val="28"/>
              </w:rPr>
              <w:t>1,14</w:t>
            </w:r>
          </w:p>
        </w:tc>
      </w:tr>
      <w:tr w:rsidR="00697EB8" w:rsidRPr="00697EB8" w14:paraId="31E140DE" w14:textId="77777777" w:rsidTr="00697EB8">
        <w:trPr>
          <w:trHeight w:val="284"/>
          <w:jc w:val="center"/>
        </w:trPr>
        <w:tc>
          <w:tcPr>
            <w:tcW w:w="764" w:type="dxa"/>
            <w:shd w:val="clear" w:color="auto" w:fill="auto"/>
            <w:noWrap/>
            <w:vAlign w:val="bottom"/>
            <w:hideMark/>
          </w:tcPr>
          <w:p w14:paraId="29CBA079" w14:textId="77777777" w:rsidR="00697EB8" w:rsidRPr="00697EB8" w:rsidRDefault="00697EB8" w:rsidP="00697EB8">
            <w:pPr>
              <w:rPr>
                <w:sz w:val="28"/>
                <w:szCs w:val="28"/>
              </w:rPr>
            </w:pPr>
            <w:r w:rsidRPr="00697EB8">
              <w:rPr>
                <w:sz w:val="28"/>
                <w:szCs w:val="28"/>
              </w:rPr>
              <w:t>№3</w:t>
            </w:r>
          </w:p>
        </w:tc>
        <w:tc>
          <w:tcPr>
            <w:tcW w:w="1985" w:type="dxa"/>
            <w:shd w:val="clear" w:color="auto" w:fill="auto"/>
            <w:noWrap/>
            <w:vAlign w:val="bottom"/>
            <w:hideMark/>
          </w:tcPr>
          <w:p w14:paraId="03D81A4D" w14:textId="77777777" w:rsidR="00697EB8" w:rsidRPr="00697EB8" w:rsidRDefault="00697EB8" w:rsidP="00697EB8">
            <w:pPr>
              <w:jc w:val="center"/>
              <w:rPr>
                <w:sz w:val="28"/>
                <w:szCs w:val="28"/>
              </w:rPr>
            </w:pPr>
            <w:r w:rsidRPr="00697EB8">
              <w:rPr>
                <w:sz w:val="28"/>
                <w:szCs w:val="28"/>
              </w:rPr>
              <w:t>Братск-6М</w:t>
            </w:r>
          </w:p>
        </w:tc>
        <w:tc>
          <w:tcPr>
            <w:tcW w:w="1788" w:type="dxa"/>
            <w:shd w:val="clear" w:color="auto" w:fill="auto"/>
            <w:noWrap/>
            <w:vAlign w:val="bottom"/>
            <w:hideMark/>
          </w:tcPr>
          <w:p w14:paraId="1475B55F"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02BBB63D" w14:textId="77777777" w:rsidR="00697EB8" w:rsidRPr="00697EB8" w:rsidRDefault="00697EB8" w:rsidP="00697EB8">
            <w:pPr>
              <w:jc w:val="center"/>
              <w:rPr>
                <w:sz w:val="28"/>
                <w:szCs w:val="28"/>
              </w:rPr>
            </w:pPr>
            <w:r w:rsidRPr="00697EB8">
              <w:rPr>
                <w:sz w:val="28"/>
                <w:szCs w:val="28"/>
              </w:rPr>
              <w:t>2004</w:t>
            </w:r>
          </w:p>
        </w:tc>
        <w:tc>
          <w:tcPr>
            <w:tcW w:w="2826" w:type="dxa"/>
            <w:shd w:val="clear" w:color="auto" w:fill="auto"/>
            <w:noWrap/>
            <w:vAlign w:val="bottom"/>
            <w:hideMark/>
          </w:tcPr>
          <w:p w14:paraId="764AE287" w14:textId="77777777" w:rsidR="00697EB8" w:rsidRPr="00697EB8" w:rsidRDefault="00697EB8" w:rsidP="00697EB8">
            <w:pPr>
              <w:jc w:val="center"/>
              <w:rPr>
                <w:sz w:val="28"/>
                <w:szCs w:val="28"/>
              </w:rPr>
            </w:pPr>
            <w:r w:rsidRPr="00697EB8">
              <w:rPr>
                <w:sz w:val="28"/>
                <w:szCs w:val="28"/>
              </w:rPr>
              <w:t>1,14</w:t>
            </w:r>
          </w:p>
        </w:tc>
      </w:tr>
      <w:tr w:rsidR="00697EB8" w:rsidRPr="00697EB8" w14:paraId="2A689DAA" w14:textId="77777777" w:rsidTr="00697EB8">
        <w:trPr>
          <w:trHeight w:val="284"/>
          <w:jc w:val="center"/>
        </w:trPr>
        <w:tc>
          <w:tcPr>
            <w:tcW w:w="764" w:type="dxa"/>
            <w:shd w:val="clear" w:color="auto" w:fill="auto"/>
            <w:noWrap/>
            <w:vAlign w:val="bottom"/>
            <w:hideMark/>
          </w:tcPr>
          <w:p w14:paraId="29825DBD" w14:textId="77777777" w:rsidR="00697EB8" w:rsidRPr="00697EB8" w:rsidRDefault="00697EB8" w:rsidP="00697EB8">
            <w:pPr>
              <w:rPr>
                <w:sz w:val="28"/>
                <w:szCs w:val="28"/>
              </w:rPr>
            </w:pPr>
            <w:r w:rsidRPr="00697EB8">
              <w:rPr>
                <w:sz w:val="28"/>
                <w:szCs w:val="28"/>
              </w:rPr>
              <w:t>№4</w:t>
            </w:r>
          </w:p>
        </w:tc>
        <w:tc>
          <w:tcPr>
            <w:tcW w:w="1985" w:type="dxa"/>
            <w:shd w:val="clear" w:color="auto" w:fill="auto"/>
            <w:noWrap/>
            <w:vAlign w:val="bottom"/>
            <w:hideMark/>
          </w:tcPr>
          <w:p w14:paraId="0952F461" w14:textId="77777777" w:rsidR="00697EB8" w:rsidRPr="00697EB8" w:rsidRDefault="00697EB8" w:rsidP="00697EB8">
            <w:pPr>
              <w:jc w:val="center"/>
              <w:rPr>
                <w:sz w:val="28"/>
                <w:szCs w:val="28"/>
              </w:rPr>
            </w:pPr>
            <w:r w:rsidRPr="00697EB8">
              <w:rPr>
                <w:sz w:val="28"/>
                <w:szCs w:val="28"/>
              </w:rPr>
              <w:t>Братск-6М</w:t>
            </w:r>
          </w:p>
        </w:tc>
        <w:tc>
          <w:tcPr>
            <w:tcW w:w="1788" w:type="dxa"/>
            <w:shd w:val="clear" w:color="auto" w:fill="auto"/>
            <w:noWrap/>
            <w:vAlign w:val="bottom"/>
            <w:hideMark/>
          </w:tcPr>
          <w:p w14:paraId="4E75E31C"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1B969A04" w14:textId="77777777" w:rsidR="00697EB8" w:rsidRPr="00697EB8" w:rsidRDefault="00697EB8" w:rsidP="00697EB8">
            <w:pPr>
              <w:jc w:val="center"/>
              <w:rPr>
                <w:sz w:val="28"/>
                <w:szCs w:val="28"/>
              </w:rPr>
            </w:pPr>
            <w:r w:rsidRPr="00697EB8">
              <w:rPr>
                <w:sz w:val="28"/>
                <w:szCs w:val="28"/>
              </w:rPr>
              <w:t>2006</w:t>
            </w:r>
          </w:p>
        </w:tc>
        <w:tc>
          <w:tcPr>
            <w:tcW w:w="2826" w:type="dxa"/>
            <w:shd w:val="clear" w:color="auto" w:fill="auto"/>
            <w:noWrap/>
            <w:vAlign w:val="bottom"/>
            <w:hideMark/>
          </w:tcPr>
          <w:p w14:paraId="7B9F540E" w14:textId="77777777" w:rsidR="00697EB8" w:rsidRPr="00697EB8" w:rsidRDefault="00697EB8" w:rsidP="00697EB8">
            <w:pPr>
              <w:jc w:val="center"/>
              <w:rPr>
                <w:sz w:val="28"/>
                <w:szCs w:val="28"/>
              </w:rPr>
            </w:pPr>
            <w:r w:rsidRPr="00697EB8">
              <w:rPr>
                <w:sz w:val="28"/>
                <w:szCs w:val="28"/>
              </w:rPr>
              <w:t>1,14</w:t>
            </w:r>
          </w:p>
        </w:tc>
      </w:tr>
      <w:tr w:rsidR="00697EB8" w:rsidRPr="00697EB8" w14:paraId="66B0453E" w14:textId="77777777" w:rsidTr="00697EB8">
        <w:trPr>
          <w:trHeight w:val="284"/>
          <w:jc w:val="center"/>
        </w:trPr>
        <w:tc>
          <w:tcPr>
            <w:tcW w:w="764" w:type="dxa"/>
            <w:shd w:val="clear" w:color="auto" w:fill="auto"/>
            <w:noWrap/>
            <w:vAlign w:val="bottom"/>
            <w:hideMark/>
          </w:tcPr>
          <w:p w14:paraId="0A7550E9" w14:textId="77777777" w:rsidR="00697EB8" w:rsidRPr="00697EB8" w:rsidRDefault="00697EB8" w:rsidP="00697EB8">
            <w:pPr>
              <w:rPr>
                <w:sz w:val="28"/>
                <w:szCs w:val="28"/>
              </w:rPr>
            </w:pPr>
            <w:r w:rsidRPr="00697EB8">
              <w:rPr>
                <w:sz w:val="28"/>
                <w:szCs w:val="28"/>
              </w:rPr>
              <w:t>№5</w:t>
            </w:r>
          </w:p>
        </w:tc>
        <w:tc>
          <w:tcPr>
            <w:tcW w:w="1985" w:type="dxa"/>
            <w:shd w:val="clear" w:color="auto" w:fill="auto"/>
            <w:noWrap/>
            <w:vAlign w:val="bottom"/>
            <w:hideMark/>
          </w:tcPr>
          <w:p w14:paraId="51ADBF6E" w14:textId="77777777" w:rsidR="00697EB8" w:rsidRPr="00697EB8" w:rsidRDefault="00697EB8" w:rsidP="00697EB8">
            <w:pPr>
              <w:jc w:val="center"/>
              <w:rPr>
                <w:sz w:val="28"/>
                <w:szCs w:val="28"/>
              </w:rPr>
            </w:pPr>
            <w:r w:rsidRPr="00697EB8">
              <w:rPr>
                <w:sz w:val="28"/>
                <w:szCs w:val="28"/>
              </w:rPr>
              <w:t>Братск-6М</w:t>
            </w:r>
          </w:p>
        </w:tc>
        <w:tc>
          <w:tcPr>
            <w:tcW w:w="1788" w:type="dxa"/>
            <w:shd w:val="clear" w:color="auto" w:fill="auto"/>
            <w:noWrap/>
            <w:vAlign w:val="bottom"/>
            <w:hideMark/>
          </w:tcPr>
          <w:p w14:paraId="1195AF10"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3669B2F5" w14:textId="77777777" w:rsidR="00697EB8" w:rsidRPr="00697EB8" w:rsidRDefault="00697EB8" w:rsidP="00697EB8">
            <w:pPr>
              <w:jc w:val="center"/>
              <w:rPr>
                <w:sz w:val="28"/>
                <w:szCs w:val="28"/>
              </w:rPr>
            </w:pPr>
            <w:r w:rsidRPr="00697EB8">
              <w:rPr>
                <w:sz w:val="28"/>
                <w:szCs w:val="28"/>
              </w:rPr>
              <w:t>2006</w:t>
            </w:r>
          </w:p>
        </w:tc>
        <w:tc>
          <w:tcPr>
            <w:tcW w:w="2826" w:type="dxa"/>
            <w:shd w:val="clear" w:color="auto" w:fill="auto"/>
            <w:noWrap/>
            <w:vAlign w:val="bottom"/>
            <w:hideMark/>
          </w:tcPr>
          <w:p w14:paraId="1003390C" w14:textId="77777777" w:rsidR="00697EB8" w:rsidRPr="00697EB8" w:rsidRDefault="00697EB8" w:rsidP="00697EB8">
            <w:pPr>
              <w:jc w:val="center"/>
              <w:rPr>
                <w:sz w:val="28"/>
                <w:szCs w:val="28"/>
              </w:rPr>
            </w:pPr>
            <w:r w:rsidRPr="00697EB8">
              <w:rPr>
                <w:sz w:val="28"/>
                <w:szCs w:val="28"/>
              </w:rPr>
              <w:t>1,14</w:t>
            </w:r>
          </w:p>
        </w:tc>
      </w:tr>
      <w:tr w:rsidR="00697EB8" w:rsidRPr="00697EB8" w14:paraId="122ADCDD" w14:textId="77777777" w:rsidTr="00697EB8">
        <w:trPr>
          <w:trHeight w:val="284"/>
          <w:jc w:val="center"/>
        </w:trPr>
        <w:tc>
          <w:tcPr>
            <w:tcW w:w="764" w:type="dxa"/>
            <w:shd w:val="clear" w:color="auto" w:fill="auto"/>
            <w:noWrap/>
            <w:vAlign w:val="bottom"/>
            <w:hideMark/>
          </w:tcPr>
          <w:p w14:paraId="135D4B18" w14:textId="77777777" w:rsidR="00697EB8" w:rsidRPr="00697EB8" w:rsidRDefault="00697EB8" w:rsidP="00697EB8">
            <w:pPr>
              <w:rPr>
                <w:sz w:val="28"/>
                <w:szCs w:val="28"/>
              </w:rPr>
            </w:pPr>
            <w:r w:rsidRPr="00697EB8">
              <w:rPr>
                <w:sz w:val="28"/>
                <w:szCs w:val="28"/>
              </w:rPr>
              <w:t>№6</w:t>
            </w:r>
          </w:p>
        </w:tc>
        <w:tc>
          <w:tcPr>
            <w:tcW w:w="1985" w:type="dxa"/>
            <w:shd w:val="clear" w:color="auto" w:fill="auto"/>
            <w:noWrap/>
            <w:vAlign w:val="bottom"/>
            <w:hideMark/>
          </w:tcPr>
          <w:p w14:paraId="7D169CF3" w14:textId="77777777" w:rsidR="00697EB8" w:rsidRPr="00697EB8" w:rsidRDefault="00697EB8" w:rsidP="00697EB8">
            <w:pPr>
              <w:jc w:val="center"/>
              <w:rPr>
                <w:sz w:val="28"/>
                <w:szCs w:val="28"/>
              </w:rPr>
            </w:pPr>
            <w:r w:rsidRPr="00697EB8">
              <w:rPr>
                <w:sz w:val="28"/>
                <w:szCs w:val="28"/>
              </w:rPr>
              <w:t>Братск-6М</w:t>
            </w:r>
          </w:p>
        </w:tc>
        <w:tc>
          <w:tcPr>
            <w:tcW w:w="1788" w:type="dxa"/>
            <w:shd w:val="clear" w:color="auto" w:fill="auto"/>
            <w:noWrap/>
            <w:vAlign w:val="bottom"/>
            <w:hideMark/>
          </w:tcPr>
          <w:p w14:paraId="6790102F"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hideMark/>
          </w:tcPr>
          <w:p w14:paraId="1CC9C94C" w14:textId="77777777" w:rsidR="00697EB8" w:rsidRPr="00697EB8" w:rsidRDefault="00697EB8" w:rsidP="00697EB8">
            <w:pPr>
              <w:jc w:val="center"/>
              <w:rPr>
                <w:sz w:val="28"/>
                <w:szCs w:val="28"/>
              </w:rPr>
            </w:pPr>
            <w:r w:rsidRPr="00697EB8">
              <w:rPr>
                <w:sz w:val="28"/>
                <w:szCs w:val="28"/>
              </w:rPr>
              <w:t>2006</w:t>
            </w:r>
          </w:p>
        </w:tc>
        <w:tc>
          <w:tcPr>
            <w:tcW w:w="2826" w:type="dxa"/>
            <w:shd w:val="clear" w:color="auto" w:fill="auto"/>
            <w:noWrap/>
            <w:vAlign w:val="bottom"/>
            <w:hideMark/>
          </w:tcPr>
          <w:p w14:paraId="043C2382" w14:textId="77777777" w:rsidR="00697EB8" w:rsidRPr="00697EB8" w:rsidRDefault="00697EB8" w:rsidP="00697EB8">
            <w:pPr>
              <w:jc w:val="center"/>
              <w:rPr>
                <w:sz w:val="28"/>
                <w:szCs w:val="28"/>
              </w:rPr>
            </w:pPr>
            <w:r w:rsidRPr="00697EB8">
              <w:rPr>
                <w:sz w:val="28"/>
                <w:szCs w:val="28"/>
              </w:rPr>
              <w:t>1,14</w:t>
            </w:r>
          </w:p>
        </w:tc>
      </w:tr>
      <w:tr w:rsidR="00697EB8" w:rsidRPr="00697EB8" w14:paraId="579C0478" w14:textId="77777777" w:rsidTr="00697EB8">
        <w:trPr>
          <w:trHeight w:val="284"/>
          <w:jc w:val="center"/>
        </w:trPr>
        <w:tc>
          <w:tcPr>
            <w:tcW w:w="764" w:type="dxa"/>
            <w:shd w:val="clear" w:color="auto" w:fill="auto"/>
            <w:noWrap/>
            <w:vAlign w:val="bottom"/>
          </w:tcPr>
          <w:p w14:paraId="1167CB53" w14:textId="77777777" w:rsidR="00697EB8" w:rsidRPr="00697EB8" w:rsidRDefault="00697EB8" w:rsidP="00697EB8">
            <w:pPr>
              <w:rPr>
                <w:sz w:val="28"/>
                <w:szCs w:val="28"/>
              </w:rPr>
            </w:pPr>
            <w:r w:rsidRPr="00697EB8">
              <w:rPr>
                <w:sz w:val="28"/>
                <w:szCs w:val="28"/>
              </w:rPr>
              <w:t>№7</w:t>
            </w:r>
          </w:p>
        </w:tc>
        <w:tc>
          <w:tcPr>
            <w:tcW w:w="1985" w:type="dxa"/>
            <w:shd w:val="clear" w:color="auto" w:fill="auto"/>
            <w:noWrap/>
            <w:vAlign w:val="bottom"/>
          </w:tcPr>
          <w:p w14:paraId="55EFFC1A" w14:textId="77777777" w:rsidR="00697EB8" w:rsidRPr="00697EB8" w:rsidRDefault="00697EB8" w:rsidP="00697EB8">
            <w:pPr>
              <w:jc w:val="center"/>
              <w:rPr>
                <w:sz w:val="28"/>
                <w:szCs w:val="28"/>
              </w:rPr>
            </w:pPr>
            <w:r w:rsidRPr="00697EB8">
              <w:rPr>
                <w:sz w:val="28"/>
                <w:szCs w:val="28"/>
              </w:rPr>
              <w:t>КВВ-ТШП-3</w:t>
            </w:r>
          </w:p>
        </w:tc>
        <w:tc>
          <w:tcPr>
            <w:tcW w:w="1788" w:type="dxa"/>
            <w:shd w:val="clear" w:color="auto" w:fill="auto"/>
            <w:noWrap/>
            <w:vAlign w:val="bottom"/>
          </w:tcPr>
          <w:p w14:paraId="72A76030"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tcPr>
          <w:p w14:paraId="1A21FD1D" w14:textId="77777777" w:rsidR="00697EB8" w:rsidRPr="00697EB8" w:rsidRDefault="00697EB8" w:rsidP="00697EB8">
            <w:pPr>
              <w:jc w:val="center"/>
              <w:rPr>
                <w:sz w:val="28"/>
                <w:szCs w:val="28"/>
              </w:rPr>
            </w:pPr>
            <w:r w:rsidRPr="00697EB8">
              <w:rPr>
                <w:sz w:val="28"/>
                <w:szCs w:val="28"/>
              </w:rPr>
              <w:t>2006</w:t>
            </w:r>
          </w:p>
        </w:tc>
        <w:tc>
          <w:tcPr>
            <w:tcW w:w="2826" w:type="dxa"/>
            <w:shd w:val="clear" w:color="auto" w:fill="auto"/>
            <w:noWrap/>
            <w:vAlign w:val="bottom"/>
          </w:tcPr>
          <w:p w14:paraId="24F7F5C3" w14:textId="77777777" w:rsidR="00697EB8" w:rsidRPr="00697EB8" w:rsidRDefault="00697EB8" w:rsidP="00697EB8">
            <w:pPr>
              <w:jc w:val="center"/>
              <w:rPr>
                <w:sz w:val="28"/>
                <w:szCs w:val="28"/>
              </w:rPr>
            </w:pPr>
            <w:r w:rsidRPr="00697EB8">
              <w:rPr>
                <w:sz w:val="28"/>
                <w:szCs w:val="28"/>
              </w:rPr>
              <w:t>2,58</w:t>
            </w:r>
          </w:p>
        </w:tc>
      </w:tr>
      <w:tr w:rsidR="00697EB8" w:rsidRPr="00697EB8" w14:paraId="40465EC6" w14:textId="77777777" w:rsidTr="00697EB8">
        <w:trPr>
          <w:trHeight w:val="284"/>
          <w:jc w:val="center"/>
        </w:trPr>
        <w:tc>
          <w:tcPr>
            <w:tcW w:w="764" w:type="dxa"/>
            <w:shd w:val="clear" w:color="auto" w:fill="auto"/>
            <w:noWrap/>
            <w:vAlign w:val="bottom"/>
          </w:tcPr>
          <w:p w14:paraId="17644624" w14:textId="77777777" w:rsidR="00697EB8" w:rsidRPr="00697EB8" w:rsidRDefault="00697EB8" w:rsidP="00697EB8">
            <w:pPr>
              <w:rPr>
                <w:sz w:val="28"/>
                <w:szCs w:val="28"/>
              </w:rPr>
            </w:pPr>
            <w:r w:rsidRPr="00697EB8">
              <w:rPr>
                <w:sz w:val="28"/>
                <w:szCs w:val="28"/>
              </w:rPr>
              <w:t>№8</w:t>
            </w:r>
          </w:p>
        </w:tc>
        <w:tc>
          <w:tcPr>
            <w:tcW w:w="1985" w:type="dxa"/>
            <w:shd w:val="clear" w:color="auto" w:fill="auto"/>
            <w:noWrap/>
            <w:vAlign w:val="bottom"/>
          </w:tcPr>
          <w:p w14:paraId="7CE37EAF" w14:textId="77777777" w:rsidR="00697EB8" w:rsidRPr="00697EB8" w:rsidRDefault="00697EB8" w:rsidP="00697EB8">
            <w:pPr>
              <w:jc w:val="center"/>
              <w:rPr>
                <w:sz w:val="28"/>
                <w:szCs w:val="28"/>
              </w:rPr>
            </w:pPr>
            <w:r w:rsidRPr="00697EB8">
              <w:rPr>
                <w:sz w:val="28"/>
                <w:szCs w:val="28"/>
              </w:rPr>
              <w:t>КВВ-ТШП-3</w:t>
            </w:r>
          </w:p>
        </w:tc>
        <w:tc>
          <w:tcPr>
            <w:tcW w:w="1788" w:type="dxa"/>
            <w:shd w:val="clear" w:color="auto" w:fill="auto"/>
            <w:noWrap/>
            <w:vAlign w:val="bottom"/>
          </w:tcPr>
          <w:p w14:paraId="3E7FF4D6"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tcPr>
          <w:p w14:paraId="4DE099EC" w14:textId="77777777" w:rsidR="00697EB8" w:rsidRPr="00697EB8" w:rsidRDefault="00697EB8" w:rsidP="00697EB8">
            <w:pPr>
              <w:jc w:val="center"/>
              <w:rPr>
                <w:sz w:val="28"/>
                <w:szCs w:val="28"/>
              </w:rPr>
            </w:pPr>
            <w:r w:rsidRPr="00697EB8">
              <w:rPr>
                <w:sz w:val="28"/>
                <w:szCs w:val="28"/>
              </w:rPr>
              <w:t>2006</w:t>
            </w:r>
          </w:p>
        </w:tc>
        <w:tc>
          <w:tcPr>
            <w:tcW w:w="2826" w:type="dxa"/>
            <w:shd w:val="clear" w:color="auto" w:fill="auto"/>
            <w:noWrap/>
            <w:vAlign w:val="bottom"/>
          </w:tcPr>
          <w:p w14:paraId="3C7DC6F4" w14:textId="77777777" w:rsidR="00697EB8" w:rsidRPr="00697EB8" w:rsidRDefault="00697EB8" w:rsidP="00697EB8">
            <w:pPr>
              <w:jc w:val="center"/>
              <w:rPr>
                <w:sz w:val="28"/>
                <w:szCs w:val="28"/>
              </w:rPr>
            </w:pPr>
            <w:r w:rsidRPr="00697EB8">
              <w:rPr>
                <w:sz w:val="28"/>
                <w:szCs w:val="28"/>
              </w:rPr>
              <w:t>2,58</w:t>
            </w:r>
          </w:p>
        </w:tc>
      </w:tr>
      <w:tr w:rsidR="00697EB8" w:rsidRPr="00697EB8" w14:paraId="794BA93A" w14:textId="77777777" w:rsidTr="00697EB8">
        <w:trPr>
          <w:trHeight w:val="284"/>
          <w:jc w:val="center"/>
        </w:trPr>
        <w:tc>
          <w:tcPr>
            <w:tcW w:w="764" w:type="dxa"/>
            <w:shd w:val="clear" w:color="auto" w:fill="auto"/>
            <w:noWrap/>
            <w:vAlign w:val="bottom"/>
          </w:tcPr>
          <w:p w14:paraId="66AEAD7D" w14:textId="77777777" w:rsidR="00697EB8" w:rsidRPr="00697EB8" w:rsidRDefault="00697EB8" w:rsidP="00697EB8">
            <w:pPr>
              <w:rPr>
                <w:sz w:val="28"/>
                <w:szCs w:val="28"/>
              </w:rPr>
            </w:pPr>
            <w:r w:rsidRPr="00697EB8">
              <w:rPr>
                <w:sz w:val="28"/>
                <w:szCs w:val="28"/>
              </w:rPr>
              <w:t>№9</w:t>
            </w:r>
          </w:p>
        </w:tc>
        <w:tc>
          <w:tcPr>
            <w:tcW w:w="1985" w:type="dxa"/>
            <w:shd w:val="clear" w:color="auto" w:fill="auto"/>
            <w:noWrap/>
            <w:vAlign w:val="bottom"/>
          </w:tcPr>
          <w:p w14:paraId="56429343" w14:textId="77777777" w:rsidR="00697EB8" w:rsidRPr="00697EB8" w:rsidRDefault="00697EB8" w:rsidP="00697EB8">
            <w:pPr>
              <w:jc w:val="center"/>
              <w:rPr>
                <w:sz w:val="28"/>
                <w:szCs w:val="28"/>
              </w:rPr>
            </w:pPr>
            <w:r w:rsidRPr="00697EB8">
              <w:rPr>
                <w:sz w:val="28"/>
                <w:szCs w:val="28"/>
              </w:rPr>
              <w:t>КВВ-ТШП-3</w:t>
            </w:r>
          </w:p>
        </w:tc>
        <w:tc>
          <w:tcPr>
            <w:tcW w:w="1788" w:type="dxa"/>
            <w:shd w:val="clear" w:color="auto" w:fill="auto"/>
            <w:noWrap/>
            <w:vAlign w:val="bottom"/>
          </w:tcPr>
          <w:p w14:paraId="53185F09"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tcPr>
          <w:p w14:paraId="6902B31C" w14:textId="77777777" w:rsidR="00697EB8" w:rsidRPr="00697EB8" w:rsidRDefault="00697EB8" w:rsidP="00697EB8">
            <w:pPr>
              <w:jc w:val="center"/>
              <w:rPr>
                <w:sz w:val="28"/>
                <w:szCs w:val="28"/>
              </w:rPr>
            </w:pPr>
            <w:r w:rsidRPr="00697EB8">
              <w:rPr>
                <w:sz w:val="28"/>
                <w:szCs w:val="28"/>
              </w:rPr>
              <w:t>2006</w:t>
            </w:r>
          </w:p>
        </w:tc>
        <w:tc>
          <w:tcPr>
            <w:tcW w:w="2826" w:type="dxa"/>
            <w:shd w:val="clear" w:color="auto" w:fill="auto"/>
            <w:noWrap/>
            <w:vAlign w:val="bottom"/>
          </w:tcPr>
          <w:p w14:paraId="279E2705" w14:textId="77777777" w:rsidR="00697EB8" w:rsidRPr="00697EB8" w:rsidRDefault="00697EB8" w:rsidP="00697EB8">
            <w:pPr>
              <w:jc w:val="center"/>
              <w:rPr>
                <w:sz w:val="28"/>
                <w:szCs w:val="28"/>
              </w:rPr>
            </w:pPr>
            <w:r w:rsidRPr="00697EB8">
              <w:rPr>
                <w:sz w:val="28"/>
                <w:szCs w:val="28"/>
              </w:rPr>
              <w:t>2,58</w:t>
            </w:r>
          </w:p>
        </w:tc>
      </w:tr>
      <w:tr w:rsidR="00697EB8" w:rsidRPr="00697EB8" w14:paraId="279F041F" w14:textId="77777777" w:rsidTr="00697EB8">
        <w:trPr>
          <w:trHeight w:val="284"/>
          <w:jc w:val="center"/>
        </w:trPr>
        <w:tc>
          <w:tcPr>
            <w:tcW w:w="764" w:type="dxa"/>
            <w:shd w:val="clear" w:color="auto" w:fill="auto"/>
            <w:noWrap/>
            <w:vAlign w:val="bottom"/>
          </w:tcPr>
          <w:p w14:paraId="66A82209" w14:textId="77777777" w:rsidR="00697EB8" w:rsidRPr="00697EB8" w:rsidRDefault="00697EB8" w:rsidP="00697EB8">
            <w:pPr>
              <w:rPr>
                <w:sz w:val="28"/>
                <w:szCs w:val="28"/>
              </w:rPr>
            </w:pPr>
            <w:r w:rsidRPr="00697EB8">
              <w:rPr>
                <w:sz w:val="28"/>
                <w:szCs w:val="28"/>
              </w:rPr>
              <w:t>№10</w:t>
            </w:r>
          </w:p>
        </w:tc>
        <w:tc>
          <w:tcPr>
            <w:tcW w:w="1985" w:type="dxa"/>
            <w:shd w:val="clear" w:color="auto" w:fill="auto"/>
            <w:noWrap/>
            <w:vAlign w:val="bottom"/>
          </w:tcPr>
          <w:p w14:paraId="5B2E98CC" w14:textId="77777777" w:rsidR="00697EB8" w:rsidRPr="00697EB8" w:rsidRDefault="00697EB8" w:rsidP="00697EB8">
            <w:pPr>
              <w:jc w:val="center"/>
              <w:rPr>
                <w:sz w:val="28"/>
                <w:szCs w:val="28"/>
              </w:rPr>
            </w:pPr>
            <w:r w:rsidRPr="00697EB8">
              <w:rPr>
                <w:sz w:val="28"/>
                <w:szCs w:val="28"/>
              </w:rPr>
              <w:t>КВВ-ТШП-3</w:t>
            </w:r>
          </w:p>
        </w:tc>
        <w:tc>
          <w:tcPr>
            <w:tcW w:w="1788" w:type="dxa"/>
            <w:shd w:val="clear" w:color="auto" w:fill="auto"/>
            <w:noWrap/>
            <w:vAlign w:val="bottom"/>
          </w:tcPr>
          <w:p w14:paraId="25A8A8AC"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tcPr>
          <w:p w14:paraId="525B8ACD" w14:textId="77777777" w:rsidR="00697EB8" w:rsidRPr="00697EB8" w:rsidRDefault="00697EB8" w:rsidP="00697EB8">
            <w:pPr>
              <w:jc w:val="center"/>
              <w:rPr>
                <w:sz w:val="28"/>
                <w:szCs w:val="28"/>
              </w:rPr>
            </w:pPr>
            <w:r w:rsidRPr="00697EB8">
              <w:rPr>
                <w:sz w:val="28"/>
                <w:szCs w:val="28"/>
              </w:rPr>
              <w:t>2006</w:t>
            </w:r>
          </w:p>
        </w:tc>
        <w:tc>
          <w:tcPr>
            <w:tcW w:w="2826" w:type="dxa"/>
            <w:shd w:val="clear" w:color="auto" w:fill="auto"/>
            <w:noWrap/>
            <w:vAlign w:val="bottom"/>
          </w:tcPr>
          <w:p w14:paraId="1CE8BCC8" w14:textId="77777777" w:rsidR="00697EB8" w:rsidRPr="00697EB8" w:rsidRDefault="00697EB8" w:rsidP="00697EB8">
            <w:pPr>
              <w:jc w:val="center"/>
              <w:rPr>
                <w:sz w:val="28"/>
                <w:szCs w:val="28"/>
              </w:rPr>
            </w:pPr>
            <w:r w:rsidRPr="00697EB8">
              <w:rPr>
                <w:sz w:val="28"/>
                <w:szCs w:val="28"/>
              </w:rPr>
              <w:t>2,58</w:t>
            </w:r>
          </w:p>
        </w:tc>
      </w:tr>
      <w:tr w:rsidR="00697EB8" w:rsidRPr="00697EB8" w14:paraId="2299DC27" w14:textId="77777777" w:rsidTr="00697EB8">
        <w:trPr>
          <w:trHeight w:val="284"/>
          <w:jc w:val="center"/>
        </w:trPr>
        <w:tc>
          <w:tcPr>
            <w:tcW w:w="764" w:type="dxa"/>
            <w:shd w:val="clear" w:color="auto" w:fill="auto"/>
            <w:noWrap/>
            <w:vAlign w:val="bottom"/>
          </w:tcPr>
          <w:p w14:paraId="1A6DED55" w14:textId="77777777" w:rsidR="00697EB8" w:rsidRPr="00697EB8" w:rsidRDefault="00697EB8" w:rsidP="00697EB8">
            <w:pPr>
              <w:rPr>
                <w:sz w:val="28"/>
                <w:szCs w:val="28"/>
              </w:rPr>
            </w:pPr>
            <w:r w:rsidRPr="00697EB8">
              <w:rPr>
                <w:sz w:val="28"/>
                <w:szCs w:val="28"/>
              </w:rPr>
              <w:t>№11</w:t>
            </w:r>
          </w:p>
        </w:tc>
        <w:tc>
          <w:tcPr>
            <w:tcW w:w="1985" w:type="dxa"/>
            <w:shd w:val="clear" w:color="auto" w:fill="auto"/>
            <w:noWrap/>
            <w:vAlign w:val="bottom"/>
          </w:tcPr>
          <w:p w14:paraId="0636A814" w14:textId="77777777" w:rsidR="00697EB8" w:rsidRPr="00697EB8" w:rsidRDefault="00697EB8" w:rsidP="00697EB8">
            <w:pPr>
              <w:jc w:val="center"/>
              <w:rPr>
                <w:sz w:val="28"/>
                <w:szCs w:val="28"/>
              </w:rPr>
            </w:pPr>
            <w:r w:rsidRPr="00697EB8">
              <w:rPr>
                <w:sz w:val="28"/>
                <w:szCs w:val="28"/>
              </w:rPr>
              <w:t>КВВ-ТШП-3</w:t>
            </w:r>
          </w:p>
        </w:tc>
        <w:tc>
          <w:tcPr>
            <w:tcW w:w="1788" w:type="dxa"/>
            <w:shd w:val="clear" w:color="auto" w:fill="auto"/>
            <w:noWrap/>
            <w:vAlign w:val="bottom"/>
          </w:tcPr>
          <w:p w14:paraId="79DAC4B4" w14:textId="77777777" w:rsidR="00697EB8" w:rsidRPr="00697EB8" w:rsidRDefault="00697EB8" w:rsidP="00697EB8">
            <w:pPr>
              <w:jc w:val="center"/>
              <w:rPr>
                <w:sz w:val="28"/>
                <w:szCs w:val="28"/>
              </w:rPr>
            </w:pPr>
            <w:r w:rsidRPr="00697EB8">
              <w:rPr>
                <w:sz w:val="28"/>
                <w:szCs w:val="28"/>
              </w:rPr>
              <w:t>водогрейный</w:t>
            </w:r>
          </w:p>
        </w:tc>
        <w:tc>
          <w:tcPr>
            <w:tcW w:w="2134" w:type="dxa"/>
            <w:shd w:val="clear" w:color="auto" w:fill="auto"/>
            <w:noWrap/>
            <w:vAlign w:val="bottom"/>
          </w:tcPr>
          <w:p w14:paraId="58B92B7E" w14:textId="77777777" w:rsidR="00697EB8" w:rsidRPr="00697EB8" w:rsidRDefault="00697EB8" w:rsidP="00697EB8">
            <w:pPr>
              <w:jc w:val="center"/>
              <w:rPr>
                <w:sz w:val="28"/>
                <w:szCs w:val="28"/>
              </w:rPr>
            </w:pPr>
            <w:r w:rsidRPr="00697EB8">
              <w:rPr>
                <w:sz w:val="28"/>
                <w:szCs w:val="28"/>
              </w:rPr>
              <w:t>2006</w:t>
            </w:r>
          </w:p>
        </w:tc>
        <w:tc>
          <w:tcPr>
            <w:tcW w:w="2826" w:type="dxa"/>
            <w:shd w:val="clear" w:color="auto" w:fill="auto"/>
            <w:noWrap/>
            <w:vAlign w:val="bottom"/>
          </w:tcPr>
          <w:p w14:paraId="52C67596" w14:textId="77777777" w:rsidR="00697EB8" w:rsidRPr="00697EB8" w:rsidRDefault="00697EB8" w:rsidP="00697EB8">
            <w:pPr>
              <w:jc w:val="center"/>
              <w:rPr>
                <w:sz w:val="28"/>
                <w:szCs w:val="28"/>
              </w:rPr>
            </w:pPr>
            <w:r w:rsidRPr="00697EB8">
              <w:rPr>
                <w:sz w:val="28"/>
                <w:szCs w:val="28"/>
              </w:rPr>
              <w:t>2,58</w:t>
            </w:r>
          </w:p>
        </w:tc>
      </w:tr>
      <w:tr w:rsidR="00697EB8" w:rsidRPr="00697EB8" w14:paraId="2F0850B7" w14:textId="77777777" w:rsidTr="00697EB8">
        <w:trPr>
          <w:trHeight w:val="284"/>
          <w:jc w:val="center"/>
        </w:trPr>
        <w:tc>
          <w:tcPr>
            <w:tcW w:w="6671" w:type="dxa"/>
            <w:gridSpan w:val="4"/>
            <w:shd w:val="clear" w:color="auto" w:fill="auto"/>
            <w:noWrap/>
            <w:vAlign w:val="bottom"/>
          </w:tcPr>
          <w:p w14:paraId="039F83C9" w14:textId="77777777" w:rsidR="00697EB8" w:rsidRPr="00697EB8" w:rsidRDefault="00697EB8" w:rsidP="00697EB8">
            <w:pPr>
              <w:jc w:val="center"/>
              <w:rPr>
                <w:sz w:val="28"/>
                <w:szCs w:val="28"/>
              </w:rPr>
            </w:pPr>
            <w:r w:rsidRPr="00697EB8">
              <w:rPr>
                <w:sz w:val="28"/>
                <w:szCs w:val="28"/>
              </w:rPr>
              <w:t>Итого</w:t>
            </w:r>
          </w:p>
        </w:tc>
        <w:tc>
          <w:tcPr>
            <w:tcW w:w="2826" w:type="dxa"/>
            <w:shd w:val="clear" w:color="auto" w:fill="auto"/>
            <w:noWrap/>
            <w:vAlign w:val="bottom"/>
          </w:tcPr>
          <w:p w14:paraId="198F71AA" w14:textId="77777777" w:rsidR="00697EB8" w:rsidRPr="00697EB8" w:rsidRDefault="00697EB8" w:rsidP="00697EB8">
            <w:pPr>
              <w:jc w:val="center"/>
              <w:rPr>
                <w:sz w:val="28"/>
                <w:szCs w:val="28"/>
              </w:rPr>
            </w:pPr>
            <w:r w:rsidRPr="00697EB8">
              <w:rPr>
                <w:sz w:val="28"/>
                <w:szCs w:val="28"/>
              </w:rPr>
              <w:t>19,74</w:t>
            </w:r>
          </w:p>
        </w:tc>
      </w:tr>
    </w:tbl>
    <w:p w14:paraId="5BB73BAD" w14:textId="77777777" w:rsidR="00697EB8" w:rsidRPr="00697EB8" w:rsidRDefault="00697EB8" w:rsidP="00697EB8">
      <w:pPr>
        <w:ind w:firstLine="567"/>
        <w:jc w:val="both"/>
        <w:rPr>
          <w:sz w:val="28"/>
          <w:szCs w:val="28"/>
        </w:rPr>
      </w:pPr>
      <w:r w:rsidRPr="00697EB8">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1F794041" w14:textId="77777777" w:rsidR="00697EB8" w:rsidRPr="00697EB8" w:rsidRDefault="00697EB8" w:rsidP="00697EB8">
      <w:pPr>
        <w:ind w:firstLine="567"/>
        <w:jc w:val="both"/>
        <w:rPr>
          <w:sz w:val="28"/>
          <w:szCs w:val="28"/>
        </w:rPr>
      </w:pPr>
      <w:r w:rsidRPr="00697EB8">
        <w:rPr>
          <w:sz w:val="28"/>
          <w:szCs w:val="28"/>
        </w:rPr>
        <w:t>- копия Устава;</w:t>
      </w:r>
    </w:p>
    <w:p w14:paraId="09A2C061" w14:textId="77777777" w:rsidR="00697EB8" w:rsidRPr="00697EB8" w:rsidRDefault="00697EB8" w:rsidP="00697EB8">
      <w:pPr>
        <w:ind w:firstLine="567"/>
        <w:jc w:val="both"/>
        <w:rPr>
          <w:sz w:val="28"/>
          <w:szCs w:val="28"/>
        </w:rPr>
      </w:pPr>
      <w:r w:rsidRPr="00697EB8">
        <w:rPr>
          <w:sz w:val="28"/>
          <w:szCs w:val="28"/>
        </w:rPr>
        <w:t>- копия свидетельства о государственной регистрации;</w:t>
      </w:r>
    </w:p>
    <w:p w14:paraId="43BAF6A5" w14:textId="77777777" w:rsidR="00697EB8" w:rsidRPr="00697EB8" w:rsidRDefault="00697EB8" w:rsidP="00697EB8">
      <w:pPr>
        <w:ind w:firstLine="567"/>
        <w:jc w:val="both"/>
        <w:rPr>
          <w:sz w:val="28"/>
          <w:szCs w:val="28"/>
        </w:rPr>
      </w:pPr>
      <w:r w:rsidRPr="00697EB8">
        <w:rPr>
          <w:sz w:val="28"/>
          <w:szCs w:val="28"/>
        </w:rPr>
        <w:t>- копия свидетельства о постановке на учет в налоговом органе;</w:t>
      </w:r>
    </w:p>
    <w:p w14:paraId="7694F4A0" w14:textId="77777777" w:rsidR="00697EB8" w:rsidRPr="00697EB8" w:rsidRDefault="00697EB8" w:rsidP="00697EB8">
      <w:pPr>
        <w:ind w:firstLine="567"/>
        <w:jc w:val="both"/>
        <w:rPr>
          <w:sz w:val="28"/>
          <w:szCs w:val="28"/>
        </w:rPr>
      </w:pPr>
      <w:r w:rsidRPr="00697EB8">
        <w:rPr>
          <w:sz w:val="28"/>
          <w:szCs w:val="28"/>
        </w:rPr>
        <w:t>- перечень оборудования котельных, его технические характеристики;</w:t>
      </w:r>
    </w:p>
    <w:p w14:paraId="4B79926A" w14:textId="77777777" w:rsidR="00697EB8" w:rsidRPr="00697EB8" w:rsidRDefault="00697EB8" w:rsidP="00697EB8">
      <w:pPr>
        <w:ind w:firstLine="567"/>
        <w:jc w:val="both"/>
        <w:rPr>
          <w:sz w:val="28"/>
          <w:szCs w:val="28"/>
        </w:rPr>
      </w:pPr>
      <w:r w:rsidRPr="00697EB8">
        <w:rPr>
          <w:sz w:val="28"/>
          <w:szCs w:val="28"/>
        </w:rPr>
        <w:t>- договор аренды имущественного комплекса (подтверждает площадь котельной);</w:t>
      </w:r>
    </w:p>
    <w:p w14:paraId="11F2C2C1" w14:textId="77777777" w:rsidR="00697EB8" w:rsidRPr="00697EB8" w:rsidRDefault="00697EB8" w:rsidP="00697EB8">
      <w:pPr>
        <w:ind w:firstLine="567"/>
        <w:jc w:val="both"/>
        <w:rPr>
          <w:sz w:val="28"/>
          <w:szCs w:val="28"/>
        </w:rPr>
      </w:pPr>
      <w:r w:rsidRPr="00697EB8">
        <w:rPr>
          <w:sz w:val="28"/>
          <w:szCs w:val="28"/>
        </w:rPr>
        <w:t>- пояснительная записка;</w:t>
      </w:r>
    </w:p>
    <w:p w14:paraId="29261C37" w14:textId="77777777" w:rsidR="00697EB8" w:rsidRPr="00697EB8" w:rsidRDefault="00697EB8" w:rsidP="00697EB8">
      <w:pPr>
        <w:ind w:firstLine="567"/>
        <w:jc w:val="both"/>
        <w:rPr>
          <w:sz w:val="28"/>
          <w:szCs w:val="28"/>
        </w:rPr>
      </w:pPr>
      <w:r w:rsidRPr="00697EB8">
        <w:rPr>
          <w:sz w:val="28"/>
          <w:szCs w:val="28"/>
        </w:rPr>
        <w:t>- температурные графики работы;</w:t>
      </w:r>
    </w:p>
    <w:p w14:paraId="36152300" w14:textId="77777777" w:rsidR="00697EB8" w:rsidRPr="00697EB8" w:rsidRDefault="00697EB8" w:rsidP="00697EB8">
      <w:pPr>
        <w:ind w:firstLine="567"/>
        <w:jc w:val="both"/>
        <w:rPr>
          <w:sz w:val="28"/>
          <w:szCs w:val="28"/>
        </w:rPr>
      </w:pPr>
      <w:r w:rsidRPr="00697EB8">
        <w:rPr>
          <w:sz w:val="28"/>
          <w:szCs w:val="28"/>
        </w:rPr>
        <w:t>- сведения о режимах работы котлоагрегатов на планируемый период работы;</w:t>
      </w:r>
    </w:p>
    <w:p w14:paraId="63EC999B" w14:textId="77777777" w:rsidR="00697EB8" w:rsidRPr="00697EB8" w:rsidRDefault="00697EB8" w:rsidP="00697EB8">
      <w:pPr>
        <w:ind w:firstLine="567"/>
        <w:jc w:val="both"/>
        <w:rPr>
          <w:sz w:val="28"/>
          <w:szCs w:val="28"/>
        </w:rPr>
      </w:pPr>
      <w:r w:rsidRPr="00697EB8">
        <w:rPr>
          <w:sz w:val="28"/>
          <w:szCs w:val="28"/>
        </w:rPr>
        <w:t>- плановое значение расхода топлива на планируемый период регулирования;</w:t>
      </w:r>
    </w:p>
    <w:p w14:paraId="06CDAAA6" w14:textId="77777777" w:rsidR="00697EB8" w:rsidRPr="00697EB8" w:rsidRDefault="00697EB8" w:rsidP="00697EB8">
      <w:pPr>
        <w:ind w:firstLine="567"/>
        <w:jc w:val="both"/>
        <w:rPr>
          <w:sz w:val="28"/>
          <w:szCs w:val="28"/>
        </w:rPr>
      </w:pPr>
      <w:r w:rsidRPr="00697EB8">
        <w:rPr>
          <w:sz w:val="28"/>
          <w:szCs w:val="28"/>
        </w:rPr>
        <w:t>- плановое значение выработки тепловой энергии на регулируемый период;</w:t>
      </w:r>
    </w:p>
    <w:p w14:paraId="1B1865E5" w14:textId="77777777" w:rsidR="00697EB8" w:rsidRPr="00697EB8" w:rsidRDefault="00697EB8" w:rsidP="00697EB8">
      <w:pPr>
        <w:ind w:firstLine="567"/>
        <w:jc w:val="both"/>
        <w:rPr>
          <w:sz w:val="28"/>
          <w:szCs w:val="28"/>
        </w:rPr>
      </w:pPr>
      <w:r w:rsidRPr="00697EB8">
        <w:rPr>
          <w:sz w:val="28"/>
          <w:szCs w:val="28"/>
        </w:rPr>
        <w:t>- расчет нормативов удельных расходов топлива;</w:t>
      </w:r>
    </w:p>
    <w:p w14:paraId="1209AF87" w14:textId="77777777" w:rsidR="00697EB8" w:rsidRPr="00697EB8" w:rsidRDefault="00697EB8" w:rsidP="00697EB8">
      <w:pPr>
        <w:ind w:firstLine="567"/>
        <w:jc w:val="both"/>
        <w:rPr>
          <w:sz w:val="28"/>
          <w:szCs w:val="28"/>
        </w:rPr>
      </w:pPr>
      <w:r w:rsidRPr="00697EB8">
        <w:rPr>
          <w:sz w:val="28"/>
          <w:szCs w:val="28"/>
        </w:rPr>
        <w:t>- расчет полезного отпуска на отопление и ГВС жилых, общественных зданий;</w:t>
      </w:r>
    </w:p>
    <w:p w14:paraId="189F7D66" w14:textId="77777777" w:rsidR="00697EB8" w:rsidRPr="00697EB8" w:rsidRDefault="00697EB8" w:rsidP="00697EB8">
      <w:pPr>
        <w:ind w:firstLine="567"/>
        <w:jc w:val="both"/>
        <w:rPr>
          <w:sz w:val="28"/>
          <w:szCs w:val="28"/>
        </w:rPr>
      </w:pPr>
      <w:r w:rsidRPr="00697EB8">
        <w:rPr>
          <w:sz w:val="28"/>
          <w:szCs w:val="28"/>
        </w:rPr>
        <w:t>- расчет расхода тепловой энергии на собственные нужды;</w:t>
      </w:r>
    </w:p>
    <w:p w14:paraId="399A841A" w14:textId="77777777" w:rsidR="00697EB8" w:rsidRPr="00697EB8" w:rsidRDefault="00697EB8" w:rsidP="00697EB8">
      <w:pPr>
        <w:ind w:firstLine="567"/>
        <w:jc w:val="both"/>
        <w:rPr>
          <w:sz w:val="28"/>
          <w:szCs w:val="28"/>
        </w:rPr>
      </w:pPr>
      <w:r w:rsidRPr="00697EB8">
        <w:rPr>
          <w:sz w:val="28"/>
          <w:szCs w:val="28"/>
        </w:rPr>
        <w:t>- расчет потерь тепла при передаче тепловой энергии;</w:t>
      </w:r>
    </w:p>
    <w:p w14:paraId="77CAAF4F" w14:textId="77777777" w:rsidR="00697EB8" w:rsidRPr="00697EB8" w:rsidRDefault="00697EB8" w:rsidP="00697EB8">
      <w:pPr>
        <w:ind w:firstLine="567"/>
        <w:jc w:val="both"/>
        <w:rPr>
          <w:sz w:val="28"/>
          <w:szCs w:val="28"/>
        </w:rPr>
      </w:pPr>
      <w:r w:rsidRPr="00697EB8">
        <w:rPr>
          <w:sz w:val="28"/>
          <w:szCs w:val="28"/>
        </w:rPr>
        <w:t>- сертификаты используемого топлива;</w:t>
      </w:r>
    </w:p>
    <w:p w14:paraId="35B4700C" w14:textId="77777777" w:rsidR="00697EB8" w:rsidRPr="00697EB8" w:rsidRDefault="00697EB8" w:rsidP="00697EB8">
      <w:pPr>
        <w:ind w:firstLine="567"/>
        <w:jc w:val="both"/>
        <w:rPr>
          <w:sz w:val="28"/>
          <w:szCs w:val="28"/>
        </w:rPr>
      </w:pPr>
      <w:r w:rsidRPr="00697EB8">
        <w:rPr>
          <w:sz w:val="28"/>
          <w:szCs w:val="28"/>
        </w:rPr>
        <w:t>- копии паспортов котлов;</w:t>
      </w:r>
    </w:p>
    <w:p w14:paraId="663B4A0F" w14:textId="77777777" w:rsidR="00697EB8" w:rsidRPr="00697EB8" w:rsidRDefault="00697EB8" w:rsidP="00697EB8">
      <w:pPr>
        <w:ind w:firstLine="567"/>
        <w:jc w:val="both"/>
        <w:rPr>
          <w:sz w:val="28"/>
          <w:szCs w:val="28"/>
        </w:rPr>
      </w:pPr>
      <w:r w:rsidRPr="00697EB8">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0B950927" w14:textId="77777777" w:rsidR="00697EB8" w:rsidRPr="00697EB8" w:rsidRDefault="00697EB8" w:rsidP="00697EB8">
      <w:pPr>
        <w:ind w:firstLine="567"/>
        <w:jc w:val="both"/>
        <w:rPr>
          <w:sz w:val="28"/>
          <w:szCs w:val="28"/>
        </w:rPr>
      </w:pPr>
      <w:r w:rsidRPr="00697EB8">
        <w:rPr>
          <w:sz w:val="28"/>
          <w:szCs w:val="28"/>
        </w:rPr>
        <w:t>- значения нормативов на год расчетный, текущий и за два года, предшествующих году текущему, включенных в тариф.</w:t>
      </w:r>
    </w:p>
    <w:p w14:paraId="6F8CDFA0" w14:textId="77777777" w:rsidR="00697EB8" w:rsidRPr="00697EB8" w:rsidRDefault="00697EB8" w:rsidP="00697EB8">
      <w:pPr>
        <w:ind w:firstLine="567"/>
        <w:jc w:val="both"/>
        <w:rPr>
          <w:sz w:val="28"/>
          <w:szCs w:val="28"/>
        </w:rPr>
      </w:pPr>
    </w:p>
    <w:p w14:paraId="0A6C01C0" w14:textId="77777777" w:rsidR="00697EB8" w:rsidRPr="00697EB8" w:rsidRDefault="00697EB8" w:rsidP="00697EB8">
      <w:pPr>
        <w:ind w:firstLine="567"/>
        <w:jc w:val="both"/>
        <w:rPr>
          <w:sz w:val="28"/>
          <w:szCs w:val="28"/>
        </w:rPr>
      </w:pPr>
      <w:r w:rsidRPr="00697EB8">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697EB8">
          <w:rPr>
            <w:sz w:val="28"/>
            <w:szCs w:val="28"/>
          </w:rPr>
          <w:t>2009 г</w:t>
        </w:r>
      </w:smartTag>
      <w:r w:rsidRPr="00697EB8">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697EB8">
          <w:rPr>
            <w:sz w:val="28"/>
            <w:szCs w:val="28"/>
          </w:rPr>
          <w:t>2008 г</w:t>
        </w:r>
      </w:smartTag>
      <w:r w:rsidRPr="00697EB8">
        <w:rPr>
          <w:sz w:val="28"/>
          <w:szCs w:val="28"/>
        </w:rPr>
        <w:t>. № 323.</w:t>
      </w:r>
    </w:p>
    <w:p w14:paraId="6C8BE9B4" w14:textId="77777777" w:rsidR="00697EB8" w:rsidRPr="00697EB8" w:rsidRDefault="00697EB8" w:rsidP="00697EB8">
      <w:pPr>
        <w:ind w:firstLine="567"/>
        <w:jc w:val="both"/>
        <w:rPr>
          <w:sz w:val="28"/>
          <w:szCs w:val="28"/>
        </w:rPr>
      </w:pPr>
      <w:r w:rsidRPr="00697EB8">
        <w:rPr>
          <w:sz w:val="28"/>
          <w:szCs w:val="28"/>
        </w:rPr>
        <w:t>В таблице 2 представлена динамика основных показателей удельного расхода топлива на отпущенную тепловую энергию.</w:t>
      </w:r>
    </w:p>
    <w:p w14:paraId="4E919F1E" w14:textId="77777777" w:rsidR="00697EB8" w:rsidRPr="00697EB8" w:rsidRDefault="00697EB8" w:rsidP="00697EB8">
      <w:pPr>
        <w:rPr>
          <w:szCs w:val="20"/>
        </w:rPr>
      </w:pPr>
      <w:r w:rsidRPr="00697EB8">
        <w:rPr>
          <w:szCs w:val="20"/>
        </w:rPr>
        <w:br w:type="page"/>
      </w:r>
    </w:p>
    <w:p w14:paraId="43921E23" w14:textId="77777777" w:rsidR="00697EB8" w:rsidRPr="00697EB8" w:rsidRDefault="00697EB8" w:rsidP="00697EB8">
      <w:pPr>
        <w:numPr>
          <w:ilvl w:val="0"/>
          <w:numId w:val="21"/>
        </w:numPr>
        <w:contextualSpacing/>
        <w:jc w:val="right"/>
        <w:rPr>
          <w:sz w:val="28"/>
          <w:szCs w:val="28"/>
        </w:rPr>
      </w:pPr>
    </w:p>
    <w:p w14:paraId="579AEF31" w14:textId="77777777" w:rsidR="00697EB8" w:rsidRPr="00697EB8" w:rsidRDefault="00697EB8" w:rsidP="00697EB8">
      <w:pPr>
        <w:jc w:val="center"/>
        <w:rPr>
          <w:b/>
          <w:sz w:val="28"/>
          <w:szCs w:val="28"/>
        </w:rPr>
      </w:pPr>
      <w:r w:rsidRPr="00697EB8">
        <w:rPr>
          <w:b/>
          <w:sz w:val="28"/>
          <w:szCs w:val="28"/>
        </w:rPr>
        <w:t>ДИНАМИКА ОСНОВНЫХ ПОКАЗАТЕЛЕЙ</w:t>
      </w:r>
    </w:p>
    <w:p w14:paraId="6DD719C4" w14:textId="77777777" w:rsidR="00697EB8" w:rsidRPr="00697EB8" w:rsidRDefault="00697EB8" w:rsidP="00697EB8">
      <w:pPr>
        <w:ind w:firstLine="709"/>
        <w:jc w:val="both"/>
        <w:rPr>
          <w:b/>
          <w:sz w:val="22"/>
          <w:szCs w:val="22"/>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992"/>
        <w:gridCol w:w="1276"/>
        <w:gridCol w:w="1135"/>
        <w:gridCol w:w="1178"/>
      </w:tblGrid>
      <w:tr w:rsidR="00697EB8" w:rsidRPr="00697EB8" w14:paraId="393A21EA" w14:textId="77777777" w:rsidTr="00697EB8">
        <w:trPr>
          <w:trHeight w:val="284"/>
          <w:jc w:val="center"/>
        </w:trPr>
        <w:tc>
          <w:tcPr>
            <w:tcW w:w="5670" w:type="dxa"/>
            <w:vMerge w:val="restart"/>
            <w:vAlign w:val="center"/>
          </w:tcPr>
          <w:p w14:paraId="700474C7" w14:textId="77777777" w:rsidR="00697EB8" w:rsidRPr="00697EB8" w:rsidRDefault="00697EB8" w:rsidP="00697EB8">
            <w:pPr>
              <w:jc w:val="center"/>
            </w:pPr>
            <w:r w:rsidRPr="00697EB8">
              <w:t>показатели</w:t>
            </w:r>
          </w:p>
        </w:tc>
        <w:tc>
          <w:tcPr>
            <w:tcW w:w="992" w:type="dxa"/>
            <w:vAlign w:val="center"/>
          </w:tcPr>
          <w:p w14:paraId="7600EACE" w14:textId="77777777" w:rsidR="00697EB8" w:rsidRPr="00697EB8" w:rsidRDefault="00697EB8" w:rsidP="00697EB8">
            <w:pPr>
              <w:jc w:val="center"/>
            </w:pPr>
            <w:r w:rsidRPr="00697EB8">
              <w:t>2018 г.</w:t>
            </w:r>
          </w:p>
        </w:tc>
        <w:tc>
          <w:tcPr>
            <w:tcW w:w="1276" w:type="dxa"/>
            <w:vAlign w:val="center"/>
          </w:tcPr>
          <w:p w14:paraId="1C3CCC10" w14:textId="77777777" w:rsidR="00697EB8" w:rsidRPr="00697EB8" w:rsidRDefault="00697EB8" w:rsidP="00697EB8">
            <w:pPr>
              <w:jc w:val="center"/>
            </w:pPr>
            <w:r w:rsidRPr="00697EB8">
              <w:t>2019 г.</w:t>
            </w:r>
          </w:p>
        </w:tc>
        <w:tc>
          <w:tcPr>
            <w:tcW w:w="1135" w:type="dxa"/>
            <w:vAlign w:val="center"/>
          </w:tcPr>
          <w:p w14:paraId="636D3297" w14:textId="77777777" w:rsidR="00697EB8" w:rsidRPr="00697EB8" w:rsidRDefault="00697EB8" w:rsidP="00697EB8">
            <w:pPr>
              <w:jc w:val="center"/>
            </w:pPr>
            <w:r w:rsidRPr="00697EB8">
              <w:t>2020 г.</w:t>
            </w:r>
          </w:p>
        </w:tc>
        <w:tc>
          <w:tcPr>
            <w:tcW w:w="1178" w:type="dxa"/>
            <w:vAlign w:val="center"/>
          </w:tcPr>
          <w:p w14:paraId="6F3AAE35" w14:textId="77777777" w:rsidR="00697EB8" w:rsidRPr="00697EB8" w:rsidRDefault="00697EB8" w:rsidP="00697EB8">
            <w:pPr>
              <w:jc w:val="center"/>
            </w:pPr>
            <w:r w:rsidRPr="00697EB8">
              <w:t>2021 г.</w:t>
            </w:r>
          </w:p>
        </w:tc>
      </w:tr>
      <w:tr w:rsidR="00697EB8" w:rsidRPr="00697EB8" w14:paraId="72BFAA38" w14:textId="77777777" w:rsidTr="00697EB8">
        <w:trPr>
          <w:trHeight w:val="284"/>
          <w:jc w:val="center"/>
        </w:trPr>
        <w:tc>
          <w:tcPr>
            <w:tcW w:w="5670" w:type="dxa"/>
            <w:vMerge/>
          </w:tcPr>
          <w:p w14:paraId="0633CED3" w14:textId="77777777" w:rsidR="00697EB8" w:rsidRPr="00697EB8" w:rsidRDefault="00697EB8" w:rsidP="00697EB8">
            <w:pPr>
              <w:jc w:val="center"/>
            </w:pPr>
          </w:p>
        </w:tc>
        <w:tc>
          <w:tcPr>
            <w:tcW w:w="992" w:type="dxa"/>
            <w:vAlign w:val="center"/>
          </w:tcPr>
          <w:p w14:paraId="0C922CB4" w14:textId="77777777" w:rsidR="00697EB8" w:rsidRPr="00697EB8" w:rsidRDefault="00697EB8" w:rsidP="00697EB8">
            <w:pPr>
              <w:jc w:val="center"/>
            </w:pPr>
            <w:r w:rsidRPr="00697EB8">
              <w:t>план</w:t>
            </w:r>
          </w:p>
        </w:tc>
        <w:tc>
          <w:tcPr>
            <w:tcW w:w="1276" w:type="dxa"/>
            <w:vAlign w:val="center"/>
          </w:tcPr>
          <w:p w14:paraId="5EC9A3C5" w14:textId="77777777" w:rsidR="00697EB8" w:rsidRPr="00697EB8" w:rsidRDefault="00697EB8" w:rsidP="00697EB8">
            <w:pPr>
              <w:jc w:val="center"/>
            </w:pPr>
            <w:r w:rsidRPr="00697EB8">
              <w:t>план</w:t>
            </w:r>
          </w:p>
        </w:tc>
        <w:tc>
          <w:tcPr>
            <w:tcW w:w="1135" w:type="dxa"/>
            <w:vAlign w:val="center"/>
          </w:tcPr>
          <w:p w14:paraId="789CA71C" w14:textId="77777777" w:rsidR="00697EB8" w:rsidRPr="00697EB8" w:rsidRDefault="00697EB8" w:rsidP="00697EB8">
            <w:pPr>
              <w:jc w:val="center"/>
            </w:pPr>
            <w:r w:rsidRPr="00697EB8">
              <w:t>план</w:t>
            </w:r>
          </w:p>
        </w:tc>
        <w:tc>
          <w:tcPr>
            <w:tcW w:w="1178" w:type="dxa"/>
            <w:vAlign w:val="center"/>
          </w:tcPr>
          <w:p w14:paraId="2CC3E89D" w14:textId="77777777" w:rsidR="00697EB8" w:rsidRPr="00697EB8" w:rsidRDefault="00697EB8" w:rsidP="00697EB8">
            <w:pPr>
              <w:jc w:val="center"/>
            </w:pPr>
            <w:r w:rsidRPr="00697EB8">
              <w:t>расчет</w:t>
            </w:r>
          </w:p>
        </w:tc>
      </w:tr>
      <w:tr w:rsidR="00697EB8" w:rsidRPr="00697EB8" w14:paraId="0E10F6C9" w14:textId="77777777" w:rsidTr="00697EB8">
        <w:trPr>
          <w:trHeight w:val="284"/>
          <w:jc w:val="center"/>
        </w:trPr>
        <w:tc>
          <w:tcPr>
            <w:tcW w:w="10251" w:type="dxa"/>
            <w:gridSpan w:val="5"/>
            <w:vAlign w:val="center"/>
          </w:tcPr>
          <w:p w14:paraId="3DF228B8" w14:textId="77777777" w:rsidR="00697EB8" w:rsidRPr="00697EB8" w:rsidRDefault="00697EB8" w:rsidP="00697EB8">
            <w:pPr>
              <w:jc w:val="center"/>
            </w:pPr>
            <w:r w:rsidRPr="00697EB8">
              <w:t>по организации (в целом) – каменный уголь</w:t>
            </w:r>
          </w:p>
        </w:tc>
      </w:tr>
      <w:tr w:rsidR="00697EB8" w:rsidRPr="00697EB8" w14:paraId="5B7921CF" w14:textId="77777777" w:rsidTr="00697EB8">
        <w:trPr>
          <w:trHeight w:val="284"/>
          <w:jc w:val="center"/>
        </w:trPr>
        <w:tc>
          <w:tcPr>
            <w:tcW w:w="5670" w:type="dxa"/>
          </w:tcPr>
          <w:p w14:paraId="3BD82BA0" w14:textId="77777777" w:rsidR="00697EB8" w:rsidRPr="00697EB8" w:rsidRDefault="00697EB8" w:rsidP="00697EB8">
            <w:r w:rsidRPr="00697EB8">
              <w:t>Производство тепловой энергии, Гкал</w:t>
            </w:r>
          </w:p>
        </w:tc>
        <w:tc>
          <w:tcPr>
            <w:tcW w:w="992" w:type="dxa"/>
            <w:vAlign w:val="center"/>
          </w:tcPr>
          <w:p w14:paraId="6F0E7236" w14:textId="77777777" w:rsidR="00697EB8" w:rsidRPr="00697EB8" w:rsidRDefault="00697EB8" w:rsidP="00697EB8">
            <w:pPr>
              <w:jc w:val="center"/>
            </w:pPr>
            <w:r w:rsidRPr="00697EB8">
              <w:t>*</w:t>
            </w:r>
          </w:p>
        </w:tc>
        <w:tc>
          <w:tcPr>
            <w:tcW w:w="1276" w:type="dxa"/>
            <w:vAlign w:val="center"/>
          </w:tcPr>
          <w:p w14:paraId="184080B3" w14:textId="77777777" w:rsidR="00697EB8" w:rsidRPr="00697EB8" w:rsidRDefault="00697EB8" w:rsidP="00697EB8">
            <w:pPr>
              <w:jc w:val="center"/>
            </w:pPr>
            <w:r w:rsidRPr="00697EB8">
              <w:t>53214,11</w:t>
            </w:r>
          </w:p>
        </w:tc>
        <w:tc>
          <w:tcPr>
            <w:tcW w:w="1135" w:type="dxa"/>
            <w:vAlign w:val="center"/>
          </w:tcPr>
          <w:p w14:paraId="7D9608E6" w14:textId="77777777" w:rsidR="00697EB8" w:rsidRPr="00697EB8" w:rsidRDefault="00697EB8" w:rsidP="00697EB8">
            <w:pPr>
              <w:jc w:val="center"/>
            </w:pPr>
            <w:r w:rsidRPr="00697EB8">
              <w:t>56717,28</w:t>
            </w:r>
          </w:p>
        </w:tc>
        <w:tc>
          <w:tcPr>
            <w:tcW w:w="1178" w:type="dxa"/>
            <w:vAlign w:val="center"/>
          </w:tcPr>
          <w:p w14:paraId="7FE05065" w14:textId="77777777" w:rsidR="00697EB8" w:rsidRPr="00697EB8" w:rsidRDefault="00697EB8" w:rsidP="00697EB8">
            <w:pPr>
              <w:jc w:val="center"/>
            </w:pPr>
            <w:r w:rsidRPr="00697EB8">
              <w:t>53015,69</w:t>
            </w:r>
          </w:p>
        </w:tc>
      </w:tr>
      <w:tr w:rsidR="00697EB8" w:rsidRPr="00697EB8" w14:paraId="2AE73060" w14:textId="77777777" w:rsidTr="00697EB8">
        <w:trPr>
          <w:trHeight w:val="284"/>
          <w:jc w:val="center"/>
        </w:trPr>
        <w:tc>
          <w:tcPr>
            <w:tcW w:w="5670" w:type="dxa"/>
          </w:tcPr>
          <w:p w14:paraId="5112EA6C" w14:textId="77777777" w:rsidR="00697EB8" w:rsidRPr="00697EB8" w:rsidRDefault="00697EB8" w:rsidP="00697EB8">
            <w:r w:rsidRPr="00697EB8">
              <w:t>Средневзвешенный норматив удельного расхода топлива на производство тепловой энергии, кг у.т./Гкал</w:t>
            </w:r>
          </w:p>
        </w:tc>
        <w:tc>
          <w:tcPr>
            <w:tcW w:w="992" w:type="dxa"/>
            <w:vAlign w:val="center"/>
          </w:tcPr>
          <w:p w14:paraId="5DB82479" w14:textId="77777777" w:rsidR="00697EB8" w:rsidRPr="00697EB8" w:rsidRDefault="00697EB8" w:rsidP="00697EB8">
            <w:pPr>
              <w:jc w:val="center"/>
            </w:pPr>
            <w:r w:rsidRPr="00697EB8">
              <w:t>*</w:t>
            </w:r>
          </w:p>
        </w:tc>
        <w:tc>
          <w:tcPr>
            <w:tcW w:w="1276" w:type="dxa"/>
            <w:vAlign w:val="center"/>
          </w:tcPr>
          <w:p w14:paraId="7C5C1DBB" w14:textId="77777777" w:rsidR="00697EB8" w:rsidRPr="00697EB8" w:rsidRDefault="00697EB8" w:rsidP="00697EB8">
            <w:pPr>
              <w:jc w:val="center"/>
            </w:pPr>
            <w:r w:rsidRPr="00697EB8">
              <w:t>178,51</w:t>
            </w:r>
          </w:p>
        </w:tc>
        <w:tc>
          <w:tcPr>
            <w:tcW w:w="1135" w:type="dxa"/>
            <w:vAlign w:val="center"/>
          </w:tcPr>
          <w:p w14:paraId="74ED7EB9" w14:textId="77777777" w:rsidR="00697EB8" w:rsidRPr="00697EB8" w:rsidRDefault="00697EB8" w:rsidP="00697EB8">
            <w:pPr>
              <w:jc w:val="center"/>
            </w:pPr>
            <w:r w:rsidRPr="00697EB8">
              <w:t>177,41</w:t>
            </w:r>
          </w:p>
        </w:tc>
        <w:tc>
          <w:tcPr>
            <w:tcW w:w="1178" w:type="dxa"/>
            <w:vAlign w:val="center"/>
          </w:tcPr>
          <w:p w14:paraId="56237FB5" w14:textId="77777777" w:rsidR="00697EB8" w:rsidRPr="00697EB8" w:rsidRDefault="00697EB8" w:rsidP="00697EB8">
            <w:pPr>
              <w:jc w:val="center"/>
            </w:pPr>
            <w:r w:rsidRPr="00697EB8">
              <w:t>182,18</w:t>
            </w:r>
          </w:p>
        </w:tc>
      </w:tr>
      <w:tr w:rsidR="00697EB8" w:rsidRPr="00697EB8" w14:paraId="4A6F784D" w14:textId="77777777" w:rsidTr="00697EB8">
        <w:trPr>
          <w:trHeight w:val="284"/>
          <w:jc w:val="center"/>
        </w:trPr>
        <w:tc>
          <w:tcPr>
            <w:tcW w:w="5670" w:type="dxa"/>
          </w:tcPr>
          <w:p w14:paraId="0237A2C1" w14:textId="77777777" w:rsidR="00697EB8" w:rsidRPr="00697EB8" w:rsidRDefault="00697EB8" w:rsidP="00697EB8">
            <w:r w:rsidRPr="00697EB8">
              <w:t>Расход тепловой энергии на собственные нужды, Гкал</w:t>
            </w:r>
          </w:p>
        </w:tc>
        <w:tc>
          <w:tcPr>
            <w:tcW w:w="992" w:type="dxa"/>
            <w:vAlign w:val="center"/>
          </w:tcPr>
          <w:p w14:paraId="2B6B6B5B" w14:textId="77777777" w:rsidR="00697EB8" w:rsidRPr="00697EB8" w:rsidRDefault="00697EB8" w:rsidP="00697EB8">
            <w:pPr>
              <w:jc w:val="center"/>
            </w:pPr>
            <w:r w:rsidRPr="00697EB8">
              <w:t>*</w:t>
            </w:r>
          </w:p>
        </w:tc>
        <w:tc>
          <w:tcPr>
            <w:tcW w:w="1276" w:type="dxa"/>
            <w:vAlign w:val="center"/>
          </w:tcPr>
          <w:p w14:paraId="5302401A" w14:textId="77777777" w:rsidR="00697EB8" w:rsidRPr="00697EB8" w:rsidRDefault="00697EB8" w:rsidP="00697EB8">
            <w:pPr>
              <w:jc w:val="center"/>
            </w:pPr>
            <w:r w:rsidRPr="00697EB8">
              <w:t>290,10</w:t>
            </w:r>
          </w:p>
        </w:tc>
        <w:tc>
          <w:tcPr>
            <w:tcW w:w="1135" w:type="dxa"/>
            <w:vAlign w:val="center"/>
          </w:tcPr>
          <w:p w14:paraId="1861FF36" w14:textId="77777777" w:rsidR="00697EB8" w:rsidRPr="00697EB8" w:rsidRDefault="00697EB8" w:rsidP="00697EB8">
            <w:pPr>
              <w:jc w:val="center"/>
            </w:pPr>
            <w:r w:rsidRPr="00697EB8">
              <w:t>322,49</w:t>
            </w:r>
          </w:p>
        </w:tc>
        <w:tc>
          <w:tcPr>
            <w:tcW w:w="1178" w:type="dxa"/>
            <w:vAlign w:val="center"/>
          </w:tcPr>
          <w:p w14:paraId="02888553" w14:textId="77777777" w:rsidR="00697EB8" w:rsidRPr="00697EB8" w:rsidRDefault="00697EB8" w:rsidP="00697EB8">
            <w:pPr>
              <w:jc w:val="center"/>
            </w:pPr>
            <w:r w:rsidRPr="00697EB8">
              <w:t>322,49</w:t>
            </w:r>
          </w:p>
        </w:tc>
      </w:tr>
      <w:tr w:rsidR="00697EB8" w:rsidRPr="00697EB8" w14:paraId="64F849D1" w14:textId="77777777" w:rsidTr="00697EB8">
        <w:trPr>
          <w:trHeight w:val="284"/>
          <w:jc w:val="center"/>
        </w:trPr>
        <w:tc>
          <w:tcPr>
            <w:tcW w:w="5670" w:type="dxa"/>
          </w:tcPr>
          <w:p w14:paraId="3166EFD4" w14:textId="77777777" w:rsidR="00697EB8" w:rsidRPr="00697EB8" w:rsidRDefault="00697EB8" w:rsidP="00697EB8">
            <w:r w:rsidRPr="00697EB8">
              <w:t xml:space="preserve">%                </w:t>
            </w:r>
          </w:p>
        </w:tc>
        <w:tc>
          <w:tcPr>
            <w:tcW w:w="992" w:type="dxa"/>
            <w:vAlign w:val="center"/>
          </w:tcPr>
          <w:p w14:paraId="550B57EE" w14:textId="77777777" w:rsidR="00697EB8" w:rsidRPr="00697EB8" w:rsidRDefault="00697EB8" w:rsidP="00697EB8">
            <w:pPr>
              <w:jc w:val="center"/>
            </w:pPr>
            <w:r w:rsidRPr="00697EB8">
              <w:t>*</w:t>
            </w:r>
          </w:p>
        </w:tc>
        <w:tc>
          <w:tcPr>
            <w:tcW w:w="1276" w:type="dxa"/>
            <w:vAlign w:val="center"/>
          </w:tcPr>
          <w:p w14:paraId="2F391CFB" w14:textId="77777777" w:rsidR="00697EB8" w:rsidRPr="00697EB8" w:rsidRDefault="00697EB8" w:rsidP="00697EB8">
            <w:pPr>
              <w:jc w:val="center"/>
            </w:pPr>
            <w:r w:rsidRPr="00697EB8">
              <w:t>0,55</w:t>
            </w:r>
          </w:p>
        </w:tc>
        <w:tc>
          <w:tcPr>
            <w:tcW w:w="1135" w:type="dxa"/>
            <w:vAlign w:val="center"/>
          </w:tcPr>
          <w:p w14:paraId="3D1982A7" w14:textId="77777777" w:rsidR="00697EB8" w:rsidRPr="00697EB8" w:rsidRDefault="00697EB8" w:rsidP="00697EB8">
            <w:pPr>
              <w:jc w:val="center"/>
            </w:pPr>
            <w:r w:rsidRPr="00697EB8">
              <w:t>0,57</w:t>
            </w:r>
          </w:p>
        </w:tc>
        <w:tc>
          <w:tcPr>
            <w:tcW w:w="1178" w:type="dxa"/>
            <w:vAlign w:val="center"/>
          </w:tcPr>
          <w:p w14:paraId="16B626B9" w14:textId="77777777" w:rsidR="00697EB8" w:rsidRPr="00697EB8" w:rsidRDefault="00697EB8" w:rsidP="00697EB8">
            <w:pPr>
              <w:jc w:val="center"/>
            </w:pPr>
            <w:r w:rsidRPr="00697EB8">
              <w:t>0,61</w:t>
            </w:r>
          </w:p>
        </w:tc>
      </w:tr>
      <w:tr w:rsidR="00697EB8" w:rsidRPr="00697EB8" w14:paraId="47099289" w14:textId="77777777" w:rsidTr="00697EB8">
        <w:trPr>
          <w:trHeight w:val="284"/>
          <w:jc w:val="center"/>
        </w:trPr>
        <w:tc>
          <w:tcPr>
            <w:tcW w:w="5670" w:type="dxa"/>
          </w:tcPr>
          <w:p w14:paraId="2434C320" w14:textId="77777777" w:rsidR="00697EB8" w:rsidRPr="00697EB8" w:rsidRDefault="00697EB8" w:rsidP="00697EB8">
            <w:r w:rsidRPr="00697EB8">
              <w:t>Выработка тепловой энергии (отпуск в тепловую сеть), Гкал</w:t>
            </w:r>
          </w:p>
        </w:tc>
        <w:tc>
          <w:tcPr>
            <w:tcW w:w="992" w:type="dxa"/>
            <w:vAlign w:val="center"/>
          </w:tcPr>
          <w:p w14:paraId="172E6131" w14:textId="77777777" w:rsidR="00697EB8" w:rsidRPr="00697EB8" w:rsidRDefault="00697EB8" w:rsidP="00697EB8">
            <w:pPr>
              <w:jc w:val="center"/>
            </w:pPr>
            <w:r w:rsidRPr="00697EB8">
              <w:t>*</w:t>
            </w:r>
          </w:p>
        </w:tc>
        <w:tc>
          <w:tcPr>
            <w:tcW w:w="1276" w:type="dxa"/>
            <w:vAlign w:val="center"/>
          </w:tcPr>
          <w:p w14:paraId="695361FA" w14:textId="77777777" w:rsidR="00697EB8" w:rsidRPr="00697EB8" w:rsidRDefault="00697EB8" w:rsidP="00697EB8">
            <w:pPr>
              <w:jc w:val="center"/>
            </w:pPr>
            <w:r w:rsidRPr="00697EB8">
              <w:t>52924,02</w:t>
            </w:r>
          </w:p>
        </w:tc>
        <w:tc>
          <w:tcPr>
            <w:tcW w:w="1135" w:type="dxa"/>
            <w:vAlign w:val="center"/>
          </w:tcPr>
          <w:p w14:paraId="3EE2911B" w14:textId="77777777" w:rsidR="00697EB8" w:rsidRPr="00697EB8" w:rsidRDefault="00697EB8" w:rsidP="00697EB8">
            <w:pPr>
              <w:jc w:val="center"/>
            </w:pPr>
            <w:r w:rsidRPr="00697EB8">
              <w:t>56394,79</w:t>
            </w:r>
          </w:p>
        </w:tc>
        <w:tc>
          <w:tcPr>
            <w:tcW w:w="1178" w:type="dxa"/>
            <w:vAlign w:val="center"/>
          </w:tcPr>
          <w:p w14:paraId="14E5981F" w14:textId="77777777" w:rsidR="00697EB8" w:rsidRPr="00697EB8" w:rsidRDefault="00697EB8" w:rsidP="00697EB8">
            <w:pPr>
              <w:jc w:val="center"/>
            </w:pPr>
            <w:r w:rsidRPr="00697EB8">
              <w:t>52693,19</w:t>
            </w:r>
          </w:p>
        </w:tc>
      </w:tr>
      <w:tr w:rsidR="00697EB8" w:rsidRPr="00697EB8" w14:paraId="397EBE69" w14:textId="77777777" w:rsidTr="00697EB8">
        <w:trPr>
          <w:trHeight w:val="284"/>
          <w:jc w:val="center"/>
        </w:trPr>
        <w:tc>
          <w:tcPr>
            <w:tcW w:w="5670" w:type="dxa"/>
          </w:tcPr>
          <w:p w14:paraId="5547713A" w14:textId="77777777" w:rsidR="00697EB8" w:rsidRPr="00697EB8" w:rsidRDefault="00697EB8" w:rsidP="00697EB8">
            <w:r w:rsidRPr="00697EB8">
              <w:t>Норматив удельного расхода топлива на отпущенную тепловую энергию, кг у.т./Гкал</w:t>
            </w:r>
          </w:p>
        </w:tc>
        <w:tc>
          <w:tcPr>
            <w:tcW w:w="992" w:type="dxa"/>
            <w:vAlign w:val="center"/>
          </w:tcPr>
          <w:p w14:paraId="30CFA7A5" w14:textId="77777777" w:rsidR="00697EB8" w:rsidRPr="00697EB8" w:rsidRDefault="00697EB8" w:rsidP="00697EB8">
            <w:pPr>
              <w:jc w:val="center"/>
            </w:pPr>
            <w:r w:rsidRPr="00697EB8">
              <w:t>*</w:t>
            </w:r>
          </w:p>
        </w:tc>
        <w:tc>
          <w:tcPr>
            <w:tcW w:w="1276" w:type="dxa"/>
            <w:vAlign w:val="center"/>
          </w:tcPr>
          <w:p w14:paraId="295F3C29" w14:textId="77777777" w:rsidR="00697EB8" w:rsidRPr="00697EB8" w:rsidRDefault="00697EB8" w:rsidP="00697EB8">
            <w:pPr>
              <w:jc w:val="center"/>
            </w:pPr>
            <w:r w:rsidRPr="00697EB8">
              <w:t>179,52</w:t>
            </w:r>
          </w:p>
        </w:tc>
        <w:tc>
          <w:tcPr>
            <w:tcW w:w="1135" w:type="dxa"/>
            <w:vAlign w:val="center"/>
          </w:tcPr>
          <w:p w14:paraId="4593B4DB" w14:textId="77777777" w:rsidR="00697EB8" w:rsidRPr="00697EB8" w:rsidRDefault="00697EB8" w:rsidP="00697EB8">
            <w:pPr>
              <w:jc w:val="center"/>
            </w:pPr>
            <w:r w:rsidRPr="00697EB8">
              <w:t>183,42</w:t>
            </w:r>
          </w:p>
        </w:tc>
        <w:tc>
          <w:tcPr>
            <w:tcW w:w="1178" w:type="dxa"/>
            <w:vAlign w:val="center"/>
          </w:tcPr>
          <w:p w14:paraId="4E8E05BB" w14:textId="77777777" w:rsidR="00697EB8" w:rsidRPr="00697EB8" w:rsidRDefault="00697EB8" w:rsidP="00697EB8">
            <w:pPr>
              <w:jc w:val="center"/>
            </w:pPr>
            <w:r w:rsidRPr="00697EB8">
              <w:t>183,31</w:t>
            </w:r>
          </w:p>
        </w:tc>
      </w:tr>
    </w:tbl>
    <w:p w14:paraId="4E5B9610" w14:textId="77777777" w:rsidR="00697EB8" w:rsidRPr="00697EB8" w:rsidRDefault="00697EB8" w:rsidP="00697EB8">
      <w:pPr>
        <w:ind w:firstLine="709"/>
        <w:jc w:val="both"/>
        <w:rPr>
          <w:sz w:val="28"/>
          <w:szCs w:val="28"/>
        </w:rPr>
      </w:pPr>
      <w:r w:rsidRPr="00697EB8">
        <w:rPr>
          <w:sz w:val="28"/>
          <w:szCs w:val="28"/>
        </w:rPr>
        <w:t>* ранее норматив не утверждался</w:t>
      </w:r>
    </w:p>
    <w:p w14:paraId="2A98CE70" w14:textId="77777777" w:rsidR="00697EB8" w:rsidRPr="00697EB8" w:rsidRDefault="00697EB8" w:rsidP="00697EB8">
      <w:pPr>
        <w:ind w:firstLine="709"/>
        <w:jc w:val="both"/>
        <w:rPr>
          <w:sz w:val="28"/>
          <w:szCs w:val="28"/>
        </w:rPr>
      </w:pPr>
      <w:r w:rsidRPr="00697EB8">
        <w:rPr>
          <w:sz w:val="28"/>
          <w:szCs w:val="28"/>
        </w:rPr>
        <w:tab/>
      </w:r>
      <w:r w:rsidRPr="00697EB8">
        <w:rPr>
          <w:sz w:val="28"/>
          <w:szCs w:val="28"/>
        </w:rPr>
        <w:tab/>
      </w:r>
      <w:r w:rsidRPr="00697EB8">
        <w:rPr>
          <w:sz w:val="28"/>
          <w:szCs w:val="28"/>
        </w:rPr>
        <w:tab/>
      </w:r>
      <w:r w:rsidRPr="00697EB8">
        <w:rPr>
          <w:sz w:val="28"/>
          <w:szCs w:val="28"/>
        </w:rPr>
        <w:tab/>
      </w:r>
    </w:p>
    <w:p w14:paraId="4334645F" w14:textId="77777777" w:rsidR="00697EB8" w:rsidRPr="00697EB8" w:rsidRDefault="00697EB8" w:rsidP="00697EB8">
      <w:pPr>
        <w:ind w:firstLine="709"/>
        <w:jc w:val="both"/>
        <w:rPr>
          <w:b/>
          <w:sz w:val="22"/>
          <w:szCs w:val="22"/>
        </w:rPr>
      </w:pPr>
    </w:p>
    <w:p w14:paraId="4BFB6781" w14:textId="77777777" w:rsidR="00697EB8" w:rsidRPr="00697EB8" w:rsidRDefault="00697EB8" w:rsidP="00697EB8">
      <w:pPr>
        <w:ind w:firstLine="709"/>
        <w:jc w:val="both"/>
        <w:rPr>
          <w:sz w:val="28"/>
          <w:szCs w:val="28"/>
        </w:rPr>
      </w:pPr>
      <w:r w:rsidRPr="00697EB8">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удельного расхода топлива на отпущенную тепловую энергию  на 2021 год.</w:t>
      </w:r>
    </w:p>
    <w:p w14:paraId="06BE9549" w14:textId="77777777" w:rsidR="00697EB8" w:rsidRPr="00697EB8" w:rsidRDefault="00697EB8" w:rsidP="00697EB8">
      <w:pPr>
        <w:tabs>
          <w:tab w:val="left" w:pos="1665"/>
        </w:tabs>
        <w:rPr>
          <w:b/>
          <w:bCs/>
          <w:sz w:val="18"/>
          <w:szCs w:val="28"/>
        </w:rPr>
      </w:pPr>
    </w:p>
    <w:p w14:paraId="5871C7B1" w14:textId="77777777" w:rsidR="00697EB8" w:rsidRPr="00697EB8" w:rsidRDefault="00697EB8" w:rsidP="00697EB8">
      <w:pPr>
        <w:tabs>
          <w:tab w:val="left" w:pos="1665"/>
        </w:tabs>
        <w:jc w:val="center"/>
        <w:rPr>
          <w:b/>
          <w:bCs/>
          <w:sz w:val="28"/>
          <w:szCs w:val="28"/>
        </w:rPr>
      </w:pPr>
      <w:r w:rsidRPr="00697EB8">
        <w:rPr>
          <w:b/>
          <w:bCs/>
          <w:sz w:val="28"/>
          <w:szCs w:val="28"/>
        </w:rPr>
        <w:t xml:space="preserve">Предложение </w:t>
      </w:r>
      <w:r w:rsidRPr="00697EB8">
        <w:rPr>
          <w:b/>
          <w:sz w:val="28"/>
          <w:szCs w:val="28"/>
        </w:rPr>
        <w:t>по утверждению норматива удельного расхода топлива на отпущенную тепловую энергию от котельных на 2021 год</w:t>
      </w:r>
    </w:p>
    <w:p w14:paraId="2006B7A8" w14:textId="77777777" w:rsidR="00697EB8" w:rsidRPr="00697EB8" w:rsidRDefault="00697EB8" w:rsidP="00697EB8">
      <w:pPr>
        <w:jc w:val="both"/>
        <w:rPr>
          <w:b/>
          <w:bCs/>
          <w:sz w:val="20"/>
          <w:szCs w:val="28"/>
        </w:rPr>
      </w:pP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2268"/>
        <w:gridCol w:w="2643"/>
      </w:tblGrid>
      <w:tr w:rsidR="00697EB8" w:rsidRPr="00697EB8" w14:paraId="1177052B" w14:textId="77777777" w:rsidTr="00697EB8">
        <w:trPr>
          <w:cantSplit/>
          <w:jc w:val="center"/>
        </w:trPr>
        <w:tc>
          <w:tcPr>
            <w:tcW w:w="5245" w:type="dxa"/>
            <w:vMerge w:val="restart"/>
            <w:vAlign w:val="center"/>
          </w:tcPr>
          <w:p w14:paraId="3CC06027" w14:textId="77777777" w:rsidR="00697EB8" w:rsidRPr="00697EB8" w:rsidRDefault="00697EB8" w:rsidP="00697EB8">
            <w:pPr>
              <w:jc w:val="center"/>
              <w:rPr>
                <w:bCs/>
                <w:iCs/>
                <w:vertAlign w:val="superscript"/>
              </w:rPr>
            </w:pPr>
            <w:r w:rsidRPr="00697EB8">
              <w:rPr>
                <w:bCs/>
                <w:iCs/>
              </w:rPr>
              <w:t>Организация</w:t>
            </w:r>
          </w:p>
        </w:tc>
        <w:tc>
          <w:tcPr>
            <w:tcW w:w="4911" w:type="dxa"/>
            <w:gridSpan w:val="2"/>
            <w:vAlign w:val="center"/>
          </w:tcPr>
          <w:p w14:paraId="3B3593E1" w14:textId="77777777" w:rsidR="00697EB8" w:rsidRPr="00697EB8" w:rsidRDefault="00697EB8" w:rsidP="00697EB8">
            <w:pPr>
              <w:jc w:val="center"/>
              <w:rPr>
                <w:bCs/>
              </w:rPr>
            </w:pPr>
            <w:r w:rsidRPr="00697EB8">
              <w:rPr>
                <w:bCs/>
              </w:rPr>
              <w:t>Норматив на отпущенную энергию</w:t>
            </w:r>
          </w:p>
        </w:tc>
      </w:tr>
      <w:tr w:rsidR="00697EB8" w:rsidRPr="00697EB8" w14:paraId="56862184" w14:textId="77777777" w:rsidTr="00697EB8">
        <w:trPr>
          <w:cantSplit/>
          <w:jc w:val="center"/>
        </w:trPr>
        <w:tc>
          <w:tcPr>
            <w:tcW w:w="5245" w:type="dxa"/>
            <w:vMerge/>
          </w:tcPr>
          <w:p w14:paraId="1E0E01B7" w14:textId="77777777" w:rsidR="00697EB8" w:rsidRPr="00697EB8" w:rsidRDefault="00697EB8" w:rsidP="00697EB8">
            <w:pPr>
              <w:jc w:val="center"/>
              <w:rPr>
                <w:bCs/>
                <w:iCs/>
              </w:rPr>
            </w:pPr>
          </w:p>
        </w:tc>
        <w:tc>
          <w:tcPr>
            <w:tcW w:w="2268" w:type="dxa"/>
            <w:vAlign w:val="center"/>
          </w:tcPr>
          <w:p w14:paraId="1A647AB6" w14:textId="77777777" w:rsidR="00697EB8" w:rsidRPr="00697EB8" w:rsidRDefault="00697EB8" w:rsidP="00697EB8">
            <w:pPr>
              <w:jc w:val="center"/>
              <w:rPr>
                <w:bCs/>
              </w:rPr>
            </w:pPr>
            <w:r w:rsidRPr="00697EB8">
              <w:rPr>
                <w:bCs/>
              </w:rPr>
              <w:t>Электрическую,</w:t>
            </w:r>
            <w:r w:rsidRPr="00697EB8">
              <w:rPr>
                <w:bCs/>
              </w:rPr>
              <w:br/>
              <w:t>г у.т./кВт.ч</w:t>
            </w:r>
          </w:p>
        </w:tc>
        <w:tc>
          <w:tcPr>
            <w:tcW w:w="2643" w:type="dxa"/>
            <w:vAlign w:val="center"/>
          </w:tcPr>
          <w:p w14:paraId="1BC4588F" w14:textId="77777777" w:rsidR="00697EB8" w:rsidRPr="00697EB8" w:rsidRDefault="00697EB8" w:rsidP="00697EB8">
            <w:pPr>
              <w:jc w:val="center"/>
              <w:rPr>
                <w:bCs/>
              </w:rPr>
            </w:pPr>
            <w:r w:rsidRPr="00697EB8">
              <w:rPr>
                <w:bCs/>
              </w:rPr>
              <w:t>Тепловую,</w:t>
            </w:r>
            <w:r w:rsidRPr="00697EB8">
              <w:rPr>
                <w:bCs/>
              </w:rPr>
              <w:br/>
              <w:t>кг у.т./Гкал</w:t>
            </w:r>
          </w:p>
        </w:tc>
      </w:tr>
      <w:tr w:rsidR="00697EB8" w:rsidRPr="00697EB8" w14:paraId="2007A769" w14:textId="77777777" w:rsidTr="00697EB8">
        <w:trPr>
          <w:cantSplit/>
          <w:jc w:val="center"/>
        </w:trPr>
        <w:tc>
          <w:tcPr>
            <w:tcW w:w="5245" w:type="dxa"/>
          </w:tcPr>
          <w:p w14:paraId="72C0AE4D" w14:textId="77777777" w:rsidR="00697EB8" w:rsidRPr="00697EB8" w:rsidRDefault="00697EB8" w:rsidP="00697EB8">
            <w:pPr>
              <w:rPr>
                <w:bCs/>
                <w:iCs/>
              </w:rPr>
            </w:pPr>
            <w:r w:rsidRPr="00697EB8">
              <w:rPr>
                <w:bCs/>
                <w:iCs/>
              </w:rPr>
              <w:t>ФГБУ «Центральное жилищно-коммунальное управление» Минобороны России (филиал по Центральному Военному округу) по котельным г. Юрга</w:t>
            </w:r>
          </w:p>
        </w:tc>
        <w:tc>
          <w:tcPr>
            <w:tcW w:w="2268" w:type="dxa"/>
            <w:vAlign w:val="center"/>
          </w:tcPr>
          <w:p w14:paraId="64EBA8A5" w14:textId="77777777" w:rsidR="00697EB8" w:rsidRPr="00697EB8" w:rsidRDefault="00697EB8" w:rsidP="00697EB8">
            <w:pPr>
              <w:jc w:val="center"/>
              <w:rPr>
                <w:bCs/>
              </w:rPr>
            </w:pPr>
            <w:r w:rsidRPr="00697EB8">
              <w:rPr>
                <w:bCs/>
              </w:rPr>
              <w:t>-</w:t>
            </w:r>
          </w:p>
        </w:tc>
        <w:tc>
          <w:tcPr>
            <w:tcW w:w="2643" w:type="dxa"/>
            <w:vAlign w:val="center"/>
          </w:tcPr>
          <w:p w14:paraId="3FB1B8B4" w14:textId="77777777" w:rsidR="00697EB8" w:rsidRPr="00697EB8" w:rsidRDefault="00697EB8" w:rsidP="00697EB8">
            <w:pPr>
              <w:jc w:val="center"/>
              <w:rPr>
                <w:bCs/>
              </w:rPr>
            </w:pPr>
            <w:r w:rsidRPr="00697EB8">
              <w:rPr>
                <w:bCs/>
              </w:rPr>
              <w:t>183,3</w:t>
            </w:r>
          </w:p>
        </w:tc>
      </w:tr>
    </w:tbl>
    <w:p w14:paraId="60AE2EB3" w14:textId="77777777" w:rsidR="00697EB8" w:rsidRPr="00697EB8" w:rsidRDefault="00697EB8" w:rsidP="00697EB8">
      <w:pPr>
        <w:jc w:val="both"/>
        <w:rPr>
          <w:sz w:val="14"/>
          <w:szCs w:val="26"/>
        </w:rPr>
      </w:pPr>
    </w:p>
    <w:p w14:paraId="154274C7" w14:textId="77777777" w:rsidR="00697EB8" w:rsidRPr="00697EB8" w:rsidRDefault="00697EB8" w:rsidP="00697EB8">
      <w:pPr>
        <w:jc w:val="both"/>
        <w:rPr>
          <w:sz w:val="26"/>
          <w:szCs w:val="26"/>
        </w:rPr>
      </w:pPr>
    </w:p>
    <w:p w14:paraId="2C951F2C" w14:textId="34EE8D2C" w:rsidR="00697EB8" w:rsidRPr="00697EB8" w:rsidRDefault="00697EB8" w:rsidP="00697EB8">
      <w:pPr>
        <w:jc w:val="both"/>
        <w:rPr>
          <w:b/>
          <w:sz w:val="28"/>
          <w:szCs w:val="28"/>
        </w:rPr>
      </w:pPr>
    </w:p>
    <w:p w14:paraId="6FD9A7B5" w14:textId="77777777" w:rsidR="00697EB8" w:rsidRPr="00697EB8" w:rsidRDefault="00697EB8" w:rsidP="00697EB8">
      <w:pPr>
        <w:jc w:val="both"/>
        <w:rPr>
          <w:b/>
          <w:sz w:val="26"/>
          <w:szCs w:val="26"/>
        </w:rPr>
      </w:pPr>
    </w:p>
    <w:p w14:paraId="267874DB" w14:textId="1936B154" w:rsidR="003547C4" w:rsidRDefault="003547C4" w:rsidP="003547C4">
      <w:pPr>
        <w:tabs>
          <w:tab w:val="left" w:pos="5580"/>
          <w:tab w:val="left" w:pos="9498"/>
        </w:tabs>
        <w:ind w:right="-569"/>
        <w:rPr>
          <w:color w:val="FF0000"/>
        </w:rPr>
      </w:pPr>
    </w:p>
    <w:p w14:paraId="08AB9540" w14:textId="77777777" w:rsidR="00697EB8" w:rsidRDefault="00697EB8" w:rsidP="005D64AD">
      <w:pPr>
        <w:tabs>
          <w:tab w:val="left" w:pos="5580"/>
          <w:tab w:val="left" w:pos="9498"/>
        </w:tabs>
        <w:ind w:left="-2914" w:right="-569" w:firstLine="8726"/>
        <w:rPr>
          <w:color w:val="FF0000"/>
        </w:rPr>
        <w:sectPr w:rsidR="00697EB8" w:rsidSect="00BF17D8">
          <w:pgSz w:w="11906" w:h="16838"/>
          <w:pgMar w:top="993" w:right="850" w:bottom="1276" w:left="1276" w:header="708" w:footer="708" w:gutter="0"/>
          <w:cols w:space="708"/>
          <w:docGrid w:linePitch="360"/>
        </w:sectPr>
      </w:pPr>
    </w:p>
    <w:p w14:paraId="4A731A7F" w14:textId="013F9943" w:rsidR="005D64AD" w:rsidRPr="00697EB8" w:rsidRDefault="005D64AD" w:rsidP="005D64AD">
      <w:pPr>
        <w:tabs>
          <w:tab w:val="left" w:pos="5580"/>
          <w:tab w:val="left" w:pos="9498"/>
        </w:tabs>
        <w:ind w:left="-2914" w:right="-569" w:firstLine="8726"/>
      </w:pPr>
      <w:r w:rsidRPr="00697EB8">
        <w:t xml:space="preserve">Приложение № </w:t>
      </w:r>
      <w:r w:rsidR="00697EB8" w:rsidRPr="00697EB8">
        <w:t>37</w:t>
      </w:r>
      <w:r w:rsidRPr="00697EB8">
        <w:t xml:space="preserve"> к протоколу № 40</w:t>
      </w:r>
    </w:p>
    <w:p w14:paraId="3CCC612A" w14:textId="77777777" w:rsidR="005D64AD" w:rsidRPr="00697EB8" w:rsidRDefault="005D64AD" w:rsidP="005D64AD">
      <w:pPr>
        <w:tabs>
          <w:tab w:val="left" w:pos="5580"/>
          <w:tab w:val="left" w:pos="9498"/>
        </w:tabs>
        <w:ind w:left="-2914" w:right="-569" w:firstLine="8726"/>
      </w:pPr>
      <w:r w:rsidRPr="00697EB8">
        <w:t>заседания Правления Региональной</w:t>
      </w:r>
    </w:p>
    <w:p w14:paraId="07B858BC" w14:textId="77777777" w:rsidR="005D64AD" w:rsidRPr="00697EB8" w:rsidRDefault="005D64AD" w:rsidP="005D64AD">
      <w:pPr>
        <w:tabs>
          <w:tab w:val="left" w:pos="5580"/>
          <w:tab w:val="left" w:pos="9498"/>
        </w:tabs>
        <w:ind w:left="-2914" w:right="-569" w:firstLine="8726"/>
      </w:pPr>
      <w:r w:rsidRPr="00697EB8">
        <w:t>энергетической комиссии</w:t>
      </w:r>
    </w:p>
    <w:p w14:paraId="4630DAEB" w14:textId="77777777" w:rsidR="005D64AD" w:rsidRPr="00697EB8" w:rsidRDefault="005D64AD" w:rsidP="005D64AD">
      <w:pPr>
        <w:tabs>
          <w:tab w:val="left" w:pos="5580"/>
          <w:tab w:val="left" w:pos="9498"/>
        </w:tabs>
        <w:ind w:left="-2914" w:right="-569" w:firstLine="8726"/>
      </w:pPr>
      <w:r w:rsidRPr="00697EB8">
        <w:t>Кузбасса от 16.07.2020</w:t>
      </w:r>
    </w:p>
    <w:p w14:paraId="3D76BB44" w14:textId="77777777" w:rsidR="005D64AD" w:rsidRPr="005D64AD" w:rsidRDefault="005D64AD" w:rsidP="005D64AD">
      <w:pPr>
        <w:pStyle w:val="33"/>
        <w:ind w:firstLine="0"/>
        <w:jc w:val="both"/>
        <w:rPr>
          <w:color w:val="FF0000"/>
          <w:sz w:val="28"/>
          <w:szCs w:val="28"/>
          <w:lang w:val="ru-RU"/>
        </w:rPr>
      </w:pPr>
    </w:p>
    <w:p w14:paraId="73E66B0F" w14:textId="77777777" w:rsidR="005D64AD" w:rsidRDefault="005D64AD" w:rsidP="005D64AD">
      <w:pPr>
        <w:ind w:left="-426" w:right="-142"/>
        <w:jc w:val="center"/>
        <w:rPr>
          <w:b/>
          <w:sz w:val="28"/>
          <w:szCs w:val="28"/>
        </w:rPr>
      </w:pPr>
      <w:r>
        <w:rPr>
          <w:b/>
          <w:sz w:val="28"/>
          <w:szCs w:val="28"/>
        </w:rPr>
        <w:t xml:space="preserve">Нормативы удельного расхода топлива при производстве </w:t>
      </w:r>
    </w:p>
    <w:p w14:paraId="69A60E64" w14:textId="77777777" w:rsidR="005D64AD" w:rsidRDefault="005D64AD" w:rsidP="005D64AD">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2282FA8E" w14:textId="77777777" w:rsidR="005D64AD" w:rsidRDefault="005D64AD" w:rsidP="005D64AD">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15D2E677" w14:textId="77777777" w:rsidR="005D64AD" w:rsidRDefault="005D64AD" w:rsidP="005D64AD">
      <w:pPr>
        <w:ind w:left="-426" w:right="-142"/>
        <w:jc w:val="center"/>
        <w:rPr>
          <w:b/>
          <w:sz w:val="28"/>
          <w:szCs w:val="28"/>
        </w:rPr>
      </w:pPr>
      <w:r>
        <w:rPr>
          <w:b/>
          <w:sz w:val="28"/>
          <w:szCs w:val="28"/>
        </w:rPr>
        <w:t xml:space="preserve">25 МВт и более, </w:t>
      </w:r>
      <w:r w:rsidRPr="007547EE">
        <w:rPr>
          <w:b/>
          <w:sz w:val="28"/>
          <w:szCs w:val="28"/>
        </w:rPr>
        <w:t xml:space="preserve">на </w:t>
      </w:r>
      <w:r>
        <w:rPr>
          <w:b/>
          <w:sz w:val="28"/>
          <w:szCs w:val="28"/>
        </w:rPr>
        <w:t>2021</w:t>
      </w:r>
      <w:r w:rsidRPr="007547EE">
        <w:rPr>
          <w:b/>
          <w:sz w:val="28"/>
          <w:szCs w:val="28"/>
        </w:rPr>
        <w:t xml:space="preserve"> год</w:t>
      </w:r>
    </w:p>
    <w:p w14:paraId="56E024A4" w14:textId="77777777" w:rsidR="005D64AD" w:rsidRDefault="005D64AD" w:rsidP="005D64AD">
      <w:pPr>
        <w:ind w:left="-426" w:right="-142"/>
        <w:jc w:val="center"/>
        <w:rPr>
          <w:b/>
          <w:sz w:val="28"/>
          <w:szCs w:val="28"/>
        </w:rPr>
      </w:pPr>
    </w:p>
    <w:tbl>
      <w:tblPr>
        <w:tblW w:w="978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1560"/>
        <w:gridCol w:w="2692"/>
      </w:tblGrid>
      <w:tr w:rsidR="005D64AD" w:rsidRPr="00216C10" w14:paraId="08D86053" w14:textId="77777777" w:rsidTr="005D64AD">
        <w:trPr>
          <w:trHeight w:val="284"/>
        </w:trPr>
        <w:tc>
          <w:tcPr>
            <w:tcW w:w="568" w:type="dxa"/>
            <w:shd w:val="clear" w:color="auto" w:fill="auto"/>
            <w:vAlign w:val="center"/>
          </w:tcPr>
          <w:p w14:paraId="6FEA975E" w14:textId="77777777" w:rsidR="005D64AD" w:rsidRPr="00216C10" w:rsidRDefault="005D64AD" w:rsidP="005D64AD">
            <w:pPr>
              <w:jc w:val="center"/>
              <w:rPr>
                <w:sz w:val="28"/>
                <w:szCs w:val="28"/>
              </w:rPr>
            </w:pPr>
            <w:r w:rsidRPr="00216C10">
              <w:rPr>
                <w:sz w:val="28"/>
                <w:szCs w:val="28"/>
              </w:rPr>
              <w:t>№ п/п</w:t>
            </w:r>
          </w:p>
        </w:tc>
        <w:tc>
          <w:tcPr>
            <w:tcW w:w="4961" w:type="dxa"/>
            <w:shd w:val="clear" w:color="auto" w:fill="auto"/>
            <w:vAlign w:val="center"/>
          </w:tcPr>
          <w:p w14:paraId="15BDF1A7" w14:textId="77777777" w:rsidR="005D64AD" w:rsidRPr="00216C10" w:rsidRDefault="005D64AD" w:rsidP="005D64AD">
            <w:pPr>
              <w:jc w:val="center"/>
              <w:rPr>
                <w:sz w:val="28"/>
                <w:szCs w:val="28"/>
              </w:rPr>
            </w:pPr>
            <w:r w:rsidRPr="00216C10">
              <w:rPr>
                <w:sz w:val="28"/>
                <w:szCs w:val="28"/>
              </w:rPr>
              <w:t>Наименование регулируемой организации</w:t>
            </w:r>
          </w:p>
        </w:tc>
        <w:tc>
          <w:tcPr>
            <w:tcW w:w="1560" w:type="dxa"/>
            <w:shd w:val="clear" w:color="auto" w:fill="auto"/>
            <w:vAlign w:val="center"/>
          </w:tcPr>
          <w:p w14:paraId="32EC5AED" w14:textId="77777777" w:rsidR="005D64AD" w:rsidRPr="00216C10" w:rsidRDefault="005D64AD" w:rsidP="005D64AD">
            <w:pPr>
              <w:jc w:val="center"/>
              <w:rPr>
                <w:sz w:val="28"/>
                <w:szCs w:val="28"/>
              </w:rPr>
            </w:pPr>
            <w:r w:rsidRPr="00216C10">
              <w:rPr>
                <w:sz w:val="28"/>
                <w:szCs w:val="28"/>
              </w:rPr>
              <w:t>Вид топлива</w:t>
            </w:r>
          </w:p>
        </w:tc>
        <w:tc>
          <w:tcPr>
            <w:tcW w:w="2692" w:type="dxa"/>
            <w:shd w:val="clear" w:color="auto" w:fill="auto"/>
            <w:vAlign w:val="center"/>
          </w:tcPr>
          <w:p w14:paraId="306905F9" w14:textId="77777777" w:rsidR="005D64AD" w:rsidRPr="00216C10" w:rsidRDefault="005D64AD" w:rsidP="005D64AD">
            <w:pPr>
              <w:jc w:val="center"/>
              <w:rPr>
                <w:sz w:val="28"/>
                <w:szCs w:val="28"/>
              </w:rPr>
            </w:pPr>
            <w:r w:rsidRPr="00216C10">
              <w:rPr>
                <w:sz w:val="28"/>
                <w:szCs w:val="28"/>
              </w:rPr>
              <w:t xml:space="preserve">Норматив удельного расхода топлива </w:t>
            </w:r>
          </w:p>
          <w:p w14:paraId="4816ED0F" w14:textId="77777777" w:rsidR="005D64AD" w:rsidRPr="00216C10" w:rsidRDefault="005D64AD" w:rsidP="005D64AD">
            <w:pPr>
              <w:jc w:val="center"/>
              <w:rPr>
                <w:sz w:val="28"/>
                <w:szCs w:val="28"/>
              </w:rPr>
            </w:pPr>
            <w:r w:rsidRPr="00216C10">
              <w:rPr>
                <w:sz w:val="28"/>
                <w:szCs w:val="28"/>
              </w:rPr>
              <w:t xml:space="preserve">при производстве тепловой энергии, </w:t>
            </w:r>
          </w:p>
          <w:p w14:paraId="32913CDB" w14:textId="77777777" w:rsidR="005D64AD" w:rsidRPr="00216C10" w:rsidRDefault="005D64AD" w:rsidP="005D64AD">
            <w:pPr>
              <w:jc w:val="center"/>
              <w:rPr>
                <w:sz w:val="28"/>
                <w:szCs w:val="28"/>
              </w:rPr>
            </w:pPr>
            <w:r>
              <w:rPr>
                <w:sz w:val="28"/>
                <w:szCs w:val="28"/>
              </w:rPr>
              <w:t>кг у.т./Гкал</w:t>
            </w:r>
          </w:p>
        </w:tc>
      </w:tr>
      <w:tr w:rsidR="005D64AD" w:rsidRPr="00216C10" w14:paraId="66063103"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6FF3FD8E" w14:textId="77777777" w:rsidR="005D64AD" w:rsidRPr="00216C10" w:rsidRDefault="005D64AD" w:rsidP="005D64AD">
            <w:pPr>
              <w:jc w:val="center"/>
              <w:rPr>
                <w:sz w:val="28"/>
                <w:szCs w:val="28"/>
              </w:rPr>
            </w:pPr>
            <w:r w:rsidRPr="00216C10">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7E5333A2" w14:textId="77777777" w:rsidR="005D64AD" w:rsidRPr="00216C10" w:rsidRDefault="005D64AD" w:rsidP="005D64AD">
            <w:pPr>
              <w:jc w:val="center"/>
              <w:rPr>
                <w:sz w:val="28"/>
                <w:szCs w:val="28"/>
              </w:rPr>
            </w:pPr>
            <w:r w:rsidRPr="00216C10">
              <w:rPr>
                <w:sz w:val="28"/>
                <w:szCs w:val="28"/>
              </w:rPr>
              <w:t>2</w:t>
            </w:r>
          </w:p>
        </w:tc>
        <w:tc>
          <w:tcPr>
            <w:tcW w:w="1560" w:type="dxa"/>
            <w:tcBorders>
              <w:top w:val="single" w:sz="4" w:space="0" w:color="auto"/>
              <w:bottom w:val="single" w:sz="4" w:space="0" w:color="auto"/>
              <w:right w:val="single" w:sz="4" w:space="0" w:color="auto"/>
            </w:tcBorders>
            <w:shd w:val="clear" w:color="auto" w:fill="auto"/>
            <w:vAlign w:val="center"/>
          </w:tcPr>
          <w:p w14:paraId="58F0C237" w14:textId="77777777" w:rsidR="005D64AD" w:rsidRPr="00216C10" w:rsidRDefault="005D64AD" w:rsidP="005D64AD">
            <w:pPr>
              <w:jc w:val="center"/>
              <w:rPr>
                <w:color w:val="000000"/>
                <w:sz w:val="28"/>
                <w:szCs w:val="28"/>
              </w:rPr>
            </w:pPr>
            <w:r w:rsidRPr="00216C10">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7579545" w14:textId="77777777" w:rsidR="005D64AD" w:rsidRPr="00216C10" w:rsidRDefault="005D64AD" w:rsidP="005D64AD">
            <w:pPr>
              <w:jc w:val="center"/>
              <w:rPr>
                <w:sz w:val="28"/>
                <w:szCs w:val="28"/>
              </w:rPr>
            </w:pPr>
            <w:r w:rsidRPr="00216C10">
              <w:rPr>
                <w:sz w:val="28"/>
                <w:szCs w:val="28"/>
              </w:rPr>
              <w:t>4</w:t>
            </w:r>
          </w:p>
        </w:tc>
      </w:tr>
      <w:tr w:rsidR="005D64AD" w:rsidRPr="00216C10" w14:paraId="61AF6CDB"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16931BBB" w14:textId="77777777" w:rsidR="005D64AD" w:rsidRPr="00216C10" w:rsidRDefault="005D64AD" w:rsidP="005D64AD">
            <w:pPr>
              <w:jc w:val="center"/>
              <w:rPr>
                <w:sz w:val="28"/>
                <w:szCs w:val="28"/>
              </w:rPr>
            </w:pPr>
            <w:r w:rsidRPr="00216C10">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249B8E08" w14:textId="77777777" w:rsidR="005D64AD" w:rsidRPr="00216C10" w:rsidRDefault="005D64AD" w:rsidP="005D64AD">
            <w:pPr>
              <w:rPr>
                <w:sz w:val="28"/>
                <w:szCs w:val="28"/>
              </w:rPr>
            </w:pPr>
            <w:r w:rsidRPr="00216C10">
              <w:rPr>
                <w:sz w:val="28"/>
                <w:szCs w:val="28"/>
              </w:rPr>
              <w:t>ООО «Теплоснабжение» (г. Белово), ИНН 4202022244</w:t>
            </w:r>
          </w:p>
        </w:tc>
        <w:tc>
          <w:tcPr>
            <w:tcW w:w="1560" w:type="dxa"/>
            <w:tcBorders>
              <w:top w:val="single" w:sz="4" w:space="0" w:color="auto"/>
              <w:bottom w:val="single" w:sz="4" w:space="0" w:color="auto"/>
              <w:right w:val="single" w:sz="4" w:space="0" w:color="auto"/>
            </w:tcBorders>
            <w:shd w:val="clear" w:color="auto" w:fill="auto"/>
            <w:vAlign w:val="center"/>
          </w:tcPr>
          <w:p w14:paraId="7EA48C1D"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9A0321E" w14:textId="77777777" w:rsidR="005D64AD" w:rsidRPr="00216C10" w:rsidRDefault="005D64AD" w:rsidP="005D64AD">
            <w:pPr>
              <w:jc w:val="center"/>
              <w:rPr>
                <w:sz w:val="28"/>
                <w:szCs w:val="28"/>
              </w:rPr>
            </w:pPr>
            <w:r w:rsidRPr="00216C10">
              <w:rPr>
                <w:sz w:val="28"/>
                <w:szCs w:val="28"/>
              </w:rPr>
              <w:t>188,2</w:t>
            </w:r>
          </w:p>
        </w:tc>
      </w:tr>
      <w:tr w:rsidR="005D64AD" w:rsidRPr="00216C10" w14:paraId="75AC794B"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21F00419" w14:textId="77777777" w:rsidR="005D64AD" w:rsidRPr="00216C10" w:rsidRDefault="005D64AD" w:rsidP="005D64AD">
            <w:pPr>
              <w:jc w:val="center"/>
              <w:rPr>
                <w:sz w:val="28"/>
                <w:szCs w:val="28"/>
              </w:rPr>
            </w:pPr>
            <w:r w:rsidRPr="00216C10">
              <w:rPr>
                <w:sz w:val="28"/>
                <w:szCs w:val="28"/>
              </w:rPr>
              <w:t>2</w:t>
            </w:r>
          </w:p>
        </w:tc>
        <w:tc>
          <w:tcPr>
            <w:tcW w:w="4961" w:type="dxa"/>
            <w:tcBorders>
              <w:top w:val="single" w:sz="4" w:space="0" w:color="auto"/>
              <w:bottom w:val="single" w:sz="4" w:space="0" w:color="auto"/>
              <w:right w:val="single" w:sz="4" w:space="0" w:color="auto"/>
            </w:tcBorders>
            <w:shd w:val="clear" w:color="auto" w:fill="auto"/>
            <w:vAlign w:val="center"/>
          </w:tcPr>
          <w:p w14:paraId="0FD9F433" w14:textId="77777777" w:rsidR="005D64AD" w:rsidRPr="00216C10" w:rsidRDefault="005D64AD" w:rsidP="005D64AD">
            <w:pPr>
              <w:rPr>
                <w:sz w:val="28"/>
                <w:szCs w:val="28"/>
              </w:rPr>
            </w:pPr>
            <w:r w:rsidRPr="00216C10">
              <w:rPr>
                <w:sz w:val="28"/>
                <w:szCs w:val="28"/>
              </w:rPr>
              <w:t>ООО «А-Энерго» (г. Кемерово) по узлу теплоснабжения г. Мариинск, ИНН 4205331498</w:t>
            </w:r>
          </w:p>
        </w:tc>
        <w:tc>
          <w:tcPr>
            <w:tcW w:w="1560" w:type="dxa"/>
            <w:tcBorders>
              <w:top w:val="single" w:sz="4" w:space="0" w:color="auto"/>
              <w:bottom w:val="single" w:sz="4" w:space="0" w:color="auto"/>
              <w:right w:val="single" w:sz="4" w:space="0" w:color="auto"/>
            </w:tcBorders>
            <w:shd w:val="clear" w:color="auto" w:fill="auto"/>
            <w:vAlign w:val="center"/>
          </w:tcPr>
          <w:p w14:paraId="3779F616" w14:textId="77777777" w:rsidR="005D64AD" w:rsidRPr="00216C10" w:rsidRDefault="005D64AD" w:rsidP="005D64AD">
            <w:pPr>
              <w:jc w:val="center"/>
              <w:rPr>
                <w:color w:val="000000"/>
                <w:sz w:val="28"/>
                <w:szCs w:val="28"/>
              </w:rPr>
            </w:pPr>
            <w:r w:rsidRPr="00216C10">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CE26E40" w14:textId="77777777" w:rsidR="005D64AD" w:rsidRPr="00216C10" w:rsidRDefault="005D64AD" w:rsidP="005D64AD">
            <w:pPr>
              <w:jc w:val="center"/>
              <w:rPr>
                <w:sz w:val="28"/>
                <w:szCs w:val="28"/>
              </w:rPr>
            </w:pPr>
            <w:r>
              <w:rPr>
                <w:sz w:val="28"/>
                <w:szCs w:val="28"/>
              </w:rPr>
              <w:t>187,7</w:t>
            </w:r>
          </w:p>
        </w:tc>
      </w:tr>
      <w:tr w:rsidR="005D64AD" w:rsidRPr="00216C10" w14:paraId="7CF285A7"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74B62F99" w14:textId="77777777" w:rsidR="005D64AD" w:rsidRPr="00216C10" w:rsidRDefault="005D64AD" w:rsidP="005D64AD">
            <w:pPr>
              <w:jc w:val="center"/>
              <w:rPr>
                <w:sz w:val="28"/>
                <w:szCs w:val="28"/>
              </w:rPr>
            </w:pPr>
            <w:r w:rsidRPr="00216C10">
              <w:rPr>
                <w:sz w:val="28"/>
                <w:szCs w:val="28"/>
              </w:rPr>
              <w:t>3</w:t>
            </w:r>
          </w:p>
        </w:tc>
        <w:tc>
          <w:tcPr>
            <w:tcW w:w="4961" w:type="dxa"/>
            <w:tcBorders>
              <w:top w:val="single" w:sz="4" w:space="0" w:color="auto"/>
              <w:bottom w:val="single" w:sz="4" w:space="0" w:color="auto"/>
              <w:right w:val="single" w:sz="4" w:space="0" w:color="auto"/>
            </w:tcBorders>
            <w:shd w:val="clear" w:color="auto" w:fill="auto"/>
            <w:vAlign w:val="center"/>
          </w:tcPr>
          <w:p w14:paraId="0C4CFC71" w14:textId="77777777" w:rsidR="005D64AD" w:rsidRPr="00216C10" w:rsidRDefault="005D64AD" w:rsidP="005D64AD">
            <w:pPr>
              <w:rPr>
                <w:sz w:val="28"/>
                <w:szCs w:val="28"/>
              </w:rPr>
            </w:pPr>
            <w:r w:rsidRPr="00216C10">
              <w:rPr>
                <w:sz w:val="28"/>
                <w:szCs w:val="28"/>
              </w:rPr>
              <w:t>ОАО «Угольная компания «Северный Кузбасс» (г. Березовский), ИНН 4250005979</w:t>
            </w:r>
          </w:p>
        </w:tc>
        <w:tc>
          <w:tcPr>
            <w:tcW w:w="1560" w:type="dxa"/>
            <w:tcBorders>
              <w:top w:val="single" w:sz="4" w:space="0" w:color="auto"/>
              <w:bottom w:val="single" w:sz="4" w:space="0" w:color="auto"/>
              <w:right w:val="single" w:sz="4" w:space="0" w:color="auto"/>
            </w:tcBorders>
            <w:shd w:val="clear" w:color="auto" w:fill="auto"/>
            <w:vAlign w:val="center"/>
          </w:tcPr>
          <w:p w14:paraId="007D3845"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EE471E7" w14:textId="77777777" w:rsidR="005D64AD" w:rsidRPr="00216C10" w:rsidRDefault="005D64AD" w:rsidP="005D64AD">
            <w:pPr>
              <w:jc w:val="center"/>
              <w:rPr>
                <w:sz w:val="28"/>
                <w:szCs w:val="28"/>
              </w:rPr>
            </w:pPr>
            <w:r>
              <w:rPr>
                <w:sz w:val="28"/>
                <w:szCs w:val="28"/>
              </w:rPr>
              <w:t>191,1</w:t>
            </w:r>
          </w:p>
        </w:tc>
      </w:tr>
      <w:tr w:rsidR="005D64AD" w:rsidRPr="00216C10" w14:paraId="6DB9F6E4"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7EFE620F" w14:textId="77777777" w:rsidR="005D64AD" w:rsidRPr="00216C10" w:rsidRDefault="005D64AD" w:rsidP="005D64AD">
            <w:pPr>
              <w:jc w:val="center"/>
              <w:rPr>
                <w:sz w:val="28"/>
                <w:szCs w:val="28"/>
              </w:rPr>
            </w:pPr>
            <w:r w:rsidRPr="00216C10">
              <w:rPr>
                <w:sz w:val="28"/>
                <w:szCs w:val="28"/>
              </w:rPr>
              <w:t>4</w:t>
            </w:r>
          </w:p>
        </w:tc>
        <w:tc>
          <w:tcPr>
            <w:tcW w:w="4961" w:type="dxa"/>
            <w:tcBorders>
              <w:top w:val="single" w:sz="4" w:space="0" w:color="auto"/>
              <w:bottom w:val="single" w:sz="4" w:space="0" w:color="auto"/>
              <w:right w:val="single" w:sz="4" w:space="0" w:color="auto"/>
            </w:tcBorders>
            <w:shd w:val="clear" w:color="auto" w:fill="auto"/>
            <w:vAlign w:val="center"/>
          </w:tcPr>
          <w:p w14:paraId="0004C62D" w14:textId="77777777" w:rsidR="005D64AD" w:rsidRPr="00216C10" w:rsidRDefault="005D64AD" w:rsidP="005D64AD">
            <w:pPr>
              <w:rPr>
                <w:sz w:val="28"/>
                <w:szCs w:val="28"/>
              </w:rPr>
            </w:pPr>
            <w:r w:rsidRPr="00216C10">
              <w:rPr>
                <w:sz w:val="28"/>
                <w:szCs w:val="28"/>
              </w:rPr>
              <w:t>ФГБУ «Центральное жилищно-коммунальное управление» Минобороны России (филиал по Центральному Военному округу) по котельным г. Юрга, ИНН 7729314745</w:t>
            </w:r>
          </w:p>
        </w:tc>
        <w:tc>
          <w:tcPr>
            <w:tcW w:w="1560" w:type="dxa"/>
            <w:tcBorders>
              <w:top w:val="single" w:sz="4" w:space="0" w:color="auto"/>
              <w:bottom w:val="single" w:sz="4" w:space="0" w:color="auto"/>
              <w:right w:val="single" w:sz="4" w:space="0" w:color="auto"/>
            </w:tcBorders>
            <w:shd w:val="clear" w:color="auto" w:fill="auto"/>
            <w:vAlign w:val="center"/>
          </w:tcPr>
          <w:p w14:paraId="52334F0A"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56C104C" w14:textId="77777777" w:rsidR="005D64AD" w:rsidRPr="00216C10" w:rsidRDefault="005D64AD" w:rsidP="005D64AD">
            <w:pPr>
              <w:jc w:val="center"/>
              <w:rPr>
                <w:sz w:val="28"/>
                <w:szCs w:val="28"/>
              </w:rPr>
            </w:pPr>
            <w:r w:rsidRPr="00216C10">
              <w:rPr>
                <w:sz w:val="28"/>
                <w:szCs w:val="28"/>
              </w:rPr>
              <w:t>183,</w:t>
            </w:r>
            <w:r>
              <w:rPr>
                <w:sz w:val="28"/>
                <w:szCs w:val="28"/>
              </w:rPr>
              <w:t>3</w:t>
            </w:r>
          </w:p>
        </w:tc>
      </w:tr>
      <w:tr w:rsidR="005D64AD" w:rsidRPr="00216C10" w14:paraId="4EB481E8" w14:textId="77777777" w:rsidTr="005D64AD">
        <w:trPr>
          <w:trHeight w:val="454"/>
        </w:trPr>
        <w:tc>
          <w:tcPr>
            <w:tcW w:w="568" w:type="dxa"/>
            <w:tcBorders>
              <w:top w:val="single" w:sz="4" w:space="0" w:color="auto"/>
              <w:bottom w:val="single" w:sz="4" w:space="0" w:color="auto"/>
              <w:right w:val="single" w:sz="4" w:space="0" w:color="auto"/>
            </w:tcBorders>
            <w:shd w:val="clear" w:color="auto" w:fill="auto"/>
            <w:vAlign w:val="center"/>
          </w:tcPr>
          <w:p w14:paraId="12418D61" w14:textId="77777777" w:rsidR="005D64AD" w:rsidRPr="00216C10" w:rsidRDefault="005D64AD" w:rsidP="005D64AD">
            <w:pPr>
              <w:jc w:val="center"/>
              <w:rPr>
                <w:sz w:val="28"/>
                <w:szCs w:val="28"/>
              </w:rPr>
            </w:pPr>
            <w:r w:rsidRPr="00216C10">
              <w:rPr>
                <w:sz w:val="28"/>
                <w:szCs w:val="28"/>
              </w:rPr>
              <w:t>5</w:t>
            </w:r>
          </w:p>
        </w:tc>
        <w:tc>
          <w:tcPr>
            <w:tcW w:w="4961" w:type="dxa"/>
            <w:tcBorders>
              <w:top w:val="single" w:sz="4" w:space="0" w:color="auto"/>
              <w:bottom w:val="single" w:sz="4" w:space="0" w:color="auto"/>
              <w:right w:val="single" w:sz="4" w:space="0" w:color="auto"/>
            </w:tcBorders>
            <w:shd w:val="clear" w:color="auto" w:fill="auto"/>
            <w:vAlign w:val="center"/>
          </w:tcPr>
          <w:p w14:paraId="77D98226" w14:textId="77777777" w:rsidR="005D64AD" w:rsidRPr="00216C10" w:rsidRDefault="005D64AD" w:rsidP="005D64AD">
            <w:pPr>
              <w:rPr>
                <w:sz w:val="28"/>
                <w:szCs w:val="28"/>
              </w:rPr>
            </w:pPr>
            <w:r w:rsidRPr="00216C10">
              <w:rPr>
                <w:sz w:val="28"/>
                <w:szCs w:val="28"/>
              </w:rPr>
              <w:t xml:space="preserve">ООО «СПК «Чистогорский» (Новокузнецкий </w:t>
            </w:r>
            <w:r>
              <w:rPr>
                <w:sz w:val="28"/>
                <w:szCs w:val="28"/>
              </w:rPr>
              <w:t xml:space="preserve">муниципальный </w:t>
            </w:r>
            <w:r w:rsidRPr="00216C10">
              <w:rPr>
                <w:sz w:val="28"/>
                <w:szCs w:val="28"/>
              </w:rPr>
              <w:t>район), ИНН 4238013194</w:t>
            </w:r>
          </w:p>
        </w:tc>
        <w:tc>
          <w:tcPr>
            <w:tcW w:w="1560" w:type="dxa"/>
            <w:tcBorders>
              <w:top w:val="single" w:sz="4" w:space="0" w:color="auto"/>
              <w:bottom w:val="single" w:sz="4" w:space="0" w:color="auto"/>
              <w:right w:val="single" w:sz="4" w:space="0" w:color="auto"/>
            </w:tcBorders>
            <w:shd w:val="clear" w:color="auto" w:fill="auto"/>
            <w:vAlign w:val="center"/>
          </w:tcPr>
          <w:p w14:paraId="6E62E9AF" w14:textId="77777777" w:rsidR="005D64AD" w:rsidRPr="00216C10" w:rsidRDefault="005D64AD" w:rsidP="005D64AD">
            <w:pPr>
              <w:ind w:left="-108" w:right="-107"/>
              <w:jc w:val="center"/>
              <w:rPr>
                <w:sz w:val="28"/>
                <w:szCs w:val="28"/>
              </w:rPr>
            </w:pPr>
            <w:r w:rsidRPr="00216C10">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3ABBE68" w14:textId="77777777" w:rsidR="005D64AD" w:rsidRPr="00216C10" w:rsidRDefault="005D64AD" w:rsidP="005D64AD">
            <w:pPr>
              <w:jc w:val="center"/>
              <w:rPr>
                <w:sz w:val="28"/>
                <w:szCs w:val="28"/>
              </w:rPr>
            </w:pPr>
            <w:r w:rsidRPr="00216C10">
              <w:rPr>
                <w:sz w:val="28"/>
                <w:szCs w:val="28"/>
              </w:rPr>
              <w:t>178,</w:t>
            </w:r>
            <w:r>
              <w:rPr>
                <w:sz w:val="28"/>
                <w:szCs w:val="28"/>
              </w:rPr>
              <w:t>6</w:t>
            </w:r>
          </w:p>
        </w:tc>
      </w:tr>
      <w:tr w:rsidR="005D64AD" w:rsidRPr="00216C10" w14:paraId="61A8E3C0"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7DE89138" w14:textId="77777777" w:rsidR="005D64AD" w:rsidRPr="00216C10" w:rsidRDefault="005D64AD" w:rsidP="005D64AD">
            <w:pPr>
              <w:jc w:val="center"/>
              <w:rPr>
                <w:sz w:val="28"/>
                <w:szCs w:val="28"/>
              </w:rPr>
            </w:pPr>
            <w:r w:rsidRPr="00216C10">
              <w:rPr>
                <w:sz w:val="28"/>
                <w:szCs w:val="28"/>
              </w:rPr>
              <w:t>6</w:t>
            </w:r>
          </w:p>
        </w:tc>
        <w:tc>
          <w:tcPr>
            <w:tcW w:w="4961" w:type="dxa"/>
            <w:tcBorders>
              <w:top w:val="single" w:sz="4" w:space="0" w:color="auto"/>
              <w:bottom w:val="single" w:sz="4" w:space="0" w:color="auto"/>
              <w:right w:val="single" w:sz="4" w:space="0" w:color="auto"/>
            </w:tcBorders>
            <w:shd w:val="clear" w:color="auto" w:fill="auto"/>
            <w:vAlign w:val="center"/>
          </w:tcPr>
          <w:p w14:paraId="5E181FC8" w14:textId="77777777" w:rsidR="005D64AD" w:rsidRPr="00216C10" w:rsidRDefault="005D64AD" w:rsidP="005D64AD">
            <w:pPr>
              <w:rPr>
                <w:sz w:val="28"/>
                <w:szCs w:val="28"/>
              </w:rPr>
            </w:pPr>
            <w:r w:rsidRPr="00216C10">
              <w:rPr>
                <w:sz w:val="28"/>
                <w:szCs w:val="28"/>
              </w:rPr>
              <w:t>МП «ГУЖКХ» (г. Новокузнецк)</w:t>
            </w:r>
            <w:r w:rsidRPr="00216C10">
              <w:rPr>
                <w:color w:val="000000"/>
                <w:sz w:val="28"/>
                <w:szCs w:val="28"/>
              </w:rPr>
              <w:t>, ИНН 4253026631</w:t>
            </w:r>
          </w:p>
        </w:tc>
        <w:tc>
          <w:tcPr>
            <w:tcW w:w="1560" w:type="dxa"/>
            <w:tcBorders>
              <w:top w:val="single" w:sz="4" w:space="0" w:color="auto"/>
              <w:bottom w:val="single" w:sz="4" w:space="0" w:color="auto"/>
              <w:right w:val="single" w:sz="4" w:space="0" w:color="auto"/>
            </w:tcBorders>
            <w:shd w:val="clear" w:color="auto" w:fill="auto"/>
            <w:vAlign w:val="center"/>
          </w:tcPr>
          <w:p w14:paraId="5E882108" w14:textId="77777777" w:rsidR="005D64AD" w:rsidRPr="00216C10" w:rsidRDefault="005D64AD" w:rsidP="005D64AD">
            <w:pPr>
              <w:jc w:val="center"/>
              <w:rPr>
                <w:color w:val="000000"/>
                <w:sz w:val="28"/>
                <w:szCs w:val="28"/>
              </w:rPr>
            </w:pPr>
            <w:r w:rsidRPr="00AA4B76">
              <w:rPr>
                <w:color w:val="000000"/>
                <w:sz w:val="28"/>
                <w:szCs w:val="28"/>
              </w:rPr>
              <w:t>Газ природный</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76826E5" w14:textId="77777777" w:rsidR="005D64AD" w:rsidRPr="00216C10" w:rsidRDefault="005D64AD" w:rsidP="005D64AD">
            <w:pPr>
              <w:jc w:val="center"/>
              <w:rPr>
                <w:sz w:val="28"/>
                <w:szCs w:val="28"/>
              </w:rPr>
            </w:pPr>
            <w:r>
              <w:rPr>
                <w:sz w:val="28"/>
                <w:szCs w:val="28"/>
              </w:rPr>
              <w:t>156,3</w:t>
            </w:r>
          </w:p>
        </w:tc>
      </w:tr>
      <w:tr w:rsidR="005D64AD" w:rsidRPr="00216C10" w14:paraId="57AA27FB" w14:textId="77777777" w:rsidTr="005D64AD">
        <w:trPr>
          <w:trHeight w:val="227"/>
        </w:trPr>
        <w:tc>
          <w:tcPr>
            <w:tcW w:w="568" w:type="dxa"/>
            <w:vMerge w:val="restart"/>
            <w:tcBorders>
              <w:top w:val="single" w:sz="4" w:space="0" w:color="auto"/>
              <w:right w:val="single" w:sz="4" w:space="0" w:color="auto"/>
            </w:tcBorders>
            <w:shd w:val="clear" w:color="auto" w:fill="auto"/>
            <w:vAlign w:val="center"/>
          </w:tcPr>
          <w:p w14:paraId="27361E4F" w14:textId="77777777" w:rsidR="005D64AD" w:rsidRPr="00216C10" w:rsidRDefault="005D64AD" w:rsidP="005D64AD">
            <w:pPr>
              <w:jc w:val="center"/>
              <w:rPr>
                <w:sz w:val="28"/>
                <w:szCs w:val="28"/>
              </w:rPr>
            </w:pPr>
            <w:r w:rsidRPr="00216C10">
              <w:rPr>
                <w:sz w:val="28"/>
                <w:szCs w:val="28"/>
              </w:rPr>
              <w:t>7</w:t>
            </w:r>
          </w:p>
        </w:tc>
        <w:tc>
          <w:tcPr>
            <w:tcW w:w="4961" w:type="dxa"/>
            <w:vMerge w:val="restart"/>
            <w:tcBorders>
              <w:top w:val="single" w:sz="4" w:space="0" w:color="auto"/>
              <w:right w:val="single" w:sz="4" w:space="0" w:color="auto"/>
            </w:tcBorders>
            <w:shd w:val="clear" w:color="auto" w:fill="auto"/>
            <w:vAlign w:val="center"/>
          </w:tcPr>
          <w:p w14:paraId="62358334" w14:textId="77777777" w:rsidR="005D64AD" w:rsidRPr="00216C10" w:rsidRDefault="005D64AD" w:rsidP="005D64AD">
            <w:pPr>
              <w:rPr>
                <w:sz w:val="28"/>
                <w:szCs w:val="28"/>
              </w:rPr>
            </w:pPr>
            <w:r w:rsidRPr="00216C10">
              <w:rPr>
                <w:sz w:val="28"/>
                <w:szCs w:val="28"/>
              </w:rPr>
              <w:t>МУП «</w:t>
            </w:r>
            <w:r w:rsidRPr="001853AB">
              <w:rPr>
                <w:sz w:val="28"/>
                <w:szCs w:val="28"/>
              </w:rPr>
              <w:t>Жилищно-коммунальное управление Кемеровского муниципального округа</w:t>
            </w:r>
            <w:r w:rsidRPr="00216C10">
              <w:rPr>
                <w:sz w:val="28"/>
                <w:szCs w:val="28"/>
              </w:rPr>
              <w:t>» (г. Кемерово), ИНН 4205242791</w:t>
            </w:r>
          </w:p>
        </w:tc>
        <w:tc>
          <w:tcPr>
            <w:tcW w:w="1560" w:type="dxa"/>
            <w:tcBorders>
              <w:top w:val="single" w:sz="4" w:space="0" w:color="auto"/>
              <w:bottom w:val="single" w:sz="4" w:space="0" w:color="auto"/>
              <w:right w:val="single" w:sz="4" w:space="0" w:color="auto"/>
            </w:tcBorders>
            <w:shd w:val="clear" w:color="auto" w:fill="auto"/>
            <w:vAlign w:val="center"/>
          </w:tcPr>
          <w:p w14:paraId="39F75F2C" w14:textId="77777777" w:rsidR="005D64AD" w:rsidRPr="00216C10" w:rsidRDefault="005D64AD" w:rsidP="005D64AD">
            <w:pPr>
              <w:jc w:val="center"/>
              <w:rPr>
                <w:color w:val="000000"/>
                <w:sz w:val="28"/>
                <w:szCs w:val="28"/>
              </w:rPr>
            </w:pPr>
            <w:r w:rsidRPr="00216C10">
              <w:rPr>
                <w:color w:val="000000"/>
                <w:sz w:val="28"/>
                <w:szCs w:val="28"/>
              </w:rPr>
              <w:t>Газ природный</w:t>
            </w:r>
          </w:p>
        </w:tc>
        <w:tc>
          <w:tcPr>
            <w:tcW w:w="2692" w:type="dxa"/>
            <w:shd w:val="clear" w:color="auto" w:fill="auto"/>
            <w:vAlign w:val="center"/>
          </w:tcPr>
          <w:p w14:paraId="620AE96F" w14:textId="77777777" w:rsidR="005D64AD" w:rsidRPr="00216C10" w:rsidRDefault="005D64AD" w:rsidP="005D64AD">
            <w:pPr>
              <w:jc w:val="center"/>
              <w:rPr>
                <w:bCs/>
                <w:sz w:val="28"/>
                <w:szCs w:val="28"/>
              </w:rPr>
            </w:pPr>
            <w:r>
              <w:rPr>
                <w:bCs/>
                <w:sz w:val="28"/>
                <w:szCs w:val="28"/>
              </w:rPr>
              <w:t>158,1</w:t>
            </w:r>
          </w:p>
        </w:tc>
      </w:tr>
      <w:tr w:rsidR="005D64AD" w:rsidRPr="00216C10" w14:paraId="671D4985" w14:textId="77777777" w:rsidTr="005D64AD">
        <w:trPr>
          <w:trHeight w:val="337"/>
        </w:trPr>
        <w:tc>
          <w:tcPr>
            <w:tcW w:w="568" w:type="dxa"/>
            <w:vMerge/>
            <w:tcBorders>
              <w:bottom w:val="single" w:sz="4" w:space="0" w:color="auto"/>
              <w:right w:val="single" w:sz="4" w:space="0" w:color="auto"/>
            </w:tcBorders>
            <w:shd w:val="clear" w:color="auto" w:fill="auto"/>
            <w:vAlign w:val="center"/>
          </w:tcPr>
          <w:p w14:paraId="35CCAE29" w14:textId="77777777" w:rsidR="005D64AD" w:rsidRPr="00216C10" w:rsidRDefault="005D64AD" w:rsidP="005D64AD">
            <w:pPr>
              <w:jc w:val="center"/>
              <w:rPr>
                <w:sz w:val="28"/>
                <w:szCs w:val="28"/>
              </w:rPr>
            </w:pPr>
          </w:p>
        </w:tc>
        <w:tc>
          <w:tcPr>
            <w:tcW w:w="4961" w:type="dxa"/>
            <w:vMerge/>
            <w:tcBorders>
              <w:bottom w:val="single" w:sz="4" w:space="0" w:color="auto"/>
              <w:right w:val="single" w:sz="4" w:space="0" w:color="auto"/>
            </w:tcBorders>
            <w:shd w:val="clear" w:color="auto" w:fill="auto"/>
            <w:vAlign w:val="center"/>
          </w:tcPr>
          <w:p w14:paraId="08423CE8" w14:textId="77777777" w:rsidR="005D64AD" w:rsidRPr="00216C10" w:rsidRDefault="005D64AD" w:rsidP="005D64AD">
            <w:pPr>
              <w:rPr>
                <w:sz w:val="28"/>
                <w:szCs w:val="28"/>
              </w:rPr>
            </w:pPr>
          </w:p>
        </w:tc>
        <w:tc>
          <w:tcPr>
            <w:tcW w:w="1560" w:type="dxa"/>
            <w:tcBorders>
              <w:top w:val="single" w:sz="4" w:space="0" w:color="auto"/>
              <w:bottom w:val="single" w:sz="4" w:space="0" w:color="auto"/>
              <w:right w:val="single" w:sz="4" w:space="0" w:color="auto"/>
            </w:tcBorders>
            <w:shd w:val="clear" w:color="auto" w:fill="auto"/>
            <w:vAlign w:val="center"/>
          </w:tcPr>
          <w:p w14:paraId="702733DF"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shd w:val="clear" w:color="auto" w:fill="auto"/>
            <w:vAlign w:val="center"/>
          </w:tcPr>
          <w:p w14:paraId="2AFDD691" w14:textId="77777777" w:rsidR="005D64AD" w:rsidRPr="00216C10" w:rsidRDefault="005D64AD" w:rsidP="005D64AD">
            <w:pPr>
              <w:jc w:val="center"/>
              <w:rPr>
                <w:bCs/>
                <w:sz w:val="28"/>
                <w:szCs w:val="28"/>
              </w:rPr>
            </w:pPr>
            <w:r>
              <w:rPr>
                <w:bCs/>
                <w:sz w:val="28"/>
                <w:szCs w:val="28"/>
              </w:rPr>
              <w:t>223,3</w:t>
            </w:r>
          </w:p>
        </w:tc>
      </w:tr>
      <w:tr w:rsidR="005D64AD" w:rsidRPr="00216C10" w14:paraId="05E2EC70"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699A7324" w14:textId="77777777" w:rsidR="005D64AD" w:rsidRPr="00216C10" w:rsidRDefault="005D64AD" w:rsidP="005D64AD">
            <w:pPr>
              <w:jc w:val="center"/>
              <w:rPr>
                <w:sz w:val="28"/>
                <w:szCs w:val="28"/>
              </w:rPr>
            </w:pPr>
            <w:r w:rsidRPr="00216C10">
              <w:rPr>
                <w:sz w:val="28"/>
                <w:szCs w:val="28"/>
              </w:rPr>
              <w:t>8</w:t>
            </w:r>
          </w:p>
        </w:tc>
        <w:tc>
          <w:tcPr>
            <w:tcW w:w="4961" w:type="dxa"/>
            <w:tcBorders>
              <w:top w:val="single" w:sz="4" w:space="0" w:color="auto"/>
              <w:bottom w:val="single" w:sz="4" w:space="0" w:color="auto"/>
              <w:right w:val="single" w:sz="4" w:space="0" w:color="auto"/>
            </w:tcBorders>
            <w:shd w:val="clear" w:color="auto" w:fill="auto"/>
            <w:vAlign w:val="center"/>
          </w:tcPr>
          <w:p w14:paraId="654027A2" w14:textId="77777777" w:rsidR="005D64AD" w:rsidRPr="00216C10" w:rsidRDefault="005D64AD" w:rsidP="005D64AD">
            <w:pPr>
              <w:rPr>
                <w:sz w:val="28"/>
                <w:szCs w:val="28"/>
              </w:rPr>
            </w:pPr>
            <w:r w:rsidRPr="00216C10">
              <w:rPr>
                <w:sz w:val="28"/>
                <w:szCs w:val="28"/>
              </w:rPr>
              <w:t>МУП «МТСК» (г. Междуреченск), ИНН 4214039620</w:t>
            </w:r>
          </w:p>
        </w:tc>
        <w:tc>
          <w:tcPr>
            <w:tcW w:w="1560" w:type="dxa"/>
            <w:tcBorders>
              <w:top w:val="single" w:sz="4" w:space="0" w:color="auto"/>
              <w:bottom w:val="single" w:sz="4" w:space="0" w:color="auto"/>
              <w:right w:val="single" w:sz="4" w:space="0" w:color="auto"/>
            </w:tcBorders>
            <w:shd w:val="clear" w:color="auto" w:fill="auto"/>
            <w:vAlign w:val="center"/>
          </w:tcPr>
          <w:p w14:paraId="693D5FD8"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292D42E" w14:textId="77777777" w:rsidR="005D64AD" w:rsidRPr="00216C10" w:rsidRDefault="005D64AD" w:rsidP="005D64AD">
            <w:pPr>
              <w:jc w:val="center"/>
              <w:rPr>
                <w:sz w:val="28"/>
                <w:szCs w:val="28"/>
              </w:rPr>
            </w:pPr>
            <w:r w:rsidRPr="00216C10">
              <w:rPr>
                <w:sz w:val="28"/>
                <w:szCs w:val="28"/>
              </w:rPr>
              <w:t>185,9</w:t>
            </w:r>
          </w:p>
        </w:tc>
      </w:tr>
      <w:tr w:rsidR="005D64AD" w:rsidRPr="00216C10" w14:paraId="460054A6"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6D9544C0" w14:textId="77777777" w:rsidR="005D64AD" w:rsidRPr="00216C10" w:rsidRDefault="005D64AD" w:rsidP="005D64AD">
            <w:pPr>
              <w:jc w:val="center"/>
              <w:rPr>
                <w:sz w:val="28"/>
                <w:szCs w:val="28"/>
              </w:rPr>
            </w:pPr>
            <w:r w:rsidRPr="00216C10">
              <w:rPr>
                <w:sz w:val="28"/>
                <w:szCs w:val="28"/>
              </w:rPr>
              <w:t>9</w:t>
            </w:r>
          </w:p>
        </w:tc>
        <w:tc>
          <w:tcPr>
            <w:tcW w:w="4961" w:type="dxa"/>
            <w:tcBorders>
              <w:top w:val="single" w:sz="4" w:space="0" w:color="auto"/>
              <w:bottom w:val="single" w:sz="4" w:space="0" w:color="auto"/>
              <w:right w:val="single" w:sz="4" w:space="0" w:color="auto"/>
            </w:tcBorders>
            <w:shd w:val="clear" w:color="auto" w:fill="auto"/>
            <w:vAlign w:val="center"/>
          </w:tcPr>
          <w:p w14:paraId="127B5F35" w14:textId="77777777" w:rsidR="005D64AD" w:rsidRPr="00216C10" w:rsidRDefault="005D64AD" w:rsidP="005D64AD">
            <w:pPr>
              <w:rPr>
                <w:sz w:val="28"/>
                <w:szCs w:val="28"/>
              </w:rPr>
            </w:pPr>
            <w:r w:rsidRPr="00216C10">
              <w:rPr>
                <w:sz w:val="28"/>
                <w:szCs w:val="28"/>
              </w:rPr>
              <w:t xml:space="preserve">АО «КемВод» (г. Кемерово),  </w:t>
            </w:r>
          </w:p>
          <w:p w14:paraId="220025A2" w14:textId="77777777" w:rsidR="005D64AD" w:rsidRPr="00216C10" w:rsidRDefault="005D64AD" w:rsidP="005D64AD">
            <w:pPr>
              <w:rPr>
                <w:sz w:val="28"/>
                <w:szCs w:val="28"/>
              </w:rPr>
            </w:pPr>
            <w:r w:rsidRPr="00216C10">
              <w:rPr>
                <w:sz w:val="28"/>
                <w:szCs w:val="28"/>
              </w:rPr>
              <w:t>ИНН 4205002327</w:t>
            </w:r>
          </w:p>
        </w:tc>
        <w:tc>
          <w:tcPr>
            <w:tcW w:w="1560" w:type="dxa"/>
            <w:tcBorders>
              <w:top w:val="single" w:sz="4" w:space="0" w:color="auto"/>
              <w:bottom w:val="single" w:sz="4" w:space="0" w:color="auto"/>
              <w:right w:val="single" w:sz="4" w:space="0" w:color="auto"/>
            </w:tcBorders>
            <w:shd w:val="clear" w:color="auto" w:fill="auto"/>
            <w:vAlign w:val="center"/>
          </w:tcPr>
          <w:p w14:paraId="7AB08639" w14:textId="77777777" w:rsidR="005D64AD" w:rsidRPr="00216C10" w:rsidRDefault="005D64AD" w:rsidP="005D64AD">
            <w:pPr>
              <w:ind w:left="-108" w:right="-107"/>
              <w:jc w:val="center"/>
              <w:rPr>
                <w:sz w:val="28"/>
                <w:szCs w:val="28"/>
              </w:rPr>
            </w:pPr>
            <w:r w:rsidRPr="00216C10">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11A38C2" w14:textId="77777777" w:rsidR="005D64AD" w:rsidRPr="00216C10" w:rsidRDefault="005D64AD" w:rsidP="005D64AD">
            <w:pPr>
              <w:jc w:val="center"/>
              <w:rPr>
                <w:sz w:val="28"/>
                <w:szCs w:val="28"/>
              </w:rPr>
            </w:pPr>
            <w:r>
              <w:rPr>
                <w:sz w:val="28"/>
                <w:szCs w:val="28"/>
              </w:rPr>
              <w:t>223,4</w:t>
            </w:r>
          </w:p>
        </w:tc>
      </w:tr>
      <w:tr w:rsidR="005D64AD" w:rsidRPr="00216C10" w14:paraId="04EF6958"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15BC4CE8" w14:textId="77777777" w:rsidR="005D64AD" w:rsidRPr="00216C10" w:rsidRDefault="005D64AD" w:rsidP="005D64AD">
            <w:pPr>
              <w:jc w:val="center"/>
              <w:rPr>
                <w:sz w:val="28"/>
                <w:szCs w:val="28"/>
              </w:rPr>
            </w:pPr>
            <w:r w:rsidRPr="00216C10">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73DF29A2" w14:textId="77777777" w:rsidR="005D64AD" w:rsidRPr="00216C10" w:rsidRDefault="005D64AD" w:rsidP="005D64AD">
            <w:pPr>
              <w:jc w:val="center"/>
              <w:rPr>
                <w:sz w:val="28"/>
                <w:szCs w:val="28"/>
              </w:rPr>
            </w:pPr>
            <w:r w:rsidRPr="00216C10">
              <w:rPr>
                <w:sz w:val="28"/>
                <w:szCs w:val="28"/>
              </w:rPr>
              <w:t>2</w:t>
            </w:r>
          </w:p>
        </w:tc>
        <w:tc>
          <w:tcPr>
            <w:tcW w:w="1560" w:type="dxa"/>
            <w:tcBorders>
              <w:top w:val="single" w:sz="4" w:space="0" w:color="auto"/>
              <w:bottom w:val="single" w:sz="4" w:space="0" w:color="auto"/>
              <w:right w:val="single" w:sz="4" w:space="0" w:color="auto"/>
            </w:tcBorders>
            <w:shd w:val="clear" w:color="auto" w:fill="auto"/>
            <w:vAlign w:val="center"/>
          </w:tcPr>
          <w:p w14:paraId="534D2562" w14:textId="77777777" w:rsidR="005D64AD" w:rsidRPr="00216C10" w:rsidRDefault="005D64AD" w:rsidP="005D64AD">
            <w:pPr>
              <w:jc w:val="center"/>
              <w:rPr>
                <w:color w:val="000000"/>
                <w:sz w:val="28"/>
                <w:szCs w:val="28"/>
              </w:rPr>
            </w:pPr>
            <w:r w:rsidRPr="00216C10">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1A0126B" w14:textId="77777777" w:rsidR="005D64AD" w:rsidRPr="00216C10" w:rsidRDefault="005D64AD" w:rsidP="005D64AD">
            <w:pPr>
              <w:jc w:val="center"/>
              <w:rPr>
                <w:sz w:val="28"/>
                <w:szCs w:val="28"/>
              </w:rPr>
            </w:pPr>
            <w:r w:rsidRPr="00216C10">
              <w:rPr>
                <w:sz w:val="28"/>
                <w:szCs w:val="28"/>
              </w:rPr>
              <w:t>4</w:t>
            </w:r>
          </w:p>
        </w:tc>
      </w:tr>
      <w:tr w:rsidR="005D64AD" w:rsidRPr="00216C10" w14:paraId="0F70BF12"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6FA8F99B" w14:textId="77777777" w:rsidR="005D64AD" w:rsidRPr="00216C10" w:rsidRDefault="005D64AD" w:rsidP="005D64AD">
            <w:pPr>
              <w:jc w:val="center"/>
              <w:rPr>
                <w:sz w:val="28"/>
                <w:szCs w:val="28"/>
              </w:rPr>
            </w:pPr>
            <w:r w:rsidRPr="00216C10">
              <w:rPr>
                <w:sz w:val="28"/>
                <w:szCs w:val="28"/>
              </w:rPr>
              <w:t>10</w:t>
            </w:r>
          </w:p>
        </w:tc>
        <w:tc>
          <w:tcPr>
            <w:tcW w:w="4961" w:type="dxa"/>
            <w:tcBorders>
              <w:top w:val="single" w:sz="4" w:space="0" w:color="auto"/>
              <w:bottom w:val="single" w:sz="4" w:space="0" w:color="auto"/>
              <w:right w:val="single" w:sz="4" w:space="0" w:color="auto"/>
            </w:tcBorders>
            <w:shd w:val="clear" w:color="auto" w:fill="auto"/>
            <w:vAlign w:val="center"/>
          </w:tcPr>
          <w:p w14:paraId="407CA8B1" w14:textId="77777777" w:rsidR="005D64AD" w:rsidRPr="00216C10" w:rsidRDefault="005D64AD" w:rsidP="005D64AD">
            <w:pPr>
              <w:rPr>
                <w:sz w:val="28"/>
                <w:szCs w:val="28"/>
              </w:rPr>
            </w:pPr>
            <w:r w:rsidRPr="00216C10">
              <w:rPr>
                <w:sz w:val="28"/>
                <w:szCs w:val="28"/>
              </w:rPr>
              <w:t xml:space="preserve">ООО «Киселевская объединенная тепловая компания» (г. Киселевск), </w:t>
            </w:r>
          </w:p>
          <w:p w14:paraId="09607209" w14:textId="77777777" w:rsidR="005D64AD" w:rsidRPr="00216C10" w:rsidRDefault="005D64AD" w:rsidP="005D64AD">
            <w:pPr>
              <w:rPr>
                <w:sz w:val="28"/>
                <w:szCs w:val="28"/>
              </w:rPr>
            </w:pPr>
            <w:r w:rsidRPr="00216C10">
              <w:rPr>
                <w:sz w:val="28"/>
                <w:szCs w:val="28"/>
              </w:rPr>
              <w:t>ИНН 4211023156</w:t>
            </w:r>
          </w:p>
        </w:tc>
        <w:tc>
          <w:tcPr>
            <w:tcW w:w="1560" w:type="dxa"/>
            <w:tcBorders>
              <w:top w:val="single" w:sz="4" w:space="0" w:color="auto"/>
              <w:bottom w:val="single" w:sz="4" w:space="0" w:color="auto"/>
              <w:right w:val="single" w:sz="4" w:space="0" w:color="auto"/>
            </w:tcBorders>
            <w:shd w:val="clear" w:color="auto" w:fill="auto"/>
            <w:vAlign w:val="center"/>
          </w:tcPr>
          <w:p w14:paraId="54036DAE" w14:textId="77777777" w:rsidR="005D64AD" w:rsidRPr="00216C10" w:rsidRDefault="005D64AD" w:rsidP="005D64AD">
            <w:pPr>
              <w:ind w:left="-108" w:right="-107"/>
              <w:jc w:val="center"/>
              <w:rPr>
                <w:sz w:val="28"/>
                <w:szCs w:val="28"/>
              </w:rPr>
            </w:pPr>
            <w:r w:rsidRPr="00216C10">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2937EB6" w14:textId="77777777" w:rsidR="005D64AD" w:rsidRPr="00216C10" w:rsidRDefault="005D64AD" w:rsidP="005D64AD">
            <w:pPr>
              <w:jc w:val="center"/>
              <w:rPr>
                <w:sz w:val="28"/>
                <w:szCs w:val="28"/>
              </w:rPr>
            </w:pPr>
            <w:r>
              <w:rPr>
                <w:sz w:val="28"/>
                <w:szCs w:val="28"/>
              </w:rPr>
              <w:t>211,1</w:t>
            </w:r>
          </w:p>
        </w:tc>
      </w:tr>
      <w:tr w:rsidR="005D64AD" w:rsidRPr="00216C10" w14:paraId="2881F429" w14:textId="77777777" w:rsidTr="005D64AD">
        <w:trPr>
          <w:trHeight w:val="227"/>
        </w:trPr>
        <w:tc>
          <w:tcPr>
            <w:tcW w:w="568" w:type="dxa"/>
            <w:tcBorders>
              <w:top w:val="single" w:sz="4" w:space="0" w:color="auto"/>
              <w:bottom w:val="single" w:sz="4" w:space="0" w:color="auto"/>
              <w:right w:val="single" w:sz="4" w:space="0" w:color="auto"/>
            </w:tcBorders>
            <w:shd w:val="clear" w:color="auto" w:fill="auto"/>
            <w:vAlign w:val="center"/>
          </w:tcPr>
          <w:p w14:paraId="735EDCCB" w14:textId="77777777" w:rsidR="005D64AD" w:rsidRPr="00216C10" w:rsidRDefault="005D64AD" w:rsidP="005D64AD">
            <w:pPr>
              <w:jc w:val="center"/>
              <w:rPr>
                <w:sz w:val="28"/>
                <w:szCs w:val="28"/>
              </w:rPr>
            </w:pPr>
            <w:r w:rsidRPr="00216C10">
              <w:rPr>
                <w:sz w:val="28"/>
                <w:szCs w:val="28"/>
              </w:rPr>
              <w:t>11</w:t>
            </w:r>
          </w:p>
        </w:tc>
        <w:tc>
          <w:tcPr>
            <w:tcW w:w="4961" w:type="dxa"/>
            <w:tcBorders>
              <w:top w:val="single" w:sz="4" w:space="0" w:color="auto"/>
              <w:bottom w:val="single" w:sz="4" w:space="0" w:color="auto"/>
              <w:right w:val="single" w:sz="4" w:space="0" w:color="auto"/>
            </w:tcBorders>
            <w:shd w:val="clear" w:color="auto" w:fill="auto"/>
            <w:vAlign w:val="center"/>
          </w:tcPr>
          <w:p w14:paraId="19494DFC" w14:textId="77777777" w:rsidR="005D64AD" w:rsidRPr="00216C10" w:rsidRDefault="005D64AD" w:rsidP="005D64AD">
            <w:pPr>
              <w:rPr>
                <w:sz w:val="28"/>
                <w:szCs w:val="28"/>
              </w:rPr>
            </w:pPr>
            <w:r w:rsidRPr="00216C10">
              <w:rPr>
                <w:sz w:val="28"/>
                <w:szCs w:val="28"/>
              </w:rPr>
              <w:t>ООО «Тепловая компания «Актив» (г. Киселевск) по узлу теплоснабжения котельные №№ 17, 18, 25, 29, 31, 35, 41, ИНН 4223117521</w:t>
            </w:r>
          </w:p>
        </w:tc>
        <w:tc>
          <w:tcPr>
            <w:tcW w:w="1560" w:type="dxa"/>
            <w:tcBorders>
              <w:top w:val="single" w:sz="4" w:space="0" w:color="auto"/>
              <w:bottom w:val="single" w:sz="4" w:space="0" w:color="auto"/>
              <w:right w:val="single" w:sz="4" w:space="0" w:color="auto"/>
            </w:tcBorders>
            <w:shd w:val="clear" w:color="auto" w:fill="auto"/>
            <w:vAlign w:val="center"/>
          </w:tcPr>
          <w:p w14:paraId="2C41884D" w14:textId="77777777" w:rsidR="005D64AD" w:rsidRPr="00216C10" w:rsidRDefault="005D64AD" w:rsidP="005D64AD">
            <w:pPr>
              <w:ind w:left="-108" w:right="-107"/>
              <w:jc w:val="center"/>
              <w:rPr>
                <w:sz w:val="28"/>
                <w:szCs w:val="28"/>
              </w:rPr>
            </w:pPr>
            <w:r w:rsidRPr="00216C10">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916BDF3" w14:textId="77777777" w:rsidR="005D64AD" w:rsidRPr="00216C10" w:rsidRDefault="005D64AD" w:rsidP="005D64AD">
            <w:pPr>
              <w:jc w:val="center"/>
              <w:rPr>
                <w:sz w:val="28"/>
                <w:szCs w:val="28"/>
              </w:rPr>
            </w:pPr>
            <w:r>
              <w:rPr>
                <w:sz w:val="28"/>
                <w:szCs w:val="28"/>
              </w:rPr>
              <w:t>227,7</w:t>
            </w:r>
          </w:p>
        </w:tc>
      </w:tr>
      <w:tr w:rsidR="005D64AD" w:rsidRPr="00216C10" w14:paraId="25B712FC" w14:textId="77777777" w:rsidTr="005D64AD">
        <w:trPr>
          <w:trHeight w:val="227"/>
        </w:trPr>
        <w:tc>
          <w:tcPr>
            <w:tcW w:w="568" w:type="dxa"/>
            <w:tcBorders>
              <w:top w:val="single" w:sz="4" w:space="0" w:color="auto"/>
              <w:bottom w:val="single" w:sz="4" w:space="0" w:color="auto"/>
              <w:right w:val="single" w:sz="4" w:space="0" w:color="auto"/>
            </w:tcBorders>
            <w:shd w:val="clear" w:color="auto" w:fill="auto"/>
            <w:vAlign w:val="center"/>
          </w:tcPr>
          <w:p w14:paraId="1C809D6B" w14:textId="77777777" w:rsidR="005D64AD" w:rsidRPr="00216C10" w:rsidRDefault="005D64AD" w:rsidP="005D64AD">
            <w:pPr>
              <w:jc w:val="center"/>
              <w:rPr>
                <w:sz w:val="28"/>
                <w:szCs w:val="28"/>
              </w:rPr>
            </w:pPr>
            <w:r w:rsidRPr="00216C10">
              <w:rPr>
                <w:sz w:val="28"/>
                <w:szCs w:val="28"/>
              </w:rPr>
              <w:t>12</w:t>
            </w:r>
          </w:p>
        </w:tc>
        <w:tc>
          <w:tcPr>
            <w:tcW w:w="4961" w:type="dxa"/>
            <w:tcBorders>
              <w:top w:val="single" w:sz="4" w:space="0" w:color="auto"/>
              <w:bottom w:val="single" w:sz="4" w:space="0" w:color="auto"/>
              <w:right w:val="single" w:sz="4" w:space="0" w:color="auto"/>
            </w:tcBorders>
            <w:shd w:val="clear" w:color="auto" w:fill="auto"/>
            <w:vAlign w:val="center"/>
          </w:tcPr>
          <w:p w14:paraId="0D23C127" w14:textId="77777777" w:rsidR="005D64AD" w:rsidRPr="00216C10" w:rsidRDefault="005D64AD" w:rsidP="005D64AD">
            <w:pPr>
              <w:rPr>
                <w:sz w:val="28"/>
                <w:szCs w:val="28"/>
              </w:rPr>
            </w:pPr>
            <w:r w:rsidRPr="00216C10">
              <w:rPr>
                <w:sz w:val="28"/>
                <w:szCs w:val="28"/>
              </w:rPr>
              <w:t>ООО «Тепловая компания «Актив» (г. Киселевск) по узлу теплоснабжения котельная № 43, ИНН 4223117521</w:t>
            </w:r>
          </w:p>
        </w:tc>
        <w:tc>
          <w:tcPr>
            <w:tcW w:w="1560" w:type="dxa"/>
            <w:tcBorders>
              <w:top w:val="single" w:sz="4" w:space="0" w:color="auto"/>
              <w:bottom w:val="single" w:sz="4" w:space="0" w:color="auto"/>
              <w:right w:val="single" w:sz="4" w:space="0" w:color="auto"/>
            </w:tcBorders>
            <w:shd w:val="clear" w:color="auto" w:fill="auto"/>
            <w:vAlign w:val="center"/>
          </w:tcPr>
          <w:p w14:paraId="2FB5C03F" w14:textId="77777777" w:rsidR="005D64AD" w:rsidRPr="00216C10" w:rsidRDefault="005D64AD" w:rsidP="005D64AD">
            <w:pPr>
              <w:ind w:left="-108" w:right="-107"/>
              <w:jc w:val="center"/>
              <w:rPr>
                <w:sz w:val="28"/>
                <w:szCs w:val="28"/>
              </w:rPr>
            </w:pPr>
            <w:r w:rsidRPr="00216C10">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A9D0AE0" w14:textId="77777777" w:rsidR="005D64AD" w:rsidRPr="00216C10" w:rsidRDefault="005D64AD" w:rsidP="005D64AD">
            <w:pPr>
              <w:jc w:val="center"/>
              <w:rPr>
                <w:sz w:val="28"/>
                <w:szCs w:val="28"/>
              </w:rPr>
            </w:pPr>
            <w:r>
              <w:rPr>
                <w:sz w:val="28"/>
                <w:szCs w:val="28"/>
              </w:rPr>
              <w:t>226,6</w:t>
            </w:r>
          </w:p>
        </w:tc>
      </w:tr>
      <w:tr w:rsidR="005D64AD" w:rsidRPr="00216C10" w14:paraId="4B388880"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B601EB1" w14:textId="77777777" w:rsidR="005D64AD" w:rsidRPr="00216C10" w:rsidRDefault="005D64AD" w:rsidP="005D64AD">
            <w:pPr>
              <w:jc w:val="center"/>
              <w:rPr>
                <w:sz w:val="28"/>
                <w:szCs w:val="28"/>
              </w:rPr>
            </w:pPr>
            <w:r w:rsidRPr="00216C10">
              <w:rPr>
                <w:sz w:val="28"/>
                <w:szCs w:val="28"/>
              </w:rPr>
              <w:t>13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18661A4" w14:textId="77777777" w:rsidR="005D64AD" w:rsidRPr="00216C10" w:rsidRDefault="005D64AD" w:rsidP="005D64AD">
            <w:pPr>
              <w:rPr>
                <w:color w:val="000000"/>
                <w:sz w:val="28"/>
                <w:szCs w:val="28"/>
              </w:rPr>
            </w:pPr>
            <w:r w:rsidRPr="00216C10">
              <w:rPr>
                <w:color w:val="000000"/>
                <w:sz w:val="28"/>
                <w:szCs w:val="28"/>
              </w:rPr>
              <w:t>АО «УК Кузбассразрезуголь» (филиал «Талдинский угольный разрез» (г. Новокузнецк) по узлу теплоснабжения ПСХ-2), ИНН 4205049090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5C9571"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9DDC0C0" w14:textId="77777777" w:rsidR="005D64AD" w:rsidRPr="00216C10" w:rsidRDefault="005D64AD" w:rsidP="005D64AD">
            <w:pPr>
              <w:jc w:val="center"/>
              <w:rPr>
                <w:color w:val="000000"/>
                <w:sz w:val="28"/>
                <w:szCs w:val="28"/>
              </w:rPr>
            </w:pPr>
            <w:r w:rsidRPr="00216C10">
              <w:rPr>
                <w:color w:val="000000"/>
                <w:sz w:val="28"/>
                <w:szCs w:val="28"/>
              </w:rPr>
              <w:t>213,2</w:t>
            </w:r>
          </w:p>
        </w:tc>
      </w:tr>
      <w:tr w:rsidR="005D64AD" w:rsidRPr="00216C10" w14:paraId="271FC1F5"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2D96EFD" w14:textId="77777777" w:rsidR="005D64AD" w:rsidRPr="00216C10" w:rsidRDefault="005D64AD" w:rsidP="005D64AD">
            <w:pPr>
              <w:jc w:val="center"/>
              <w:rPr>
                <w:sz w:val="28"/>
                <w:szCs w:val="28"/>
              </w:rPr>
            </w:pPr>
            <w:r w:rsidRPr="00216C10">
              <w:rPr>
                <w:sz w:val="28"/>
                <w:szCs w:val="28"/>
              </w:rPr>
              <w:t>14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A83CD9A" w14:textId="77777777" w:rsidR="005D64AD" w:rsidRPr="00216C10" w:rsidRDefault="005D64AD" w:rsidP="005D64AD">
            <w:pPr>
              <w:rPr>
                <w:sz w:val="28"/>
                <w:szCs w:val="28"/>
              </w:rPr>
            </w:pPr>
            <w:r w:rsidRPr="00216C10">
              <w:rPr>
                <w:sz w:val="28"/>
                <w:szCs w:val="28"/>
              </w:rPr>
              <w:t xml:space="preserve">АО «ЕнисейАвтодор» по узлу теплоснабжения пгт. Итатский Тяжинского муниципального </w:t>
            </w:r>
            <w:r>
              <w:rPr>
                <w:sz w:val="28"/>
                <w:szCs w:val="28"/>
              </w:rPr>
              <w:t>округа</w:t>
            </w:r>
            <w:r w:rsidRPr="00216C10">
              <w:rPr>
                <w:sz w:val="28"/>
                <w:szCs w:val="28"/>
              </w:rPr>
              <w:t>, ИНН 4213006036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738A27" w14:textId="77777777" w:rsidR="005D64AD" w:rsidRPr="00216C10" w:rsidRDefault="005D64AD" w:rsidP="005D64AD">
            <w:pPr>
              <w:jc w:val="center"/>
              <w:rPr>
                <w:sz w:val="28"/>
                <w:szCs w:val="28"/>
              </w:rPr>
            </w:pPr>
            <w:r w:rsidRPr="00216C10">
              <w:rPr>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487C1B9" w14:textId="77777777" w:rsidR="005D64AD" w:rsidRPr="00216C10" w:rsidRDefault="005D64AD" w:rsidP="005D64AD">
            <w:pPr>
              <w:jc w:val="center"/>
              <w:rPr>
                <w:sz w:val="28"/>
                <w:szCs w:val="28"/>
              </w:rPr>
            </w:pPr>
            <w:r w:rsidRPr="00216C10">
              <w:rPr>
                <w:sz w:val="28"/>
                <w:szCs w:val="28"/>
              </w:rPr>
              <w:t>238,0</w:t>
            </w:r>
          </w:p>
        </w:tc>
      </w:tr>
      <w:tr w:rsidR="005D64AD" w:rsidRPr="00216C10" w14:paraId="269E16A0"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608F20" w14:textId="77777777" w:rsidR="005D64AD" w:rsidRPr="00216C10" w:rsidRDefault="005D64AD" w:rsidP="005D64AD">
            <w:pPr>
              <w:jc w:val="center"/>
              <w:rPr>
                <w:sz w:val="28"/>
                <w:szCs w:val="28"/>
              </w:rPr>
            </w:pPr>
            <w:r w:rsidRPr="00216C10">
              <w:rPr>
                <w:sz w:val="28"/>
                <w:szCs w:val="28"/>
              </w:rPr>
              <w:t>15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B5F7E29" w14:textId="77777777" w:rsidR="005D64AD" w:rsidRPr="00216C10" w:rsidRDefault="005D64AD" w:rsidP="005D64AD">
            <w:pPr>
              <w:rPr>
                <w:sz w:val="28"/>
                <w:szCs w:val="28"/>
              </w:rPr>
            </w:pPr>
            <w:r w:rsidRPr="00216C10">
              <w:rPr>
                <w:sz w:val="28"/>
                <w:szCs w:val="28"/>
              </w:rPr>
              <w:t>ООО «Юргинские котельные» (г. Юрга), ИНН 4230032075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77EC4C"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8B0EDC3" w14:textId="77777777" w:rsidR="005D64AD" w:rsidRPr="00216C10" w:rsidRDefault="005D64AD" w:rsidP="005D64AD">
            <w:pPr>
              <w:jc w:val="center"/>
              <w:rPr>
                <w:color w:val="000000"/>
                <w:sz w:val="28"/>
                <w:szCs w:val="28"/>
              </w:rPr>
            </w:pPr>
            <w:r w:rsidRPr="00216C10">
              <w:rPr>
                <w:color w:val="000000"/>
                <w:sz w:val="28"/>
                <w:szCs w:val="28"/>
              </w:rPr>
              <w:t>224,0</w:t>
            </w:r>
          </w:p>
        </w:tc>
      </w:tr>
      <w:tr w:rsidR="005D64AD" w:rsidRPr="00216C10" w14:paraId="2BE2BC62"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D6C83A" w14:textId="77777777" w:rsidR="005D64AD" w:rsidRPr="00216C10" w:rsidRDefault="005D64AD" w:rsidP="005D64AD">
            <w:pPr>
              <w:jc w:val="center"/>
              <w:rPr>
                <w:sz w:val="28"/>
                <w:szCs w:val="28"/>
              </w:rPr>
            </w:pPr>
            <w:r w:rsidRPr="00216C10">
              <w:rPr>
                <w:sz w:val="28"/>
                <w:szCs w:val="28"/>
              </w:rPr>
              <w:t>16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FCC1337" w14:textId="77777777" w:rsidR="005D64AD" w:rsidRPr="00216C10" w:rsidRDefault="005D64AD" w:rsidP="005D64AD">
            <w:pPr>
              <w:rPr>
                <w:sz w:val="28"/>
                <w:szCs w:val="28"/>
              </w:rPr>
            </w:pPr>
            <w:r w:rsidRPr="00216C10">
              <w:rPr>
                <w:sz w:val="28"/>
                <w:szCs w:val="28"/>
              </w:rPr>
              <w:t>МУП ПМР «Тепломир» (Прокопьевский муниципальный округ), ИНН 4223060667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09FD06"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13C9311" w14:textId="77777777" w:rsidR="005D64AD" w:rsidRPr="00216C10" w:rsidRDefault="005D64AD" w:rsidP="005D64AD">
            <w:pPr>
              <w:jc w:val="center"/>
              <w:rPr>
                <w:color w:val="000000"/>
                <w:sz w:val="28"/>
                <w:szCs w:val="28"/>
              </w:rPr>
            </w:pPr>
            <w:r>
              <w:rPr>
                <w:color w:val="000000"/>
                <w:sz w:val="28"/>
                <w:szCs w:val="28"/>
              </w:rPr>
              <w:t>208,2</w:t>
            </w:r>
          </w:p>
        </w:tc>
      </w:tr>
      <w:tr w:rsidR="005D64AD" w:rsidRPr="00216C10" w14:paraId="32A1AB59"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461C0D6" w14:textId="77777777" w:rsidR="005D64AD" w:rsidRPr="00216C10" w:rsidRDefault="005D64AD" w:rsidP="005D64AD">
            <w:pPr>
              <w:jc w:val="center"/>
              <w:rPr>
                <w:sz w:val="28"/>
                <w:szCs w:val="28"/>
              </w:rPr>
            </w:pPr>
            <w:r w:rsidRPr="00216C10">
              <w:rPr>
                <w:sz w:val="28"/>
                <w:szCs w:val="28"/>
              </w:rPr>
              <w:t>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52FA54A" w14:textId="77777777" w:rsidR="005D64AD" w:rsidRPr="00216C10" w:rsidRDefault="005D64AD" w:rsidP="005D64AD">
            <w:pPr>
              <w:rPr>
                <w:sz w:val="28"/>
                <w:szCs w:val="28"/>
              </w:rPr>
            </w:pPr>
            <w:r w:rsidRPr="00216C10">
              <w:rPr>
                <w:sz w:val="28"/>
                <w:szCs w:val="28"/>
              </w:rPr>
              <w:t>АО «СУЭК-Кузбасс»</w:t>
            </w:r>
            <w:r>
              <w:rPr>
                <w:sz w:val="28"/>
                <w:szCs w:val="28"/>
              </w:rPr>
              <w:t xml:space="preserve"> </w:t>
            </w:r>
            <w:r w:rsidRPr="00216C10">
              <w:rPr>
                <w:sz w:val="28"/>
                <w:szCs w:val="28"/>
              </w:rPr>
              <w:t xml:space="preserve">ПЕ «Спецналадка» </w:t>
            </w:r>
          </w:p>
          <w:p w14:paraId="2FE4CFAA" w14:textId="77777777" w:rsidR="005D64AD" w:rsidRPr="00216C10" w:rsidRDefault="005D64AD" w:rsidP="005D64AD">
            <w:pPr>
              <w:rPr>
                <w:sz w:val="28"/>
                <w:szCs w:val="28"/>
              </w:rPr>
            </w:pPr>
            <w:r w:rsidRPr="00216C10">
              <w:rPr>
                <w:sz w:val="28"/>
                <w:szCs w:val="28"/>
              </w:rPr>
              <w:t>(г. Ленинск-Кузнецкий), ИНН 4212024138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FF870B"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0ECAC7B" w14:textId="77777777" w:rsidR="005D64AD" w:rsidRPr="00216C10" w:rsidRDefault="005D64AD" w:rsidP="005D64AD">
            <w:pPr>
              <w:jc w:val="center"/>
              <w:rPr>
                <w:color w:val="000000"/>
                <w:sz w:val="28"/>
                <w:szCs w:val="28"/>
              </w:rPr>
            </w:pPr>
            <w:r w:rsidRPr="00216C10">
              <w:rPr>
                <w:color w:val="000000"/>
                <w:sz w:val="28"/>
                <w:szCs w:val="28"/>
              </w:rPr>
              <w:t>197,8</w:t>
            </w:r>
          </w:p>
        </w:tc>
      </w:tr>
      <w:tr w:rsidR="005D64AD" w:rsidRPr="00216C10" w14:paraId="0A93E664" w14:textId="77777777" w:rsidTr="005D64AD">
        <w:trPr>
          <w:trHeight w:val="105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3745CD" w14:textId="77777777" w:rsidR="005D64AD" w:rsidRPr="00216C10" w:rsidRDefault="005D64AD" w:rsidP="005D64AD">
            <w:pPr>
              <w:jc w:val="center"/>
              <w:rPr>
                <w:sz w:val="28"/>
                <w:szCs w:val="28"/>
              </w:rPr>
            </w:pPr>
            <w:r w:rsidRPr="00216C10">
              <w:rPr>
                <w:sz w:val="28"/>
                <w:szCs w:val="28"/>
              </w:rPr>
              <w:t>18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67DCCD3" w14:textId="77777777" w:rsidR="005D64AD" w:rsidRPr="00216C10" w:rsidRDefault="005D64AD" w:rsidP="005D64AD">
            <w:pPr>
              <w:rPr>
                <w:sz w:val="28"/>
                <w:szCs w:val="28"/>
              </w:rPr>
            </w:pPr>
            <w:r w:rsidRPr="00216C10">
              <w:rPr>
                <w:sz w:val="28"/>
                <w:szCs w:val="28"/>
              </w:rPr>
              <w:t>АО «УК Кузбассразрезуголь» (филиал «Краснобродский угольный разрез») (Вахрушевское поле), ИНН 4205049090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277E2A"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D1FDDFC" w14:textId="77777777" w:rsidR="005D64AD" w:rsidRPr="00216C10" w:rsidRDefault="005D64AD" w:rsidP="005D64AD">
            <w:pPr>
              <w:jc w:val="center"/>
              <w:rPr>
                <w:color w:val="000000"/>
                <w:sz w:val="28"/>
                <w:szCs w:val="28"/>
              </w:rPr>
            </w:pPr>
            <w:r w:rsidRPr="00216C10">
              <w:rPr>
                <w:color w:val="000000"/>
                <w:sz w:val="28"/>
                <w:szCs w:val="28"/>
              </w:rPr>
              <w:t>179,8</w:t>
            </w:r>
          </w:p>
        </w:tc>
      </w:tr>
      <w:tr w:rsidR="005D64AD" w:rsidRPr="00216C10" w14:paraId="7FC2F2A7" w14:textId="77777777" w:rsidTr="005D64AD">
        <w:trPr>
          <w:trHeight w:val="107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6FA35A2" w14:textId="77777777" w:rsidR="005D64AD" w:rsidRPr="00216C10" w:rsidRDefault="005D64AD" w:rsidP="005D64AD">
            <w:pPr>
              <w:jc w:val="center"/>
              <w:rPr>
                <w:sz w:val="28"/>
                <w:szCs w:val="28"/>
              </w:rPr>
            </w:pPr>
            <w:r w:rsidRPr="00216C10">
              <w:rPr>
                <w:sz w:val="28"/>
                <w:szCs w:val="28"/>
              </w:rPr>
              <w:t>19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7E8879B" w14:textId="77777777" w:rsidR="005D64AD" w:rsidRPr="00216C10" w:rsidRDefault="005D64AD" w:rsidP="005D64AD">
            <w:pPr>
              <w:rPr>
                <w:sz w:val="28"/>
                <w:szCs w:val="28"/>
              </w:rPr>
            </w:pPr>
            <w:r w:rsidRPr="00216C10">
              <w:rPr>
                <w:sz w:val="28"/>
                <w:szCs w:val="28"/>
              </w:rPr>
              <w:t xml:space="preserve">МУП «Тепловик» (Яйский муниципальный </w:t>
            </w:r>
            <w:r>
              <w:rPr>
                <w:sz w:val="28"/>
                <w:szCs w:val="28"/>
              </w:rPr>
              <w:t>округ</w:t>
            </w:r>
            <w:r w:rsidRPr="00216C10">
              <w:rPr>
                <w:sz w:val="28"/>
                <w:szCs w:val="28"/>
              </w:rPr>
              <w:t>), ИНН 4246022315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A71389" w14:textId="77777777" w:rsidR="005D64AD" w:rsidRPr="00216C10" w:rsidRDefault="005D64AD" w:rsidP="005D64AD">
            <w:pPr>
              <w:jc w:val="center"/>
              <w:rPr>
                <w:color w:val="000000"/>
                <w:sz w:val="28"/>
                <w:szCs w:val="28"/>
              </w:rPr>
            </w:pPr>
            <w:r w:rsidRPr="00216C10">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AA53A87" w14:textId="77777777" w:rsidR="005D64AD" w:rsidRPr="00216C10" w:rsidRDefault="005D64AD" w:rsidP="005D64AD">
            <w:pPr>
              <w:jc w:val="center"/>
              <w:rPr>
                <w:color w:val="000000"/>
                <w:sz w:val="28"/>
                <w:szCs w:val="28"/>
              </w:rPr>
            </w:pPr>
            <w:r w:rsidRPr="00216C10">
              <w:rPr>
                <w:color w:val="000000"/>
                <w:sz w:val="28"/>
                <w:szCs w:val="28"/>
              </w:rPr>
              <w:t>228,2</w:t>
            </w:r>
          </w:p>
        </w:tc>
      </w:tr>
      <w:tr w:rsidR="005D64AD" w:rsidRPr="00216C10" w14:paraId="18577C8A" w14:textId="77777777" w:rsidTr="005D64AD">
        <w:trPr>
          <w:trHeight w:val="6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4E3F7E9" w14:textId="77777777" w:rsidR="005D64AD" w:rsidRPr="00216C10" w:rsidRDefault="005D64AD" w:rsidP="005D64AD">
            <w:pPr>
              <w:jc w:val="center"/>
              <w:rPr>
                <w:sz w:val="28"/>
                <w:szCs w:val="28"/>
              </w:rPr>
            </w:pPr>
            <w:r w:rsidRPr="00216C10">
              <w:rPr>
                <w:sz w:val="28"/>
                <w:szCs w:val="28"/>
              </w:rPr>
              <w:t>20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8AAA09A" w14:textId="77777777" w:rsidR="005D64AD" w:rsidRPr="00216C10" w:rsidRDefault="005D64AD" w:rsidP="005D64AD">
            <w:pPr>
              <w:rPr>
                <w:sz w:val="28"/>
                <w:szCs w:val="28"/>
              </w:rPr>
            </w:pPr>
            <w:r w:rsidRPr="00216C10">
              <w:rPr>
                <w:sz w:val="28"/>
                <w:szCs w:val="28"/>
              </w:rPr>
              <w:t>ООО «Комплекс Услуги» (г. Мариинск), ИНН 5406776080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E010A1" w14:textId="77777777" w:rsidR="005D64AD" w:rsidRPr="00216C10" w:rsidRDefault="005D64AD" w:rsidP="005D64AD">
            <w:pPr>
              <w:jc w:val="center"/>
              <w:rPr>
                <w:color w:val="000000"/>
                <w:sz w:val="28"/>
                <w:szCs w:val="28"/>
              </w:rPr>
            </w:pPr>
            <w:r w:rsidRPr="00216C10">
              <w:rPr>
                <w:color w:val="000000"/>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2EAE4C7" w14:textId="77777777" w:rsidR="005D64AD" w:rsidRPr="00216C10" w:rsidRDefault="005D64AD" w:rsidP="005D64AD">
            <w:pPr>
              <w:jc w:val="center"/>
              <w:rPr>
                <w:color w:val="000000"/>
                <w:sz w:val="28"/>
                <w:szCs w:val="28"/>
              </w:rPr>
            </w:pPr>
            <w:r w:rsidRPr="00216C10">
              <w:rPr>
                <w:color w:val="000000"/>
                <w:sz w:val="28"/>
                <w:szCs w:val="28"/>
              </w:rPr>
              <w:t>238,0</w:t>
            </w:r>
          </w:p>
        </w:tc>
      </w:tr>
      <w:tr w:rsidR="005D64AD" w:rsidRPr="00216C10" w14:paraId="3CAC6ADD" w14:textId="77777777" w:rsidTr="00697EB8">
        <w:trPr>
          <w:trHeight w:val="25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F51703A" w14:textId="77777777" w:rsidR="005D64AD" w:rsidRPr="00216C10" w:rsidRDefault="005D64AD" w:rsidP="005D64AD">
            <w:pPr>
              <w:jc w:val="center"/>
              <w:rPr>
                <w:sz w:val="28"/>
                <w:szCs w:val="28"/>
              </w:rPr>
            </w:pPr>
            <w:r w:rsidRPr="00216C10">
              <w:rPr>
                <w:sz w:val="28"/>
                <w:szCs w:val="28"/>
              </w:rPr>
              <w:t>21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24B66D2" w14:textId="77777777" w:rsidR="005D64AD" w:rsidRPr="00216C10" w:rsidRDefault="005D64AD" w:rsidP="005D64AD">
            <w:pPr>
              <w:autoSpaceDE w:val="0"/>
              <w:autoSpaceDN w:val="0"/>
              <w:adjustRightInd w:val="0"/>
              <w:rPr>
                <w:sz w:val="28"/>
                <w:szCs w:val="28"/>
              </w:rPr>
            </w:pPr>
            <w:r w:rsidRPr="00216C10">
              <w:rPr>
                <w:sz w:val="28"/>
                <w:szCs w:val="28"/>
              </w:rPr>
              <w:t>ОАО «РЖД» (Красноярский территориальный участок Красноярской дирекции по тепловодоснабжению - структурное подразделение Центральной дирекции по тепловодоснабжению), ИНН 7708503727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B4429B" w14:textId="77777777" w:rsidR="005D64AD" w:rsidRPr="00216C10" w:rsidRDefault="005D64AD" w:rsidP="005D64AD">
            <w:pPr>
              <w:autoSpaceDE w:val="0"/>
              <w:autoSpaceDN w:val="0"/>
              <w:adjustRightInd w:val="0"/>
              <w:jc w:val="center"/>
              <w:rPr>
                <w:sz w:val="28"/>
                <w:szCs w:val="28"/>
              </w:rPr>
            </w:pPr>
            <w:r w:rsidRPr="00216C10">
              <w:rPr>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B6C169D" w14:textId="77777777" w:rsidR="005D64AD" w:rsidRPr="00216C10" w:rsidRDefault="005D64AD" w:rsidP="005D64AD">
            <w:pPr>
              <w:autoSpaceDE w:val="0"/>
              <w:autoSpaceDN w:val="0"/>
              <w:adjustRightInd w:val="0"/>
              <w:jc w:val="center"/>
              <w:rPr>
                <w:sz w:val="28"/>
                <w:szCs w:val="28"/>
              </w:rPr>
            </w:pPr>
            <w:r w:rsidRPr="00216C10">
              <w:rPr>
                <w:sz w:val="28"/>
                <w:szCs w:val="28"/>
              </w:rPr>
              <w:t>238,0</w:t>
            </w:r>
          </w:p>
        </w:tc>
      </w:tr>
      <w:tr w:rsidR="005D64AD" w:rsidRPr="00216C10" w14:paraId="3AC61B7C" w14:textId="77777777" w:rsidTr="005D64AD">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3D8C745B" w14:textId="77777777" w:rsidR="005D64AD" w:rsidRPr="00216C10" w:rsidRDefault="005D64AD" w:rsidP="005D64AD">
            <w:pPr>
              <w:jc w:val="center"/>
              <w:rPr>
                <w:sz w:val="28"/>
                <w:szCs w:val="28"/>
              </w:rPr>
            </w:pPr>
            <w:r w:rsidRPr="00216C10">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50589941" w14:textId="77777777" w:rsidR="005D64AD" w:rsidRPr="00216C10" w:rsidRDefault="005D64AD" w:rsidP="005D64AD">
            <w:pPr>
              <w:jc w:val="center"/>
              <w:rPr>
                <w:sz w:val="28"/>
                <w:szCs w:val="28"/>
              </w:rPr>
            </w:pPr>
            <w:r w:rsidRPr="00216C10">
              <w:rPr>
                <w:sz w:val="28"/>
                <w:szCs w:val="28"/>
              </w:rPr>
              <w:t>2</w:t>
            </w:r>
          </w:p>
        </w:tc>
        <w:tc>
          <w:tcPr>
            <w:tcW w:w="1560" w:type="dxa"/>
            <w:tcBorders>
              <w:top w:val="single" w:sz="4" w:space="0" w:color="auto"/>
              <w:bottom w:val="single" w:sz="4" w:space="0" w:color="auto"/>
              <w:right w:val="single" w:sz="4" w:space="0" w:color="auto"/>
            </w:tcBorders>
            <w:shd w:val="clear" w:color="auto" w:fill="auto"/>
            <w:vAlign w:val="center"/>
          </w:tcPr>
          <w:p w14:paraId="71FC366A" w14:textId="77777777" w:rsidR="005D64AD" w:rsidRPr="00216C10" w:rsidRDefault="005D64AD" w:rsidP="005D64AD">
            <w:pPr>
              <w:jc w:val="center"/>
              <w:rPr>
                <w:color w:val="000000"/>
                <w:sz w:val="28"/>
                <w:szCs w:val="28"/>
              </w:rPr>
            </w:pPr>
            <w:r w:rsidRPr="00216C10">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73C07E9C" w14:textId="77777777" w:rsidR="005D64AD" w:rsidRPr="00216C10" w:rsidRDefault="005D64AD" w:rsidP="005D64AD">
            <w:pPr>
              <w:jc w:val="center"/>
              <w:rPr>
                <w:sz w:val="28"/>
                <w:szCs w:val="28"/>
              </w:rPr>
            </w:pPr>
            <w:r w:rsidRPr="00216C10">
              <w:rPr>
                <w:sz w:val="28"/>
                <w:szCs w:val="28"/>
              </w:rPr>
              <w:t>4</w:t>
            </w:r>
          </w:p>
        </w:tc>
      </w:tr>
      <w:tr w:rsidR="005D64AD" w:rsidRPr="00216C10" w14:paraId="21838FF9"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D1944C7" w14:textId="77777777" w:rsidR="005D64AD" w:rsidRPr="00216C10" w:rsidRDefault="005D64AD" w:rsidP="005D64AD">
            <w:pPr>
              <w:jc w:val="center"/>
              <w:rPr>
                <w:sz w:val="28"/>
                <w:szCs w:val="28"/>
              </w:rPr>
            </w:pPr>
            <w:r w:rsidRPr="00216C10">
              <w:rPr>
                <w:sz w:val="28"/>
                <w:szCs w:val="28"/>
              </w:rPr>
              <w:t>22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D70733D" w14:textId="77777777" w:rsidR="005D64AD" w:rsidRPr="00216C10" w:rsidRDefault="005D64AD" w:rsidP="005D64AD">
            <w:pPr>
              <w:autoSpaceDE w:val="0"/>
              <w:autoSpaceDN w:val="0"/>
              <w:adjustRightInd w:val="0"/>
              <w:rPr>
                <w:sz w:val="28"/>
                <w:szCs w:val="28"/>
              </w:rPr>
            </w:pPr>
            <w:r w:rsidRPr="00216C10">
              <w:rPr>
                <w:sz w:val="28"/>
                <w:szCs w:val="28"/>
              </w:rPr>
              <w:t>ООО «МариинскЭнергоСервис» (г. Мариинск), ИНН 4205363154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1C90B" w14:textId="77777777" w:rsidR="005D64AD" w:rsidRPr="00216C10" w:rsidRDefault="005D64AD" w:rsidP="005D64AD">
            <w:pPr>
              <w:autoSpaceDE w:val="0"/>
              <w:autoSpaceDN w:val="0"/>
              <w:adjustRightInd w:val="0"/>
              <w:jc w:val="center"/>
              <w:rPr>
                <w:sz w:val="28"/>
                <w:szCs w:val="28"/>
              </w:rPr>
            </w:pPr>
            <w:r w:rsidRPr="00216C10">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58A9BB0" w14:textId="77777777" w:rsidR="005D64AD" w:rsidRPr="00216C10" w:rsidRDefault="005D64AD" w:rsidP="005D64AD">
            <w:pPr>
              <w:autoSpaceDE w:val="0"/>
              <w:autoSpaceDN w:val="0"/>
              <w:adjustRightInd w:val="0"/>
              <w:jc w:val="center"/>
              <w:rPr>
                <w:sz w:val="28"/>
                <w:szCs w:val="28"/>
              </w:rPr>
            </w:pPr>
            <w:r w:rsidRPr="00216C10">
              <w:rPr>
                <w:sz w:val="28"/>
                <w:szCs w:val="28"/>
              </w:rPr>
              <w:t>213,2</w:t>
            </w:r>
          </w:p>
        </w:tc>
      </w:tr>
      <w:tr w:rsidR="005D64AD" w:rsidRPr="00216C10" w14:paraId="212ED041"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F36FF8D" w14:textId="77777777" w:rsidR="005D64AD" w:rsidRPr="00216C10" w:rsidRDefault="005D64AD" w:rsidP="005D64AD">
            <w:pPr>
              <w:jc w:val="center"/>
              <w:rPr>
                <w:sz w:val="28"/>
                <w:szCs w:val="28"/>
              </w:rPr>
            </w:pPr>
            <w:r w:rsidRPr="00216C10">
              <w:rPr>
                <w:sz w:val="28"/>
                <w:szCs w:val="28"/>
              </w:rPr>
              <w:t>23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BF691A1" w14:textId="77777777" w:rsidR="005D64AD" w:rsidRPr="00216C10" w:rsidRDefault="005D64AD" w:rsidP="005D64AD">
            <w:pPr>
              <w:autoSpaceDE w:val="0"/>
              <w:autoSpaceDN w:val="0"/>
              <w:adjustRightInd w:val="0"/>
              <w:rPr>
                <w:sz w:val="28"/>
                <w:szCs w:val="28"/>
              </w:rPr>
            </w:pPr>
            <w:r w:rsidRPr="00216C10">
              <w:rPr>
                <w:sz w:val="28"/>
                <w:szCs w:val="28"/>
              </w:rPr>
              <w:t>ООО «ТайгаЭнергоСервис» (г. Тайга), ИНН 4205363161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3D72F5" w14:textId="77777777" w:rsidR="005D64AD" w:rsidRPr="00216C10" w:rsidRDefault="005D64AD" w:rsidP="005D64AD">
            <w:pPr>
              <w:autoSpaceDE w:val="0"/>
              <w:autoSpaceDN w:val="0"/>
              <w:adjustRightInd w:val="0"/>
              <w:jc w:val="center"/>
              <w:rPr>
                <w:sz w:val="28"/>
                <w:szCs w:val="28"/>
              </w:rPr>
            </w:pPr>
            <w:r w:rsidRPr="00216C10">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96FCD97" w14:textId="77777777" w:rsidR="005D64AD" w:rsidRPr="00216C10" w:rsidRDefault="005D64AD" w:rsidP="005D64AD">
            <w:pPr>
              <w:autoSpaceDE w:val="0"/>
              <w:autoSpaceDN w:val="0"/>
              <w:adjustRightInd w:val="0"/>
              <w:jc w:val="center"/>
              <w:rPr>
                <w:sz w:val="28"/>
                <w:szCs w:val="28"/>
              </w:rPr>
            </w:pPr>
            <w:r w:rsidRPr="00216C10">
              <w:rPr>
                <w:sz w:val="28"/>
                <w:szCs w:val="28"/>
              </w:rPr>
              <w:t>213,2</w:t>
            </w:r>
          </w:p>
        </w:tc>
      </w:tr>
      <w:tr w:rsidR="005D64AD" w:rsidRPr="00216C10" w14:paraId="20D4AA0D"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BF82282" w14:textId="77777777" w:rsidR="005D64AD" w:rsidRPr="00216C10" w:rsidRDefault="005D64AD" w:rsidP="005D64AD">
            <w:pPr>
              <w:jc w:val="center"/>
              <w:rPr>
                <w:sz w:val="28"/>
                <w:szCs w:val="28"/>
              </w:rPr>
            </w:pPr>
            <w:r>
              <w:rPr>
                <w:sz w:val="28"/>
                <w:szCs w:val="28"/>
              </w:rPr>
              <w:t>24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950A75A" w14:textId="77777777" w:rsidR="005D64AD" w:rsidRPr="00216C10" w:rsidRDefault="005D64AD" w:rsidP="005D64AD">
            <w:pPr>
              <w:autoSpaceDE w:val="0"/>
              <w:autoSpaceDN w:val="0"/>
              <w:adjustRightInd w:val="0"/>
              <w:rPr>
                <w:sz w:val="28"/>
                <w:szCs w:val="28"/>
              </w:rPr>
            </w:pPr>
            <w:r w:rsidRPr="005A01BD">
              <w:rPr>
                <w:sz w:val="28"/>
                <w:szCs w:val="28"/>
              </w:rPr>
              <w:t xml:space="preserve">ООО ХК </w:t>
            </w:r>
            <w:r>
              <w:rPr>
                <w:sz w:val="28"/>
                <w:szCs w:val="28"/>
              </w:rPr>
              <w:t>«</w:t>
            </w:r>
            <w:r w:rsidRPr="005A01BD">
              <w:rPr>
                <w:sz w:val="28"/>
                <w:szCs w:val="28"/>
              </w:rPr>
              <w:t>СДС-Энерго</w:t>
            </w:r>
            <w:r>
              <w:rPr>
                <w:sz w:val="28"/>
                <w:szCs w:val="28"/>
              </w:rPr>
              <w:t>»</w:t>
            </w:r>
            <w:r w:rsidRPr="005A01BD">
              <w:rPr>
                <w:sz w:val="28"/>
                <w:szCs w:val="28"/>
              </w:rPr>
              <w:t xml:space="preserve"> по узлу теплоснабжения г. Междуреченск, </w:t>
            </w:r>
            <w:r>
              <w:rPr>
                <w:sz w:val="28"/>
                <w:szCs w:val="28"/>
              </w:rPr>
              <w:br/>
            </w:r>
            <w:r w:rsidRPr="005A01BD">
              <w:rPr>
                <w:sz w:val="28"/>
                <w:szCs w:val="28"/>
              </w:rPr>
              <w:t>ИНН 4250003450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630DE2B" w14:textId="77777777" w:rsidR="005D64AD" w:rsidRPr="00216C10" w:rsidRDefault="005D64AD" w:rsidP="005D64AD">
            <w:pPr>
              <w:autoSpaceDE w:val="0"/>
              <w:autoSpaceDN w:val="0"/>
              <w:adjustRightInd w:val="0"/>
              <w:jc w:val="center"/>
              <w:rPr>
                <w:sz w:val="28"/>
                <w:szCs w:val="28"/>
              </w:rPr>
            </w:pPr>
            <w:r w:rsidRPr="00216C10">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BC7F37B" w14:textId="77777777" w:rsidR="005D64AD" w:rsidRPr="00216C10" w:rsidRDefault="005D64AD" w:rsidP="005D64AD">
            <w:pPr>
              <w:autoSpaceDE w:val="0"/>
              <w:autoSpaceDN w:val="0"/>
              <w:adjustRightInd w:val="0"/>
              <w:jc w:val="center"/>
              <w:rPr>
                <w:sz w:val="28"/>
                <w:szCs w:val="28"/>
              </w:rPr>
            </w:pPr>
            <w:r>
              <w:rPr>
                <w:sz w:val="28"/>
                <w:szCs w:val="28"/>
              </w:rPr>
              <w:t>173,9</w:t>
            </w:r>
          </w:p>
        </w:tc>
      </w:tr>
      <w:tr w:rsidR="005D64AD" w:rsidRPr="00216C10" w14:paraId="0C07C0F1"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8C6B93" w14:textId="77777777" w:rsidR="005D64AD" w:rsidRPr="00216C10" w:rsidRDefault="005D64AD" w:rsidP="005D64AD">
            <w:pPr>
              <w:jc w:val="center"/>
              <w:rPr>
                <w:sz w:val="28"/>
                <w:szCs w:val="28"/>
              </w:rPr>
            </w:pPr>
            <w:r>
              <w:rPr>
                <w:sz w:val="28"/>
                <w:szCs w:val="28"/>
              </w:rPr>
              <w:t>25</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B079861" w14:textId="77777777" w:rsidR="005D64AD" w:rsidRPr="005A01BD" w:rsidRDefault="005D64AD" w:rsidP="005D64AD">
            <w:pPr>
              <w:autoSpaceDE w:val="0"/>
              <w:autoSpaceDN w:val="0"/>
              <w:adjustRightInd w:val="0"/>
              <w:rPr>
                <w:sz w:val="28"/>
                <w:szCs w:val="28"/>
              </w:rPr>
            </w:pPr>
            <w:r>
              <w:rPr>
                <w:sz w:val="28"/>
                <w:szCs w:val="28"/>
              </w:rPr>
              <w:t>ООО «ТВК» (г. Белово), ИНН4202026697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6DA100" w14:textId="77777777" w:rsidR="005D64AD" w:rsidRPr="00216C10" w:rsidRDefault="005D64AD" w:rsidP="005D64AD">
            <w:pPr>
              <w:autoSpaceDE w:val="0"/>
              <w:autoSpaceDN w:val="0"/>
              <w:adjustRightInd w:val="0"/>
              <w:jc w:val="center"/>
              <w:rPr>
                <w:sz w:val="28"/>
                <w:szCs w:val="28"/>
              </w:rPr>
            </w:pPr>
            <w:r w:rsidRPr="00216C10">
              <w:rPr>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1C635B8" w14:textId="77777777" w:rsidR="005D64AD" w:rsidRDefault="005D64AD" w:rsidP="005D64AD">
            <w:pPr>
              <w:autoSpaceDE w:val="0"/>
              <w:autoSpaceDN w:val="0"/>
              <w:adjustRightInd w:val="0"/>
              <w:jc w:val="center"/>
              <w:rPr>
                <w:sz w:val="28"/>
                <w:szCs w:val="28"/>
              </w:rPr>
            </w:pPr>
            <w:r>
              <w:rPr>
                <w:sz w:val="28"/>
                <w:szCs w:val="28"/>
              </w:rPr>
              <w:t>182,1</w:t>
            </w:r>
          </w:p>
        </w:tc>
      </w:tr>
      <w:tr w:rsidR="005D64AD" w:rsidRPr="00216C10" w14:paraId="55711608"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081A303" w14:textId="77777777" w:rsidR="005D64AD" w:rsidRDefault="005D64AD" w:rsidP="005D64AD">
            <w:pPr>
              <w:jc w:val="center"/>
              <w:rPr>
                <w:sz w:val="28"/>
                <w:szCs w:val="28"/>
              </w:rPr>
            </w:pPr>
            <w:r>
              <w:rPr>
                <w:sz w:val="28"/>
                <w:szCs w:val="28"/>
              </w:rPr>
              <w:t>26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8576C2E" w14:textId="77777777" w:rsidR="005D64AD" w:rsidRDefault="005D64AD" w:rsidP="005D64AD">
            <w:pPr>
              <w:autoSpaceDE w:val="0"/>
              <w:autoSpaceDN w:val="0"/>
              <w:adjustRightInd w:val="0"/>
              <w:rPr>
                <w:sz w:val="28"/>
                <w:szCs w:val="28"/>
              </w:rPr>
            </w:pPr>
            <w:r w:rsidRPr="00023504">
              <w:rPr>
                <w:sz w:val="28"/>
                <w:szCs w:val="28"/>
              </w:rPr>
              <w:t xml:space="preserve">ООО </w:t>
            </w:r>
            <w:r>
              <w:rPr>
                <w:sz w:val="28"/>
                <w:szCs w:val="28"/>
              </w:rPr>
              <w:t>«</w:t>
            </w:r>
            <w:r w:rsidRPr="00023504">
              <w:rPr>
                <w:sz w:val="28"/>
                <w:szCs w:val="28"/>
              </w:rPr>
              <w:t>Сибирский Колос</w:t>
            </w:r>
            <w:r>
              <w:rPr>
                <w:sz w:val="28"/>
                <w:szCs w:val="28"/>
              </w:rPr>
              <w:t>»</w:t>
            </w:r>
            <w:r w:rsidRPr="00023504">
              <w:rPr>
                <w:sz w:val="28"/>
                <w:szCs w:val="28"/>
              </w:rPr>
              <w:t xml:space="preserve"> </w:t>
            </w:r>
          </w:p>
          <w:p w14:paraId="3CDDDC21" w14:textId="77777777" w:rsidR="005D64AD" w:rsidRPr="00023504" w:rsidRDefault="005D64AD" w:rsidP="005D64AD">
            <w:pPr>
              <w:autoSpaceDE w:val="0"/>
              <w:autoSpaceDN w:val="0"/>
              <w:adjustRightInd w:val="0"/>
              <w:rPr>
                <w:sz w:val="28"/>
                <w:szCs w:val="28"/>
              </w:rPr>
            </w:pPr>
            <w:r>
              <w:rPr>
                <w:sz w:val="28"/>
                <w:szCs w:val="28"/>
              </w:rPr>
              <w:t>(г. Анжеро-Судженск), ИНН </w:t>
            </w:r>
            <w:r w:rsidRPr="00023504">
              <w:rPr>
                <w:sz w:val="28"/>
                <w:szCs w:val="28"/>
              </w:rPr>
              <w:t>4246019263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52B967" w14:textId="77777777" w:rsidR="005D64AD" w:rsidRDefault="005D64AD" w:rsidP="005D64AD">
            <w:pPr>
              <w:autoSpaceDE w:val="0"/>
              <w:autoSpaceDN w:val="0"/>
              <w:adjustRightInd w:val="0"/>
              <w:jc w:val="center"/>
              <w:rPr>
                <w:sz w:val="28"/>
                <w:szCs w:val="28"/>
              </w:rPr>
            </w:pPr>
            <w:r>
              <w:rPr>
                <w:sz w:val="28"/>
                <w:szCs w:val="28"/>
              </w:rPr>
              <w:t xml:space="preserve">Каменный уголь </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E9F6EF9" w14:textId="77777777" w:rsidR="005D64AD" w:rsidRDefault="005D64AD" w:rsidP="005D64AD">
            <w:pPr>
              <w:autoSpaceDE w:val="0"/>
              <w:autoSpaceDN w:val="0"/>
              <w:adjustRightInd w:val="0"/>
              <w:jc w:val="center"/>
              <w:rPr>
                <w:sz w:val="28"/>
                <w:szCs w:val="28"/>
              </w:rPr>
            </w:pPr>
            <w:r>
              <w:rPr>
                <w:sz w:val="28"/>
                <w:szCs w:val="28"/>
              </w:rPr>
              <w:t xml:space="preserve">169,5 </w:t>
            </w:r>
          </w:p>
        </w:tc>
      </w:tr>
      <w:tr w:rsidR="005D64AD" w:rsidRPr="00216C10" w14:paraId="0BBCE8A6"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E6706FF" w14:textId="77777777" w:rsidR="005D64AD" w:rsidRDefault="005D64AD" w:rsidP="005D64AD">
            <w:pPr>
              <w:jc w:val="center"/>
              <w:rPr>
                <w:sz w:val="28"/>
                <w:szCs w:val="28"/>
              </w:rPr>
            </w:pPr>
            <w:r>
              <w:rPr>
                <w:sz w:val="28"/>
                <w:szCs w:val="28"/>
              </w:rPr>
              <w:t>27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1845987" w14:textId="77777777" w:rsidR="005D64AD" w:rsidRPr="00E6714F" w:rsidRDefault="005D64AD" w:rsidP="005D64AD">
            <w:pPr>
              <w:rPr>
                <w:color w:val="000000"/>
                <w:sz w:val="28"/>
                <w:szCs w:val="28"/>
              </w:rPr>
            </w:pPr>
            <w:r w:rsidRPr="00663482">
              <w:rPr>
                <w:color w:val="000000"/>
                <w:sz w:val="28"/>
                <w:szCs w:val="28"/>
              </w:rPr>
              <w:t xml:space="preserve">ООО </w:t>
            </w:r>
            <w:r>
              <w:rPr>
                <w:color w:val="000000"/>
                <w:sz w:val="28"/>
                <w:szCs w:val="28"/>
              </w:rPr>
              <w:t>«</w:t>
            </w:r>
            <w:r w:rsidRPr="00663482">
              <w:rPr>
                <w:color w:val="000000"/>
                <w:sz w:val="28"/>
                <w:szCs w:val="28"/>
              </w:rPr>
              <w:t xml:space="preserve">Обогатительная фабрика </w:t>
            </w:r>
            <w:r>
              <w:rPr>
                <w:color w:val="000000"/>
                <w:sz w:val="28"/>
                <w:szCs w:val="28"/>
              </w:rPr>
              <w:t>«</w:t>
            </w:r>
            <w:r w:rsidRPr="00663482">
              <w:rPr>
                <w:color w:val="000000"/>
                <w:sz w:val="28"/>
                <w:szCs w:val="28"/>
              </w:rPr>
              <w:t>Прокопьевскуголь</w:t>
            </w:r>
            <w:r>
              <w:rPr>
                <w:color w:val="000000"/>
                <w:sz w:val="28"/>
                <w:szCs w:val="28"/>
              </w:rPr>
              <w:t>»</w:t>
            </w:r>
            <w:r w:rsidRPr="00663482">
              <w:rPr>
                <w:color w:val="000000"/>
                <w:sz w:val="28"/>
                <w:szCs w:val="28"/>
              </w:rPr>
              <w:t xml:space="preserve"> (г. Прокопьевск)</w:t>
            </w:r>
            <w:r>
              <w:rPr>
                <w:color w:val="000000"/>
                <w:sz w:val="28"/>
                <w:szCs w:val="28"/>
              </w:rPr>
              <w:t xml:space="preserve">, ИНН </w:t>
            </w:r>
            <w:r w:rsidRPr="00663482">
              <w:rPr>
                <w:color w:val="000000"/>
                <w:sz w:val="28"/>
                <w:szCs w:val="28"/>
              </w:rPr>
              <w:t>4223036696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B514E" w14:textId="77777777" w:rsidR="005D64AD" w:rsidRDefault="005D64AD" w:rsidP="005D64AD">
            <w:pPr>
              <w:jc w:val="center"/>
              <w:rPr>
                <w:color w:val="000000"/>
                <w:sz w:val="28"/>
                <w:szCs w:val="28"/>
              </w:rPr>
            </w:pPr>
            <w:r>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291AFF32" w14:textId="77777777" w:rsidR="005D64AD" w:rsidRDefault="005D64AD" w:rsidP="005D64AD">
            <w:pPr>
              <w:jc w:val="center"/>
              <w:rPr>
                <w:color w:val="000000"/>
                <w:sz w:val="28"/>
                <w:szCs w:val="28"/>
              </w:rPr>
            </w:pPr>
            <w:r>
              <w:rPr>
                <w:color w:val="000000"/>
                <w:sz w:val="28"/>
                <w:szCs w:val="28"/>
              </w:rPr>
              <w:t>171,3</w:t>
            </w:r>
          </w:p>
        </w:tc>
      </w:tr>
      <w:tr w:rsidR="005D64AD" w:rsidRPr="00216C10" w14:paraId="45E7353E"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935E6B8" w14:textId="77777777" w:rsidR="005D64AD" w:rsidRDefault="005D64AD" w:rsidP="005D64AD">
            <w:pPr>
              <w:jc w:val="center"/>
              <w:rPr>
                <w:sz w:val="28"/>
                <w:szCs w:val="28"/>
              </w:rPr>
            </w:pPr>
            <w:r>
              <w:rPr>
                <w:sz w:val="28"/>
                <w:szCs w:val="28"/>
              </w:rPr>
              <w:t>28</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3E10672" w14:textId="77777777" w:rsidR="005D64AD" w:rsidRDefault="005D64AD" w:rsidP="005D64AD">
            <w:pPr>
              <w:rPr>
                <w:sz w:val="28"/>
                <w:szCs w:val="28"/>
              </w:rPr>
            </w:pPr>
            <w:r w:rsidRPr="00991D2C">
              <w:rPr>
                <w:sz w:val="28"/>
                <w:szCs w:val="28"/>
              </w:rPr>
              <w:t xml:space="preserve">ООО </w:t>
            </w:r>
            <w:r>
              <w:rPr>
                <w:sz w:val="28"/>
                <w:szCs w:val="28"/>
              </w:rPr>
              <w:t>«</w:t>
            </w:r>
            <w:r w:rsidRPr="00991D2C">
              <w:rPr>
                <w:sz w:val="28"/>
                <w:szCs w:val="28"/>
              </w:rPr>
              <w:t>Управление котельных и тепловых сетей</w:t>
            </w:r>
            <w:r>
              <w:rPr>
                <w:sz w:val="28"/>
                <w:szCs w:val="28"/>
              </w:rPr>
              <w:t>»</w:t>
            </w:r>
            <w:r w:rsidRPr="00991D2C">
              <w:rPr>
                <w:sz w:val="28"/>
                <w:szCs w:val="28"/>
              </w:rPr>
              <w:t xml:space="preserve"> </w:t>
            </w:r>
            <w:r>
              <w:rPr>
                <w:sz w:val="28"/>
                <w:szCs w:val="28"/>
              </w:rPr>
              <w:t>(г. Гурьевск),</w:t>
            </w:r>
          </w:p>
          <w:p w14:paraId="7AC128F0" w14:textId="77777777" w:rsidR="005D64AD" w:rsidRPr="00663482" w:rsidRDefault="005D64AD" w:rsidP="005D64AD">
            <w:pPr>
              <w:rPr>
                <w:color w:val="000000"/>
                <w:sz w:val="28"/>
                <w:szCs w:val="28"/>
              </w:rPr>
            </w:pPr>
            <w:r>
              <w:rPr>
                <w:sz w:val="28"/>
                <w:szCs w:val="28"/>
              </w:rPr>
              <w:t>ИНН 4204007393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4C841C" w14:textId="77777777" w:rsidR="005D64AD" w:rsidRDefault="005D64AD" w:rsidP="005D64AD">
            <w:pPr>
              <w:jc w:val="center"/>
              <w:rPr>
                <w:color w:val="000000"/>
                <w:sz w:val="28"/>
                <w:szCs w:val="28"/>
              </w:rPr>
            </w:pPr>
            <w:r w:rsidRPr="00B13A98">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5750901" w14:textId="77777777" w:rsidR="005D64AD" w:rsidRDefault="005D64AD" w:rsidP="005D64AD">
            <w:pPr>
              <w:jc w:val="center"/>
              <w:rPr>
                <w:color w:val="000000"/>
                <w:sz w:val="28"/>
                <w:szCs w:val="28"/>
              </w:rPr>
            </w:pPr>
            <w:r>
              <w:rPr>
                <w:sz w:val="28"/>
                <w:szCs w:val="28"/>
              </w:rPr>
              <w:t>194,3</w:t>
            </w:r>
          </w:p>
        </w:tc>
      </w:tr>
      <w:tr w:rsidR="005D64AD" w:rsidRPr="00216C10" w14:paraId="6B8B8B12" w14:textId="77777777" w:rsidTr="005D64AD">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1F2691C" w14:textId="77777777" w:rsidR="005D64AD" w:rsidRDefault="005D64AD" w:rsidP="005D64AD">
            <w:pPr>
              <w:jc w:val="center"/>
              <w:rPr>
                <w:sz w:val="28"/>
                <w:szCs w:val="28"/>
              </w:rPr>
            </w:pPr>
            <w:r>
              <w:rPr>
                <w:sz w:val="28"/>
                <w:szCs w:val="28"/>
              </w:rPr>
              <w:t>29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5BB72BFD" w14:textId="77777777" w:rsidR="005D64AD" w:rsidRPr="008B2A24" w:rsidRDefault="005D64AD" w:rsidP="005D64AD">
            <w:pPr>
              <w:rPr>
                <w:color w:val="000000"/>
                <w:sz w:val="28"/>
                <w:szCs w:val="28"/>
              </w:rPr>
            </w:pPr>
            <w:r w:rsidRPr="00B90122">
              <w:rPr>
                <w:color w:val="000000"/>
                <w:sz w:val="28"/>
                <w:szCs w:val="28"/>
              </w:rPr>
              <w:t>ООО «Жилищно-коммунальное хозяйство Тамбар» (с. Тамбар)</w:t>
            </w:r>
            <w:r>
              <w:rPr>
                <w:color w:val="000000"/>
                <w:sz w:val="28"/>
                <w:szCs w:val="28"/>
              </w:rPr>
              <w:t>, ИНН </w:t>
            </w:r>
            <w:r w:rsidRPr="00B90122">
              <w:rPr>
                <w:color w:val="000000"/>
                <w:sz w:val="28"/>
                <w:szCs w:val="28"/>
              </w:rPr>
              <w:t>4243006153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1F7A6E" w14:textId="77777777" w:rsidR="005D64AD" w:rsidRDefault="005D64AD" w:rsidP="005D64AD">
            <w:pPr>
              <w:jc w:val="center"/>
              <w:rPr>
                <w:color w:val="000000"/>
                <w:sz w:val="28"/>
                <w:szCs w:val="28"/>
              </w:rPr>
            </w:pPr>
            <w:r>
              <w:rPr>
                <w:color w:val="000000"/>
                <w:sz w:val="28"/>
                <w:szCs w:val="28"/>
              </w:rPr>
              <w:t>Бурый</w:t>
            </w:r>
            <w:r w:rsidRPr="00C04D49">
              <w:rPr>
                <w:color w:val="000000"/>
                <w:sz w:val="28"/>
                <w:szCs w:val="28"/>
              </w:rPr>
              <w:t xml:space="preserve">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BA8888E" w14:textId="77777777" w:rsidR="005D64AD" w:rsidRDefault="005D64AD" w:rsidP="005D64AD">
            <w:pPr>
              <w:jc w:val="center"/>
              <w:rPr>
                <w:color w:val="000000"/>
                <w:sz w:val="28"/>
                <w:szCs w:val="28"/>
              </w:rPr>
            </w:pPr>
            <w:r>
              <w:rPr>
                <w:color w:val="000000"/>
                <w:sz w:val="28"/>
                <w:szCs w:val="28"/>
              </w:rPr>
              <w:t>266,4</w:t>
            </w:r>
          </w:p>
        </w:tc>
      </w:tr>
    </w:tbl>
    <w:p w14:paraId="6363296C" w14:textId="77777777" w:rsidR="005D64AD" w:rsidRDefault="005D64AD" w:rsidP="005D64AD">
      <w:pPr>
        <w:tabs>
          <w:tab w:val="left" w:pos="9356"/>
        </w:tabs>
        <w:autoSpaceDE w:val="0"/>
        <w:autoSpaceDN w:val="0"/>
        <w:adjustRightInd w:val="0"/>
        <w:ind w:left="-426" w:right="-142" w:firstLine="567"/>
        <w:jc w:val="both"/>
        <w:outlineLvl w:val="0"/>
        <w:rPr>
          <w:sz w:val="28"/>
          <w:szCs w:val="28"/>
        </w:rPr>
      </w:pPr>
    </w:p>
    <w:p w14:paraId="6E39060C" w14:textId="77777777" w:rsidR="005D64AD" w:rsidRPr="006C7DE7" w:rsidRDefault="005D64AD" w:rsidP="005D64AD">
      <w:pPr>
        <w:tabs>
          <w:tab w:val="left" w:pos="9356"/>
        </w:tabs>
        <w:autoSpaceDE w:val="0"/>
        <w:autoSpaceDN w:val="0"/>
        <w:adjustRightInd w:val="0"/>
        <w:ind w:left="-426" w:right="-142" w:firstLine="567"/>
        <w:jc w:val="both"/>
        <w:outlineLvl w:val="0"/>
        <w:rPr>
          <w:sz w:val="28"/>
          <w:szCs w:val="28"/>
        </w:rPr>
      </w:pPr>
    </w:p>
    <w:p w14:paraId="0B099B16" w14:textId="77777777" w:rsidR="00697EB8" w:rsidRDefault="00697EB8" w:rsidP="009C1E2C">
      <w:pPr>
        <w:tabs>
          <w:tab w:val="left" w:pos="5580"/>
          <w:tab w:val="left" w:pos="9498"/>
        </w:tabs>
        <w:ind w:right="-569"/>
        <w:sectPr w:rsidR="00697EB8" w:rsidSect="00BF17D8">
          <w:pgSz w:w="11906" w:h="16838"/>
          <w:pgMar w:top="993" w:right="850" w:bottom="1276" w:left="1276" w:header="708" w:footer="708" w:gutter="0"/>
          <w:cols w:space="708"/>
          <w:docGrid w:linePitch="360"/>
        </w:sectPr>
      </w:pPr>
    </w:p>
    <w:p w14:paraId="0A8F44E1" w14:textId="7C164612" w:rsidR="00697EB8" w:rsidRPr="00697EB8" w:rsidRDefault="00697EB8" w:rsidP="00697EB8">
      <w:pPr>
        <w:tabs>
          <w:tab w:val="left" w:pos="5580"/>
          <w:tab w:val="left" w:pos="9498"/>
        </w:tabs>
        <w:ind w:left="-2914" w:right="-569" w:firstLine="8726"/>
      </w:pPr>
      <w:r w:rsidRPr="00697EB8">
        <w:t>Приложение № 3</w:t>
      </w:r>
      <w:r>
        <w:t>8</w:t>
      </w:r>
      <w:r w:rsidRPr="00697EB8">
        <w:t xml:space="preserve"> к протоколу № 40</w:t>
      </w:r>
    </w:p>
    <w:p w14:paraId="355233D2" w14:textId="77777777" w:rsidR="00697EB8" w:rsidRPr="00697EB8" w:rsidRDefault="00697EB8" w:rsidP="00697EB8">
      <w:pPr>
        <w:tabs>
          <w:tab w:val="left" w:pos="5580"/>
          <w:tab w:val="left" w:pos="9498"/>
        </w:tabs>
        <w:ind w:left="-2914" w:right="-569" w:firstLine="8726"/>
      </w:pPr>
      <w:r w:rsidRPr="00697EB8">
        <w:t>заседания Правления Региональной</w:t>
      </w:r>
    </w:p>
    <w:p w14:paraId="2D9ACF17" w14:textId="77777777" w:rsidR="00697EB8" w:rsidRPr="00697EB8" w:rsidRDefault="00697EB8" w:rsidP="00697EB8">
      <w:pPr>
        <w:tabs>
          <w:tab w:val="left" w:pos="5580"/>
          <w:tab w:val="left" w:pos="9498"/>
        </w:tabs>
        <w:ind w:left="-2914" w:right="-569" w:firstLine="8726"/>
      </w:pPr>
      <w:r w:rsidRPr="00697EB8">
        <w:t>энергетической комиссии</w:t>
      </w:r>
    </w:p>
    <w:p w14:paraId="270769FE" w14:textId="28970687" w:rsidR="00697EB8" w:rsidRDefault="00697EB8" w:rsidP="00697EB8">
      <w:pPr>
        <w:tabs>
          <w:tab w:val="left" w:pos="5580"/>
          <w:tab w:val="left" w:pos="9498"/>
        </w:tabs>
        <w:ind w:left="-2914" w:right="-569" w:firstLine="8726"/>
      </w:pPr>
      <w:r w:rsidRPr="00697EB8">
        <w:t>Кузбасса от 16.07.2020</w:t>
      </w:r>
    </w:p>
    <w:p w14:paraId="44E232EC" w14:textId="77777777" w:rsidR="00A85E39" w:rsidRPr="00697EB8" w:rsidRDefault="00A85E39" w:rsidP="00697EB8">
      <w:pPr>
        <w:tabs>
          <w:tab w:val="left" w:pos="5580"/>
          <w:tab w:val="left" w:pos="9498"/>
        </w:tabs>
        <w:ind w:left="-2914" w:right="-569" w:firstLine="8726"/>
      </w:pPr>
    </w:p>
    <w:p w14:paraId="32D2E30B" w14:textId="77777777" w:rsidR="00A85E39" w:rsidRPr="00A85E39" w:rsidRDefault="00A85E39" w:rsidP="00A85E39">
      <w:pPr>
        <w:keepNext/>
        <w:jc w:val="center"/>
        <w:outlineLvl w:val="0"/>
        <w:rPr>
          <w:b/>
          <w:sz w:val="28"/>
          <w:szCs w:val="28"/>
        </w:rPr>
      </w:pPr>
      <w:r w:rsidRPr="00A85E39">
        <w:rPr>
          <w:b/>
          <w:sz w:val="28"/>
          <w:szCs w:val="28"/>
        </w:rPr>
        <w:t xml:space="preserve">Экспертное заключение Региональной энергетической комиссии Кузбасса </w:t>
      </w:r>
      <w:r w:rsidRPr="00A85E39">
        <w:rPr>
          <w:b/>
          <w:iCs/>
          <w:sz w:val="28"/>
          <w:szCs w:val="28"/>
        </w:rPr>
        <w:t>по материалам, представленным МП «ГУЖКХ» (г. Новокузнецк), для утверждения нормативов создания запасов топлива на котельных предприятия на 2021 год</w:t>
      </w:r>
    </w:p>
    <w:p w14:paraId="5FACE376" w14:textId="77777777" w:rsidR="00A85E39" w:rsidRPr="00A85E39" w:rsidRDefault="00A85E39" w:rsidP="00A85E39">
      <w:pPr>
        <w:ind w:firstLine="567"/>
        <w:jc w:val="both"/>
        <w:rPr>
          <w:sz w:val="28"/>
          <w:szCs w:val="28"/>
        </w:rPr>
      </w:pPr>
    </w:p>
    <w:p w14:paraId="069F028F" w14:textId="77777777" w:rsidR="00A85E39" w:rsidRPr="00A85E39" w:rsidRDefault="00A85E39" w:rsidP="00A85E39">
      <w:pPr>
        <w:ind w:firstLine="567"/>
        <w:jc w:val="both"/>
        <w:rPr>
          <w:sz w:val="28"/>
          <w:szCs w:val="28"/>
        </w:rPr>
      </w:pPr>
      <w:r w:rsidRPr="00A85E39">
        <w:rPr>
          <w:sz w:val="28"/>
          <w:szCs w:val="28"/>
        </w:rPr>
        <w:t xml:space="preserve">В Региональную энергетическую комиссию Кузбасса обратилось МП «ГУЖКХ» (г. Новокузнецк) (далее – Предприятие) с заявкой на утверждение нормативов создания запасов топлива на котельных. </w:t>
      </w:r>
    </w:p>
    <w:p w14:paraId="1D31CF84" w14:textId="77777777" w:rsidR="00A85E39" w:rsidRPr="00A85E39" w:rsidRDefault="00A85E39" w:rsidP="00A85E39">
      <w:pPr>
        <w:ind w:firstLine="709"/>
        <w:jc w:val="both"/>
        <w:rPr>
          <w:sz w:val="28"/>
          <w:szCs w:val="28"/>
        </w:rPr>
      </w:pPr>
      <w:r w:rsidRPr="00A85E39">
        <w:rPr>
          <w:sz w:val="28"/>
          <w:szCs w:val="28"/>
        </w:rPr>
        <w:t xml:space="preserve">В настоящее время МП «ГУЖКХ» эксплуатирует 2 газовых котельных в г. Новокузнецк. </w:t>
      </w:r>
    </w:p>
    <w:p w14:paraId="1AF2AAD6" w14:textId="77777777" w:rsidR="00A85E39" w:rsidRPr="00A85E39" w:rsidRDefault="00A85E39" w:rsidP="00A85E39">
      <w:pPr>
        <w:ind w:firstLine="709"/>
        <w:jc w:val="both"/>
        <w:rPr>
          <w:sz w:val="28"/>
          <w:szCs w:val="28"/>
        </w:rPr>
      </w:pPr>
      <w:r w:rsidRPr="00A85E39">
        <w:rPr>
          <w:sz w:val="28"/>
          <w:szCs w:val="28"/>
        </w:rPr>
        <w:t>Котельные МП «ГУЖКХ» находятся по следующим адресам:</w:t>
      </w:r>
    </w:p>
    <w:p w14:paraId="6A9089D7" w14:textId="77777777" w:rsidR="00A85E39" w:rsidRPr="00A85E39" w:rsidRDefault="00A85E39" w:rsidP="00A85E39">
      <w:pPr>
        <w:ind w:firstLine="709"/>
        <w:jc w:val="both"/>
        <w:rPr>
          <w:sz w:val="28"/>
          <w:szCs w:val="28"/>
        </w:rPr>
      </w:pPr>
      <w:r w:rsidRPr="00A85E39">
        <w:rPr>
          <w:sz w:val="28"/>
          <w:szCs w:val="28"/>
        </w:rPr>
        <w:t>652152, Кемеровская область - Кузбасс, г. Новокузнецк, пр. Авиаторов, д. 56а;</w:t>
      </w:r>
    </w:p>
    <w:p w14:paraId="4604DC7D" w14:textId="77777777" w:rsidR="00A85E39" w:rsidRPr="00A85E39" w:rsidRDefault="00A85E39" w:rsidP="00A85E39">
      <w:pPr>
        <w:ind w:firstLine="709"/>
        <w:jc w:val="both"/>
        <w:rPr>
          <w:sz w:val="28"/>
          <w:szCs w:val="28"/>
        </w:rPr>
      </w:pPr>
      <w:r w:rsidRPr="00A85E39">
        <w:rPr>
          <w:sz w:val="28"/>
          <w:szCs w:val="28"/>
        </w:rPr>
        <w:t>652152, Кемеровская область - Кузбасс, г. Новокузнецк, пр. Авиаторов, д. 1-В.</w:t>
      </w:r>
    </w:p>
    <w:p w14:paraId="438B8A04" w14:textId="77777777" w:rsidR="00A85E39" w:rsidRPr="00A85E39" w:rsidRDefault="00A85E39" w:rsidP="00A85E39">
      <w:pPr>
        <w:ind w:firstLine="709"/>
        <w:jc w:val="both"/>
        <w:rPr>
          <w:sz w:val="28"/>
          <w:szCs w:val="28"/>
        </w:rPr>
      </w:pPr>
      <w:r w:rsidRPr="00A85E39">
        <w:rPr>
          <w:sz w:val="28"/>
          <w:szCs w:val="28"/>
        </w:rPr>
        <w:t>Котельные МП «ГУЖКХ» предназначены для обеспечения теплоснабжения и ГВС подключенных потребителей.</w:t>
      </w:r>
    </w:p>
    <w:p w14:paraId="5B3A96CA" w14:textId="77777777" w:rsidR="00A85E39" w:rsidRPr="00A85E39" w:rsidRDefault="00A85E39" w:rsidP="00A85E39">
      <w:pPr>
        <w:ind w:firstLine="709"/>
        <w:jc w:val="both"/>
        <w:rPr>
          <w:sz w:val="28"/>
          <w:szCs w:val="28"/>
        </w:rPr>
      </w:pPr>
      <w:r w:rsidRPr="00A85E39">
        <w:rPr>
          <w:sz w:val="28"/>
          <w:szCs w:val="28"/>
        </w:rPr>
        <w:t>Общий отпуск тепловой энергии в 2021 году планируется в размере – 61574,00 Гкал.</w:t>
      </w:r>
    </w:p>
    <w:p w14:paraId="71B7AD54" w14:textId="77777777" w:rsidR="00A85E39" w:rsidRPr="00A85E39" w:rsidRDefault="00A85E39" w:rsidP="00A85E39">
      <w:pPr>
        <w:ind w:firstLine="709"/>
        <w:jc w:val="both"/>
        <w:rPr>
          <w:sz w:val="28"/>
          <w:szCs w:val="28"/>
        </w:rPr>
      </w:pPr>
      <w:r w:rsidRPr="00A85E39">
        <w:rPr>
          <w:sz w:val="28"/>
          <w:szCs w:val="28"/>
        </w:rPr>
        <w:t>Установленная тепловая мощность котельных составляет 20,75Гкал/ч.</w:t>
      </w:r>
    </w:p>
    <w:p w14:paraId="2E816993" w14:textId="77777777" w:rsidR="00A85E39" w:rsidRPr="00A85E39" w:rsidRDefault="00A85E39" w:rsidP="00A85E39">
      <w:pPr>
        <w:ind w:firstLine="709"/>
        <w:jc w:val="both"/>
        <w:rPr>
          <w:sz w:val="28"/>
          <w:szCs w:val="28"/>
        </w:rPr>
      </w:pPr>
      <w:r w:rsidRPr="00A85E39">
        <w:rPr>
          <w:sz w:val="28"/>
          <w:szCs w:val="28"/>
        </w:rPr>
        <w:t>Параметры теплоносителя (вода):</w:t>
      </w:r>
    </w:p>
    <w:p w14:paraId="35BC0232" w14:textId="77777777" w:rsidR="00A85E39" w:rsidRPr="00A85E39" w:rsidRDefault="00A85E39" w:rsidP="00A85E39">
      <w:pPr>
        <w:ind w:firstLine="709"/>
        <w:jc w:val="both"/>
        <w:rPr>
          <w:sz w:val="28"/>
          <w:szCs w:val="28"/>
        </w:rPr>
      </w:pPr>
      <w:r w:rsidRPr="00A85E39">
        <w:rPr>
          <w:sz w:val="28"/>
          <w:szCs w:val="28"/>
        </w:rPr>
        <w:t>котловой контур – 110/80° С;</w:t>
      </w:r>
    </w:p>
    <w:p w14:paraId="08AD112F" w14:textId="77777777" w:rsidR="00A85E39" w:rsidRPr="00A85E39" w:rsidRDefault="00A85E39" w:rsidP="00A85E39">
      <w:pPr>
        <w:ind w:firstLine="709"/>
        <w:jc w:val="both"/>
        <w:rPr>
          <w:sz w:val="28"/>
          <w:szCs w:val="28"/>
        </w:rPr>
      </w:pPr>
      <w:r w:rsidRPr="00A85E39">
        <w:rPr>
          <w:sz w:val="28"/>
          <w:szCs w:val="28"/>
        </w:rPr>
        <w:t>сетевой контур - 95/70° С со срезкой на 70°С.</w:t>
      </w:r>
    </w:p>
    <w:p w14:paraId="7278E374" w14:textId="77777777" w:rsidR="00A85E39" w:rsidRPr="00A85E39" w:rsidRDefault="00A85E39" w:rsidP="00A85E39">
      <w:pPr>
        <w:ind w:firstLine="709"/>
        <w:jc w:val="both"/>
        <w:rPr>
          <w:sz w:val="28"/>
          <w:szCs w:val="28"/>
        </w:rPr>
      </w:pPr>
      <w:r w:rsidRPr="00A85E39">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22BADFDD" w14:textId="77777777" w:rsidR="00A85E39" w:rsidRPr="00A85E39" w:rsidRDefault="00A85E39" w:rsidP="00A85E39">
      <w:pPr>
        <w:numPr>
          <w:ilvl w:val="0"/>
          <w:numId w:val="14"/>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A85E39" w:rsidRPr="00A85E39" w14:paraId="52530ADA" w14:textId="77777777" w:rsidTr="00A85E39">
        <w:trPr>
          <w:trHeight w:val="20"/>
          <w:tblHeader/>
        </w:trPr>
        <w:tc>
          <w:tcPr>
            <w:tcW w:w="1985" w:type="dxa"/>
            <w:shd w:val="clear" w:color="auto" w:fill="auto"/>
            <w:vAlign w:val="center"/>
            <w:hideMark/>
          </w:tcPr>
          <w:p w14:paraId="762AEB89" w14:textId="77777777" w:rsidR="00A85E39" w:rsidRPr="00A85E39" w:rsidRDefault="00A85E39" w:rsidP="00A85E39">
            <w:pPr>
              <w:jc w:val="center"/>
              <w:rPr>
                <w:sz w:val="22"/>
                <w:szCs w:val="28"/>
              </w:rPr>
            </w:pPr>
            <w:r w:rsidRPr="00A85E39">
              <w:rPr>
                <w:sz w:val="22"/>
                <w:szCs w:val="28"/>
              </w:rPr>
              <w:t>Наименование котельной</w:t>
            </w:r>
          </w:p>
        </w:tc>
        <w:tc>
          <w:tcPr>
            <w:tcW w:w="4111" w:type="dxa"/>
            <w:gridSpan w:val="2"/>
            <w:shd w:val="clear" w:color="auto" w:fill="auto"/>
            <w:vAlign w:val="center"/>
            <w:hideMark/>
          </w:tcPr>
          <w:p w14:paraId="679AE732" w14:textId="77777777" w:rsidR="00A85E39" w:rsidRPr="00A85E39" w:rsidRDefault="00A85E39" w:rsidP="00A85E39">
            <w:pPr>
              <w:jc w:val="center"/>
              <w:rPr>
                <w:sz w:val="22"/>
                <w:szCs w:val="28"/>
              </w:rPr>
            </w:pPr>
            <w:r w:rsidRPr="00A85E39">
              <w:rPr>
                <w:sz w:val="22"/>
                <w:szCs w:val="28"/>
              </w:rPr>
              <w:t>Тип котла</w:t>
            </w:r>
          </w:p>
        </w:tc>
        <w:tc>
          <w:tcPr>
            <w:tcW w:w="1701" w:type="dxa"/>
            <w:shd w:val="clear" w:color="auto" w:fill="auto"/>
            <w:vAlign w:val="center"/>
            <w:hideMark/>
          </w:tcPr>
          <w:p w14:paraId="3CA44FE4" w14:textId="77777777" w:rsidR="00A85E39" w:rsidRPr="00A85E39" w:rsidRDefault="00A85E39" w:rsidP="00A85E39">
            <w:pPr>
              <w:jc w:val="center"/>
              <w:rPr>
                <w:sz w:val="22"/>
                <w:szCs w:val="28"/>
              </w:rPr>
            </w:pPr>
            <w:r w:rsidRPr="00A85E39">
              <w:rPr>
                <w:sz w:val="22"/>
                <w:szCs w:val="28"/>
              </w:rPr>
              <w:t>Год ввода в эксплуатацию</w:t>
            </w:r>
          </w:p>
        </w:tc>
        <w:tc>
          <w:tcPr>
            <w:tcW w:w="2431" w:type="dxa"/>
            <w:shd w:val="clear" w:color="auto" w:fill="auto"/>
            <w:vAlign w:val="center"/>
            <w:hideMark/>
          </w:tcPr>
          <w:p w14:paraId="0699B8CB" w14:textId="77777777" w:rsidR="00A85E39" w:rsidRPr="00A85E39" w:rsidRDefault="00A85E39" w:rsidP="00A85E39">
            <w:pPr>
              <w:jc w:val="center"/>
              <w:rPr>
                <w:sz w:val="22"/>
                <w:szCs w:val="28"/>
              </w:rPr>
            </w:pPr>
            <w:r w:rsidRPr="00A85E39">
              <w:rPr>
                <w:sz w:val="22"/>
                <w:szCs w:val="28"/>
              </w:rPr>
              <w:t>номинальная производительность котла, Гкал/ч</w:t>
            </w:r>
          </w:p>
        </w:tc>
      </w:tr>
      <w:tr w:rsidR="00A85E39" w:rsidRPr="00A85E39" w14:paraId="72A52547" w14:textId="77777777" w:rsidTr="00A85E39">
        <w:trPr>
          <w:trHeight w:val="20"/>
        </w:trPr>
        <w:tc>
          <w:tcPr>
            <w:tcW w:w="1985" w:type="dxa"/>
            <w:vMerge w:val="restart"/>
            <w:shd w:val="clear" w:color="auto" w:fill="auto"/>
            <w:vAlign w:val="center"/>
          </w:tcPr>
          <w:p w14:paraId="56D4357F" w14:textId="77777777" w:rsidR="00A85E39" w:rsidRPr="00A85E39" w:rsidRDefault="00A85E39" w:rsidP="00A85E39">
            <w:pPr>
              <w:rPr>
                <w:sz w:val="22"/>
                <w:szCs w:val="28"/>
              </w:rPr>
            </w:pPr>
            <w:r w:rsidRPr="00A85E39">
              <w:rPr>
                <w:sz w:val="22"/>
                <w:szCs w:val="28"/>
              </w:rPr>
              <w:t>Котельная Авиаторов, 56</w:t>
            </w:r>
          </w:p>
        </w:tc>
        <w:tc>
          <w:tcPr>
            <w:tcW w:w="1151" w:type="dxa"/>
            <w:shd w:val="clear" w:color="auto" w:fill="auto"/>
            <w:vAlign w:val="center"/>
          </w:tcPr>
          <w:p w14:paraId="26151CFC" w14:textId="77777777" w:rsidR="00A85E39" w:rsidRPr="00A85E39" w:rsidRDefault="00A85E39" w:rsidP="00A85E39">
            <w:pPr>
              <w:jc w:val="center"/>
              <w:rPr>
                <w:sz w:val="22"/>
                <w:szCs w:val="28"/>
              </w:rPr>
            </w:pPr>
            <w:r w:rsidRPr="00A85E39">
              <w:rPr>
                <w:sz w:val="22"/>
                <w:szCs w:val="28"/>
              </w:rPr>
              <w:t>Водогр.</w:t>
            </w:r>
          </w:p>
        </w:tc>
        <w:tc>
          <w:tcPr>
            <w:tcW w:w="2960" w:type="dxa"/>
            <w:shd w:val="clear" w:color="auto" w:fill="auto"/>
            <w:vAlign w:val="center"/>
          </w:tcPr>
          <w:p w14:paraId="1305ACD7" w14:textId="77777777" w:rsidR="00A85E39" w:rsidRPr="00A85E39" w:rsidRDefault="00A85E39" w:rsidP="00A85E39">
            <w:pPr>
              <w:jc w:val="center"/>
              <w:rPr>
                <w:sz w:val="22"/>
                <w:szCs w:val="28"/>
              </w:rPr>
            </w:pPr>
            <w:r w:rsidRPr="00A85E39">
              <w:rPr>
                <w:sz w:val="22"/>
                <w:szCs w:val="28"/>
              </w:rPr>
              <w:t>Buderus Logano S 825 L №1</w:t>
            </w:r>
          </w:p>
        </w:tc>
        <w:tc>
          <w:tcPr>
            <w:tcW w:w="1701" w:type="dxa"/>
            <w:shd w:val="clear" w:color="auto" w:fill="auto"/>
            <w:vAlign w:val="center"/>
          </w:tcPr>
          <w:p w14:paraId="5BC47DE9" w14:textId="77777777" w:rsidR="00A85E39" w:rsidRPr="00A85E39" w:rsidRDefault="00A85E39" w:rsidP="00A85E39">
            <w:pPr>
              <w:jc w:val="center"/>
              <w:rPr>
                <w:sz w:val="22"/>
                <w:szCs w:val="28"/>
              </w:rPr>
            </w:pPr>
            <w:r w:rsidRPr="00A85E39">
              <w:rPr>
                <w:sz w:val="22"/>
                <w:szCs w:val="28"/>
              </w:rPr>
              <w:t>2012</w:t>
            </w:r>
          </w:p>
        </w:tc>
        <w:tc>
          <w:tcPr>
            <w:tcW w:w="2431" w:type="dxa"/>
            <w:shd w:val="clear" w:color="auto" w:fill="auto"/>
            <w:vAlign w:val="center"/>
          </w:tcPr>
          <w:p w14:paraId="1C1F2A44" w14:textId="77777777" w:rsidR="00A85E39" w:rsidRPr="00A85E39" w:rsidRDefault="00A85E39" w:rsidP="00A85E39">
            <w:pPr>
              <w:jc w:val="center"/>
              <w:rPr>
                <w:sz w:val="22"/>
                <w:szCs w:val="28"/>
              </w:rPr>
            </w:pPr>
            <w:r w:rsidRPr="00A85E39">
              <w:rPr>
                <w:sz w:val="22"/>
                <w:szCs w:val="28"/>
              </w:rPr>
              <w:t>4,4</w:t>
            </w:r>
          </w:p>
        </w:tc>
      </w:tr>
      <w:tr w:rsidR="00A85E39" w:rsidRPr="00A85E39" w14:paraId="2FB4A368" w14:textId="77777777" w:rsidTr="00A85E39">
        <w:trPr>
          <w:trHeight w:val="20"/>
        </w:trPr>
        <w:tc>
          <w:tcPr>
            <w:tcW w:w="1985" w:type="dxa"/>
            <w:vMerge/>
            <w:shd w:val="clear" w:color="auto" w:fill="auto"/>
            <w:vAlign w:val="center"/>
          </w:tcPr>
          <w:p w14:paraId="449405EF" w14:textId="77777777" w:rsidR="00A85E39" w:rsidRPr="00A85E39" w:rsidRDefault="00A85E39" w:rsidP="00A85E39">
            <w:pPr>
              <w:jc w:val="center"/>
              <w:rPr>
                <w:color w:val="000000"/>
                <w:sz w:val="22"/>
                <w:szCs w:val="28"/>
              </w:rPr>
            </w:pPr>
          </w:p>
        </w:tc>
        <w:tc>
          <w:tcPr>
            <w:tcW w:w="1151" w:type="dxa"/>
            <w:shd w:val="clear" w:color="auto" w:fill="auto"/>
            <w:vAlign w:val="center"/>
          </w:tcPr>
          <w:p w14:paraId="7DB48673" w14:textId="77777777" w:rsidR="00A85E39" w:rsidRPr="00A85E39" w:rsidRDefault="00A85E39" w:rsidP="00A85E39">
            <w:pPr>
              <w:jc w:val="center"/>
              <w:rPr>
                <w:color w:val="000000"/>
                <w:sz w:val="22"/>
                <w:szCs w:val="28"/>
              </w:rPr>
            </w:pPr>
            <w:r w:rsidRPr="00A85E39">
              <w:rPr>
                <w:sz w:val="22"/>
                <w:szCs w:val="28"/>
              </w:rPr>
              <w:t>Водогр.</w:t>
            </w:r>
          </w:p>
        </w:tc>
        <w:tc>
          <w:tcPr>
            <w:tcW w:w="2960" w:type="dxa"/>
            <w:shd w:val="clear" w:color="auto" w:fill="auto"/>
            <w:vAlign w:val="center"/>
          </w:tcPr>
          <w:p w14:paraId="1196E7CF" w14:textId="77777777" w:rsidR="00A85E39" w:rsidRPr="00A85E39" w:rsidRDefault="00A85E39" w:rsidP="00A85E39">
            <w:pPr>
              <w:jc w:val="center"/>
              <w:rPr>
                <w:color w:val="000000"/>
                <w:sz w:val="22"/>
                <w:szCs w:val="28"/>
              </w:rPr>
            </w:pPr>
            <w:r w:rsidRPr="00A85E39">
              <w:rPr>
                <w:sz w:val="22"/>
                <w:szCs w:val="28"/>
              </w:rPr>
              <w:t>Buderus Logano S 825 L №2</w:t>
            </w:r>
          </w:p>
        </w:tc>
        <w:tc>
          <w:tcPr>
            <w:tcW w:w="1701" w:type="dxa"/>
            <w:shd w:val="clear" w:color="auto" w:fill="auto"/>
            <w:vAlign w:val="center"/>
          </w:tcPr>
          <w:p w14:paraId="6547B7C1" w14:textId="77777777" w:rsidR="00A85E39" w:rsidRPr="00A85E39" w:rsidRDefault="00A85E39" w:rsidP="00A85E39">
            <w:pPr>
              <w:jc w:val="center"/>
              <w:rPr>
                <w:sz w:val="22"/>
                <w:szCs w:val="28"/>
              </w:rPr>
            </w:pPr>
            <w:r w:rsidRPr="00A85E39">
              <w:rPr>
                <w:sz w:val="22"/>
                <w:szCs w:val="28"/>
              </w:rPr>
              <w:t>2012</w:t>
            </w:r>
          </w:p>
        </w:tc>
        <w:tc>
          <w:tcPr>
            <w:tcW w:w="2431" w:type="dxa"/>
            <w:shd w:val="clear" w:color="auto" w:fill="auto"/>
            <w:vAlign w:val="center"/>
          </w:tcPr>
          <w:p w14:paraId="0B6152DD" w14:textId="77777777" w:rsidR="00A85E39" w:rsidRPr="00A85E39" w:rsidRDefault="00A85E39" w:rsidP="00A85E39">
            <w:pPr>
              <w:jc w:val="center"/>
              <w:rPr>
                <w:sz w:val="22"/>
                <w:szCs w:val="28"/>
              </w:rPr>
            </w:pPr>
            <w:r w:rsidRPr="00A85E39">
              <w:rPr>
                <w:sz w:val="22"/>
                <w:szCs w:val="28"/>
              </w:rPr>
              <w:t>4,55</w:t>
            </w:r>
          </w:p>
        </w:tc>
      </w:tr>
      <w:tr w:rsidR="00A85E39" w:rsidRPr="00A85E39" w14:paraId="6D983E0A" w14:textId="77777777" w:rsidTr="00A85E39">
        <w:trPr>
          <w:trHeight w:val="20"/>
        </w:trPr>
        <w:tc>
          <w:tcPr>
            <w:tcW w:w="1985" w:type="dxa"/>
            <w:vMerge/>
            <w:shd w:val="clear" w:color="auto" w:fill="auto"/>
            <w:vAlign w:val="center"/>
          </w:tcPr>
          <w:p w14:paraId="3FED8C52" w14:textId="77777777" w:rsidR="00A85E39" w:rsidRPr="00A85E39" w:rsidRDefault="00A85E39" w:rsidP="00A85E39">
            <w:pPr>
              <w:jc w:val="center"/>
              <w:rPr>
                <w:color w:val="000000"/>
                <w:sz w:val="22"/>
                <w:szCs w:val="28"/>
              </w:rPr>
            </w:pPr>
          </w:p>
        </w:tc>
        <w:tc>
          <w:tcPr>
            <w:tcW w:w="1151" w:type="dxa"/>
            <w:shd w:val="clear" w:color="auto" w:fill="auto"/>
            <w:vAlign w:val="center"/>
          </w:tcPr>
          <w:p w14:paraId="172D00D4" w14:textId="77777777" w:rsidR="00A85E39" w:rsidRPr="00A85E39" w:rsidRDefault="00A85E39" w:rsidP="00A85E39">
            <w:pPr>
              <w:jc w:val="center"/>
              <w:rPr>
                <w:color w:val="000000"/>
                <w:sz w:val="22"/>
                <w:szCs w:val="28"/>
              </w:rPr>
            </w:pPr>
            <w:r w:rsidRPr="00A85E39">
              <w:rPr>
                <w:sz w:val="22"/>
                <w:szCs w:val="28"/>
              </w:rPr>
              <w:t>Водогр.</w:t>
            </w:r>
          </w:p>
        </w:tc>
        <w:tc>
          <w:tcPr>
            <w:tcW w:w="2960" w:type="dxa"/>
            <w:shd w:val="clear" w:color="auto" w:fill="auto"/>
            <w:vAlign w:val="center"/>
          </w:tcPr>
          <w:p w14:paraId="34859318" w14:textId="77777777" w:rsidR="00A85E39" w:rsidRPr="00A85E39" w:rsidRDefault="00A85E39" w:rsidP="00A85E39">
            <w:pPr>
              <w:jc w:val="center"/>
              <w:rPr>
                <w:color w:val="000000"/>
                <w:sz w:val="22"/>
                <w:szCs w:val="28"/>
              </w:rPr>
            </w:pPr>
            <w:r w:rsidRPr="00A85E39">
              <w:rPr>
                <w:sz w:val="22"/>
                <w:szCs w:val="28"/>
              </w:rPr>
              <w:t>Buderus Logano S 825 L №3</w:t>
            </w:r>
          </w:p>
        </w:tc>
        <w:tc>
          <w:tcPr>
            <w:tcW w:w="1701" w:type="dxa"/>
            <w:shd w:val="clear" w:color="auto" w:fill="auto"/>
            <w:vAlign w:val="center"/>
          </w:tcPr>
          <w:p w14:paraId="0368BD8A" w14:textId="77777777" w:rsidR="00A85E39" w:rsidRPr="00A85E39" w:rsidRDefault="00A85E39" w:rsidP="00A85E39">
            <w:pPr>
              <w:jc w:val="center"/>
              <w:rPr>
                <w:sz w:val="22"/>
                <w:szCs w:val="28"/>
              </w:rPr>
            </w:pPr>
            <w:r w:rsidRPr="00A85E39">
              <w:rPr>
                <w:sz w:val="22"/>
                <w:szCs w:val="28"/>
              </w:rPr>
              <w:t>2012</w:t>
            </w:r>
          </w:p>
        </w:tc>
        <w:tc>
          <w:tcPr>
            <w:tcW w:w="2431" w:type="dxa"/>
            <w:shd w:val="clear" w:color="auto" w:fill="auto"/>
            <w:vAlign w:val="center"/>
          </w:tcPr>
          <w:p w14:paraId="643C04FD" w14:textId="77777777" w:rsidR="00A85E39" w:rsidRPr="00A85E39" w:rsidRDefault="00A85E39" w:rsidP="00A85E39">
            <w:pPr>
              <w:jc w:val="center"/>
              <w:rPr>
                <w:sz w:val="22"/>
                <w:szCs w:val="28"/>
              </w:rPr>
            </w:pPr>
            <w:r w:rsidRPr="00A85E39">
              <w:rPr>
                <w:sz w:val="22"/>
                <w:szCs w:val="28"/>
              </w:rPr>
              <w:t>4,44</w:t>
            </w:r>
          </w:p>
        </w:tc>
      </w:tr>
      <w:tr w:rsidR="00A85E39" w:rsidRPr="00A85E39" w14:paraId="73D01593" w14:textId="77777777" w:rsidTr="00A85E39">
        <w:trPr>
          <w:trHeight w:val="20"/>
        </w:trPr>
        <w:tc>
          <w:tcPr>
            <w:tcW w:w="1985" w:type="dxa"/>
            <w:vMerge w:val="restart"/>
            <w:shd w:val="clear" w:color="auto" w:fill="auto"/>
            <w:vAlign w:val="center"/>
          </w:tcPr>
          <w:p w14:paraId="04910790" w14:textId="77777777" w:rsidR="00A85E39" w:rsidRPr="00A85E39" w:rsidRDefault="00A85E39" w:rsidP="00A85E39">
            <w:pPr>
              <w:rPr>
                <w:sz w:val="22"/>
                <w:szCs w:val="28"/>
              </w:rPr>
            </w:pPr>
            <w:r w:rsidRPr="00A85E39">
              <w:rPr>
                <w:sz w:val="22"/>
                <w:szCs w:val="28"/>
              </w:rPr>
              <w:t>Котельная Авиаторов, 1В</w:t>
            </w:r>
          </w:p>
        </w:tc>
        <w:tc>
          <w:tcPr>
            <w:tcW w:w="1151" w:type="dxa"/>
            <w:shd w:val="clear" w:color="auto" w:fill="auto"/>
            <w:vAlign w:val="center"/>
          </w:tcPr>
          <w:p w14:paraId="4ADBD197" w14:textId="77777777" w:rsidR="00A85E39" w:rsidRPr="00A85E39" w:rsidRDefault="00A85E39" w:rsidP="00A85E39">
            <w:pPr>
              <w:jc w:val="center"/>
              <w:rPr>
                <w:sz w:val="22"/>
                <w:szCs w:val="28"/>
              </w:rPr>
            </w:pPr>
            <w:r w:rsidRPr="00A85E39">
              <w:rPr>
                <w:sz w:val="22"/>
                <w:szCs w:val="28"/>
              </w:rPr>
              <w:t>Водогр.</w:t>
            </w:r>
          </w:p>
        </w:tc>
        <w:tc>
          <w:tcPr>
            <w:tcW w:w="2960" w:type="dxa"/>
            <w:shd w:val="clear" w:color="auto" w:fill="auto"/>
            <w:vAlign w:val="center"/>
          </w:tcPr>
          <w:p w14:paraId="6E04631F" w14:textId="77777777" w:rsidR="00A85E39" w:rsidRPr="00A85E39" w:rsidRDefault="00A85E39" w:rsidP="00A85E39">
            <w:pPr>
              <w:jc w:val="center"/>
              <w:rPr>
                <w:sz w:val="22"/>
                <w:szCs w:val="28"/>
              </w:rPr>
            </w:pPr>
            <w:r w:rsidRPr="00A85E39">
              <w:rPr>
                <w:sz w:val="22"/>
                <w:szCs w:val="28"/>
              </w:rPr>
              <w:t>Bosch UT-M 24*6 №1</w:t>
            </w:r>
          </w:p>
        </w:tc>
        <w:tc>
          <w:tcPr>
            <w:tcW w:w="1701" w:type="dxa"/>
            <w:shd w:val="clear" w:color="auto" w:fill="auto"/>
            <w:vAlign w:val="center"/>
          </w:tcPr>
          <w:p w14:paraId="395B913A" w14:textId="77777777" w:rsidR="00A85E39" w:rsidRPr="00A85E39" w:rsidRDefault="00A85E39" w:rsidP="00A85E39">
            <w:pPr>
              <w:jc w:val="center"/>
              <w:rPr>
                <w:sz w:val="22"/>
                <w:szCs w:val="28"/>
              </w:rPr>
            </w:pPr>
            <w:r w:rsidRPr="00A85E39">
              <w:rPr>
                <w:sz w:val="22"/>
                <w:szCs w:val="28"/>
              </w:rPr>
              <w:t>2019</w:t>
            </w:r>
          </w:p>
        </w:tc>
        <w:tc>
          <w:tcPr>
            <w:tcW w:w="2431" w:type="dxa"/>
            <w:shd w:val="clear" w:color="auto" w:fill="auto"/>
            <w:vAlign w:val="center"/>
          </w:tcPr>
          <w:p w14:paraId="08DF2661" w14:textId="77777777" w:rsidR="00A85E39" w:rsidRPr="00A85E39" w:rsidRDefault="00A85E39" w:rsidP="00A85E39">
            <w:pPr>
              <w:jc w:val="center"/>
              <w:rPr>
                <w:sz w:val="22"/>
                <w:szCs w:val="28"/>
              </w:rPr>
            </w:pPr>
            <w:r w:rsidRPr="00A85E39">
              <w:rPr>
                <w:sz w:val="22"/>
                <w:szCs w:val="28"/>
              </w:rPr>
              <w:t>2,61</w:t>
            </w:r>
          </w:p>
        </w:tc>
      </w:tr>
      <w:tr w:rsidR="00A85E39" w:rsidRPr="00A85E39" w14:paraId="264D71E2" w14:textId="77777777" w:rsidTr="00A85E39">
        <w:trPr>
          <w:trHeight w:val="20"/>
        </w:trPr>
        <w:tc>
          <w:tcPr>
            <w:tcW w:w="1985" w:type="dxa"/>
            <w:vMerge/>
            <w:shd w:val="clear" w:color="auto" w:fill="auto"/>
            <w:vAlign w:val="center"/>
          </w:tcPr>
          <w:p w14:paraId="10D8AD67" w14:textId="77777777" w:rsidR="00A85E39" w:rsidRPr="00A85E39" w:rsidRDefault="00A85E39" w:rsidP="00A85E39">
            <w:pPr>
              <w:jc w:val="center"/>
              <w:rPr>
                <w:color w:val="000000"/>
                <w:sz w:val="22"/>
                <w:szCs w:val="28"/>
              </w:rPr>
            </w:pPr>
          </w:p>
        </w:tc>
        <w:tc>
          <w:tcPr>
            <w:tcW w:w="1151" w:type="dxa"/>
            <w:shd w:val="clear" w:color="auto" w:fill="auto"/>
            <w:vAlign w:val="center"/>
          </w:tcPr>
          <w:p w14:paraId="63810BC7" w14:textId="77777777" w:rsidR="00A85E39" w:rsidRPr="00A85E39" w:rsidRDefault="00A85E39" w:rsidP="00A85E39">
            <w:pPr>
              <w:jc w:val="center"/>
              <w:rPr>
                <w:color w:val="000000"/>
                <w:sz w:val="22"/>
                <w:szCs w:val="28"/>
              </w:rPr>
            </w:pPr>
            <w:r w:rsidRPr="00A85E39">
              <w:rPr>
                <w:sz w:val="22"/>
                <w:szCs w:val="28"/>
              </w:rPr>
              <w:t>Водогр.</w:t>
            </w:r>
          </w:p>
        </w:tc>
        <w:tc>
          <w:tcPr>
            <w:tcW w:w="2960" w:type="dxa"/>
            <w:shd w:val="clear" w:color="auto" w:fill="auto"/>
            <w:vAlign w:val="center"/>
          </w:tcPr>
          <w:p w14:paraId="68ADB672" w14:textId="77777777" w:rsidR="00A85E39" w:rsidRPr="00A85E39" w:rsidRDefault="00A85E39" w:rsidP="00A85E39">
            <w:pPr>
              <w:jc w:val="center"/>
              <w:rPr>
                <w:color w:val="000000"/>
                <w:sz w:val="22"/>
                <w:szCs w:val="28"/>
              </w:rPr>
            </w:pPr>
            <w:r w:rsidRPr="00A85E39">
              <w:rPr>
                <w:sz w:val="22"/>
                <w:szCs w:val="28"/>
              </w:rPr>
              <w:t>Bosch UT-M 18*6 №2</w:t>
            </w:r>
          </w:p>
        </w:tc>
        <w:tc>
          <w:tcPr>
            <w:tcW w:w="1701" w:type="dxa"/>
            <w:shd w:val="clear" w:color="auto" w:fill="auto"/>
            <w:vAlign w:val="center"/>
          </w:tcPr>
          <w:p w14:paraId="6B3D157E" w14:textId="77777777" w:rsidR="00A85E39" w:rsidRPr="00A85E39" w:rsidRDefault="00A85E39" w:rsidP="00A85E39">
            <w:pPr>
              <w:jc w:val="center"/>
              <w:rPr>
                <w:sz w:val="22"/>
                <w:szCs w:val="28"/>
              </w:rPr>
            </w:pPr>
            <w:r w:rsidRPr="00A85E39">
              <w:rPr>
                <w:sz w:val="22"/>
                <w:szCs w:val="28"/>
              </w:rPr>
              <w:t>2019</w:t>
            </w:r>
          </w:p>
        </w:tc>
        <w:tc>
          <w:tcPr>
            <w:tcW w:w="2431" w:type="dxa"/>
            <w:shd w:val="clear" w:color="auto" w:fill="auto"/>
            <w:vAlign w:val="center"/>
          </w:tcPr>
          <w:p w14:paraId="216E7A10" w14:textId="77777777" w:rsidR="00A85E39" w:rsidRPr="00A85E39" w:rsidRDefault="00A85E39" w:rsidP="00A85E39">
            <w:pPr>
              <w:jc w:val="center"/>
              <w:rPr>
                <w:sz w:val="22"/>
                <w:szCs w:val="28"/>
              </w:rPr>
            </w:pPr>
            <w:r w:rsidRPr="00A85E39">
              <w:rPr>
                <w:sz w:val="22"/>
                <w:szCs w:val="28"/>
              </w:rPr>
              <w:t>2,14</w:t>
            </w:r>
          </w:p>
        </w:tc>
      </w:tr>
      <w:tr w:rsidR="00A85E39" w:rsidRPr="00A85E39" w14:paraId="5522B010" w14:textId="77777777" w:rsidTr="00A85E39">
        <w:trPr>
          <w:trHeight w:val="20"/>
        </w:trPr>
        <w:tc>
          <w:tcPr>
            <w:tcW w:w="1985" w:type="dxa"/>
            <w:vMerge/>
            <w:shd w:val="clear" w:color="auto" w:fill="auto"/>
            <w:vAlign w:val="center"/>
          </w:tcPr>
          <w:p w14:paraId="0416BC2E" w14:textId="77777777" w:rsidR="00A85E39" w:rsidRPr="00A85E39" w:rsidRDefault="00A85E39" w:rsidP="00A85E39">
            <w:pPr>
              <w:jc w:val="center"/>
              <w:rPr>
                <w:color w:val="000000"/>
                <w:sz w:val="22"/>
                <w:szCs w:val="28"/>
              </w:rPr>
            </w:pPr>
          </w:p>
        </w:tc>
        <w:tc>
          <w:tcPr>
            <w:tcW w:w="1151" w:type="dxa"/>
            <w:shd w:val="clear" w:color="auto" w:fill="auto"/>
            <w:vAlign w:val="center"/>
          </w:tcPr>
          <w:p w14:paraId="773DD25A" w14:textId="77777777" w:rsidR="00A85E39" w:rsidRPr="00A85E39" w:rsidRDefault="00A85E39" w:rsidP="00A85E39">
            <w:pPr>
              <w:jc w:val="center"/>
              <w:rPr>
                <w:color w:val="000000"/>
                <w:sz w:val="22"/>
                <w:szCs w:val="28"/>
              </w:rPr>
            </w:pPr>
            <w:r w:rsidRPr="00A85E39">
              <w:rPr>
                <w:sz w:val="22"/>
                <w:szCs w:val="28"/>
              </w:rPr>
              <w:t>Водогр.</w:t>
            </w:r>
          </w:p>
        </w:tc>
        <w:tc>
          <w:tcPr>
            <w:tcW w:w="2960" w:type="dxa"/>
            <w:shd w:val="clear" w:color="auto" w:fill="auto"/>
            <w:vAlign w:val="center"/>
          </w:tcPr>
          <w:p w14:paraId="19BBB5E4" w14:textId="77777777" w:rsidR="00A85E39" w:rsidRPr="00A85E39" w:rsidRDefault="00A85E39" w:rsidP="00A85E39">
            <w:pPr>
              <w:jc w:val="center"/>
              <w:rPr>
                <w:color w:val="000000"/>
                <w:sz w:val="22"/>
                <w:szCs w:val="28"/>
              </w:rPr>
            </w:pPr>
            <w:r w:rsidRPr="00A85E39">
              <w:rPr>
                <w:sz w:val="22"/>
                <w:szCs w:val="28"/>
              </w:rPr>
              <w:t>Bosch UT-M 24*6 №3</w:t>
            </w:r>
          </w:p>
        </w:tc>
        <w:tc>
          <w:tcPr>
            <w:tcW w:w="1701" w:type="dxa"/>
            <w:shd w:val="clear" w:color="auto" w:fill="auto"/>
            <w:vAlign w:val="center"/>
          </w:tcPr>
          <w:p w14:paraId="513DB495" w14:textId="77777777" w:rsidR="00A85E39" w:rsidRPr="00A85E39" w:rsidRDefault="00A85E39" w:rsidP="00A85E39">
            <w:pPr>
              <w:jc w:val="center"/>
              <w:rPr>
                <w:sz w:val="22"/>
                <w:szCs w:val="28"/>
              </w:rPr>
            </w:pPr>
            <w:r w:rsidRPr="00A85E39">
              <w:rPr>
                <w:sz w:val="22"/>
                <w:szCs w:val="28"/>
              </w:rPr>
              <w:t>2019</w:t>
            </w:r>
          </w:p>
        </w:tc>
        <w:tc>
          <w:tcPr>
            <w:tcW w:w="2431" w:type="dxa"/>
            <w:shd w:val="clear" w:color="auto" w:fill="auto"/>
            <w:vAlign w:val="center"/>
          </w:tcPr>
          <w:p w14:paraId="4745A047" w14:textId="77777777" w:rsidR="00A85E39" w:rsidRPr="00A85E39" w:rsidRDefault="00A85E39" w:rsidP="00A85E39">
            <w:pPr>
              <w:jc w:val="center"/>
              <w:rPr>
                <w:sz w:val="22"/>
                <w:szCs w:val="28"/>
              </w:rPr>
            </w:pPr>
            <w:r w:rsidRPr="00A85E39">
              <w:rPr>
                <w:sz w:val="22"/>
                <w:szCs w:val="28"/>
              </w:rPr>
              <w:t>2,61</w:t>
            </w:r>
          </w:p>
        </w:tc>
      </w:tr>
    </w:tbl>
    <w:p w14:paraId="2EC941B6" w14:textId="77777777" w:rsidR="00A85E39" w:rsidRPr="00A85E39" w:rsidRDefault="00A85E39" w:rsidP="00A85E39">
      <w:pPr>
        <w:ind w:firstLine="902"/>
        <w:jc w:val="both"/>
        <w:rPr>
          <w:sz w:val="28"/>
          <w:szCs w:val="28"/>
        </w:rPr>
      </w:pPr>
    </w:p>
    <w:p w14:paraId="79EAAC2B" w14:textId="77777777" w:rsidR="00A85E39" w:rsidRPr="00A85E39" w:rsidRDefault="00A85E39" w:rsidP="00A85E39">
      <w:pPr>
        <w:ind w:firstLine="902"/>
        <w:jc w:val="both"/>
        <w:rPr>
          <w:sz w:val="28"/>
          <w:szCs w:val="28"/>
        </w:rPr>
      </w:pPr>
      <w:r w:rsidRPr="00A85E39">
        <w:rPr>
          <w:sz w:val="28"/>
          <w:szCs w:val="28"/>
        </w:rPr>
        <w:t>В качестве основного вида топлива используется газ с низшей теплотой сгорания 8300 Гкал/кг.</w:t>
      </w:r>
    </w:p>
    <w:p w14:paraId="3ADBF1A5" w14:textId="77777777" w:rsidR="00A85E39" w:rsidRPr="00A85E39" w:rsidRDefault="00A85E39" w:rsidP="00A85E39">
      <w:pPr>
        <w:ind w:firstLine="567"/>
        <w:jc w:val="both"/>
        <w:rPr>
          <w:sz w:val="28"/>
          <w:szCs w:val="28"/>
        </w:rPr>
      </w:pPr>
      <w:r w:rsidRPr="00A85E39">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22D222E1" w14:textId="77777777" w:rsidR="00A85E39" w:rsidRPr="00A85E39" w:rsidRDefault="00A85E39" w:rsidP="00A85E39">
      <w:pPr>
        <w:ind w:firstLine="567"/>
        <w:jc w:val="both"/>
        <w:rPr>
          <w:sz w:val="28"/>
          <w:szCs w:val="28"/>
        </w:rPr>
      </w:pPr>
      <w:r w:rsidRPr="00A85E39">
        <w:rPr>
          <w:sz w:val="28"/>
          <w:szCs w:val="28"/>
        </w:rPr>
        <w:t>- копия Устава;</w:t>
      </w:r>
    </w:p>
    <w:p w14:paraId="7290E6B4" w14:textId="77777777" w:rsidR="00A85E39" w:rsidRPr="00A85E39" w:rsidRDefault="00A85E39" w:rsidP="00A85E39">
      <w:pPr>
        <w:ind w:firstLine="567"/>
        <w:jc w:val="both"/>
        <w:rPr>
          <w:sz w:val="28"/>
          <w:szCs w:val="28"/>
        </w:rPr>
      </w:pPr>
      <w:r w:rsidRPr="00A85E39">
        <w:rPr>
          <w:sz w:val="28"/>
          <w:szCs w:val="28"/>
        </w:rPr>
        <w:t>- копия свидетельства о государственной регистрации;</w:t>
      </w:r>
    </w:p>
    <w:p w14:paraId="3BEF86D8" w14:textId="77777777" w:rsidR="00A85E39" w:rsidRPr="00A85E39" w:rsidRDefault="00A85E39" w:rsidP="00A85E39">
      <w:pPr>
        <w:ind w:firstLine="567"/>
        <w:jc w:val="both"/>
        <w:rPr>
          <w:sz w:val="28"/>
          <w:szCs w:val="28"/>
        </w:rPr>
      </w:pPr>
      <w:r w:rsidRPr="00A85E39">
        <w:rPr>
          <w:sz w:val="28"/>
          <w:szCs w:val="28"/>
        </w:rPr>
        <w:t>- копия свидетельства о постановке на учет в налоговом органе;</w:t>
      </w:r>
    </w:p>
    <w:p w14:paraId="6F14E542" w14:textId="77777777" w:rsidR="00A85E39" w:rsidRPr="00A85E39" w:rsidRDefault="00A85E39" w:rsidP="00A85E39">
      <w:pPr>
        <w:ind w:firstLine="567"/>
        <w:jc w:val="both"/>
        <w:rPr>
          <w:sz w:val="28"/>
          <w:szCs w:val="28"/>
        </w:rPr>
      </w:pPr>
      <w:r w:rsidRPr="00A85E3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FABF82F" w14:textId="77777777" w:rsidR="00A85E39" w:rsidRPr="00A85E39" w:rsidRDefault="00A85E39" w:rsidP="00A85E39">
      <w:pPr>
        <w:ind w:firstLine="567"/>
        <w:jc w:val="both"/>
        <w:rPr>
          <w:sz w:val="28"/>
          <w:szCs w:val="28"/>
        </w:rPr>
      </w:pPr>
      <w:r w:rsidRPr="00A85E39">
        <w:rPr>
          <w:sz w:val="28"/>
          <w:szCs w:val="28"/>
        </w:rPr>
        <w:t>- данные о вместимости склада для хранения каменного угля;</w:t>
      </w:r>
    </w:p>
    <w:p w14:paraId="535CE96E" w14:textId="77777777" w:rsidR="00A85E39" w:rsidRPr="00A85E39" w:rsidRDefault="00A85E39" w:rsidP="00A85E39">
      <w:pPr>
        <w:ind w:firstLine="567"/>
        <w:jc w:val="both"/>
        <w:rPr>
          <w:sz w:val="28"/>
          <w:szCs w:val="28"/>
        </w:rPr>
      </w:pPr>
      <w:r w:rsidRPr="00A85E39">
        <w:rPr>
          <w:sz w:val="28"/>
          <w:szCs w:val="28"/>
        </w:rPr>
        <w:t>- показатели среднесуточного расхода топлива в наиболее холодное расчетное время года предшествующих периодов;</w:t>
      </w:r>
    </w:p>
    <w:p w14:paraId="2E74104E" w14:textId="77777777" w:rsidR="00A85E39" w:rsidRPr="00A85E39" w:rsidRDefault="00A85E39" w:rsidP="00A85E39">
      <w:pPr>
        <w:ind w:firstLine="567"/>
        <w:jc w:val="both"/>
        <w:rPr>
          <w:sz w:val="28"/>
          <w:szCs w:val="28"/>
        </w:rPr>
      </w:pPr>
      <w:r w:rsidRPr="00A85E39">
        <w:rPr>
          <w:sz w:val="28"/>
          <w:szCs w:val="28"/>
        </w:rPr>
        <w:t>- информация по используемому топливу;</w:t>
      </w:r>
    </w:p>
    <w:p w14:paraId="35A25707" w14:textId="77777777" w:rsidR="00A85E39" w:rsidRPr="00A85E39" w:rsidRDefault="00A85E39" w:rsidP="00A85E39">
      <w:pPr>
        <w:ind w:firstLine="567"/>
        <w:jc w:val="both"/>
        <w:rPr>
          <w:sz w:val="28"/>
          <w:szCs w:val="28"/>
        </w:rPr>
      </w:pPr>
      <w:r w:rsidRPr="00A85E39">
        <w:rPr>
          <w:sz w:val="28"/>
          <w:szCs w:val="28"/>
        </w:rPr>
        <w:t>- структура отпуска тепловой энергии на планируемый год;</w:t>
      </w:r>
    </w:p>
    <w:p w14:paraId="2FF18774" w14:textId="77777777" w:rsidR="00A85E39" w:rsidRPr="00A85E39" w:rsidRDefault="00A85E39" w:rsidP="00A85E39">
      <w:pPr>
        <w:ind w:firstLine="567"/>
        <w:jc w:val="both"/>
        <w:rPr>
          <w:sz w:val="28"/>
          <w:szCs w:val="28"/>
        </w:rPr>
      </w:pPr>
      <w:r w:rsidRPr="00A85E39">
        <w:rPr>
          <w:sz w:val="28"/>
          <w:szCs w:val="28"/>
        </w:rPr>
        <w:t>- пояснительная записка к расчету;</w:t>
      </w:r>
    </w:p>
    <w:p w14:paraId="5FE633CC" w14:textId="77777777" w:rsidR="00A85E39" w:rsidRPr="00A85E39" w:rsidRDefault="00A85E39" w:rsidP="00A85E39">
      <w:pPr>
        <w:ind w:firstLine="567"/>
        <w:jc w:val="both"/>
        <w:rPr>
          <w:sz w:val="28"/>
          <w:szCs w:val="28"/>
        </w:rPr>
      </w:pPr>
      <w:r w:rsidRPr="00A85E39">
        <w:rPr>
          <w:sz w:val="28"/>
          <w:szCs w:val="28"/>
        </w:rPr>
        <w:t>- схема котельной;</w:t>
      </w:r>
    </w:p>
    <w:p w14:paraId="1D5DFDF7" w14:textId="77777777" w:rsidR="00A85E39" w:rsidRPr="00A85E39" w:rsidRDefault="00A85E39" w:rsidP="00A85E39">
      <w:pPr>
        <w:ind w:firstLine="567"/>
        <w:jc w:val="both"/>
        <w:rPr>
          <w:sz w:val="27"/>
          <w:szCs w:val="27"/>
        </w:rPr>
      </w:pPr>
      <w:r w:rsidRPr="00A85E39">
        <w:rPr>
          <w:sz w:val="27"/>
          <w:szCs w:val="27"/>
        </w:rPr>
        <w:t>- копии паспортов котлов;</w:t>
      </w:r>
    </w:p>
    <w:p w14:paraId="39E4B2F0" w14:textId="77777777" w:rsidR="00A85E39" w:rsidRPr="00A85E39" w:rsidRDefault="00A85E39" w:rsidP="00A85E39">
      <w:pPr>
        <w:ind w:firstLine="567"/>
        <w:jc w:val="both"/>
        <w:rPr>
          <w:sz w:val="28"/>
          <w:szCs w:val="28"/>
        </w:rPr>
      </w:pPr>
      <w:r w:rsidRPr="00A85E39">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15B18299" w14:textId="77777777" w:rsidR="00A85E39" w:rsidRPr="00A85E39" w:rsidRDefault="00A85E39" w:rsidP="00A85E39">
      <w:pPr>
        <w:ind w:firstLine="567"/>
        <w:jc w:val="both"/>
        <w:rPr>
          <w:sz w:val="28"/>
          <w:szCs w:val="28"/>
        </w:rPr>
      </w:pPr>
      <w:r w:rsidRPr="00A85E39">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55EBE027" w14:textId="77777777" w:rsidR="00A85E39" w:rsidRPr="00A85E39" w:rsidRDefault="00A85E39" w:rsidP="00A85E39">
      <w:pPr>
        <w:ind w:firstLine="567"/>
        <w:jc w:val="both"/>
        <w:rPr>
          <w:sz w:val="28"/>
          <w:szCs w:val="28"/>
        </w:rPr>
      </w:pPr>
      <w:r w:rsidRPr="00A85E39">
        <w:rPr>
          <w:sz w:val="28"/>
          <w:szCs w:val="28"/>
        </w:rPr>
        <w:t>- расчет норматива создания неснижаемого запаса топлива на котельной по каждому виду топлива раздельно (далее – ННЗТ).</w:t>
      </w:r>
    </w:p>
    <w:p w14:paraId="55031753" w14:textId="77777777" w:rsidR="00A85E39" w:rsidRPr="00A85E39" w:rsidRDefault="00A85E39" w:rsidP="00A85E39">
      <w:pPr>
        <w:ind w:firstLine="567"/>
        <w:jc w:val="both"/>
        <w:rPr>
          <w:sz w:val="28"/>
          <w:szCs w:val="28"/>
        </w:rPr>
      </w:pPr>
      <w:r w:rsidRPr="00A85E3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72A2BF37" w14:textId="77777777" w:rsidR="00A85E39" w:rsidRPr="00A85E39" w:rsidRDefault="00A85E39" w:rsidP="00A85E39">
      <w:pPr>
        <w:ind w:firstLine="567"/>
        <w:jc w:val="both"/>
        <w:rPr>
          <w:sz w:val="28"/>
          <w:szCs w:val="28"/>
        </w:rPr>
      </w:pPr>
      <w:r w:rsidRPr="00A85E3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6A183B1C" w14:textId="77777777" w:rsidR="00A85E39" w:rsidRPr="00A85E39" w:rsidRDefault="00A85E39" w:rsidP="00A85E39">
      <w:pPr>
        <w:ind w:firstLine="720"/>
        <w:jc w:val="both"/>
        <w:rPr>
          <w:sz w:val="28"/>
          <w:szCs w:val="28"/>
        </w:rPr>
      </w:pPr>
    </w:p>
    <w:p w14:paraId="2B6F0F29" w14:textId="77777777" w:rsidR="00A85E39" w:rsidRDefault="00A85E39" w:rsidP="00A85E39">
      <w:pPr>
        <w:tabs>
          <w:tab w:val="left" w:pos="1665"/>
        </w:tabs>
        <w:jc w:val="center"/>
        <w:rPr>
          <w:b/>
          <w:bCs/>
          <w:sz w:val="28"/>
          <w:szCs w:val="28"/>
        </w:rPr>
        <w:sectPr w:rsidR="00A85E39" w:rsidSect="00BF17D8">
          <w:pgSz w:w="11906" w:h="16838"/>
          <w:pgMar w:top="993" w:right="850" w:bottom="1276" w:left="1276" w:header="708" w:footer="708" w:gutter="0"/>
          <w:cols w:space="708"/>
          <w:docGrid w:linePitch="360"/>
        </w:sectPr>
      </w:pPr>
    </w:p>
    <w:p w14:paraId="6A154CDE" w14:textId="66782D4F" w:rsidR="00A85E39" w:rsidRPr="00A85E39" w:rsidRDefault="00A85E39" w:rsidP="00A85E39">
      <w:pPr>
        <w:tabs>
          <w:tab w:val="left" w:pos="1665"/>
        </w:tabs>
        <w:jc w:val="center"/>
        <w:rPr>
          <w:b/>
          <w:bCs/>
          <w:sz w:val="28"/>
          <w:szCs w:val="28"/>
        </w:rPr>
      </w:pPr>
      <w:r w:rsidRPr="00A85E39">
        <w:rPr>
          <w:b/>
          <w:bCs/>
          <w:sz w:val="28"/>
          <w:szCs w:val="28"/>
        </w:rPr>
        <w:t xml:space="preserve">Предложение по утверждению нормативов создания запасов топлива на котельных на 2021 год </w:t>
      </w:r>
    </w:p>
    <w:tbl>
      <w:tblPr>
        <w:tblW w:w="10105" w:type="dxa"/>
        <w:tblInd w:w="108" w:type="dxa"/>
        <w:tblLayout w:type="fixed"/>
        <w:tblLook w:val="0000" w:firstRow="0" w:lastRow="0" w:firstColumn="0" w:lastColumn="0" w:noHBand="0" w:noVBand="0"/>
      </w:tblPr>
      <w:tblGrid>
        <w:gridCol w:w="3493"/>
        <w:gridCol w:w="1508"/>
        <w:gridCol w:w="1113"/>
        <w:gridCol w:w="163"/>
        <w:gridCol w:w="1706"/>
        <w:gridCol w:w="421"/>
        <w:gridCol w:w="1701"/>
      </w:tblGrid>
      <w:tr w:rsidR="00A85E39" w:rsidRPr="00A85E39" w14:paraId="0375CE3B" w14:textId="77777777" w:rsidTr="00A85E39">
        <w:trPr>
          <w:trHeight w:val="390"/>
        </w:trPr>
        <w:tc>
          <w:tcPr>
            <w:tcW w:w="3493" w:type="dxa"/>
            <w:tcBorders>
              <w:top w:val="nil"/>
              <w:left w:val="nil"/>
              <w:bottom w:val="nil"/>
              <w:right w:val="nil"/>
            </w:tcBorders>
            <w:shd w:val="clear" w:color="auto" w:fill="auto"/>
            <w:tcMar>
              <w:left w:w="57" w:type="dxa"/>
              <w:right w:w="57" w:type="dxa"/>
            </w:tcMar>
            <w:vAlign w:val="center"/>
          </w:tcPr>
          <w:p w14:paraId="4E32D5E9" w14:textId="77777777" w:rsidR="00A85E39" w:rsidRPr="00A85E39" w:rsidRDefault="00A85E39" w:rsidP="00A85E39">
            <w:pPr>
              <w:jc w:val="center"/>
            </w:pPr>
          </w:p>
        </w:tc>
        <w:tc>
          <w:tcPr>
            <w:tcW w:w="1508" w:type="dxa"/>
            <w:tcBorders>
              <w:top w:val="nil"/>
              <w:left w:val="nil"/>
              <w:bottom w:val="nil"/>
              <w:right w:val="nil"/>
            </w:tcBorders>
            <w:shd w:val="clear" w:color="auto" w:fill="auto"/>
            <w:tcMar>
              <w:left w:w="57" w:type="dxa"/>
              <w:right w:w="57" w:type="dxa"/>
            </w:tcMar>
            <w:vAlign w:val="center"/>
          </w:tcPr>
          <w:p w14:paraId="0F452FC1" w14:textId="77777777" w:rsidR="00A85E39" w:rsidRPr="00A85E39" w:rsidRDefault="00A85E39" w:rsidP="00A85E39">
            <w:pPr>
              <w:jc w:val="center"/>
            </w:pPr>
          </w:p>
        </w:tc>
        <w:tc>
          <w:tcPr>
            <w:tcW w:w="1113" w:type="dxa"/>
            <w:tcBorders>
              <w:top w:val="nil"/>
              <w:left w:val="nil"/>
              <w:bottom w:val="nil"/>
              <w:right w:val="nil"/>
            </w:tcBorders>
            <w:shd w:val="clear" w:color="auto" w:fill="auto"/>
            <w:tcMar>
              <w:left w:w="57" w:type="dxa"/>
              <w:right w:w="57" w:type="dxa"/>
            </w:tcMar>
            <w:vAlign w:val="center"/>
          </w:tcPr>
          <w:p w14:paraId="6C45A600" w14:textId="77777777" w:rsidR="00A85E39" w:rsidRPr="00A85E39" w:rsidRDefault="00A85E39" w:rsidP="00A85E39">
            <w:pPr>
              <w:jc w:val="center"/>
            </w:pPr>
          </w:p>
        </w:tc>
        <w:tc>
          <w:tcPr>
            <w:tcW w:w="1869" w:type="dxa"/>
            <w:gridSpan w:val="2"/>
            <w:tcBorders>
              <w:top w:val="nil"/>
              <w:left w:val="nil"/>
              <w:bottom w:val="nil"/>
              <w:right w:val="nil"/>
            </w:tcBorders>
            <w:shd w:val="clear" w:color="auto" w:fill="auto"/>
            <w:tcMar>
              <w:left w:w="57" w:type="dxa"/>
              <w:right w:w="57" w:type="dxa"/>
            </w:tcMar>
            <w:vAlign w:val="center"/>
          </w:tcPr>
          <w:p w14:paraId="46FE3241" w14:textId="77777777" w:rsidR="00A85E39" w:rsidRPr="00A85E39" w:rsidRDefault="00A85E39" w:rsidP="00A85E39">
            <w:pPr>
              <w:jc w:val="center"/>
            </w:pPr>
          </w:p>
        </w:tc>
        <w:tc>
          <w:tcPr>
            <w:tcW w:w="2122" w:type="dxa"/>
            <w:gridSpan w:val="2"/>
            <w:tcBorders>
              <w:top w:val="nil"/>
              <w:left w:val="nil"/>
              <w:bottom w:val="nil"/>
              <w:right w:val="nil"/>
            </w:tcBorders>
            <w:shd w:val="clear" w:color="auto" w:fill="auto"/>
            <w:tcMar>
              <w:left w:w="57" w:type="dxa"/>
              <w:right w:w="57" w:type="dxa"/>
            </w:tcMar>
            <w:vAlign w:val="center"/>
          </w:tcPr>
          <w:p w14:paraId="20DAC2F4" w14:textId="77777777" w:rsidR="00A85E39" w:rsidRPr="00A85E39" w:rsidRDefault="00A85E39" w:rsidP="00A85E39">
            <w:pPr>
              <w:jc w:val="center"/>
            </w:pPr>
            <w:r w:rsidRPr="00A85E39">
              <w:t>тыс. тонн</w:t>
            </w:r>
          </w:p>
        </w:tc>
      </w:tr>
      <w:tr w:rsidR="00A85E39" w:rsidRPr="00A85E39" w14:paraId="06C77787" w14:textId="77777777" w:rsidTr="00A85E39">
        <w:trPr>
          <w:trHeight w:val="618"/>
        </w:trPr>
        <w:tc>
          <w:tcPr>
            <w:tcW w:w="3493"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59755AC4" w14:textId="77777777" w:rsidR="00A85E39" w:rsidRPr="00A85E39" w:rsidRDefault="00A85E39" w:rsidP="00A85E39">
            <w:pPr>
              <w:jc w:val="center"/>
              <w:rPr>
                <w:bCs/>
              </w:rPr>
            </w:pPr>
            <w:r w:rsidRPr="00A85E39">
              <w:rPr>
                <w:bCs/>
              </w:rPr>
              <w:t xml:space="preserve">Организация </w:t>
            </w:r>
          </w:p>
        </w:tc>
        <w:tc>
          <w:tcPr>
            <w:tcW w:w="1508"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0627E6ED" w14:textId="77777777" w:rsidR="00A85E39" w:rsidRPr="00A85E39" w:rsidRDefault="00A85E39" w:rsidP="00A85E39">
            <w:pPr>
              <w:jc w:val="center"/>
              <w:rPr>
                <w:bCs/>
              </w:rPr>
            </w:pPr>
            <w:r w:rsidRPr="00A85E39">
              <w:rPr>
                <w:bCs/>
              </w:rPr>
              <w:t>Вид топлива</w:t>
            </w:r>
          </w:p>
        </w:tc>
        <w:tc>
          <w:tcPr>
            <w:tcW w:w="5104" w:type="dxa"/>
            <w:gridSpan w:val="5"/>
            <w:tcBorders>
              <w:top w:val="single" w:sz="8" w:space="0" w:color="auto"/>
              <w:left w:val="single" w:sz="8" w:space="0" w:color="auto"/>
              <w:bottom w:val="single" w:sz="8" w:space="0" w:color="000000"/>
              <w:right w:val="single" w:sz="8" w:space="0" w:color="000000"/>
            </w:tcBorders>
            <w:shd w:val="clear" w:color="auto" w:fill="auto"/>
            <w:tcMar>
              <w:left w:w="57" w:type="dxa"/>
              <w:right w:w="57" w:type="dxa"/>
            </w:tcMar>
            <w:vAlign w:val="center"/>
          </w:tcPr>
          <w:p w14:paraId="43D2BDC8" w14:textId="77777777" w:rsidR="00A85E39" w:rsidRPr="00A85E39" w:rsidRDefault="00A85E39" w:rsidP="00A85E39">
            <w:pPr>
              <w:jc w:val="center"/>
              <w:rPr>
                <w:bCs/>
              </w:rPr>
            </w:pPr>
            <w:r w:rsidRPr="00A85E39">
              <w:rPr>
                <w:bCs/>
              </w:rPr>
              <w:t xml:space="preserve">Нормативы создания запасов топлива                   на 1 октября </w:t>
            </w:r>
          </w:p>
        </w:tc>
      </w:tr>
      <w:tr w:rsidR="00A85E39" w:rsidRPr="00A85E39" w14:paraId="54E0B389" w14:textId="77777777" w:rsidTr="00A85E39">
        <w:trPr>
          <w:trHeight w:val="482"/>
        </w:trPr>
        <w:tc>
          <w:tcPr>
            <w:tcW w:w="3493" w:type="dxa"/>
            <w:vMerge/>
            <w:tcBorders>
              <w:left w:val="single" w:sz="8" w:space="0" w:color="auto"/>
              <w:right w:val="single" w:sz="8" w:space="0" w:color="auto"/>
            </w:tcBorders>
            <w:tcMar>
              <w:left w:w="57" w:type="dxa"/>
              <w:right w:w="57" w:type="dxa"/>
            </w:tcMar>
            <w:vAlign w:val="center"/>
          </w:tcPr>
          <w:p w14:paraId="2D412FAA" w14:textId="77777777" w:rsidR="00A85E39" w:rsidRPr="00A85E39" w:rsidRDefault="00A85E39" w:rsidP="00A85E39">
            <w:pPr>
              <w:rPr>
                <w:bCs/>
              </w:rPr>
            </w:pPr>
          </w:p>
        </w:tc>
        <w:tc>
          <w:tcPr>
            <w:tcW w:w="1508" w:type="dxa"/>
            <w:vMerge/>
            <w:tcBorders>
              <w:left w:val="single" w:sz="8" w:space="0" w:color="auto"/>
              <w:right w:val="single" w:sz="8" w:space="0" w:color="auto"/>
            </w:tcBorders>
            <w:tcMar>
              <w:left w:w="57" w:type="dxa"/>
              <w:right w:w="57" w:type="dxa"/>
            </w:tcMar>
            <w:vAlign w:val="center"/>
          </w:tcPr>
          <w:p w14:paraId="38CE5A62" w14:textId="77777777" w:rsidR="00A85E39" w:rsidRPr="00A85E39" w:rsidRDefault="00A85E39" w:rsidP="00A85E39">
            <w:pPr>
              <w:rPr>
                <w:bCs/>
              </w:rPr>
            </w:pPr>
          </w:p>
        </w:tc>
        <w:tc>
          <w:tcPr>
            <w:tcW w:w="1276" w:type="dxa"/>
            <w:gridSpan w:val="2"/>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5F6E4255" w14:textId="77777777" w:rsidR="00A85E39" w:rsidRPr="00A85E39" w:rsidRDefault="00A85E39" w:rsidP="00A85E39">
            <w:pPr>
              <w:jc w:val="center"/>
              <w:rPr>
                <w:bCs/>
              </w:rPr>
            </w:pPr>
            <w:r w:rsidRPr="00A85E39">
              <w:rPr>
                <w:bCs/>
              </w:rPr>
              <w:t>Общий запас топлива</w:t>
            </w:r>
          </w:p>
        </w:tc>
        <w:tc>
          <w:tcPr>
            <w:tcW w:w="3828"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23F3A3D4" w14:textId="77777777" w:rsidR="00A85E39" w:rsidRPr="00A85E39" w:rsidRDefault="00A85E39" w:rsidP="00A85E39">
            <w:pPr>
              <w:jc w:val="center"/>
              <w:rPr>
                <w:bCs/>
              </w:rPr>
            </w:pPr>
            <w:r w:rsidRPr="00A85E39">
              <w:rPr>
                <w:bCs/>
              </w:rPr>
              <w:t>в том числе</w:t>
            </w:r>
          </w:p>
        </w:tc>
      </w:tr>
      <w:tr w:rsidR="00A85E39" w:rsidRPr="00A85E39" w14:paraId="0F3113E5" w14:textId="77777777" w:rsidTr="00A85E39">
        <w:trPr>
          <w:trHeight w:val="482"/>
        </w:trPr>
        <w:tc>
          <w:tcPr>
            <w:tcW w:w="3493" w:type="dxa"/>
            <w:vMerge/>
            <w:tcBorders>
              <w:left w:val="single" w:sz="8" w:space="0" w:color="auto"/>
              <w:bottom w:val="single" w:sz="8" w:space="0" w:color="000000"/>
              <w:right w:val="single" w:sz="8" w:space="0" w:color="auto"/>
            </w:tcBorders>
            <w:tcMar>
              <w:left w:w="57" w:type="dxa"/>
              <w:right w:w="57" w:type="dxa"/>
            </w:tcMar>
            <w:vAlign w:val="center"/>
          </w:tcPr>
          <w:p w14:paraId="4B547F76" w14:textId="77777777" w:rsidR="00A85E39" w:rsidRPr="00A85E39" w:rsidRDefault="00A85E39" w:rsidP="00A85E39">
            <w:pPr>
              <w:rPr>
                <w:bCs/>
              </w:rPr>
            </w:pPr>
          </w:p>
        </w:tc>
        <w:tc>
          <w:tcPr>
            <w:tcW w:w="1508" w:type="dxa"/>
            <w:vMerge/>
            <w:tcBorders>
              <w:left w:val="single" w:sz="8" w:space="0" w:color="auto"/>
              <w:bottom w:val="single" w:sz="4" w:space="0" w:color="auto"/>
              <w:right w:val="single" w:sz="8" w:space="0" w:color="auto"/>
            </w:tcBorders>
            <w:tcMar>
              <w:left w:w="57" w:type="dxa"/>
              <w:right w:w="57" w:type="dxa"/>
            </w:tcMar>
            <w:vAlign w:val="center"/>
          </w:tcPr>
          <w:p w14:paraId="03AAB2E7" w14:textId="77777777" w:rsidR="00A85E39" w:rsidRPr="00A85E39" w:rsidRDefault="00A85E39" w:rsidP="00A85E39">
            <w:pPr>
              <w:rPr>
                <w:bCs/>
              </w:rPr>
            </w:pPr>
          </w:p>
        </w:tc>
        <w:tc>
          <w:tcPr>
            <w:tcW w:w="1276" w:type="dxa"/>
            <w:gridSpan w:val="2"/>
            <w:vMerge/>
            <w:tcBorders>
              <w:left w:val="single" w:sz="8" w:space="0" w:color="auto"/>
              <w:bottom w:val="single" w:sz="4" w:space="0" w:color="auto"/>
              <w:right w:val="single" w:sz="8" w:space="0" w:color="auto"/>
            </w:tcBorders>
            <w:shd w:val="clear" w:color="auto" w:fill="auto"/>
            <w:tcMar>
              <w:left w:w="57" w:type="dxa"/>
              <w:right w:w="57" w:type="dxa"/>
            </w:tcMar>
            <w:vAlign w:val="center"/>
          </w:tcPr>
          <w:p w14:paraId="469E0403" w14:textId="77777777" w:rsidR="00A85E39" w:rsidRPr="00A85E39" w:rsidRDefault="00A85E39" w:rsidP="00A85E39">
            <w:pPr>
              <w:jc w:val="center"/>
              <w:rPr>
                <w:bCs/>
              </w:rPr>
            </w:pPr>
          </w:p>
        </w:tc>
        <w:tc>
          <w:tcPr>
            <w:tcW w:w="2127" w:type="dxa"/>
            <w:gridSpan w:val="2"/>
            <w:tcBorders>
              <w:top w:val="nil"/>
              <w:left w:val="nil"/>
              <w:bottom w:val="single" w:sz="4" w:space="0" w:color="auto"/>
              <w:right w:val="single" w:sz="8" w:space="0" w:color="auto"/>
            </w:tcBorders>
            <w:shd w:val="clear" w:color="auto" w:fill="auto"/>
            <w:tcMar>
              <w:left w:w="57" w:type="dxa"/>
              <w:right w:w="57" w:type="dxa"/>
            </w:tcMar>
            <w:vAlign w:val="center"/>
          </w:tcPr>
          <w:p w14:paraId="370CB47E" w14:textId="77777777" w:rsidR="00A85E39" w:rsidRPr="00A85E39" w:rsidRDefault="00A85E39" w:rsidP="00A85E39">
            <w:pPr>
              <w:jc w:val="center"/>
              <w:rPr>
                <w:bCs/>
              </w:rPr>
            </w:pPr>
            <w:r w:rsidRPr="00A85E39">
              <w:rPr>
                <w:bCs/>
              </w:rPr>
              <w:t>Эксплуатацион-ный запас</w:t>
            </w:r>
          </w:p>
        </w:tc>
        <w:tc>
          <w:tcPr>
            <w:tcW w:w="1701" w:type="dxa"/>
            <w:tcBorders>
              <w:left w:val="nil"/>
              <w:bottom w:val="single" w:sz="4" w:space="0" w:color="auto"/>
              <w:right w:val="single" w:sz="8" w:space="0" w:color="auto"/>
            </w:tcBorders>
            <w:shd w:val="clear" w:color="auto" w:fill="auto"/>
            <w:tcMar>
              <w:left w:w="57" w:type="dxa"/>
              <w:right w:w="57" w:type="dxa"/>
            </w:tcMar>
            <w:vAlign w:val="center"/>
          </w:tcPr>
          <w:p w14:paraId="7D751199" w14:textId="77777777" w:rsidR="00A85E39" w:rsidRPr="00A85E39" w:rsidRDefault="00A85E39" w:rsidP="00A85E39">
            <w:pPr>
              <w:jc w:val="center"/>
              <w:rPr>
                <w:bCs/>
              </w:rPr>
            </w:pPr>
            <w:r w:rsidRPr="00A85E39">
              <w:rPr>
                <w:bCs/>
              </w:rPr>
              <w:t>Неснижае-мый запас</w:t>
            </w:r>
          </w:p>
        </w:tc>
      </w:tr>
      <w:tr w:rsidR="00A85E39" w:rsidRPr="00A85E39" w14:paraId="572E1082" w14:textId="77777777" w:rsidTr="00A85E39">
        <w:trPr>
          <w:trHeight w:val="938"/>
        </w:trPr>
        <w:tc>
          <w:tcPr>
            <w:tcW w:w="3493" w:type="dxa"/>
            <w:tcBorders>
              <w:top w:val="single" w:sz="8" w:space="0" w:color="000000"/>
              <w:left w:val="single" w:sz="8" w:space="0" w:color="auto"/>
              <w:bottom w:val="single" w:sz="4" w:space="0" w:color="auto"/>
              <w:right w:val="single" w:sz="4" w:space="0" w:color="auto"/>
            </w:tcBorders>
            <w:shd w:val="clear" w:color="auto" w:fill="auto"/>
            <w:tcMar>
              <w:left w:w="57" w:type="dxa"/>
              <w:right w:w="57" w:type="dxa"/>
            </w:tcMar>
            <w:vAlign w:val="center"/>
          </w:tcPr>
          <w:p w14:paraId="68D4EEAA" w14:textId="77777777" w:rsidR="00A85E39" w:rsidRPr="00A85E39" w:rsidRDefault="00A85E39" w:rsidP="00A85E39">
            <w:pPr>
              <w:jc w:val="center"/>
            </w:pPr>
            <w:r w:rsidRPr="00A85E39">
              <w:t xml:space="preserve">Муниципальное предприятие «Городское управление жилищно-коммунального хозяйства» </w:t>
            </w:r>
          </w:p>
          <w:p w14:paraId="4BD4CB9F" w14:textId="77777777" w:rsidR="00A85E39" w:rsidRPr="00A85E39" w:rsidRDefault="00A85E39" w:rsidP="00A85E39">
            <w:pPr>
              <w:jc w:val="center"/>
            </w:pPr>
            <w:r w:rsidRPr="00A85E39">
              <w:t>(г. Новокузнецк)</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9460C3" w14:textId="77777777" w:rsidR="00A85E39" w:rsidRPr="00A85E39" w:rsidRDefault="00A85E39" w:rsidP="00A85E39">
            <w:pPr>
              <w:jc w:val="center"/>
            </w:pPr>
            <w:r w:rsidRPr="00A85E39">
              <w:t>Дизельное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050F60E" w14:textId="77777777" w:rsidR="00A85E39" w:rsidRPr="00A85E39" w:rsidRDefault="00A85E39" w:rsidP="00A85E39">
            <w:pPr>
              <w:jc w:val="center"/>
            </w:pPr>
            <w:r w:rsidRPr="00A85E39">
              <w:t>0,178</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FC2910" w14:textId="77777777" w:rsidR="00A85E39" w:rsidRPr="00A85E39" w:rsidRDefault="00A85E39" w:rsidP="00A85E39">
            <w:pPr>
              <w:jc w:val="center"/>
            </w:pPr>
            <w:r w:rsidRPr="00A85E39">
              <w:t>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C02A93" w14:textId="77777777" w:rsidR="00A85E39" w:rsidRPr="00A85E39" w:rsidRDefault="00A85E39" w:rsidP="00A85E39">
            <w:pPr>
              <w:jc w:val="center"/>
            </w:pPr>
            <w:r w:rsidRPr="00A85E39">
              <w:t>0,178</w:t>
            </w:r>
          </w:p>
        </w:tc>
      </w:tr>
    </w:tbl>
    <w:p w14:paraId="1D3C3387" w14:textId="77777777" w:rsidR="00A85E39" w:rsidRPr="00A85E39" w:rsidRDefault="00A85E39" w:rsidP="00A85E39">
      <w:pPr>
        <w:jc w:val="both"/>
        <w:rPr>
          <w:b/>
          <w:bCs/>
          <w:sz w:val="28"/>
          <w:szCs w:val="28"/>
        </w:rPr>
      </w:pPr>
    </w:p>
    <w:p w14:paraId="299195E4" w14:textId="77777777" w:rsidR="00A85E39" w:rsidRPr="00A85E39" w:rsidRDefault="00A85E39" w:rsidP="00A85E39">
      <w:pPr>
        <w:jc w:val="both"/>
        <w:rPr>
          <w:b/>
          <w:bCs/>
          <w:sz w:val="28"/>
          <w:szCs w:val="28"/>
        </w:rPr>
      </w:pPr>
    </w:p>
    <w:p w14:paraId="1D31624F"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0A9534F6" w14:textId="0D1009B6" w:rsidR="00A85E39" w:rsidRPr="00697EB8" w:rsidRDefault="00A85E39" w:rsidP="00A85E39">
      <w:pPr>
        <w:tabs>
          <w:tab w:val="left" w:pos="5580"/>
          <w:tab w:val="left" w:pos="9498"/>
        </w:tabs>
        <w:ind w:left="-2914" w:right="-569" w:firstLine="8726"/>
      </w:pPr>
      <w:r w:rsidRPr="00697EB8">
        <w:t>Приложение № 3</w:t>
      </w:r>
      <w:r>
        <w:t>9</w:t>
      </w:r>
      <w:r w:rsidRPr="00697EB8">
        <w:t xml:space="preserve"> к протоколу № 40</w:t>
      </w:r>
    </w:p>
    <w:p w14:paraId="191D870E"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1CD2D4B8"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5F3745E6" w14:textId="291570BE" w:rsidR="00A85E39" w:rsidRDefault="00A85E39" w:rsidP="00A85E39">
      <w:pPr>
        <w:tabs>
          <w:tab w:val="left" w:pos="5580"/>
          <w:tab w:val="left" w:pos="9498"/>
        </w:tabs>
        <w:ind w:left="-2914" w:right="-569" w:firstLine="8726"/>
      </w:pPr>
      <w:r w:rsidRPr="00697EB8">
        <w:t>Кузбасса от 16.07.2020</w:t>
      </w:r>
    </w:p>
    <w:p w14:paraId="3692F9CC" w14:textId="77777777" w:rsidR="00A85E39" w:rsidRDefault="00A85E39" w:rsidP="00A85E39">
      <w:pPr>
        <w:tabs>
          <w:tab w:val="left" w:pos="5580"/>
          <w:tab w:val="left" w:pos="9498"/>
        </w:tabs>
        <w:ind w:left="-2914" w:right="-569" w:firstLine="8726"/>
      </w:pPr>
    </w:p>
    <w:p w14:paraId="1B3A80A2" w14:textId="77777777" w:rsidR="00A85E39" w:rsidRPr="00A85E39" w:rsidRDefault="00A85E39" w:rsidP="00A85E39">
      <w:pPr>
        <w:keepNext/>
        <w:jc w:val="center"/>
        <w:outlineLvl w:val="0"/>
        <w:rPr>
          <w:sz w:val="28"/>
          <w:szCs w:val="28"/>
        </w:rPr>
      </w:pPr>
      <w:r w:rsidRPr="00A85E39">
        <w:rPr>
          <w:b/>
          <w:sz w:val="28"/>
          <w:szCs w:val="28"/>
        </w:rPr>
        <w:t>Экспертное заключение Региональной энергетической комиссии Кузбасса по материалам, представленным МУП «Жилищно-коммунальное управление Кемеровского муниципального округа» г. Кемерово для утверждения нормативов создания запасов топлива на котельных МУП «Жилищно-коммунальное управление Кемеровского муниципального округа» на 2021 год</w:t>
      </w:r>
    </w:p>
    <w:p w14:paraId="2EEBDF21" w14:textId="77777777" w:rsidR="00A85E39" w:rsidRPr="00A85E39" w:rsidRDefault="00A85E39" w:rsidP="00A85E39">
      <w:pPr>
        <w:ind w:firstLine="567"/>
        <w:jc w:val="both"/>
        <w:rPr>
          <w:sz w:val="28"/>
          <w:szCs w:val="28"/>
        </w:rPr>
      </w:pPr>
    </w:p>
    <w:p w14:paraId="29DBC4F0" w14:textId="77777777" w:rsidR="00A85E39" w:rsidRPr="00A85E39" w:rsidRDefault="00A85E39" w:rsidP="00A85E39">
      <w:pPr>
        <w:ind w:firstLine="567"/>
        <w:jc w:val="both"/>
        <w:rPr>
          <w:sz w:val="28"/>
          <w:szCs w:val="28"/>
        </w:rPr>
      </w:pPr>
      <w:r w:rsidRPr="00A85E39">
        <w:rPr>
          <w:sz w:val="28"/>
          <w:szCs w:val="28"/>
        </w:rPr>
        <w:t>В Региональную энергетическую комиссию Кузбасса обратилось МУП «Жилищно-коммунальное управление Кемеровского муниципального округа» (далее – Предприятие)  с заявкой на утверждение нормативов создания запасов топлива на котельных МУП «Жилищно-коммунальное управление Кемеровского муниципального округа».</w:t>
      </w:r>
    </w:p>
    <w:p w14:paraId="6F1EFDC2" w14:textId="77777777" w:rsidR="00A85E39" w:rsidRPr="00A85E39" w:rsidRDefault="00A85E39" w:rsidP="00A85E39">
      <w:pPr>
        <w:ind w:firstLine="709"/>
        <w:jc w:val="both"/>
        <w:rPr>
          <w:sz w:val="28"/>
          <w:szCs w:val="28"/>
        </w:rPr>
      </w:pPr>
      <w:r w:rsidRPr="00A85E39">
        <w:rPr>
          <w:sz w:val="28"/>
          <w:szCs w:val="28"/>
        </w:rPr>
        <w:t>В соответствии с договорами КУМИ Кемеровского района №10.04.113 от 01.07.2014 г. и №10.04.106 от 14.04.2014 г.  Муниципальному унитарному предприятию «Жилищно-коммунальное управление Кемеровского муниципального округа» на праве хозяйственного ведения передано имущество жилищно-коммунального хозяйства Кемеровского муниципального района (котельные, инженерные сети, оборудование, скважины, водонапорные башни). В настоящее время предприятие обслуживает 32 котельных, 28 из них работают на угле и 4 газовых котельных (п. Ясногорский (котельная К-1 и котельная К-3), котельная д. Сухово ж/к «Маленькая Италия» и в с. Мазурово). Котельные находятся в следующих сельских поселениях:</w:t>
      </w:r>
    </w:p>
    <w:p w14:paraId="12F9DBC3" w14:textId="77777777" w:rsidR="00A85E39" w:rsidRPr="00A85E39" w:rsidRDefault="00A85E39" w:rsidP="00A85E39">
      <w:pPr>
        <w:autoSpaceDE w:val="0"/>
        <w:autoSpaceDN w:val="0"/>
        <w:adjustRightInd w:val="0"/>
        <w:ind w:firstLine="900"/>
        <w:jc w:val="both"/>
        <w:outlineLvl w:val="0"/>
        <w:rPr>
          <w:sz w:val="28"/>
          <w:szCs w:val="28"/>
        </w:rPr>
      </w:pPr>
    </w:p>
    <w:p w14:paraId="16708B0E" w14:textId="77777777" w:rsidR="00A85E39" w:rsidRPr="00A85E39" w:rsidRDefault="00A85E39" w:rsidP="00A85E39">
      <w:pPr>
        <w:autoSpaceDE w:val="0"/>
        <w:autoSpaceDN w:val="0"/>
        <w:adjustRightInd w:val="0"/>
        <w:ind w:firstLine="900"/>
        <w:jc w:val="both"/>
        <w:outlineLvl w:val="0"/>
        <w:rPr>
          <w:sz w:val="28"/>
          <w:szCs w:val="28"/>
        </w:rPr>
      </w:pP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60"/>
        <w:gridCol w:w="2426"/>
        <w:gridCol w:w="1276"/>
        <w:gridCol w:w="1986"/>
      </w:tblGrid>
      <w:tr w:rsidR="00A85E39" w:rsidRPr="00A85E39" w14:paraId="7244E73C" w14:textId="77777777" w:rsidTr="00A85E39">
        <w:trPr>
          <w:trHeight w:val="284"/>
          <w:tblHeader/>
        </w:trPr>
        <w:tc>
          <w:tcPr>
            <w:tcW w:w="2977" w:type="dxa"/>
            <w:shd w:val="clear" w:color="auto" w:fill="auto"/>
            <w:vAlign w:val="center"/>
            <w:hideMark/>
          </w:tcPr>
          <w:p w14:paraId="769348F0" w14:textId="77777777" w:rsidR="00A85E39" w:rsidRPr="00A85E39" w:rsidRDefault="00A85E39" w:rsidP="00A85E39">
            <w:pPr>
              <w:jc w:val="center"/>
              <w:rPr>
                <w:sz w:val="20"/>
                <w:szCs w:val="20"/>
              </w:rPr>
            </w:pPr>
            <w:r w:rsidRPr="00A85E39">
              <w:rPr>
                <w:sz w:val="20"/>
                <w:szCs w:val="20"/>
              </w:rPr>
              <w:t>Наименование котельной</w:t>
            </w:r>
          </w:p>
        </w:tc>
        <w:tc>
          <w:tcPr>
            <w:tcW w:w="3686" w:type="dxa"/>
            <w:gridSpan w:val="2"/>
            <w:shd w:val="clear" w:color="auto" w:fill="auto"/>
            <w:vAlign w:val="center"/>
            <w:hideMark/>
          </w:tcPr>
          <w:p w14:paraId="0B620984" w14:textId="77777777" w:rsidR="00A85E39" w:rsidRPr="00A85E39" w:rsidRDefault="00A85E39" w:rsidP="00A85E39">
            <w:pPr>
              <w:jc w:val="center"/>
              <w:rPr>
                <w:sz w:val="20"/>
                <w:szCs w:val="20"/>
              </w:rPr>
            </w:pPr>
            <w:r w:rsidRPr="00A85E39">
              <w:rPr>
                <w:sz w:val="20"/>
                <w:szCs w:val="20"/>
              </w:rPr>
              <w:t>Тип котла</w:t>
            </w:r>
          </w:p>
        </w:tc>
        <w:tc>
          <w:tcPr>
            <w:tcW w:w="1276" w:type="dxa"/>
            <w:shd w:val="clear" w:color="auto" w:fill="auto"/>
            <w:vAlign w:val="center"/>
            <w:hideMark/>
          </w:tcPr>
          <w:p w14:paraId="4B13B6D6" w14:textId="77777777" w:rsidR="00A85E39" w:rsidRPr="00A85E39" w:rsidRDefault="00A85E39" w:rsidP="00A85E39">
            <w:pPr>
              <w:jc w:val="center"/>
              <w:rPr>
                <w:sz w:val="20"/>
                <w:szCs w:val="20"/>
              </w:rPr>
            </w:pPr>
            <w:r w:rsidRPr="00A85E39">
              <w:rPr>
                <w:sz w:val="20"/>
                <w:szCs w:val="20"/>
              </w:rPr>
              <w:t>Год ввода в эксплуата-цию</w:t>
            </w:r>
          </w:p>
        </w:tc>
        <w:tc>
          <w:tcPr>
            <w:tcW w:w="1986" w:type="dxa"/>
            <w:shd w:val="clear" w:color="auto" w:fill="auto"/>
            <w:vAlign w:val="center"/>
            <w:hideMark/>
          </w:tcPr>
          <w:p w14:paraId="4E5A1E30" w14:textId="77777777" w:rsidR="00A85E39" w:rsidRPr="00A85E39" w:rsidRDefault="00A85E39" w:rsidP="00A85E39">
            <w:pPr>
              <w:jc w:val="center"/>
              <w:rPr>
                <w:sz w:val="20"/>
                <w:szCs w:val="20"/>
              </w:rPr>
            </w:pPr>
            <w:r w:rsidRPr="00A85E39">
              <w:rPr>
                <w:sz w:val="20"/>
                <w:szCs w:val="20"/>
              </w:rPr>
              <w:t>номинальная производительность котла, Гкал/ч,т/ч</w:t>
            </w:r>
          </w:p>
        </w:tc>
      </w:tr>
      <w:tr w:rsidR="00A85E39" w:rsidRPr="00A85E39" w14:paraId="599EB37B" w14:textId="77777777" w:rsidTr="00A85E39">
        <w:trPr>
          <w:trHeight w:val="284"/>
        </w:trPr>
        <w:tc>
          <w:tcPr>
            <w:tcW w:w="2977" w:type="dxa"/>
            <w:vMerge w:val="restart"/>
            <w:shd w:val="clear" w:color="auto" w:fill="auto"/>
            <w:vAlign w:val="center"/>
            <w:hideMark/>
          </w:tcPr>
          <w:p w14:paraId="5867D3CB" w14:textId="77777777" w:rsidR="00A85E39" w:rsidRPr="00A85E39" w:rsidRDefault="00A85E39" w:rsidP="00A85E39">
            <w:pPr>
              <w:rPr>
                <w:sz w:val="20"/>
                <w:szCs w:val="20"/>
              </w:rPr>
            </w:pPr>
            <w:r w:rsidRPr="00A85E39">
              <w:rPr>
                <w:sz w:val="20"/>
                <w:szCs w:val="20"/>
              </w:rPr>
              <w:t>Котельная с. Андреевка</w:t>
            </w:r>
          </w:p>
        </w:tc>
        <w:tc>
          <w:tcPr>
            <w:tcW w:w="1260" w:type="dxa"/>
            <w:shd w:val="clear" w:color="auto" w:fill="auto"/>
            <w:noWrap/>
            <w:vAlign w:val="center"/>
            <w:hideMark/>
          </w:tcPr>
          <w:p w14:paraId="2234FB46"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5986ED0" w14:textId="77777777" w:rsidR="00A85E39" w:rsidRPr="00A85E39" w:rsidRDefault="00A85E39" w:rsidP="00A85E39">
            <w:pPr>
              <w:rPr>
                <w:color w:val="000000"/>
                <w:sz w:val="20"/>
                <w:szCs w:val="20"/>
              </w:rPr>
            </w:pPr>
            <w:r w:rsidRPr="00A85E39">
              <w:rPr>
                <w:color w:val="000000"/>
                <w:sz w:val="20"/>
                <w:szCs w:val="20"/>
              </w:rPr>
              <w:t>КВр-0,4 №1</w:t>
            </w:r>
          </w:p>
        </w:tc>
        <w:tc>
          <w:tcPr>
            <w:tcW w:w="1276" w:type="dxa"/>
            <w:shd w:val="clear" w:color="auto" w:fill="auto"/>
            <w:vAlign w:val="center"/>
            <w:hideMark/>
          </w:tcPr>
          <w:p w14:paraId="23E01F38"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681A7245" w14:textId="77777777" w:rsidR="00A85E39" w:rsidRPr="00A85E39" w:rsidRDefault="00A85E39" w:rsidP="00A85E39">
            <w:pPr>
              <w:jc w:val="center"/>
              <w:rPr>
                <w:sz w:val="20"/>
                <w:szCs w:val="20"/>
              </w:rPr>
            </w:pPr>
            <w:r w:rsidRPr="00A85E39">
              <w:rPr>
                <w:sz w:val="20"/>
                <w:szCs w:val="20"/>
              </w:rPr>
              <w:t>0,340</w:t>
            </w:r>
          </w:p>
        </w:tc>
      </w:tr>
      <w:tr w:rsidR="00A85E39" w:rsidRPr="00A85E39" w14:paraId="574ADB90" w14:textId="77777777" w:rsidTr="00A85E39">
        <w:trPr>
          <w:trHeight w:val="284"/>
        </w:trPr>
        <w:tc>
          <w:tcPr>
            <w:tcW w:w="2977" w:type="dxa"/>
            <w:vMerge/>
            <w:shd w:val="clear" w:color="auto" w:fill="auto"/>
            <w:vAlign w:val="center"/>
            <w:hideMark/>
          </w:tcPr>
          <w:p w14:paraId="38585D89" w14:textId="77777777" w:rsidR="00A85E39" w:rsidRPr="00A85E39" w:rsidRDefault="00A85E39" w:rsidP="00A85E39">
            <w:pPr>
              <w:rPr>
                <w:sz w:val="20"/>
                <w:szCs w:val="20"/>
              </w:rPr>
            </w:pPr>
          </w:p>
        </w:tc>
        <w:tc>
          <w:tcPr>
            <w:tcW w:w="1260" w:type="dxa"/>
            <w:shd w:val="clear" w:color="auto" w:fill="auto"/>
            <w:noWrap/>
            <w:vAlign w:val="center"/>
            <w:hideMark/>
          </w:tcPr>
          <w:p w14:paraId="3109212B"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64A44A4" w14:textId="77777777" w:rsidR="00A85E39" w:rsidRPr="00A85E39" w:rsidRDefault="00A85E39" w:rsidP="00A85E39">
            <w:pPr>
              <w:rPr>
                <w:color w:val="000000"/>
                <w:sz w:val="20"/>
                <w:szCs w:val="20"/>
              </w:rPr>
            </w:pPr>
            <w:r w:rsidRPr="00A85E39">
              <w:rPr>
                <w:color w:val="000000"/>
                <w:sz w:val="20"/>
                <w:szCs w:val="20"/>
              </w:rPr>
              <w:t>КВр-0,4 №2</w:t>
            </w:r>
          </w:p>
        </w:tc>
        <w:tc>
          <w:tcPr>
            <w:tcW w:w="1276" w:type="dxa"/>
            <w:shd w:val="clear" w:color="auto" w:fill="auto"/>
            <w:vAlign w:val="center"/>
            <w:hideMark/>
          </w:tcPr>
          <w:p w14:paraId="2A380F23"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43A97719" w14:textId="77777777" w:rsidR="00A85E39" w:rsidRPr="00A85E39" w:rsidRDefault="00A85E39" w:rsidP="00A85E39">
            <w:pPr>
              <w:jc w:val="center"/>
              <w:rPr>
                <w:sz w:val="20"/>
                <w:szCs w:val="20"/>
              </w:rPr>
            </w:pPr>
            <w:r w:rsidRPr="00A85E39">
              <w:rPr>
                <w:sz w:val="20"/>
                <w:szCs w:val="20"/>
              </w:rPr>
              <w:t>0,340</w:t>
            </w:r>
          </w:p>
        </w:tc>
      </w:tr>
      <w:tr w:rsidR="00A85E39" w:rsidRPr="00A85E39" w14:paraId="357E5A40" w14:textId="77777777" w:rsidTr="00A85E39">
        <w:trPr>
          <w:trHeight w:val="284"/>
        </w:trPr>
        <w:tc>
          <w:tcPr>
            <w:tcW w:w="2977" w:type="dxa"/>
            <w:vMerge w:val="restart"/>
            <w:shd w:val="clear" w:color="auto" w:fill="auto"/>
            <w:vAlign w:val="center"/>
            <w:hideMark/>
          </w:tcPr>
          <w:p w14:paraId="6DD60936" w14:textId="77777777" w:rsidR="00A85E39" w:rsidRPr="00A85E39" w:rsidRDefault="00A85E39" w:rsidP="00A85E39">
            <w:pPr>
              <w:rPr>
                <w:sz w:val="20"/>
                <w:szCs w:val="20"/>
              </w:rPr>
            </w:pPr>
            <w:r w:rsidRPr="00A85E39">
              <w:rPr>
                <w:sz w:val="20"/>
                <w:szCs w:val="20"/>
              </w:rPr>
              <w:t>Котельная д.Усть-Хмелевка</w:t>
            </w:r>
          </w:p>
        </w:tc>
        <w:tc>
          <w:tcPr>
            <w:tcW w:w="1260" w:type="dxa"/>
            <w:shd w:val="clear" w:color="auto" w:fill="auto"/>
            <w:noWrap/>
            <w:vAlign w:val="center"/>
            <w:hideMark/>
          </w:tcPr>
          <w:p w14:paraId="472C5E05"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C1FB3F8" w14:textId="77777777" w:rsidR="00A85E39" w:rsidRPr="00A85E39" w:rsidRDefault="00A85E39" w:rsidP="00A85E39">
            <w:pPr>
              <w:rPr>
                <w:color w:val="000000"/>
                <w:sz w:val="20"/>
                <w:szCs w:val="20"/>
              </w:rPr>
            </w:pPr>
            <w:r w:rsidRPr="00A85E39">
              <w:rPr>
                <w:color w:val="000000"/>
                <w:sz w:val="20"/>
                <w:szCs w:val="20"/>
              </w:rPr>
              <w:t>КВр-0,4 №1</w:t>
            </w:r>
          </w:p>
        </w:tc>
        <w:tc>
          <w:tcPr>
            <w:tcW w:w="1276" w:type="dxa"/>
            <w:shd w:val="clear" w:color="auto" w:fill="auto"/>
            <w:vAlign w:val="center"/>
            <w:hideMark/>
          </w:tcPr>
          <w:p w14:paraId="3747F5E1"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5EB088D6" w14:textId="77777777" w:rsidR="00A85E39" w:rsidRPr="00A85E39" w:rsidRDefault="00A85E39" w:rsidP="00A85E39">
            <w:pPr>
              <w:jc w:val="center"/>
              <w:rPr>
                <w:sz w:val="20"/>
                <w:szCs w:val="20"/>
              </w:rPr>
            </w:pPr>
            <w:r w:rsidRPr="00A85E39">
              <w:rPr>
                <w:sz w:val="20"/>
                <w:szCs w:val="20"/>
              </w:rPr>
              <w:t>0,340</w:t>
            </w:r>
          </w:p>
        </w:tc>
      </w:tr>
      <w:tr w:rsidR="00A85E39" w:rsidRPr="00A85E39" w14:paraId="7BB20F8A" w14:textId="77777777" w:rsidTr="00A85E39">
        <w:trPr>
          <w:trHeight w:val="284"/>
        </w:trPr>
        <w:tc>
          <w:tcPr>
            <w:tcW w:w="2977" w:type="dxa"/>
            <w:vMerge/>
            <w:shd w:val="clear" w:color="auto" w:fill="auto"/>
            <w:vAlign w:val="center"/>
            <w:hideMark/>
          </w:tcPr>
          <w:p w14:paraId="4B59214A" w14:textId="77777777" w:rsidR="00A85E39" w:rsidRPr="00A85E39" w:rsidRDefault="00A85E39" w:rsidP="00A85E39">
            <w:pPr>
              <w:rPr>
                <w:sz w:val="20"/>
                <w:szCs w:val="20"/>
              </w:rPr>
            </w:pPr>
          </w:p>
        </w:tc>
        <w:tc>
          <w:tcPr>
            <w:tcW w:w="1260" w:type="dxa"/>
            <w:shd w:val="clear" w:color="auto" w:fill="auto"/>
            <w:noWrap/>
            <w:vAlign w:val="center"/>
            <w:hideMark/>
          </w:tcPr>
          <w:p w14:paraId="355EFE22"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848278F" w14:textId="77777777" w:rsidR="00A85E39" w:rsidRPr="00A85E39" w:rsidRDefault="00A85E39" w:rsidP="00A85E39">
            <w:pPr>
              <w:rPr>
                <w:color w:val="000000"/>
                <w:sz w:val="20"/>
                <w:szCs w:val="20"/>
              </w:rPr>
            </w:pPr>
            <w:r w:rsidRPr="00A85E39">
              <w:rPr>
                <w:color w:val="000000"/>
                <w:sz w:val="20"/>
                <w:szCs w:val="20"/>
              </w:rPr>
              <w:t>КВЦ-0,47 №2</w:t>
            </w:r>
          </w:p>
        </w:tc>
        <w:tc>
          <w:tcPr>
            <w:tcW w:w="1276" w:type="dxa"/>
            <w:shd w:val="clear" w:color="auto" w:fill="auto"/>
            <w:vAlign w:val="center"/>
            <w:hideMark/>
          </w:tcPr>
          <w:p w14:paraId="23225E2F" w14:textId="77777777" w:rsidR="00A85E39" w:rsidRPr="00A85E39" w:rsidRDefault="00A85E39" w:rsidP="00A85E39">
            <w:pPr>
              <w:jc w:val="center"/>
              <w:rPr>
                <w:sz w:val="20"/>
                <w:szCs w:val="20"/>
              </w:rPr>
            </w:pPr>
            <w:r w:rsidRPr="00A85E39">
              <w:rPr>
                <w:sz w:val="20"/>
                <w:szCs w:val="20"/>
              </w:rPr>
              <w:t>2011</w:t>
            </w:r>
          </w:p>
        </w:tc>
        <w:tc>
          <w:tcPr>
            <w:tcW w:w="1986" w:type="dxa"/>
            <w:shd w:val="clear" w:color="auto" w:fill="auto"/>
            <w:vAlign w:val="center"/>
            <w:hideMark/>
          </w:tcPr>
          <w:p w14:paraId="7884049E" w14:textId="77777777" w:rsidR="00A85E39" w:rsidRPr="00A85E39" w:rsidRDefault="00A85E39" w:rsidP="00A85E39">
            <w:pPr>
              <w:jc w:val="center"/>
              <w:rPr>
                <w:sz w:val="20"/>
                <w:szCs w:val="20"/>
              </w:rPr>
            </w:pPr>
            <w:r w:rsidRPr="00A85E39">
              <w:rPr>
                <w:sz w:val="20"/>
                <w:szCs w:val="20"/>
              </w:rPr>
              <w:t>0,400</w:t>
            </w:r>
          </w:p>
        </w:tc>
      </w:tr>
      <w:tr w:rsidR="00A85E39" w:rsidRPr="00A85E39" w14:paraId="64B83885" w14:textId="77777777" w:rsidTr="00A85E39">
        <w:trPr>
          <w:trHeight w:val="284"/>
        </w:trPr>
        <w:tc>
          <w:tcPr>
            <w:tcW w:w="2977" w:type="dxa"/>
            <w:vMerge w:val="restart"/>
            <w:shd w:val="clear" w:color="auto" w:fill="auto"/>
            <w:vAlign w:val="center"/>
            <w:hideMark/>
          </w:tcPr>
          <w:p w14:paraId="790B21EE" w14:textId="77777777" w:rsidR="00A85E39" w:rsidRPr="00A85E39" w:rsidRDefault="00A85E39" w:rsidP="00A85E39">
            <w:pPr>
              <w:rPr>
                <w:sz w:val="20"/>
                <w:szCs w:val="20"/>
              </w:rPr>
            </w:pPr>
            <w:r w:rsidRPr="00A85E39">
              <w:rPr>
                <w:sz w:val="20"/>
                <w:szCs w:val="20"/>
              </w:rPr>
              <w:t>Котельная с.Барановка</w:t>
            </w:r>
          </w:p>
        </w:tc>
        <w:tc>
          <w:tcPr>
            <w:tcW w:w="1260" w:type="dxa"/>
            <w:shd w:val="clear" w:color="auto" w:fill="auto"/>
            <w:noWrap/>
            <w:vAlign w:val="center"/>
            <w:hideMark/>
          </w:tcPr>
          <w:p w14:paraId="3B21B0F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68E6679" w14:textId="77777777" w:rsidR="00A85E39" w:rsidRPr="00A85E39" w:rsidRDefault="00A85E39" w:rsidP="00A85E39">
            <w:pPr>
              <w:rPr>
                <w:color w:val="000000"/>
                <w:sz w:val="20"/>
                <w:szCs w:val="20"/>
              </w:rPr>
            </w:pPr>
            <w:r w:rsidRPr="00A85E39">
              <w:rPr>
                <w:color w:val="000000"/>
                <w:sz w:val="20"/>
                <w:szCs w:val="20"/>
              </w:rPr>
              <w:t>КВр-0,63 №1</w:t>
            </w:r>
          </w:p>
        </w:tc>
        <w:tc>
          <w:tcPr>
            <w:tcW w:w="1276" w:type="dxa"/>
            <w:shd w:val="clear" w:color="auto" w:fill="auto"/>
            <w:vAlign w:val="center"/>
            <w:hideMark/>
          </w:tcPr>
          <w:p w14:paraId="6FFDDDA9"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792D94F3" w14:textId="77777777" w:rsidR="00A85E39" w:rsidRPr="00A85E39" w:rsidRDefault="00A85E39" w:rsidP="00A85E39">
            <w:pPr>
              <w:jc w:val="center"/>
              <w:rPr>
                <w:sz w:val="20"/>
                <w:szCs w:val="20"/>
              </w:rPr>
            </w:pPr>
            <w:r w:rsidRPr="00A85E39">
              <w:rPr>
                <w:sz w:val="20"/>
                <w:szCs w:val="20"/>
              </w:rPr>
              <w:t>0,540</w:t>
            </w:r>
          </w:p>
        </w:tc>
      </w:tr>
      <w:tr w:rsidR="00A85E39" w:rsidRPr="00A85E39" w14:paraId="06C3199B" w14:textId="77777777" w:rsidTr="00A85E39">
        <w:trPr>
          <w:trHeight w:val="284"/>
        </w:trPr>
        <w:tc>
          <w:tcPr>
            <w:tcW w:w="2977" w:type="dxa"/>
            <w:vMerge/>
            <w:shd w:val="clear" w:color="auto" w:fill="auto"/>
            <w:vAlign w:val="center"/>
            <w:hideMark/>
          </w:tcPr>
          <w:p w14:paraId="0A5D251B" w14:textId="77777777" w:rsidR="00A85E39" w:rsidRPr="00A85E39" w:rsidRDefault="00A85E39" w:rsidP="00A85E39">
            <w:pPr>
              <w:rPr>
                <w:sz w:val="20"/>
                <w:szCs w:val="20"/>
              </w:rPr>
            </w:pPr>
          </w:p>
        </w:tc>
        <w:tc>
          <w:tcPr>
            <w:tcW w:w="1260" w:type="dxa"/>
            <w:shd w:val="clear" w:color="auto" w:fill="auto"/>
            <w:noWrap/>
            <w:vAlign w:val="center"/>
            <w:hideMark/>
          </w:tcPr>
          <w:p w14:paraId="326527AB"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DAFA110" w14:textId="77777777" w:rsidR="00A85E39" w:rsidRPr="00A85E39" w:rsidRDefault="00A85E39" w:rsidP="00A85E39">
            <w:pPr>
              <w:rPr>
                <w:color w:val="000000"/>
                <w:sz w:val="20"/>
                <w:szCs w:val="20"/>
              </w:rPr>
            </w:pPr>
            <w:r w:rsidRPr="00A85E39">
              <w:rPr>
                <w:color w:val="000000"/>
                <w:sz w:val="20"/>
                <w:szCs w:val="20"/>
              </w:rPr>
              <w:t>КВр-0,63 №2</w:t>
            </w:r>
          </w:p>
        </w:tc>
        <w:tc>
          <w:tcPr>
            <w:tcW w:w="1276" w:type="dxa"/>
            <w:shd w:val="clear" w:color="auto" w:fill="auto"/>
            <w:vAlign w:val="center"/>
            <w:hideMark/>
          </w:tcPr>
          <w:p w14:paraId="05C2C9C5"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1CC32DDC" w14:textId="77777777" w:rsidR="00A85E39" w:rsidRPr="00A85E39" w:rsidRDefault="00A85E39" w:rsidP="00A85E39">
            <w:pPr>
              <w:jc w:val="center"/>
              <w:rPr>
                <w:sz w:val="20"/>
                <w:szCs w:val="20"/>
              </w:rPr>
            </w:pPr>
            <w:r w:rsidRPr="00A85E39">
              <w:rPr>
                <w:sz w:val="20"/>
                <w:szCs w:val="20"/>
              </w:rPr>
              <w:t>0,540</w:t>
            </w:r>
          </w:p>
        </w:tc>
      </w:tr>
      <w:tr w:rsidR="00A85E39" w:rsidRPr="00A85E39" w14:paraId="695FC1EA" w14:textId="77777777" w:rsidTr="00A85E39">
        <w:trPr>
          <w:trHeight w:val="284"/>
        </w:trPr>
        <w:tc>
          <w:tcPr>
            <w:tcW w:w="2977" w:type="dxa"/>
            <w:vMerge w:val="restart"/>
            <w:shd w:val="clear" w:color="auto" w:fill="auto"/>
            <w:vAlign w:val="center"/>
            <w:hideMark/>
          </w:tcPr>
          <w:p w14:paraId="05BA0A22" w14:textId="77777777" w:rsidR="00A85E39" w:rsidRPr="00A85E39" w:rsidRDefault="00A85E39" w:rsidP="00A85E39">
            <w:pPr>
              <w:rPr>
                <w:sz w:val="20"/>
                <w:szCs w:val="20"/>
              </w:rPr>
            </w:pPr>
            <w:r w:rsidRPr="00A85E39">
              <w:rPr>
                <w:sz w:val="20"/>
                <w:szCs w:val="20"/>
              </w:rPr>
              <w:t>Котельная с.Верхотомское К-1</w:t>
            </w:r>
          </w:p>
        </w:tc>
        <w:tc>
          <w:tcPr>
            <w:tcW w:w="1260" w:type="dxa"/>
            <w:shd w:val="clear" w:color="auto" w:fill="auto"/>
            <w:noWrap/>
            <w:vAlign w:val="center"/>
            <w:hideMark/>
          </w:tcPr>
          <w:p w14:paraId="4D235E0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0DAAAF9" w14:textId="77777777" w:rsidR="00A85E39" w:rsidRPr="00A85E39" w:rsidRDefault="00A85E39" w:rsidP="00A85E39">
            <w:pPr>
              <w:rPr>
                <w:color w:val="000000"/>
                <w:sz w:val="20"/>
                <w:szCs w:val="20"/>
              </w:rPr>
            </w:pPr>
            <w:r w:rsidRPr="00A85E39">
              <w:rPr>
                <w:color w:val="000000"/>
                <w:sz w:val="20"/>
                <w:szCs w:val="20"/>
              </w:rPr>
              <w:t>КВр-0,1 №1</w:t>
            </w:r>
          </w:p>
        </w:tc>
        <w:tc>
          <w:tcPr>
            <w:tcW w:w="1276" w:type="dxa"/>
            <w:shd w:val="clear" w:color="auto" w:fill="auto"/>
            <w:vAlign w:val="center"/>
            <w:hideMark/>
          </w:tcPr>
          <w:p w14:paraId="3FDE0566" w14:textId="77777777" w:rsidR="00A85E39" w:rsidRPr="00A85E39" w:rsidRDefault="00A85E39" w:rsidP="00A85E39">
            <w:pPr>
              <w:jc w:val="center"/>
              <w:rPr>
                <w:sz w:val="20"/>
                <w:szCs w:val="20"/>
              </w:rPr>
            </w:pPr>
            <w:r w:rsidRPr="00A85E39">
              <w:rPr>
                <w:sz w:val="20"/>
                <w:szCs w:val="20"/>
              </w:rPr>
              <w:t>2014</w:t>
            </w:r>
          </w:p>
        </w:tc>
        <w:tc>
          <w:tcPr>
            <w:tcW w:w="1986" w:type="dxa"/>
            <w:shd w:val="clear" w:color="auto" w:fill="auto"/>
            <w:vAlign w:val="center"/>
            <w:hideMark/>
          </w:tcPr>
          <w:p w14:paraId="4381E5F5" w14:textId="77777777" w:rsidR="00A85E39" w:rsidRPr="00A85E39" w:rsidRDefault="00A85E39" w:rsidP="00A85E39">
            <w:pPr>
              <w:jc w:val="center"/>
              <w:rPr>
                <w:sz w:val="20"/>
                <w:szCs w:val="20"/>
              </w:rPr>
            </w:pPr>
            <w:r w:rsidRPr="00A85E39">
              <w:rPr>
                <w:sz w:val="20"/>
                <w:szCs w:val="20"/>
              </w:rPr>
              <w:t>0,086</w:t>
            </w:r>
          </w:p>
        </w:tc>
      </w:tr>
      <w:tr w:rsidR="00A85E39" w:rsidRPr="00A85E39" w14:paraId="13F9367F" w14:textId="77777777" w:rsidTr="00A85E39">
        <w:trPr>
          <w:trHeight w:val="284"/>
        </w:trPr>
        <w:tc>
          <w:tcPr>
            <w:tcW w:w="2977" w:type="dxa"/>
            <w:vMerge/>
            <w:shd w:val="clear" w:color="auto" w:fill="auto"/>
            <w:vAlign w:val="center"/>
            <w:hideMark/>
          </w:tcPr>
          <w:p w14:paraId="199F2D04" w14:textId="77777777" w:rsidR="00A85E39" w:rsidRPr="00A85E39" w:rsidRDefault="00A85E39" w:rsidP="00A85E39">
            <w:pPr>
              <w:rPr>
                <w:sz w:val="20"/>
                <w:szCs w:val="20"/>
              </w:rPr>
            </w:pPr>
          </w:p>
        </w:tc>
        <w:tc>
          <w:tcPr>
            <w:tcW w:w="1260" w:type="dxa"/>
            <w:shd w:val="clear" w:color="auto" w:fill="auto"/>
            <w:noWrap/>
            <w:vAlign w:val="center"/>
            <w:hideMark/>
          </w:tcPr>
          <w:p w14:paraId="0A8EA15D"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CD11506" w14:textId="77777777" w:rsidR="00A85E39" w:rsidRPr="00A85E39" w:rsidRDefault="00A85E39" w:rsidP="00A85E39">
            <w:pPr>
              <w:rPr>
                <w:color w:val="000000"/>
                <w:sz w:val="20"/>
                <w:szCs w:val="20"/>
              </w:rPr>
            </w:pPr>
            <w:r w:rsidRPr="00A85E39">
              <w:rPr>
                <w:color w:val="000000"/>
                <w:sz w:val="20"/>
                <w:szCs w:val="20"/>
              </w:rPr>
              <w:t>КВр-0,1 №2</w:t>
            </w:r>
          </w:p>
        </w:tc>
        <w:tc>
          <w:tcPr>
            <w:tcW w:w="1276" w:type="dxa"/>
            <w:shd w:val="clear" w:color="auto" w:fill="auto"/>
            <w:vAlign w:val="center"/>
            <w:hideMark/>
          </w:tcPr>
          <w:p w14:paraId="1C204F6A" w14:textId="77777777" w:rsidR="00A85E39" w:rsidRPr="00A85E39" w:rsidRDefault="00A85E39" w:rsidP="00A85E39">
            <w:pPr>
              <w:jc w:val="center"/>
              <w:rPr>
                <w:sz w:val="20"/>
                <w:szCs w:val="20"/>
              </w:rPr>
            </w:pPr>
            <w:r w:rsidRPr="00A85E39">
              <w:rPr>
                <w:sz w:val="20"/>
                <w:szCs w:val="20"/>
              </w:rPr>
              <w:t>2014</w:t>
            </w:r>
          </w:p>
        </w:tc>
        <w:tc>
          <w:tcPr>
            <w:tcW w:w="1986" w:type="dxa"/>
            <w:shd w:val="clear" w:color="auto" w:fill="auto"/>
            <w:vAlign w:val="center"/>
            <w:hideMark/>
          </w:tcPr>
          <w:p w14:paraId="1E934CE2" w14:textId="77777777" w:rsidR="00A85E39" w:rsidRPr="00A85E39" w:rsidRDefault="00A85E39" w:rsidP="00A85E39">
            <w:pPr>
              <w:jc w:val="center"/>
              <w:rPr>
                <w:sz w:val="20"/>
                <w:szCs w:val="20"/>
              </w:rPr>
            </w:pPr>
            <w:r w:rsidRPr="00A85E39">
              <w:rPr>
                <w:sz w:val="20"/>
                <w:szCs w:val="20"/>
              </w:rPr>
              <w:t>0,086</w:t>
            </w:r>
          </w:p>
        </w:tc>
      </w:tr>
      <w:tr w:rsidR="00A85E39" w:rsidRPr="00A85E39" w14:paraId="68BFCDD1" w14:textId="77777777" w:rsidTr="00A85E39">
        <w:trPr>
          <w:trHeight w:val="284"/>
        </w:trPr>
        <w:tc>
          <w:tcPr>
            <w:tcW w:w="2977" w:type="dxa"/>
            <w:vMerge w:val="restart"/>
            <w:shd w:val="clear" w:color="auto" w:fill="auto"/>
            <w:vAlign w:val="center"/>
            <w:hideMark/>
          </w:tcPr>
          <w:p w14:paraId="5AAC690C" w14:textId="77777777" w:rsidR="00A85E39" w:rsidRPr="00A85E39" w:rsidRDefault="00A85E39" w:rsidP="00A85E39">
            <w:pPr>
              <w:rPr>
                <w:sz w:val="20"/>
                <w:szCs w:val="20"/>
              </w:rPr>
            </w:pPr>
            <w:r w:rsidRPr="00A85E39">
              <w:rPr>
                <w:sz w:val="20"/>
                <w:szCs w:val="20"/>
              </w:rPr>
              <w:t>Котельная с.Верхотомское К-2</w:t>
            </w:r>
          </w:p>
        </w:tc>
        <w:tc>
          <w:tcPr>
            <w:tcW w:w="1260" w:type="dxa"/>
            <w:shd w:val="clear" w:color="auto" w:fill="auto"/>
            <w:noWrap/>
            <w:vAlign w:val="center"/>
            <w:hideMark/>
          </w:tcPr>
          <w:p w14:paraId="2346D311"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F1C079E" w14:textId="77777777" w:rsidR="00A85E39" w:rsidRPr="00A85E39" w:rsidRDefault="00A85E39" w:rsidP="00A85E39">
            <w:pPr>
              <w:rPr>
                <w:color w:val="000000"/>
                <w:sz w:val="20"/>
                <w:szCs w:val="20"/>
              </w:rPr>
            </w:pPr>
            <w:r w:rsidRPr="00A85E39">
              <w:rPr>
                <w:color w:val="000000"/>
                <w:sz w:val="20"/>
                <w:szCs w:val="20"/>
              </w:rPr>
              <w:t>КВр-0,3 №1</w:t>
            </w:r>
          </w:p>
        </w:tc>
        <w:tc>
          <w:tcPr>
            <w:tcW w:w="1276" w:type="dxa"/>
            <w:shd w:val="clear" w:color="auto" w:fill="auto"/>
            <w:vAlign w:val="center"/>
            <w:hideMark/>
          </w:tcPr>
          <w:p w14:paraId="215D2D70" w14:textId="77777777" w:rsidR="00A85E39" w:rsidRPr="00A85E39" w:rsidRDefault="00A85E39" w:rsidP="00A85E39">
            <w:pPr>
              <w:jc w:val="center"/>
              <w:rPr>
                <w:sz w:val="20"/>
                <w:szCs w:val="20"/>
              </w:rPr>
            </w:pPr>
            <w:r w:rsidRPr="00A85E39">
              <w:rPr>
                <w:sz w:val="20"/>
                <w:szCs w:val="20"/>
              </w:rPr>
              <w:t>2011</w:t>
            </w:r>
          </w:p>
        </w:tc>
        <w:tc>
          <w:tcPr>
            <w:tcW w:w="1986" w:type="dxa"/>
            <w:shd w:val="clear" w:color="auto" w:fill="auto"/>
            <w:vAlign w:val="center"/>
            <w:hideMark/>
          </w:tcPr>
          <w:p w14:paraId="0EA4F10A" w14:textId="77777777" w:rsidR="00A85E39" w:rsidRPr="00A85E39" w:rsidRDefault="00A85E39" w:rsidP="00A85E39">
            <w:pPr>
              <w:jc w:val="center"/>
              <w:rPr>
                <w:sz w:val="20"/>
                <w:szCs w:val="20"/>
              </w:rPr>
            </w:pPr>
            <w:r w:rsidRPr="00A85E39">
              <w:rPr>
                <w:sz w:val="20"/>
                <w:szCs w:val="20"/>
              </w:rPr>
              <w:t>0,260</w:t>
            </w:r>
          </w:p>
        </w:tc>
      </w:tr>
      <w:tr w:rsidR="00A85E39" w:rsidRPr="00A85E39" w14:paraId="4D04E73F" w14:textId="77777777" w:rsidTr="00A85E39">
        <w:trPr>
          <w:trHeight w:val="284"/>
        </w:trPr>
        <w:tc>
          <w:tcPr>
            <w:tcW w:w="2977" w:type="dxa"/>
            <w:vMerge/>
            <w:shd w:val="clear" w:color="auto" w:fill="auto"/>
            <w:vAlign w:val="center"/>
            <w:hideMark/>
          </w:tcPr>
          <w:p w14:paraId="2147CC2E" w14:textId="77777777" w:rsidR="00A85E39" w:rsidRPr="00A85E39" w:rsidRDefault="00A85E39" w:rsidP="00A85E39">
            <w:pPr>
              <w:rPr>
                <w:sz w:val="20"/>
                <w:szCs w:val="20"/>
              </w:rPr>
            </w:pPr>
          </w:p>
        </w:tc>
        <w:tc>
          <w:tcPr>
            <w:tcW w:w="1260" w:type="dxa"/>
            <w:shd w:val="clear" w:color="auto" w:fill="auto"/>
            <w:noWrap/>
            <w:vAlign w:val="center"/>
            <w:hideMark/>
          </w:tcPr>
          <w:p w14:paraId="5A70C0D9"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2A33141" w14:textId="77777777" w:rsidR="00A85E39" w:rsidRPr="00A85E39" w:rsidRDefault="00A85E39" w:rsidP="00A85E39">
            <w:pPr>
              <w:rPr>
                <w:color w:val="000000"/>
                <w:sz w:val="20"/>
                <w:szCs w:val="20"/>
              </w:rPr>
            </w:pPr>
            <w:r w:rsidRPr="00A85E39">
              <w:rPr>
                <w:color w:val="000000"/>
                <w:sz w:val="20"/>
                <w:szCs w:val="20"/>
              </w:rPr>
              <w:t>КВр-0,3 №2</w:t>
            </w:r>
          </w:p>
        </w:tc>
        <w:tc>
          <w:tcPr>
            <w:tcW w:w="1276" w:type="dxa"/>
            <w:shd w:val="clear" w:color="auto" w:fill="auto"/>
            <w:vAlign w:val="center"/>
            <w:hideMark/>
          </w:tcPr>
          <w:p w14:paraId="39A55E16" w14:textId="77777777" w:rsidR="00A85E39" w:rsidRPr="00A85E39" w:rsidRDefault="00A85E39" w:rsidP="00A85E39">
            <w:pPr>
              <w:jc w:val="center"/>
              <w:rPr>
                <w:sz w:val="20"/>
                <w:szCs w:val="20"/>
              </w:rPr>
            </w:pPr>
            <w:r w:rsidRPr="00A85E39">
              <w:rPr>
                <w:sz w:val="20"/>
                <w:szCs w:val="20"/>
              </w:rPr>
              <w:t>2011</w:t>
            </w:r>
          </w:p>
        </w:tc>
        <w:tc>
          <w:tcPr>
            <w:tcW w:w="1986" w:type="dxa"/>
            <w:shd w:val="clear" w:color="auto" w:fill="auto"/>
            <w:vAlign w:val="center"/>
            <w:hideMark/>
          </w:tcPr>
          <w:p w14:paraId="181732CF" w14:textId="77777777" w:rsidR="00A85E39" w:rsidRPr="00A85E39" w:rsidRDefault="00A85E39" w:rsidP="00A85E39">
            <w:pPr>
              <w:jc w:val="center"/>
              <w:rPr>
                <w:sz w:val="20"/>
                <w:szCs w:val="20"/>
              </w:rPr>
            </w:pPr>
            <w:r w:rsidRPr="00A85E39">
              <w:rPr>
                <w:sz w:val="20"/>
                <w:szCs w:val="20"/>
              </w:rPr>
              <w:t>0,260</w:t>
            </w:r>
          </w:p>
        </w:tc>
      </w:tr>
      <w:tr w:rsidR="00A85E39" w:rsidRPr="00A85E39" w14:paraId="1D4C84A4" w14:textId="77777777" w:rsidTr="00A85E39">
        <w:trPr>
          <w:trHeight w:val="284"/>
        </w:trPr>
        <w:tc>
          <w:tcPr>
            <w:tcW w:w="2977" w:type="dxa"/>
            <w:vMerge w:val="restart"/>
            <w:shd w:val="clear" w:color="auto" w:fill="auto"/>
            <w:vAlign w:val="center"/>
            <w:hideMark/>
          </w:tcPr>
          <w:p w14:paraId="502830A1" w14:textId="77777777" w:rsidR="00A85E39" w:rsidRPr="00A85E39" w:rsidRDefault="00A85E39" w:rsidP="00A85E39">
            <w:pPr>
              <w:rPr>
                <w:sz w:val="20"/>
                <w:szCs w:val="20"/>
              </w:rPr>
            </w:pPr>
            <w:r w:rsidRPr="00A85E39">
              <w:rPr>
                <w:sz w:val="20"/>
                <w:szCs w:val="20"/>
              </w:rPr>
              <w:t>Котельная с.Верхотомское К-3</w:t>
            </w:r>
          </w:p>
        </w:tc>
        <w:tc>
          <w:tcPr>
            <w:tcW w:w="1260" w:type="dxa"/>
            <w:shd w:val="clear" w:color="auto" w:fill="auto"/>
            <w:noWrap/>
            <w:vAlign w:val="center"/>
            <w:hideMark/>
          </w:tcPr>
          <w:p w14:paraId="30DE7B0A"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222ED59" w14:textId="77777777" w:rsidR="00A85E39" w:rsidRPr="00A85E39" w:rsidRDefault="00A85E39" w:rsidP="00A85E39">
            <w:pPr>
              <w:rPr>
                <w:color w:val="000000"/>
                <w:sz w:val="20"/>
                <w:szCs w:val="20"/>
              </w:rPr>
            </w:pPr>
            <w:r w:rsidRPr="00A85E39">
              <w:rPr>
                <w:color w:val="000000"/>
                <w:sz w:val="20"/>
                <w:szCs w:val="20"/>
              </w:rPr>
              <w:t>КВр-1,28 №1</w:t>
            </w:r>
          </w:p>
        </w:tc>
        <w:tc>
          <w:tcPr>
            <w:tcW w:w="1276" w:type="dxa"/>
            <w:shd w:val="clear" w:color="auto" w:fill="auto"/>
            <w:vAlign w:val="center"/>
            <w:hideMark/>
          </w:tcPr>
          <w:p w14:paraId="70F84A71"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004CCC76" w14:textId="77777777" w:rsidR="00A85E39" w:rsidRPr="00A85E39" w:rsidRDefault="00A85E39" w:rsidP="00A85E39">
            <w:pPr>
              <w:jc w:val="center"/>
              <w:rPr>
                <w:sz w:val="20"/>
                <w:szCs w:val="20"/>
              </w:rPr>
            </w:pPr>
            <w:r w:rsidRPr="00A85E39">
              <w:rPr>
                <w:sz w:val="20"/>
                <w:szCs w:val="20"/>
              </w:rPr>
              <w:t>1,100</w:t>
            </w:r>
          </w:p>
        </w:tc>
      </w:tr>
      <w:tr w:rsidR="00A85E39" w:rsidRPr="00A85E39" w14:paraId="4E1B72CF" w14:textId="77777777" w:rsidTr="00A85E39">
        <w:trPr>
          <w:trHeight w:val="284"/>
        </w:trPr>
        <w:tc>
          <w:tcPr>
            <w:tcW w:w="2977" w:type="dxa"/>
            <w:vMerge/>
            <w:shd w:val="clear" w:color="auto" w:fill="auto"/>
            <w:vAlign w:val="center"/>
            <w:hideMark/>
          </w:tcPr>
          <w:p w14:paraId="1B893CC8" w14:textId="77777777" w:rsidR="00A85E39" w:rsidRPr="00A85E39" w:rsidRDefault="00A85E39" w:rsidP="00A85E39">
            <w:pPr>
              <w:rPr>
                <w:sz w:val="20"/>
                <w:szCs w:val="20"/>
              </w:rPr>
            </w:pPr>
          </w:p>
        </w:tc>
        <w:tc>
          <w:tcPr>
            <w:tcW w:w="1260" w:type="dxa"/>
            <w:shd w:val="clear" w:color="auto" w:fill="auto"/>
            <w:noWrap/>
            <w:vAlign w:val="center"/>
            <w:hideMark/>
          </w:tcPr>
          <w:p w14:paraId="7AED852B"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51AAB86" w14:textId="77777777" w:rsidR="00A85E39" w:rsidRPr="00A85E39" w:rsidRDefault="00A85E39" w:rsidP="00A85E39">
            <w:pPr>
              <w:rPr>
                <w:color w:val="000000"/>
                <w:sz w:val="20"/>
                <w:szCs w:val="20"/>
              </w:rPr>
            </w:pPr>
            <w:r w:rsidRPr="00A85E39">
              <w:rPr>
                <w:color w:val="000000"/>
                <w:sz w:val="20"/>
                <w:szCs w:val="20"/>
              </w:rPr>
              <w:t>КВр-1,28 №2</w:t>
            </w:r>
          </w:p>
        </w:tc>
        <w:tc>
          <w:tcPr>
            <w:tcW w:w="1276" w:type="dxa"/>
            <w:shd w:val="clear" w:color="auto" w:fill="auto"/>
            <w:vAlign w:val="center"/>
            <w:hideMark/>
          </w:tcPr>
          <w:p w14:paraId="6B32F28B"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1C8FA78C" w14:textId="77777777" w:rsidR="00A85E39" w:rsidRPr="00A85E39" w:rsidRDefault="00A85E39" w:rsidP="00A85E39">
            <w:pPr>
              <w:jc w:val="center"/>
              <w:rPr>
                <w:sz w:val="20"/>
                <w:szCs w:val="20"/>
              </w:rPr>
            </w:pPr>
            <w:r w:rsidRPr="00A85E39">
              <w:rPr>
                <w:sz w:val="20"/>
                <w:szCs w:val="20"/>
              </w:rPr>
              <w:t>1,100</w:t>
            </w:r>
          </w:p>
        </w:tc>
      </w:tr>
      <w:tr w:rsidR="00A85E39" w:rsidRPr="00A85E39" w14:paraId="6E51D628" w14:textId="77777777" w:rsidTr="00A85E39">
        <w:trPr>
          <w:trHeight w:val="284"/>
        </w:trPr>
        <w:tc>
          <w:tcPr>
            <w:tcW w:w="2977" w:type="dxa"/>
            <w:vMerge w:val="restart"/>
            <w:shd w:val="clear" w:color="auto" w:fill="auto"/>
            <w:vAlign w:val="center"/>
            <w:hideMark/>
          </w:tcPr>
          <w:p w14:paraId="0E105DF2" w14:textId="77777777" w:rsidR="00A85E39" w:rsidRPr="00A85E39" w:rsidRDefault="00A85E39" w:rsidP="00A85E39">
            <w:pPr>
              <w:rPr>
                <w:sz w:val="20"/>
                <w:szCs w:val="20"/>
              </w:rPr>
            </w:pPr>
            <w:r w:rsidRPr="00A85E39">
              <w:rPr>
                <w:sz w:val="20"/>
                <w:szCs w:val="20"/>
              </w:rPr>
              <w:t>Котельная д.Старочервово К-1</w:t>
            </w:r>
          </w:p>
        </w:tc>
        <w:tc>
          <w:tcPr>
            <w:tcW w:w="1260" w:type="dxa"/>
            <w:shd w:val="clear" w:color="auto" w:fill="auto"/>
            <w:noWrap/>
            <w:vAlign w:val="center"/>
            <w:hideMark/>
          </w:tcPr>
          <w:p w14:paraId="24F0D23A"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5BDAF38" w14:textId="77777777" w:rsidR="00A85E39" w:rsidRPr="00A85E39" w:rsidRDefault="00A85E39" w:rsidP="00A85E39">
            <w:pPr>
              <w:rPr>
                <w:color w:val="000000"/>
                <w:sz w:val="20"/>
                <w:szCs w:val="20"/>
              </w:rPr>
            </w:pPr>
            <w:r w:rsidRPr="00A85E39">
              <w:rPr>
                <w:color w:val="000000"/>
                <w:sz w:val="20"/>
                <w:szCs w:val="20"/>
              </w:rPr>
              <w:t>КВр-0,4 №1</w:t>
            </w:r>
          </w:p>
        </w:tc>
        <w:tc>
          <w:tcPr>
            <w:tcW w:w="1276" w:type="dxa"/>
            <w:shd w:val="clear" w:color="auto" w:fill="auto"/>
            <w:vAlign w:val="center"/>
            <w:hideMark/>
          </w:tcPr>
          <w:p w14:paraId="18F7E15F"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788DADCF" w14:textId="77777777" w:rsidR="00A85E39" w:rsidRPr="00A85E39" w:rsidRDefault="00A85E39" w:rsidP="00A85E39">
            <w:pPr>
              <w:jc w:val="center"/>
              <w:rPr>
                <w:sz w:val="20"/>
                <w:szCs w:val="20"/>
              </w:rPr>
            </w:pPr>
            <w:r w:rsidRPr="00A85E39">
              <w:rPr>
                <w:sz w:val="20"/>
                <w:szCs w:val="20"/>
              </w:rPr>
              <w:t>0,340</w:t>
            </w:r>
          </w:p>
        </w:tc>
      </w:tr>
      <w:tr w:rsidR="00A85E39" w:rsidRPr="00A85E39" w14:paraId="0224F998" w14:textId="77777777" w:rsidTr="00A85E39">
        <w:trPr>
          <w:trHeight w:val="284"/>
        </w:trPr>
        <w:tc>
          <w:tcPr>
            <w:tcW w:w="2977" w:type="dxa"/>
            <w:vMerge/>
            <w:shd w:val="clear" w:color="auto" w:fill="auto"/>
            <w:vAlign w:val="center"/>
            <w:hideMark/>
          </w:tcPr>
          <w:p w14:paraId="5491B564" w14:textId="77777777" w:rsidR="00A85E39" w:rsidRPr="00A85E39" w:rsidRDefault="00A85E39" w:rsidP="00A85E39">
            <w:pPr>
              <w:rPr>
                <w:sz w:val="20"/>
                <w:szCs w:val="20"/>
              </w:rPr>
            </w:pPr>
          </w:p>
        </w:tc>
        <w:tc>
          <w:tcPr>
            <w:tcW w:w="1260" w:type="dxa"/>
            <w:shd w:val="clear" w:color="auto" w:fill="auto"/>
            <w:noWrap/>
            <w:vAlign w:val="center"/>
            <w:hideMark/>
          </w:tcPr>
          <w:p w14:paraId="74E896B7"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9EADF12" w14:textId="77777777" w:rsidR="00A85E39" w:rsidRPr="00A85E39" w:rsidRDefault="00A85E39" w:rsidP="00A85E39">
            <w:pPr>
              <w:rPr>
                <w:color w:val="000000"/>
                <w:sz w:val="20"/>
                <w:szCs w:val="20"/>
              </w:rPr>
            </w:pPr>
            <w:r w:rsidRPr="00A85E39">
              <w:rPr>
                <w:color w:val="000000"/>
                <w:sz w:val="20"/>
                <w:szCs w:val="20"/>
              </w:rPr>
              <w:t>КВр-0,4 №2</w:t>
            </w:r>
          </w:p>
        </w:tc>
        <w:tc>
          <w:tcPr>
            <w:tcW w:w="1276" w:type="dxa"/>
            <w:shd w:val="clear" w:color="auto" w:fill="auto"/>
            <w:vAlign w:val="center"/>
            <w:hideMark/>
          </w:tcPr>
          <w:p w14:paraId="627C814A"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5D78E639" w14:textId="77777777" w:rsidR="00A85E39" w:rsidRPr="00A85E39" w:rsidRDefault="00A85E39" w:rsidP="00A85E39">
            <w:pPr>
              <w:jc w:val="center"/>
              <w:rPr>
                <w:sz w:val="20"/>
                <w:szCs w:val="20"/>
              </w:rPr>
            </w:pPr>
            <w:r w:rsidRPr="00A85E39">
              <w:rPr>
                <w:sz w:val="20"/>
                <w:szCs w:val="20"/>
              </w:rPr>
              <w:t>0,340</w:t>
            </w:r>
          </w:p>
        </w:tc>
      </w:tr>
      <w:tr w:rsidR="00A85E39" w:rsidRPr="00A85E39" w14:paraId="0DA87E73" w14:textId="77777777" w:rsidTr="00A85E39">
        <w:trPr>
          <w:trHeight w:val="284"/>
        </w:trPr>
        <w:tc>
          <w:tcPr>
            <w:tcW w:w="2977" w:type="dxa"/>
            <w:vMerge w:val="restart"/>
            <w:shd w:val="clear" w:color="auto" w:fill="auto"/>
            <w:vAlign w:val="center"/>
            <w:hideMark/>
          </w:tcPr>
          <w:p w14:paraId="5F87EA5F" w14:textId="77777777" w:rsidR="00A85E39" w:rsidRPr="00A85E39" w:rsidRDefault="00A85E39" w:rsidP="00A85E39">
            <w:pPr>
              <w:rPr>
                <w:sz w:val="20"/>
                <w:szCs w:val="20"/>
              </w:rPr>
            </w:pPr>
            <w:r w:rsidRPr="00A85E39">
              <w:rPr>
                <w:sz w:val="20"/>
                <w:szCs w:val="20"/>
              </w:rPr>
              <w:t>Котельная д.Старочервово К-2</w:t>
            </w:r>
          </w:p>
        </w:tc>
        <w:tc>
          <w:tcPr>
            <w:tcW w:w="1260" w:type="dxa"/>
            <w:shd w:val="clear" w:color="auto" w:fill="auto"/>
            <w:noWrap/>
            <w:vAlign w:val="center"/>
            <w:hideMark/>
          </w:tcPr>
          <w:p w14:paraId="7C373A8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DCCE265" w14:textId="77777777" w:rsidR="00A85E39" w:rsidRPr="00A85E39" w:rsidRDefault="00A85E39" w:rsidP="00A85E39">
            <w:pPr>
              <w:rPr>
                <w:color w:val="000000"/>
                <w:sz w:val="20"/>
                <w:szCs w:val="20"/>
              </w:rPr>
            </w:pPr>
            <w:r w:rsidRPr="00A85E39">
              <w:rPr>
                <w:color w:val="000000"/>
                <w:sz w:val="20"/>
                <w:szCs w:val="20"/>
              </w:rPr>
              <w:t>КВр-0,4 №1</w:t>
            </w:r>
          </w:p>
        </w:tc>
        <w:tc>
          <w:tcPr>
            <w:tcW w:w="1276" w:type="dxa"/>
            <w:shd w:val="clear" w:color="auto" w:fill="auto"/>
            <w:vAlign w:val="center"/>
            <w:hideMark/>
          </w:tcPr>
          <w:p w14:paraId="6816340D" w14:textId="77777777" w:rsidR="00A85E39" w:rsidRPr="00A85E39" w:rsidRDefault="00A85E39" w:rsidP="00A85E39">
            <w:pPr>
              <w:jc w:val="center"/>
              <w:rPr>
                <w:sz w:val="20"/>
                <w:szCs w:val="20"/>
              </w:rPr>
            </w:pPr>
            <w:r w:rsidRPr="00A85E39">
              <w:rPr>
                <w:sz w:val="20"/>
                <w:szCs w:val="20"/>
              </w:rPr>
              <w:t>2013</w:t>
            </w:r>
          </w:p>
        </w:tc>
        <w:tc>
          <w:tcPr>
            <w:tcW w:w="1986" w:type="dxa"/>
            <w:shd w:val="clear" w:color="auto" w:fill="auto"/>
            <w:vAlign w:val="center"/>
            <w:hideMark/>
          </w:tcPr>
          <w:p w14:paraId="36D7BE33" w14:textId="77777777" w:rsidR="00A85E39" w:rsidRPr="00A85E39" w:rsidRDefault="00A85E39" w:rsidP="00A85E39">
            <w:pPr>
              <w:jc w:val="center"/>
              <w:rPr>
                <w:sz w:val="20"/>
                <w:szCs w:val="20"/>
              </w:rPr>
            </w:pPr>
            <w:r w:rsidRPr="00A85E39">
              <w:rPr>
                <w:sz w:val="20"/>
                <w:szCs w:val="20"/>
              </w:rPr>
              <w:t>0,340</w:t>
            </w:r>
          </w:p>
        </w:tc>
      </w:tr>
      <w:tr w:rsidR="00A85E39" w:rsidRPr="00A85E39" w14:paraId="1E43093A" w14:textId="77777777" w:rsidTr="00A85E39">
        <w:trPr>
          <w:trHeight w:val="284"/>
        </w:trPr>
        <w:tc>
          <w:tcPr>
            <w:tcW w:w="2977" w:type="dxa"/>
            <w:vMerge/>
            <w:shd w:val="clear" w:color="auto" w:fill="auto"/>
            <w:vAlign w:val="center"/>
            <w:hideMark/>
          </w:tcPr>
          <w:p w14:paraId="1407C60A" w14:textId="77777777" w:rsidR="00A85E39" w:rsidRPr="00A85E39" w:rsidRDefault="00A85E39" w:rsidP="00A85E39">
            <w:pPr>
              <w:rPr>
                <w:sz w:val="20"/>
                <w:szCs w:val="20"/>
              </w:rPr>
            </w:pPr>
          </w:p>
        </w:tc>
        <w:tc>
          <w:tcPr>
            <w:tcW w:w="1260" w:type="dxa"/>
            <w:shd w:val="clear" w:color="auto" w:fill="auto"/>
            <w:noWrap/>
            <w:vAlign w:val="center"/>
            <w:hideMark/>
          </w:tcPr>
          <w:p w14:paraId="09453352"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ECE816B" w14:textId="77777777" w:rsidR="00A85E39" w:rsidRPr="00A85E39" w:rsidRDefault="00A85E39" w:rsidP="00A85E39">
            <w:pPr>
              <w:rPr>
                <w:color w:val="000000"/>
                <w:sz w:val="20"/>
                <w:szCs w:val="20"/>
              </w:rPr>
            </w:pPr>
            <w:r w:rsidRPr="00A85E39">
              <w:rPr>
                <w:color w:val="000000"/>
                <w:sz w:val="20"/>
                <w:szCs w:val="20"/>
              </w:rPr>
              <w:t>КВр-0,4 №2</w:t>
            </w:r>
          </w:p>
        </w:tc>
        <w:tc>
          <w:tcPr>
            <w:tcW w:w="1276" w:type="dxa"/>
            <w:shd w:val="clear" w:color="auto" w:fill="auto"/>
            <w:vAlign w:val="center"/>
            <w:hideMark/>
          </w:tcPr>
          <w:p w14:paraId="1347BB4B" w14:textId="77777777" w:rsidR="00A85E39" w:rsidRPr="00A85E39" w:rsidRDefault="00A85E39" w:rsidP="00A85E39">
            <w:pPr>
              <w:jc w:val="center"/>
              <w:rPr>
                <w:sz w:val="20"/>
                <w:szCs w:val="20"/>
              </w:rPr>
            </w:pPr>
            <w:r w:rsidRPr="00A85E39">
              <w:rPr>
                <w:sz w:val="20"/>
                <w:szCs w:val="20"/>
              </w:rPr>
              <w:t>2013</w:t>
            </w:r>
          </w:p>
        </w:tc>
        <w:tc>
          <w:tcPr>
            <w:tcW w:w="1986" w:type="dxa"/>
            <w:shd w:val="clear" w:color="auto" w:fill="auto"/>
            <w:vAlign w:val="center"/>
            <w:hideMark/>
          </w:tcPr>
          <w:p w14:paraId="41E8E26B" w14:textId="77777777" w:rsidR="00A85E39" w:rsidRPr="00A85E39" w:rsidRDefault="00A85E39" w:rsidP="00A85E39">
            <w:pPr>
              <w:jc w:val="center"/>
              <w:rPr>
                <w:sz w:val="20"/>
                <w:szCs w:val="20"/>
              </w:rPr>
            </w:pPr>
            <w:r w:rsidRPr="00A85E39">
              <w:rPr>
                <w:sz w:val="20"/>
                <w:szCs w:val="20"/>
              </w:rPr>
              <w:t>0,340</w:t>
            </w:r>
          </w:p>
        </w:tc>
      </w:tr>
      <w:tr w:rsidR="00A85E39" w:rsidRPr="00A85E39" w14:paraId="2AC8EFD1" w14:textId="77777777" w:rsidTr="00A85E39">
        <w:trPr>
          <w:trHeight w:val="284"/>
        </w:trPr>
        <w:tc>
          <w:tcPr>
            <w:tcW w:w="2977" w:type="dxa"/>
            <w:vMerge w:val="restart"/>
            <w:shd w:val="clear" w:color="auto" w:fill="auto"/>
            <w:vAlign w:val="center"/>
            <w:hideMark/>
          </w:tcPr>
          <w:p w14:paraId="0CC5AE32" w14:textId="77777777" w:rsidR="00A85E39" w:rsidRPr="00A85E39" w:rsidRDefault="00A85E39" w:rsidP="00A85E39">
            <w:pPr>
              <w:rPr>
                <w:sz w:val="20"/>
                <w:szCs w:val="20"/>
              </w:rPr>
            </w:pPr>
            <w:r w:rsidRPr="00A85E39">
              <w:rPr>
                <w:sz w:val="20"/>
                <w:szCs w:val="20"/>
              </w:rPr>
              <w:t>Котельная д.Тебеньки</w:t>
            </w:r>
          </w:p>
        </w:tc>
        <w:tc>
          <w:tcPr>
            <w:tcW w:w="1260" w:type="dxa"/>
            <w:shd w:val="clear" w:color="auto" w:fill="auto"/>
            <w:noWrap/>
            <w:vAlign w:val="center"/>
            <w:hideMark/>
          </w:tcPr>
          <w:p w14:paraId="16B8698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BB4AD04" w14:textId="77777777" w:rsidR="00A85E39" w:rsidRPr="00A85E39" w:rsidRDefault="00A85E39" w:rsidP="00A85E39">
            <w:pPr>
              <w:rPr>
                <w:color w:val="000000"/>
                <w:sz w:val="20"/>
                <w:szCs w:val="20"/>
              </w:rPr>
            </w:pPr>
            <w:r w:rsidRPr="00A85E39">
              <w:rPr>
                <w:color w:val="000000"/>
                <w:sz w:val="20"/>
                <w:szCs w:val="20"/>
              </w:rPr>
              <w:t>КВр-0,1 №1</w:t>
            </w:r>
          </w:p>
        </w:tc>
        <w:tc>
          <w:tcPr>
            <w:tcW w:w="1276" w:type="dxa"/>
            <w:shd w:val="clear" w:color="auto" w:fill="auto"/>
            <w:vAlign w:val="center"/>
            <w:hideMark/>
          </w:tcPr>
          <w:p w14:paraId="1D5E57E9"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475F36DF" w14:textId="77777777" w:rsidR="00A85E39" w:rsidRPr="00A85E39" w:rsidRDefault="00A85E39" w:rsidP="00A85E39">
            <w:pPr>
              <w:jc w:val="center"/>
              <w:rPr>
                <w:sz w:val="20"/>
                <w:szCs w:val="20"/>
              </w:rPr>
            </w:pPr>
            <w:r w:rsidRPr="00A85E39">
              <w:rPr>
                <w:sz w:val="20"/>
                <w:szCs w:val="20"/>
              </w:rPr>
              <w:t>0,086</w:t>
            </w:r>
          </w:p>
        </w:tc>
      </w:tr>
      <w:tr w:rsidR="00A85E39" w:rsidRPr="00A85E39" w14:paraId="58A2CAA9" w14:textId="77777777" w:rsidTr="00A85E39">
        <w:trPr>
          <w:trHeight w:val="284"/>
        </w:trPr>
        <w:tc>
          <w:tcPr>
            <w:tcW w:w="2977" w:type="dxa"/>
            <w:vMerge/>
            <w:shd w:val="clear" w:color="auto" w:fill="auto"/>
            <w:vAlign w:val="center"/>
            <w:hideMark/>
          </w:tcPr>
          <w:p w14:paraId="79A4E07E" w14:textId="77777777" w:rsidR="00A85E39" w:rsidRPr="00A85E39" w:rsidRDefault="00A85E39" w:rsidP="00A85E39">
            <w:pPr>
              <w:rPr>
                <w:sz w:val="20"/>
                <w:szCs w:val="20"/>
              </w:rPr>
            </w:pPr>
          </w:p>
        </w:tc>
        <w:tc>
          <w:tcPr>
            <w:tcW w:w="1260" w:type="dxa"/>
            <w:shd w:val="clear" w:color="auto" w:fill="auto"/>
            <w:noWrap/>
            <w:vAlign w:val="center"/>
            <w:hideMark/>
          </w:tcPr>
          <w:p w14:paraId="45452B1F"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9942D17" w14:textId="77777777" w:rsidR="00A85E39" w:rsidRPr="00A85E39" w:rsidRDefault="00A85E39" w:rsidP="00A85E39">
            <w:pPr>
              <w:rPr>
                <w:color w:val="000000"/>
                <w:sz w:val="20"/>
                <w:szCs w:val="20"/>
              </w:rPr>
            </w:pPr>
            <w:r w:rsidRPr="00A85E39">
              <w:rPr>
                <w:color w:val="000000"/>
                <w:sz w:val="20"/>
                <w:szCs w:val="20"/>
              </w:rPr>
              <w:t>КВр-0,1 №2</w:t>
            </w:r>
          </w:p>
        </w:tc>
        <w:tc>
          <w:tcPr>
            <w:tcW w:w="1276" w:type="dxa"/>
            <w:shd w:val="clear" w:color="auto" w:fill="auto"/>
            <w:vAlign w:val="center"/>
            <w:hideMark/>
          </w:tcPr>
          <w:p w14:paraId="14928341" w14:textId="77777777" w:rsidR="00A85E39" w:rsidRPr="00A85E39" w:rsidRDefault="00A85E39" w:rsidP="00A85E39">
            <w:pPr>
              <w:jc w:val="center"/>
              <w:rPr>
                <w:sz w:val="20"/>
                <w:szCs w:val="20"/>
              </w:rPr>
            </w:pPr>
            <w:r w:rsidRPr="00A85E39">
              <w:rPr>
                <w:sz w:val="20"/>
                <w:szCs w:val="20"/>
              </w:rPr>
              <w:t>2013</w:t>
            </w:r>
          </w:p>
        </w:tc>
        <w:tc>
          <w:tcPr>
            <w:tcW w:w="1986" w:type="dxa"/>
            <w:shd w:val="clear" w:color="auto" w:fill="auto"/>
            <w:vAlign w:val="center"/>
            <w:hideMark/>
          </w:tcPr>
          <w:p w14:paraId="53C21B6B" w14:textId="77777777" w:rsidR="00A85E39" w:rsidRPr="00A85E39" w:rsidRDefault="00A85E39" w:rsidP="00A85E39">
            <w:pPr>
              <w:jc w:val="center"/>
              <w:rPr>
                <w:sz w:val="20"/>
                <w:szCs w:val="20"/>
              </w:rPr>
            </w:pPr>
            <w:r w:rsidRPr="00A85E39">
              <w:rPr>
                <w:sz w:val="20"/>
                <w:szCs w:val="20"/>
              </w:rPr>
              <w:t>0,086</w:t>
            </w:r>
          </w:p>
        </w:tc>
      </w:tr>
      <w:tr w:rsidR="00A85E39" w:rsidRPr="00A85E39" w14:paraId="0044969B" w14:textId="77777777" w:rsidTr="00A85E39">
        <w:trPr>
          <w:trHeight w:val="284"/>
        </w:trPr>
        <w:tc>
          <w:tcPr>
            <w:tcW w:w="2977" w:type="dxa"/>
            <w:vMerge w:val="restart"/>
            <w:shd w:val="clear" w:color="auto" w:fill="auto"/>
            <w:vAlign w:val="center"/>
            <w:hideMark/>
          </w:tcPr>
          <w:p w14:paraId="784599B8" w14:textId="77777777" w:rsidR="00A85E39" w:rsidRPr="00A85E39" w:rsidRDefault="00A85E39" w:rsidP="00A85E39">
            <w:pPr>
              <w:rPr>
                <w:sz w:val="20"/>
                <w:szCs w:val="20"/>
              </w:rPr>
            </w:pPr>
            <w:r w:rsidRPr="00A85E39">
              <w:rPr>
                <w:sz w:val="20"/>
                <w:szCs w:val="20"/>
              </w:rPr>
              <w:t>Котельная с.Силино</w:t>
            </w:r>
          </w:p>
        </w:tc>
        <w:tc>
          <w:tcPr>
            <w:tcW w:w="1260" w:type="dxa"/>
            <w:shd w:val="clear" w:color="auto" w:fill="auto"/>
            <w:noWrap/>
            <w:vAlign w:val="center"/>
            <w:hideMark/>
          </w:tcPr>
          <w:p w14:paraId="2127305E"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777737D3" w14:textId="77777777" w:rsidR="00A85E39" w:rsidRPr="00A85E39" w:rsidRDefault="00A85E39" w:rsidP="00A85E39">
            <w:pPr>
              <w:rPr>
                <w:color w:val="000000"/>
                <w:sz w:val="20"/>
                <w:szCs w:val="20"/>
              </w:rPr>
            </w:pPr>
            <w:r w:rsidRPr="00A85E39">
              <w:rPr>
                <w:color w:val="000000"/>
                <w:sz w:val="20"/>
                <w:szCs w:val="20"/>
              </w:rPr>
              <w:t>КВр-0,4 №1</w:t>
            </w:r>
          </w:p>
        </w:tc>
        <w:tc>
          <w:tcPr>
            <w:tcW w:w="1276" w:type="dxa"/>
            <w:shd w:val="clear" w:color="auto" w:fill="auto"/>
            <w:vAlign w:val="center"/>
            <w:hideMark/>
          </w:tcPr>
          <w:p w14:paraId="33A583E7"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6FC1FE45" w14:textId="77777777" w:rsidR="00A85E39" w:rsidRPr="00A85E39" w:rsidRDefault="00A85E39" w:rsidP="00A85E39">
            <w:pPr>
              <w:jc w:val="center"/>
              <w:rPr>
                <w:sz w:val="20"/>
                <w:szCs w:val="20"/>
              </w:rPr>
            </w:pPr>
            <w:r w:rsidRPr="00A85E39">
              <w:rPr>
                <w:sz w:val="20"/>
                <w:szCs w:val="20"/>
              </w:rPr>
              <w:t>0,340</w:t>
            </w:r>
          </w:p>
        </w:tc>
      </w:tr>
      <w:tr w:rsidR="00A85E39" w:rsidRPr="00A85E39" w14:paraId="62F9530E" w14:textId="77777777" w:rsidTr="00A85E39">
        <w:trPr>
          <w:trHeight w:val="284"/>
        </w:trPr>
        <w:tc>
          <w:tcPr>
            <w:tcW w:w="2977" w:type="dxa"/>
            <w:vMerge/>
            <w:shd w:val="clear" w:color="auto" w:fill="auto"/>
            <w:vAlign w:val="center"/>
            <w:hideMark/>
          </w:tcPr>
          <w:p w14:paraId="62525D65" w14:textId="77777777" w:rsidR="00A85E39" w:rsidRPr="00A85E39" w:rsidRDefault="00A85E39" w:rsidP="00A85E39">
            <w:pPr>
              <w:rPr>
                <w:sz w:val="20"/>
                <w:szCs w:val="20"/>
              </w:rPr>
            </w:pPr>
          </w:p>
        </w:tc>
        <w:tc>
          <w:tcPr>
            <w:tcW w:w="1260" w:type="dxa"/>
            <w:shd w:val="clear" w:color="auto" w:fill="auto"/>
            <w:noWrap/>
            <w:vAlign w:val="center"/>
            <w:hideMark/>
          </w:tcPr>
          <w:p w14:paraId="0CD5E887"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5463613" w14:textId="77777777" w:rsidR="00A85E39" w:rsidRPr="00A85E39" w:rsidRDefault="00A85E39" w:rsidP="00A85E39">
            <w:pPr>
              <w:rPr>
                <w:color w:val="000000"/>
                <w:sz w:val="20"/>
                <w:szCs w:val="20"/>
              </w:rPr>
            </w:pPr>
            <w:r w:rsidRPr="00A85E39">
              <w:rPr>
                <w:color w:val="000000"/>
                <w:sz w:val="20"/>
                <w:szCs w:val="20"/>
              </w:rPr>
              <w:t>КВр-0,4 №2</w:t>
            </w:r>
          </w:p>
        </w:tc>
        <w:tc>
          <w:tcPr>
            <w:tcW w:w="1276" w:type="dxa"/>
            <w:shd w:val="clear" w:color="auto" w:fill="auto"/>
            <w:vAlign w:val="center"/>
            <w:hideMark/>
          </w:tcPr>
          <w:p w14:paraId="71951EC3"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00CA10F6" w14:textId="77777777" w:rsidR="00A85E39" w:rsidRPr="00A85E39" w:rsidRDefault="00A85E39" w:rsidP="00A85E39">
            <w:pPr>
              <w:jc w:val="center"/>
              <w:rPr>
                <w:sz w:val="20"/>
                <w:szCs w:val="20"/>
              </w:rPr>
            </w:pPr>
            <w:r w:rsidRPr="00A85E39">
              <w:rPr>
                <w:sz w:val="20"/>
                <w:szCs w:val="20"/>
              </w:rPr>
              <w:t>0,340</w:t>
            </w:r>
          </w:p>
        </w:tc>
      </w:tr>
      <w:tr w:rsidR="00A85E39" w:rsidRPr="00A85E39" w14:paraId="644B9860" w14:textId="77777777" w:rsidTr="00A85E39">
        <w:trPr>
          <w:trHeight w:val="284"/>
        </w:trPr>
        <w:tc>
          <w:tcPr>
            <w:tcW w:w="2977" w:type="dxa"/>
            <w:vMerge w:val="restart"/>
            <w:shd w:val="clear" w:color="auto" w:fill="auto"/>
            <w:vAlign w:val="center"/>
            <w:hideMark/>
          </w:tcPr>
          <w:p w14:paraId="11F427F1" w14:textId="77777777" w:rsidR="00A85E39" w:rsidRPr="00A85E39" w:rsidRDefault="00A85E39" w:rsidP="00A85E39">
            <w:pPr>
              <w:rPr>
                <w:sz w:val="20"/>
                <w:szCs w:val="20"/>
              </w:rPr>
            </w:pPr>
            <w:r w:rsidRPr="00A85E39">
              <w:rPr>
                <w:sz w:val="20"/>
                <w:szCs w:val="20"/>
              </w:rPr>
              <w:t>Котельная Сухово Маленькая Италия</w:t>
            </w:r>
          </w:p>
        </w:tc>
        <w:tc>
          <w:tcPr>
            <w:tcW w:w="1260" w:type="dxa"/>
            <w:shd w:val="clear" w:color="auto" w:fill="auto"/>
            <w:noWrap/>
            <w:vAlign w:val="center"/>
            <w:hideMark/>
          </w:tcPr>
          <w:p w14:paraId="5EACFE0C"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2D9B06B9" w14:textId="77777777" w:rsidR="00A85E39" w:rsidRPr="00A85E39" w:rsidRDefault="00A85E39" w:rsidP="00A85E39">
            <w:pPr>
              <w:rPr>
                <w:color w:val="000000"/>
                <w:sz w:val="20"/>
                <w:szCs w:val="20"/>
              </w:rPr>
            </w:pPr>
            <w:r w:rsidRPr="00A85E39">
              <w:rPr>
                <w:color w:val="000000"/>
                <w:sz w:val="20"/>
                <w:szCs w:val="20"/>
              </w:rPr>
              <w:t>Logano SK645-360 №1</w:t>
            </w:r>
          </w:p>
        </w:tc>
        <w:tc>
          <w:tcPr>
            <w:tcW w:w="1276" w:type="dxa"/>
            <w:shd w:val="clear" w:color="auto" w:fill="auto"/>
            <w:vAlign w:val="center"/>
            <w:hideMark/>
          </w:tcPr>
          <w:p w14:paraId="2F5DC46B" w14:textId="77777777" w:rsidR="00A85E39" w:rsidRPr="00A85E39" w:rsidRDefault="00A85E39" w:rsidP="00A85E39">
            <w:pPr>
              <w:jc w:val="center"/>
              <w:rPr>
                <w:sz w:val="20"/>
                <w:szCs w:val="20"/>
              </w:rPr>
            </w:pPr>
            <w:r w:rsidRPr="00A85E39">
              <w:rPr>
                <w:sz w:val="20"/>
                <w:szCs w:val="20"/>
              </w:rPr>
              <w:t>2013</w:t>
            </w:r>
          </w:p>
        </w:tc>
        <w:tc>
          <w:tcPr>
            <w:tcW w:w="1986" w:type="dxa"/>
            <w:shd w:val="clear" w:color="auto" w:fill="auto"/>
            <w:vAlign w:val="center"/>
            <w:hideMark/>
          </w:tcPr>
          <w:p w14:paraId="3B451536" w14:textId="77777777" w:rsidR="00A85E39" w:rsidRPr="00A85E39" w:rsidRDefault="00A85E39" w:rsidP="00A85E39">
            <w:pPr>
              <w:jc w:val="center"/>
              <w:rPr>
                <w:sz w:val="20"/>
                <w:szCs w:val="20"/>
              </w:rPr>
            </w:pPr>
            <w:r w:rsidRPr="00A85E39">
              <w:rPr>
                <w:sz w:val="20"/>
                <w:szCs w:val="20"/>
              </w:rPr>
              <w:t>0,309</w:t>
            </w:r>
          </w:p>
        </w:tc>
      </w:tr>
      <w:tr w:rsidR="00A85E39" w:rsidRPr="00A85E39" w14:paraId="1AAA1BEB" w14:textId="77777777" w:rsidTr="00A85E39">
        <w:trPr>
          <w:trHeight w:val="284"/>
        </w:trPr>
        <w:tc>
          <w:tcPr>
            <w:tcW w:w="2977" w:type="dxa"/>
            <w:vMerge/>
            <w:shd w:val="clear" w:color="auto" w:fill="auto"/>
            <w:vAlign w:val="center"/>
            <w:hideMark/>
          </w:tcPr>
          <w:p w14:paraId="432179F6" w14:textId="77777777" w:rsidR="00A85E39" w:rsidRPr="00A85E39" w:rsidRDefault="00A85E39" w:rsidP="00A85E39">
            <w:pPr>
              <w:rPr>
                <w:sz w:val="20"/>
                <w:szCs w:val="20"/>
              </w:rPr>
            </w:pPr>
          </w:p>
        </w:tc>
        <w:tc>
          <w:tcPr>
            <w:tcW w:w="1260" w:type="dxa"/>
            <w:shd w:val="clear" w:color="auto" w:fill="auto"/>
            <w:noWrap/>
            <w:vAlign w:val="center"/>
            <w:hideMark/>
          </w:tcPr>
          <w:p w14:paraId="76509919"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D0E3FE8" w14:textId="77777777" w:rsidR="00A85E39" w:rsidRPr="00A85E39" w:rsidRDefault="00A85E39" w:rsidP="00A85E39">
            <w:pPr>
              <w:rPr>
                <w:color w:val="000000"/>
                <w:sz w:val="20"/>
                <w:szCs w:val="20"/>
              </w:rPr>
            </w:pPr>
            <w:r w:rsidRPr="00A85E39">
              <w:rPr>
                <w:color w:val="000000"/>
                <w:sz w:val="20"/>
                <w:szCs w:val="20"/>
              </w:rPr>
              <w:t>Logano SK645-360 №2</w:t>
            </w:r>
          </w:p>
        </w:tc>
        <w:tc>
          <w:tcPr>
            <w:tcW w:w="1276" w:type="dxa"/>
            <w:shd w:val="clear" w:color="auto" w:fill="auto"/>
            <w:vAlign w:val="center"/>
            <w:hideMark/>
          </w:tcPr>
          <w:p w14:paraId="76B66971" w14:textId="77777777" w:rsidR="00A85E39" w:rsidRPr="00A85E39" w:rsidRDefault="00A85E39" w:rsidP="00A85E39">
            <w:pPr>
              <w:jc w:val="center"/>
              <w:rPr>
                <w:sz w:val="20"/>
                <w:szCs w:val="20"/>
              </w:rPr>
            </w:pPr>
            <w:r w:rsidRPr="00A85E39">
              <w:rPr>
                <w:sz w:val="20"/>
                <w:szCs w:val="20"/>
              </w:rPr>
              <w:t>2013</w:t>
            </w:r>
          </w:p>
        </w:tc>
        <w:tc>
          <w:tcPr>
            <w:tcW w:w="1986" w:type="dxa"/>
            <w:shd w:val="clear" w:color="auto" w:fill="auto"/>
            <w:vAlign w:val="center"/>
            <w:hideMark/>
          </w:tcPr>
          <w:p w14:paraId="4EF7FCCD" w14:textId="77777777" w:rsidR="00A85E39" w:rsidRPr="00A85E39" w:rsidRDefault="00A85E39" w:rsidP="00A85E39">
            <w:pPr>
              <w:jc w:val="center"/>
              <w:rPr>
                <w:sz w:val="20"/>
                <w:szCs w:val="20"/>
              </w:rPr>
            </w:pPr>
            <w:r w:rsidRPr="00A85E39">
              <w:rPr>
                <w:sz w:val="20"/>
                <w:szCs w:val="20"/>
              </w:rPr>
              <w:t>0,309</w:t>
            </w:r>
          </w:p>
        </w:tc>
      </w:tr>
      <w:tr w:rsidR="00A85E39" w:rsidRPr="00A85E39" w14:paraId="1C08F945" w14:textId="77777777" w:rsidTr="00A85E39">
        <w:trPr>
          <w:trHeight w:val="284"/>
        </w:trPr>
        <w:tc>
          <w:tcPr>
            <w:tcW w:w="2977" w:type="dxa"/>
            <w:vMerge w:val="restart"/>
            <w:shd w:val="clear" w:color="auto" w:fill="auto"/>
            <w:vAlign w:val="center"/>
            <w:hideMark/>
          </w:tcPr>
          <w:p w14:paraId="0AFDB8E0" w14:textId="77777777" w:rsidR="00A85E39" w:rsidRPr="00A85E39" w:rsidRDefault="00A85E39" w:rsidP="00A85E39">
            <w:pPr>
              <w:rPr>
                <w:sz w:val="20"/>
                <w:szCs w:val="20"/>
              </w:rPr>
            </w:pPr>
            <w:r w:rsidRPr="00A85E39">
              <w:rPr>
                <w:sz w:val="20"/>
                <w:szCs w:val="20"/>
              </w:rPr>
              <w:t>Котельная п.Звездный</w:t>
            </w:r>
          </w:p>
        </w:tc>
        <w:tc>
          <w:tcPr>
            <w:tcW w:w="1260" w:type="dxa"/>
            <w:shd w:val="clear" w:color="auto" w:fill="auto"/>
            <w:noWrap/>
            <w:vAlign w:val="center"/>
            <w:hideMark/>
          </w:tcPr>
          <w:p w14:paraId="42AA2D2F"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5944CAD" w14:textId="77777777" w:rsidR="00A85E39" w:rsidRPr="00A85E39" w:rsidRDefault="00A85E39" w:rsidP="00A85E39">
            <w:pPr>
              <w:rPr>
                <w:color w:val="000000"/>
                <w:sz w:val="20"/>
                <w:szCs w:val="20"/>
              </w:rPr>
            </w:pPr>
            <w:r w:rsidRPr="00A85E39">
              <w:rPr>
                <w:color w:val="000000"/>
                <w:sz w:val="20"/>
                <w:szCs w:val="20"/>
              </w:rPr>
              <w:t>КВм-2,5 Гефест №1</w:t>
            </w:r>
          </w:p>
        </w:tc>
        <w:tc>
          <w:tcPr>
            <w:tcW w:w="1276" w:type="dxa"/>
            <w:shd w:val="clear" w:color="auto" w:fill="auto"/>
            <w:vAlign w:val="center"/>
            <w:hideMark/>
          </w:tcPr>
          <w:p w14:paraId="754E5233" w14:textId="77777777" w:rsidR="00A85E39" w:rsidRPr="00A85E39" w:rsidRDefault="00A85E39" w:rsidP="00A85E39">
            <w:pPr>
              <w:jc w:val="center"/>
              <w:rPr>
                <w:sz w:val="20"/>
                <w:szCs w:val="20"/>
              </w:rPr>
            </w:pPr>
            <w:r w:rsidRPr="00A85E39">
              <w:rPr>
                <w:sz w:val="20"/>
                <w:szCs w:val="20"/>
              </w:rPr>
              <w:t>2009</w:t>
            </w:r>
          </w:p>
        </w:tc>
        <w:tc>
          <w:tcPr>
            <w:tcW w:w="1986" w:type="dxa"/>
            <w:shd w:val="clear" w:color="auto" w:fill="auto"/>
            <w:vAlign w:val="center"/>
            <w:hideMark/>
          </w:tcPr>
          <w:p w14:paraId="58B4680F" w14:textId="77777777" w:rsidR="00A85E39" w:rsidRPr="00A85E39" w:rsidRDefault="00A85E39" w:rsidP="00A85E39">
            <w:pPr>
              <w:jc w:val="center"/>
              <w:rPr>
                <w:sz w:val="20"/>
                <w:szCs w:val="20"/>
              </w:rPr>
            </w:pPr>
            <w:r w:rsidRPr="00A85E39">
              <w:rPr>
                <w:sz w:val="20"/>
                <w:szCs w:val="20"/>
              </w:rPr>
              <w:t>2,150</w:t>
            </w:r>
          </w:p>
        </w:tc>
      </w:tr>
      <w:tr w:rsidR="00A85E39" w:rsidRPr="00A85E39" w14:paraId="7D1F59E5" w14:textId="77777777" w:rsidTr="00A85E39">
        <w:trPr>
          <w:trHeight w:val="284"/>
        </w:trPr>
        <w:tc>
          <w:tcPr>
            <w:tcW w:w="2977" w:type="dxa"/>
            <w:vMerge/>
            <w:shd w:val="clear" w:color="auto" w:fill="auto"/>
            <w:vAlign w:val="center"/>
            <w:hideMark/>
          </w:tcPr>
          <w:p w14:paraId="1F4F7C2C" w14:textId="77777777" w:rsidR="00A85E39" w:rsidRPr="00A85E39" w:rsidRDefault="00A85E39" w:rsidP="00A85E39">
            <w:pPr>
              <w:rPr>
                <w:sz w:val="20"/>
                <w:szCs w:val="20"/>
              </w:rPr>
            </w:pPr>
          </w:p>
        </w:tc>
        <w:tc>
          <w:tcPr>
            <w:tcW w:w="1260" w:type="dxa"/>
            <w:shd w:val="clear" w:color="auto" w:fill="auto"/>
            <w:noWrap/>
            <w:vAlign w:val="center"/>
            <w:hideMark/>
          </w:tcPr>
          <w:p w14:paraId="475B6EFD"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9BDB2EF" w14:textId="77777777" w:rsidR="00A85E39" w:rsidRPr="00A85E39" w:rsidRDefault="00A85E39" w:rsidP="00A85E39">
            <w:pPr>
              <w:rPr>
                <w:color w:val="000000"/>
                <w:sz w:val="20"/>
                <w:szCs w:val="20"/>
              </w:rPr>
            </w:pPr>
            <w:r w:rsidRPr="00A85E39">
              <w:rPr>
                <w:color w:val="000000"/>
                <w:sz w:val="20"/>
                <w:szCs w:val="20"/>
              </w:rPr>
              <w:t>КВм-2,5 Гефест №2</w:t>
            </w:r>
          </w:p>
        </w:tc>
        <w:tc>
          <w:tcPr>
            <w:tcW w:w="1276" w:type="dxa"/>
            <w:shd w:val="clear" w:color="auto" w:fill="auto"/>
            <w:vAlign w:val="center"/>
            <w:hideMark/>
          </w:tcPr>
          <w:p w14:paraId="1D863831" w14:textId="77777777" w:rsidR="00A85E39" w:rsidRPr="00A85E39" w:rsidRDefault="00A85E39" w:rsidP="00A85E39">
            <w:pPr>
              <w:jc w:val="center"/>
              <w:rPr>
                <w:sz w:val="20"/>
                <w:szCs w:val="20"/>
              </w:rPr>
            </w:pPr>
            <w:r w:rsidRPr="00A85E39">
              <w:rPr>
                <w:sz w:val="20"/>
                <w:szCs w:val="20"/>
              </w:rPr>
              <w:t>2009</w:t>
            </w:r>
          </w:p>
        </w:tc>
        <w:tc>
          <w:tcPr>
            <w:tcW w:w="1986" w:type="dxa"/>
            <w:shd w:val="clear" w:color="auto" w:fill="auto"/>
            <w:vAlign w:val="center"/>
            <w:hideMark/>
          </w:tcPr>
          <w:p w14:paraId="41268093" w14:textId="77777777" w:rsidR="00A85E39" w:rsidRPr="00A85E39" w:rsidRDefault="00A85E39" w:rsidP="00A85E39">
            <w:pPr>
              <w:jc w:val="center"/>
              <w:rPr>
                <w:sz w:val="20"/>
                <w:szCs w:val="20"/>
              </w:rPr>
            </w:pPr>
            <w:r w:rsidRPr="00A85E39">
              <w:rPr>
                <w:sz w:val="20"/>
                <w:szCs w:val="20"/>
              </w:rPr>
              <w:t>2,150</w:t>
            </w:r>
          </w:p>
        </w:tc>
      </w:tr>
      <w:tr w:rsidR="00A85E39" w:rsidRPr="00A85E39" w14:paraId="322A582A" w14:textId="77777777" w:rsidTr="00A85E39">
        <w:trPr>
          <w:trHeight w:val="284"/>
        </w:trPr>
        <w:tc>
          <w:tcPr>
            <w:tcW w:w="2977" w:type="dxa"/>
            <w:vMerge/>
            <w:shd w:val="clear" w:color="auto" w:fill="auto"/>
            <w:vAlign w:val="center"/>
            <w:hideMark/>
          </w:tcPr>
          <w:p w14:paraId="36C8A5DF" w14:textId="77777777" w:rsidR="00A85E39" w:rsidRPr="00A85E39" w:rsidRDefault="00A85E39" w:rsidP="00A85E39">
            <w:pPr>
              <w:rPr>
                <w:sz w:val="20"/>
                <w:szCs w:val="20"/>
              </w:rPr>
            </w:pPr>
          </w:p>
        </w:tc>
        <w:tc>
          <w:tcPr>
            <w:tcW w:w="1260" w:type="dxa"/>
            <w:shd w:val="clear" w:color="auto" w:fill="auto"/>
            <w:noWrap/>
            <w:vAlign w:val="center"/>
            <w:hideMark/>
          </w:tcPr>
          <w:p w14:paraId="4A902345"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6A5DDF1" w14:textId="77777777" w:rsidR="00A85E39" w:rsidRPr="00A85E39" w:rsidRDefault="00A85E39" w:rsidP="00A85E39">
            <w:pPr>
              <w:rPr>
                <w:color w:val="000000"/>
                <w:sz w:val="20"/>
                <w:szCs w:val="20"/>
              </w:rPr>
            </w:pPr>
            <w:r w:rsidRPr="00A85E39">
              <w:rPr>
                <w:color w:val="000000"/>
                <w:sz w:val="20"/>
                <w:szCs w:val="20"/>
              </w:rPr>
              <w:t>КВм-2,5 Гефест №3</w:t>
            </w:r>
          </w:p>
        </w:tc>
        <w:tc>
          <w:tcPr>
            <w:tcW w:w="1276" w:type="dxa"/>
            <w:shd w:val="clear" w:color="auto" w:fill="auto"/>
            <w:vAlign w:val="center"/>
            <w:hideMark/>
          </w:tcPr>
          <w:p w14:paraId="74403227" w14:textId="77777777" w:rsidR="00A85E39" w:rsidRPr="00A85E39" w:rsidRDefault="00A85E39" w:rsidP="00A85E39">
            <w:pPr>
              <w:jc w:val="center"/>
              <w:rPr>
                <w:sz w:val="20"/>
                <w:szCs w:val="20"/>
              </w:rPr>
            </w:pPr>
            <w:r w:rsidRPr="00A85E39">
              <w:rPr>
                <w:sz w:val="20"/>
                <w:szCs w:val="20"/>
              </w:rPr>
              <w:t>2009</w:t>
            </w:r>
          </w:p>
        </w:tc>
        <w:tc>
          <w:tcPr>
            <w:tcW w:w="1986" w:type="dxa"/>
            <w:shd w:val="clear" w:color="auto" w:fill="auto"/>
            <w:vAlign w:val="center"/>
            <w:hideMark/>
          </w:tcPr>
          <w:p w14:paraId="5DD0E692" w14:textId="77777777" w:rsidR="00A85E39" w:rsidRPr="00A85E39" w:rsidRDefault="00A85E39" w:rsidP="00A85E39">
            <w:pPr>
              <w:jc w:val="center"/>
              <w:rPr>
                <w:sz w:val="20"/>
                <w:szCs w:val="20"/>
              </w:rPr>
            </w:pPr>
            <w:r w:rsidRPr="00A85E39">
              <w:rPr>
                <w:sz w:val="20"/>
                <w:szCs w:val="20"/>
              </w:rPr>
              <w:t>2,150</w:t>
            </w:r>
          </w:p>
        </w:tc>
      </w:tr>
      <w:tr w:rsidR="00A85E39" w:rsidRPr="00A85E39" w14:paraId="2A9915BB" w14:textId="77777777" w:rsidTr="00A85E39">
        <w:trPr>
          <w:trHeight w:val="284"/>
        </w:trPr>
        <w:tc>
          <w:tcPr>
            <w:tcW w:w="2977" w:type="dxa"/>
            <w:vMerge w:val="restart"/>
            <w:shd w:val="clear" w:color="auto" w:fill="auto"/>
            <w:vAlign w:val="center"/>
            <w:hideMark/>
          </w:tcPr>
          <w:p w14:paraId="1D851708" w14:textId="77777777" w:rsidR="00A85E39" w:rsidRPr="00A85E39" w:rsidRDefault="00A85E39" w:rsidP="00A85E39">
            <w:pPr>
              <w:rPr>
                <w:sz w:val="20"/>
                <w:szCs w:val="20"/>
              </w:rPr>
            </w:pPr>
            <w:r w:rsidRPr="00A85E39">
              <w:rPr>
                <w:sz w:val="20"/>
                <w:szCs w:val="20"/>
              </w:rPr>
              <w:t>Котельная п.Новоискитимск</w:t>
            </w:r>
          </w:p>
        </w:tc>
        <w:tc>
          <w:tcPr>
            <w:tcW w:w="1260" w:type="dxa"/>
            <w:shd w:val="clear" w:color="auto" w:fill="auto"/>
            <w:noWrap/>
            <w:vAlign w:val="center"/>
            <w:hideMark/>
          </w:tcPr>
          <w:p w14:paraId="15D1443B"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833595D" w14:textId="77777777" w:rsidR="00A85E39" w:rsidRPr="00A85E39" w:rsidRDefault="00A85E39" w:rsidP="00A85E39">
            <w:pPr>
              <w:rPr>
                <w:color w:val="000000"/>
                <w:sz w:val="20"/>
                <w:szCs w:val="20"/>
              </w:rPr>
            </w:pPr>
            <w:r w:rsidRPr="00A85E39">
              <w:rPr>
                <w:color w:val="000000"/>
                <w:sz w:val="20"/>
                <w:szCs w:val="20"/>
              </w:rPr>
              <w:t>КВр-0,63 №1</w:t>
            </w:r>
          </w:p>
        </w:tc>
        <w:tc>
          <w:tcPr>
            <w:tcW w:w="1276" w:type="dxa"/>
            <w:shd w:val="clear" w:color="auto" w:fill="auto"/>
            <w:vAlign w:val="center"/>
            <w:hideMark/>
          </w:tcPr>
          <w:p w14:paraId="04F7F4AB"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3771FA38" w14:textId="77777777" w:rsidR="00A85E39" w:rsidRPr="00A85E39" w:rsidRDefault="00A85E39" w:rsidP="00A85E39">
            <w:pPr>
              <w:jc w:val="center"/>
              <w:rPr>
                <w:sz w:val="20"/>
                <w:szCs w:val="20"/>
              </w:rPr>
            </w:pPr>
            <w:r w:rsidRPr="00A85E39">
              <w:rPr>
                <w:sz w:val="20"/>
                <w:szCs w:val="20"/>
              </w:rPr>
              <w:t>0,540</w:t>
            </w:r>
          </w:p>
        </w:tc>
      </w:tr>
      <w:tr w:rsidR="00A85E39" w:rsidRPr="00A85E39" w14:paraId="22565844" w14:textId="77777777" w:rsidTr="00A85E39">
        <w:trPr>
          <w:trHeight w:val="284"/>
        </w:trPr>
        <w:tc>
          <w:tcPr>
            <w:tcW w:w="2977" w:type="dxa"/>
            <w:vMerge/>
            <w:shd w:val="clear" w:color="auto" w:fill="auto"/>
            <w:vAlign w:val="center"/>
            <w:hideMark/>
          </w:tcPr>
          <w:p w14:paraId="4DE3632D" w14:textId="77777777" w:rsidR="00A85E39" w:rsidRPr="00A85E39" w:rsidRDefault="00A85E39" w:rsidP="00A85E39">
            <w:pPr>
              <w:rPr>
                <w:sz w:val="20"/>
                <w:szCs w:val="20"/>
              </w:rPr>
            </w:pPr>
          </w:p>
        </w:tc>
        <w:tc>
          <w:tcPr>
            <w:tcW w:w="1260" w:type="dxa"/>
            <w:shd w:val="clear" w:color="auto" w:fill="auto"/>
            <w:noWrap/>
            <w:vAlign w:val="center"/>
            <w:hideMark/>
          </w:tcPr>
          <w:p w14:paraId="276090B0"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E9B7386" w14:textId="77777777" w:rsidR="00A85E39" w:rsidRPr="00A85E39" w:rsidRDefault="00A85E39" w:rsidP="00A85E39">
            <w:pPr>
              <w:rPr>
                <w:color w:val="000000"/>
                <w:sz w:val="20"/>
                <w:szCs w:val="20"/>
              </w:rPr>
            </w:pPr>
            <w:r w:rsidRPr="00A85E39">
              <w:rPr>
                <w:color w:val="000000"/>
                <w:sz w:val="20"/>
                <w:szCs w:val="20"/>
              </w:rPr>
              <w:t>КВр-0,8 №2</w:t>
            </w:r>
          </w:p>
        </w:tc>
        <w:tc>
          <w:tcPr>
            <w:tcW w:w="1276" w:type="dxa"/>
            <w:shd w:val="clear" w:color="auto" w:fill="auto"/>
            <w:vAlign w:val="center"/>
            <w:hideMark/>
          </w:tcPr>
          <w:p w14:paraId="6CABAF5F"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1173CB99" w14:textId="77777777" w:rsidR="00A85E39" w:rsidRPr="00A85E39" w:rsidRDefault="00A85E39" w:rsidP="00A85E39">
            <w:pPr>
              <w:jc w:val="center"/>
              <w:rPr>
                <w:sz w:val="20"/>
                <w:szCs w:val="20"/>
              </w:rPr>
            </w:pPr>
            <w:r w:rsidRPr="00A85E39">
              <w:rPr>
                <w:sz w:val="20"/>
                <w:szCs w:val="20"/>
              </w:rPr>
              <w:t>0,688</w:t>
            </w:r>
          </w:p>
        </w:tc>
      </w:tr>
      <w:tr w:rsidR="00A85E39" w:rsidRPr="00A85E39" w14:paraId="0FAB89A6" w14:textId="77777777" w:rsidTr="00A85E39">
        <w:trPr>
          <w:trHeight w:val="284"/>
        </w:trPr>
        <w:tc>
          <w:tcPr>
            <w:tcW w:w="2977" w:type="dxa"/>
            <w:vMerge/>
            <w:shd w:val="clear" w:color="auto" w:fill="auto"/>
            <w:vAlign w:val="center"/>
            <w:hideMark/>
          </w:tcPr>
          <w:p w14:paraId="6584FE92" w14:textId="77777777" w:rsidR="00A85E39" w:rsidRPr="00A85E39" w:rsidRDefault="00A85E39" w:rsidP="00A85E39">
            <w:pPr>
              <w:rPr>
                <w:sz w:val="20"/>
                <w:szCs w:val="20"/>
              </w:rPr>
            </w:pPr>
          </w:p>
        </w:tc>
        <w:tc>
          <w:tcPr>
            <w:tcW w:w="1260" w:type="dxa"/>
            <w:shd w:val="clear" w:color="auto" w:fill="auto"/>
            <w:noWrap/>
            <w:vAlign w:val="center"/>
            <w:hideMark/>
          </w:tcPr>
          <w:p w14:paraId="3A270706"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6453ECF" w14:textId="77777777" w:rsidR="00A85E39" w:rsidRPr="00A85E39" w:rsidRDefault="00A85E39" w:rsidP="00A85E39">
            <w:pPr>
              <w:rPr>
                <w:color w:val="000000"/>
                <w:sz w:val="20"/>
                <w:szCs w:val="20"/>
              </w:rPr>
            </w:pPr>
            <w:r w:rsidRPr="00A85E39">
              <w:rPr>
                <w:color w:val="000000"/>
                <w:sz w:val="20"/>
                <w:szCs w:val="20"/>
              </w:rPr>
              <w:t>КВр-0,6 №3</w:t>
            </w:r>
          </w:p>
        </w:tc>
        <w:tc>
          <w:tcPr>
            <w:tcW w:w="1276" w:type="dxa"/>
            <w:shd w:val="clear" w:color="auto" w:fill="auto"/>
            <w:vAlign w:val="center"/>
            <w:hideMark/>
          </w:tcPr>
          <w:p w14:paraId="29874592"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4584B89F" w14:textId="77777777" w:rsidR="00A85E39" w:rsidRPr="00A85E39" w:rsidRDefault="00A85E39" w:rsidP="00A85E39">
            <w:pPr>
              <w:jc w:val="center"/>
              <w:rPr>
                <w:sz w:val="20"/>
                <w:szCs w:val="20"/>
              </w:rPr>
            </w:pPr>
            <w:r w:rsidRPr="00A85E39">
              <w:rPr>
                <w:sz w:val="20"/>
                <w:szCs w:val="20"/>
              </w:rPr>
              <w:t>0,520</w:t>
            </w:r>
          </w:p>
        </w:tc>
      </w:tr>
      <w:tr w:rsidR="00A85E39" w:rsidRPr="00A85E39" w14:paraId="2782BCA1" w14:textId="77777777" w:rsidTr="00A85E39">
        <w:trPr>
          <w:trHeight w:val="284"/>
        </w:trPr>
        <w:tc>
          <w:tcPr>
            <w:tcW w:w="2977" w:type="dxa"/>
            <w:vMerge w:val="restart"/>
            <w:shd w:val="clear" w:color="auto" w:fill="auto"/>
            <w:vAlign w:val="center"/>
            <w:hideMark/>
          </w:tcPr>
          <w:p w14:paraId="42CC6FA2" w14:textId="77777777" w:rsidR="00A85E39" w:rsidRPr="00A85E39" w:rsidRDefault="00A85E39" w:rsidP="00A85E39">
            <w:pPr>
              <w:rPr>
                <w:sz w:val="20"/>
                <w:szCs w:val="20"/>
              </w:rPr>
            </w:pPr>
            <w:r w:rsidRPr="00A85E39">
              <w:rPr>
                <w:sz w:val="20"/>
                <w:szCs w:val="20"/>
              </w:rPr>
              <w:t>Котельная д.Мозжуха К-1</w:t>
            </w:r>
          </w:p>
        </w:tc>
        <w:tc>
          <w:tcPr>
            <w:tcW w:w="1260" w:type="dxa"/>
            <w:shd w:val="clear" w:color="auto" w:fill="auto"/>
            <w:noWrap/>
            <w:vAlign w:val="center"/>
            <w:hideMark/>
          </w:tcPr>
          <w:p w14:paraId="37E37AE2"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2CEE128F" w14:textId="77777777" w:rsidR="00A85E39" w:rsidRPr="00A85E39" w:rsidRDefault="00A85E39" w:rsidP="00A85E39">
            <w:pPr>
              <w:rPr>
                <w:color w:val="000000"/>
                <w:sz w:val="20"/>
                <w:szCs w:val="20"/>
              </w:rPr>
            </w:pPr>
            <w:r w:rsidRPr="00A85E39">
              <w:rPr>
                <w:color w:val="000000"/>
                <w:sz w:val="20"/>
                <w:szCs w:val="20"/>
              </w:rPr>
              <w:t>КВЦ- 0,8 №1</w:t>
            </w:r>
          </w:p>
        </w:tc>
        <w:tc>
          <w:tcPr>
            <w:tcW w:w="1276" w:type="dxa"/>
            <w:shd w:val="clear" w:color="auto" w:fill="auto"/>
            <w:vAlign w:val="center"/>
            <w:hideMark/>
          </w:tcPr>
          <w:p w14:paraId="444AC55A" w14:textId="77777777" w:rsidR="00A85E39" w:rsidRPr="00A85E39" w:rsidRDefault="00A85E39" w:rsidP="00A85E39">
            <w:pPr>
              <w:jc w:val="center"/>
              <w:rPr>
                <w:sz w:val="20"/>
                <w:szCs w:val="20"/>
              </w:rPr>
            </w:pPr>
            <w:r w:rsidRPr="00A85E39">
              <w:rPr>
                <w:sz w:val="20"/>
                <w:szCs w:val="20"/>
              </w:rPr>
              <w:t>2009</w:t>
            </w:r>
          </w:p>
        </w:tc>
        <w:tc>
          <w:tcPr>
            <w:tcW w:w="1986" w:type="dxa"/>
            <w:shd w:val="clear" w:color="auto" w:fill="auto"/>
            <w:vAlign w:val="center"/>
            <w:hideMark/>
          </w:tcPr>
          <w:p w14:paraId="0381D987" w14:textId="77777777" w:rsidR="00A85E39" w:rsidRPr="00A85E39" w:rsidRDefault="00A85E39" w:rsidP="00A85E39">
            <w:pPr>
              <w:jc w:val="center"/>
              <w:rPr>
                <w:sz w:val="20"/>
                <w:szCs w:val="20"/>
              </w:rPr>
            </w:pPr>
            <w:r w:rsidRPr="00A85E39">
              <w:rPr>
                <w:sz w:val="20"/>
                <w:szCs w:val="20"/>
              </w:rPr>
              <w:t>0,690</w:t>
            </w:r>
          </w:p>
        </w:tc>
      </w:tr>
      <w:tr w:rsidR="00A85E39" w:rsidRPr="00A85E39" w14:paraId="1B1B01E6" w14:textId="77777777" w:rsidTr="00A85E39">
        <w:trPr>
          <w:trHeight w:val="284"/>
        </w:trPr>
        <w:tc>
          <w:tcPr>
            <w:tcW w:w="2977" w:type="dxa"/>
            <w:vMerge/>
            <w:shd w:val="clear" w:color="auto" w:fill="auto"/>
            <w:vAlign w:val="center"/>
            <w:hideMark/>
          </w:tcPr>
          <w:p w14:paraId="5D8B22E2" w14:textId="77777777" w:rsidR="00A85E39" w:rsidRPr="00A85E39" w:rsidRDefault="00A85E39" w:rsidP="00A85E39">
            <w:pPr>
              <w:rPr>
                <w:sz w:val="20"/>
                <w:szCs w:val="20"/>
              </w:rPr>
            </w:pPr>
          </w:p>
        </w:tc>
        <w:tc>
          <w:tcPr>
            <w:tcW w:w="1260" w:type="dxa"/>
            <w:shd w:val="clear" w:color="auto" w:fill="auto"/>
            <w:noWrap/>
            <w:vAlign w:val="center"/>
            <w:hideMark/>
          </w:tcPr>
          <w:p w14:paraId="3DC6335C"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77AD228A" w14:textId="77777777" w:rsidR="00A85E39" w:rsidRPr="00A85E39" w:rsidRDefault="00A85E39" w:rsidP="00A85E39">
            <w:pPr>
              <w:rPr>
                <w:color w:val="000000"/>
                <w:sz w:val="20"/>
                <w:szCs w:val="20"/>
              </w:rPr>
            </w:pPr>
            <w:r w:rsidRPr="00A85E39">
              <w:rPr>
                <w:color w:val="000000"/>
                <w:sz w:val="20"/>
                <w:szCs w:val="20"/>
              </w:rPr>
              <w:t>КВЦ- 0,8 №2</w:t>
            </w:r>
          </w:p>
        </w:tc>
        <w:tc>
          <w:tcPr>
            <w:tcW w:w="1276" w:type="dxa"/>
            <w:shd w:val="clear" w:color="auto" w:fill="auto"/>
            <w:vAlign w:val="center"/>
            <w:hideMark/>
          </w:tcPr>
          <w:p w14:paraId="48130B55" w14:textId="77777777" w:rsidR="00A85E39" w:rsidRPr="00A85E39" w:rsidRDefault="00A85E39" w:rsidP="00A85E39">
            <w:pPr>
              <w:jc w:val="center"/>
              <w:rPr>
                <w:sz w:val="20"/>
                <w:szCs w:val="20"/>
              </w:rPr>
            </w:pPr>
            <w:r w:rsidRPr="00A85E39">
              <w:rPr>
                <w:sz w:val="20"/>
                <w:szCs w:val="20"/>
              </w:rPr>
              <w:t>2009</w:t>
            </w:r>
          </w:p>
        </w:tc>
        <w:tc>
          <w:tcPr>
            <w:tcW w:w="1986" w:type="dxa"/>
            <w:shd w:val="clear" w:color="auto" w:fill="auto"/>
            <w:vAlign w:val="center"/>
            <w:hideMark/>
          </w:tcPr>
          <w:p w14:paraId="1DA697D1" w14:textId="77777777" w:rsidR="00A85E39" w:rsidRPr="00A85E39" w:rsidRDefault="00A85E39" w:rsidP="00A85E39">
            <w:pPr>
              <w:jc w:val="center"/>
              <w:rPr>
                <w:sz w:val="20"/>
                <w:szCs w:val="20"/>
              </w:rPr>
            </w:pPr>
            <w:r w:rsidRPr="00A85E39">
              <w:rPr>
                <w:sz w:val="20"/>
                <w:szCs w:val="20"/>
              </w:rPr>
              <w:t>0,690</w:t>
            </w:r>
          </w:p>
        </w:tc>
      </w:tr>
      <w:tr w:rsidR="00A85E39" w:rsidRPr="00A85E39" w14:paraId="28CB913D" w14:textId="77777777" w:rsidTr="00A85E39">
        <w:trPr>
          <w:trHeight w:val="284"/>
        </w:trPr>
        <w:tc>
          <w:tcPr>
            <w:tcW w:w="2977" w:type="dxa"/>
            <w:vMerge/>
            <w:shd w:val="clear" w:color="auto" w:fill="auto"/>
            <w:vAlign w:val="center"/>
            <w:hideMark/>
          </w:tcPr>
          <w:p w14:paraId="76248747" w14:textId="77777777" w:rsidR="00A85E39" w:rsidRPr="00A85E39" w:rsidRDefault="00A85E39" w:rsidP="00A85E39">
            <w:pPr>
              <w:rPr>
                <w:sz w:val="20"/>
                <w:szCs w:val="20"/>
              </w:rPr>
            </w:pPr>
          </w:p>
        </w:tc>
        <w:tc>
          <w:tcPr>
            <w:tcW w:w="1260" w:type="dxa"/>
            <w:shd w:val="clear" w:color="auto" w:fill="auto"/>
            <w:noWrap/>
            <w:vAlign w:val="center"/>
            <w:hideMark/>
          </w:tcPr>
          <w:p w14:paraId="7266ADDE"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829203F" w14:textId="77777777" w:rsidR="00A85E39" w:rsidRPr="00A85E39" w:rsidRDefault="00A85E39" w:rsidP="00A85E39">
            <w:pPr>
              <w:rPr>
                <w:color w:val="000000"/>
                <w:sz w:val="20"/>
                <w:szCs w:val="20"/>
              </w:rPr>
            </w:pPr>
            <w:r w:rsidRPr="00A85E39">
              <w:rPr>
                <w:color w:val="000000"/>
                <w:sz w:val="20"/>
                <w:szCs w:val="20"/>
              </w:rPr>
              <w:t>КВр-1,1 №3</w:t>
            </w:r>
          </w:p>
        </w:tc>
        <w:tc>
          <w:tcPr>
            <w:tcW w:w="1276" w:type="dxa"/>
            <w:shd w:val="clear" w:color="auto" w:fill="auto"/>
            <w:vAlign w:val="center"/>
            <w:hideMark/>
          </w:tcPr>
          <w:p w14:paraId="0CC701CF"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499D0B69" w14:textId="77777777" w:rsidR="00A85E39" w:rsidRPr="00A85E39" w:rsidRDefault="00A85E39" w:rsidP="00A85E39">
            <w:pPr>
              <w:jc w:val="center"/>
              <w:rPr>
                <w:sz w:val="20"/>
                <w:szCs w:val="20"/>
              </w:rPr>
            </w:pPr>
            <w:r w:rsidRPr="00A85E39">
              <w:rPr>
                <w:sz w:val="20"/>
                <w:szCs w:val="20"/>
              </w:rPr>
              <w:t>0,950</w:t>
            </w:r>
          </w:p>
        </w:tc>
      </w:tr>
      <w:tr w:rsidR="00A85E39" w:rsidRPr="00A85E39" w14:paraId="3D9FCD22" w14:textId="77777777" w:rsidTr="00A85E39">
        <w:trPr>
          <w:trHeight w:val="284"/>
        </w:trPr>
        <w:tc>
          <w:tcPr>
            <w:tcW w:w="2977" w:type="dxa"/>
            <w:vMerge/>
            <w:shd w:val="clear" w:color="auto" w:fill="auto"/>
            <w:vAlign w:val="center"/>
            <w:hideMark/>
          </w:tcPr>
          <w:p w14:paraId="248F9FB0" w14:textId="77777777" w:rsidR="00A85E39" w:rsidRPr="00A85E39" w:rsidRDefault="00A85E39" w:rsidP="00A85E39">
            <w:pPr>
              <w:rPr>
                <w:sz w:val="20"/>
                <w:szCs w:val="20"/>
              </w:rPr>
            </w:pPr>
          </w:p>
        </w:tc>
        <w:tc>
          <w:tcPr>
            <w:tcW w:w="1260" w:type="dxa"/>
            <w:shd w:val="clear" w:color="auto" w:fill="auto"/>
            <w:noWrap/>
            <w:vAlign w:val="center"/>
            <w:hideMark/>
          </w:tcPr>
          <w:p w14:paraId="34EDE433"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25585A63" w14:textId="77777777" w:rsidR="00A85E39" w:rsidRPr="00A85E39" w:rsidRDefault="00A85E39" w:rsidP="00A85E39">
            <w:pPr>
              <w:rPr>
                <w:color w:val="000000"/>
                <w:sz w:val="20"/>
                <w:szCs w:val="20"/>
              </w:rPr>
            </w:pPr>
            <w:r w:rsidRPr="00A85E39">
              <w:rPr>
                <w:color w:val="000000"/>
                <w:sz w:val="20"/>
                <w:szCs w:val="20"/>
              </w:rPr>
              <w:t>КВр-1,0 №4</w:t>
            </w:r>
          </w:p>
        </w:tc>
        <w:tc>
          <w:tcPr>
            <w:tcW w:w="1276" w:type="dxa"/>
            <w:shd w:val="clear" w:color="auto" w:fill="auto"/>
            <w:vAlign w:val="center"/>
            <w:hideMark/>
          </w:tcPr>
          <w:p w14:paraId="499043FB"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3E8CE0FB" w14:textId="77777777" w:rsidR="00A85E39" w:rsidRPr="00A85E39" w:rsidRDefault="00A85E39" w:rsidP="00A85E39">
            <w:pPr>
              <w:jc w:val="center"/>
              <w:rPr>
                <w:sz w:val="20"/>
                <w:szCs w:val="20"/>
              </w:rPr>
            </w:pPr>
            <w:r w:rsidRPr="00A85E39">
              <w:rPr>
                <w:sz w:val="20"/>
                <w:szCs w:val="20"/>
              </w:rPr>
              <w:t>0,860</w:t>
            </w:r>
          </w:p>
        </w:tc>
      </w:tr>
      <w:tr w:rsidR="00A85E39" w:rsidRPr="00A85E39" w14:paraId="168ED372" w14:textId="77777777" w:rsidTr="00A85E39">
        <w:trPr>
          <w:trHeight w:val="284"/>
        </w:trPr>
        <w:tc>
          <w:tcPr>
            <w:tcW w:w="2977" w:type="dxa"/>
            <w:vMerge/>
            <w:shd w:val="clear" w:color="auto" w:fill="auto"/>
            <w:vAlign w:val="center"/>
            <w:hideMark/>
          </w:tcPr>
          <w:p w14:paraId="368D63EC" w14:textId="77777777" w:rsidR="00A85E39" w:rsidRPr="00A85E39" w:rsidRDefault="00A85E39" w:rsidP="00A85E39">
            <w:pPr>
              <w:rPr>
                <w:sz w:val="20"/>
                <w:szCs w:val="20"/>
              </w:rPr>
            </w:pPr>
          </w:p>
        </w:tc>
        <w:tc>
          <w:tcPr>
            <w:tcW w:w="1260" w:type="dxa"/>
            <w:shd w:val="clear" w:color="auto" w:fill="auto"/>
            <w:noWrap/>
            <w:vAlign w:val="center"/>
            <w:hideMark/>
          </w:tcPr>
          <w:p w14:paraId="693F350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8E1C3F4" w14:textId="77777777" w:rsidR="00A85E39" w:rsidRPr="00A85E39" w:rsidRDefault="00A85E39" w:rsidP="00A85E39">
            <w:pPr>
              <w:rPr>
                <w:color w:val="000000"/>
                <w:sz w:val="20"/>
                <w:szCs w:val="20"/>
              </w:rPr>
            </w:pPr>
            <w:r w:rsidRPr="00A85E39">
              <w:rPr>
                <w:color w:val="000000"/>
                <w:sz w:val="20"/>
                <w:szCs w:val="20"/>
              </w:rPr>
              <w:t>КВр-1,1 №5</w:t>
            </w:r>
          </w:p>
        </w:tc>
        <w:tc>
          <w:tcPr>
            <w:tcW w:w="1276" w:type="dxa"/>
            <w:shd w:val="clear" w:color="auto" w:fill="auto"/>
            <w:vAlign w:val="center"/>
            <w:hideMark/>
          </w:tcPr>
          <w:p w14:paraId="482737E3"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2397EDE9" w14:textId="77777777" w:rsidR="00A85E39" w:rsidRPr="00A85E39" w:rsidRDefault="00A85E39" w:rsidP="00A85E39">
            <w:pPr>
              <w:jc w:val="center"/>
              <w:rPr>
                <w:sz w:val="20"/>
                <w:szCs w:val="20"/>
              </w:rPr>
            </w:pPr>
            <w:r w:rsidRPr="00A85E39">
              <w:rPr>
                <w:sz w:val="20"/>
                <w:szCs w:val="20"/>
              </w:rPr>
              <w:t>0,950</w:t>
            </w:r>
          </w:p>
        </w:tc>
      </w:tr>
      <w:tr w:rsidR="00A85E39" w:rsidRPr="00A85E39" w14:paraId="1D1A3FAB" w14:textId="77777777" w:rsidTr="00A85E39">
        <w:trPr>
          <w:trHeight w:val="284"/>
        </w:trPr>
        <w:tc>
          <w:tcPr>
            <w:tcW w:w="2977" w:type="dxa"/>
            <w:vMerge w:val="restart"/>
            <w:shd w:val="clear" w:color="auto" w:fill="auto"/>
            <w:vAlign w:val="center"/>
            <w:hideMark/>
          </w:tcPr>
          <w:p w14:paraId="0052810D" w14:textId="77777777" w:rsidR="00A85E39" w:rsidRPr="00A85E39" w:rsidRDefault="00A85E39" w:rsidP="00A85E39">
            <w:pPr>
              <w:rPr>
                <w:sz w:val="20"/>
                <w:szCs w:val="20"/>
              </w:rPr>
            </w:pPr>
            <w:r w:rsidRPr="00A85E39">
              <w:rPr>
                <w:sz w:val="20"/>
                <w:szCs w:val="20"/>
              </w:rPr>
              <w:t>Котельная д.Мозжуха К-2</w:t>
            </w:r>
          </w:p>
        </w:tc>
        <w:tc>
          <w:tcPr>
            <w:tcW w:w="1260" w:type="dxa"/>
            <w:shd w:val="clear" w:color="auto" w:fill="auto"/>
            <w:noWrap/>
            <w:vAlign w:val="center"/>
            <w:hideMark/>
          </w:tcPr>
          <w:p w14:paraId="782D91E2"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74273DB" w14:textId="77777777" w:rsidR="00A85E39" w:rsidRPr="00A85E39" w:rsidRDefault="00A85E39" w:rsidP="00A85E39">
            <w:pPr>
              <w:rPr>
                <w:color w:val="000000"/>
                <w:sz w:val="20"/>
                <w:szCs w:val="20"/>
              </w:rPr>
            </w:pPr>
            <w:r w:rsidRPr="00A85E39">
              <w:rPr>
                <w:color w:val="000000"/>
                <w:sz w:val="20"/>
                <w:szCs w:val="20"/>
              </w:rPr>
              <w:t>КВр-0,4 №1</w:t>
            </w:r>
          </w:p>
        </w:tc>
        <w:tc>
          <w:tcPr>
            <w:tcW w:w="1276" w:type="dxa"/>
            <w:shd w:val="clear" w:color="auto" w:fill="auto"/>
            <w:vAlign w:val="center"/>
            <w:hideMark/>
          </w:tcPr>
          <w:p w14:paraId="1B6357E0" w14:textId="77777777" w:rsidR="00A85E39" w:rsidRPr="00A85E39" w:rsidRDefault="00A85E39" w:rsidP="00A85E39">
            <w:pPr>
              <w:jc w:val="center"/>
              <w:rPr>
                <w:sz w:val="20"/>
                <w:szCs w:val="20"/>
              </w:rPr>
            </w:pPr>
            <w:r w:rsidRPr="00A85E39">
              <w:rPr>
                <w:sz w:val="20"/>
                <w:szCs w:val="20"/>
              </w:rPr>
              <w:t>2011</w:t>
            </w:r>
          </w:p>
        </w:tc>
        <w:tc>
          <w:tcPr>
            <w:tcW w:w="1986" w:type="dxa"/>
            <w:shd w:val="clear" w:color="auto" w:fill="auto"/>
            <w:vAlign w:val="center"/>
            <w:hideMark/>
          </w:tcPr>
          <w:p w14:paraId="4D2EF282" w14:textId="77777777" w:rsidR="00A85E39" w:rsidRPr="00A85E39" w:rsidRDefault="00A85E39" w:rsidP="00A85E39">
            <w:pPr>
              <w:jc w:val="center"/>
              <w:rPr>
                <w:sz w:val="20"/>
                <w:szCs w:val="20"/>
              </w:rPr>
            </w:pPr>
            <w:r w:rsidRPr="00A85E39">
              <w:rPr>
                <w:sz w:val="20"/>
                <w:szCs w:val="20"/>
              </w:rPr>
              <w:t>0,340</w:t>
            </w:r>
          </w:p>
        </w:tc>
      </w:tr>
      <w:tr w:rsidR="00A85E39" w:rsidRPr="00A85E39" w14:paraId="7F1C0223" w14:textId="77777777" w:rsidTr="00A85E39">
        <w:trPr>
          <w:trHeight w:val="284"/>
        </w:trPr>
        <w:tc>
          <w:tcPr>
            <w:tcW w:w="2977" w:type="dxa"/>
            <w:vMerge/>
            <w:shd w:val="clear" w:color="auto" w:fill="auto"/>
            <w:vAlign w:val="center"/>
            <w:hideMark/>
          </w:tcPr>
          <w:p w14:paraId="13093FD1" w14:textId="77777777" w:rsidR="00A85E39" w:rsidRPr="00A85E39" w:rsidRDefault="00A85E39" w:rsidP="00A85E39">
            <w:pPr>
              <w:rPr>
                <w:sz w:val="20"/>
                <w:szCs w:val="20"/>
              </w:rPr>
            </w:pPr>
          </w:p>
        </w:tc>
        <w:tc>
          <w:tcPr>
            <w:tcW w:w="1260" w:type="dxa"/>
            <w:shd w:val="clear" w:color="auto" w:fill="auto"/>
            <w:noWrap/>
            <w:vAlign w:val="center"/>
            <w:hideMark/>
          </w:tcPr>
          <w:p w14:paraId="64E1ED58"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A5B408E" w14:textId="77777777" w:rsidR="00A85E39" w:rsidRPr="00A85E39" w:rsidRDefault="00A85E39" w:rsidP="00A85E39">
            <w:pPr>
              <w:rPr>
                <w:color w:val="000000"/>
                <w:sz w:val="20"/>
                <w:szCs w:val="20"/>
              </w:rPr>
            </w:pPr>
            <w:r w:rsidRPr="00A85E39">
              <w:rPr>
                <w:color w:val="000000"/>
                <w:sz w:val="20"/>
                <w:szCs w:val="20"/>
              </w:rPr>
              <w:t>КВр-0,4 №2</w:t>
            </w:r>
          </w:p>
        </w:tc>
        <w:tc>
          <w:tcPr>
            <w:tcW w:w="1276" w:type="dxa"/>
            <w:shd w:val="clear" w:color="auto" w:fill="auto"/>
            <w:vAlign w:val="center"/>
            <w:hideMark/>
          </w:tcPr>
          <w:p w14:paraId="29C85D88" w14:textId="77777777" w:rsidR="00A85E39" w:rsidRPr="00A85E39" w:rsidRDefault="00A85E39" w:rsidP="00A85E39">
            <w:pPr>
              <w:jc w:val="center"/>
              <w:rPr>
                <w:sz w:val="20"/>
                <w:szCs w:val="20"/>
              </w:rPr>
            </w:pPr>
            <w:r w:rsidRPr="00A85E39">
              <w:rPr>
                <w:sz w:val="20"/>
                <w:szCs w:val="20"/>
              </w:rPr>
              <w:t>2011</w:t>
            </w:r>
          </w:p>
        </w:tc>
        <w:tc>
          <w:tcPr>
            <w:tcW w:w="1986" w:type="dxa"/>
            <w:shd w:val="clear" w:color="auto" w:fill="auto"/>
            <w:vAlign w:val="center"/>
            <w:hideMark/>
          </w:tcPr>
          <w:p w14:paraId="06B8EB00" w14:textId="77777777" w:rsidR="00A85E39" w:rsidRPr="00A85E39" w:rsidRDefault="00A85E39" w:rsidP="00A85E39">
            <w:pPr>
              <w:jc w:val="center"/>
              <w:rPr>
                <w:sz w:val="20"/>
                <w:szCs w:val="20"/>
              </w:rPr>
            </w:pPr>
            <w:r w:rsidRPr="00A85E39">
              <w:rPr>
                <w:sz w:val="20"/>
                <w:szCs w:val="20"/>
              </w:rPr>
              <w:t>0,340</w:t>
            </w:r>
          </w:p>
        </w:tc>
      </w:tr>
      <w:tr w:rsidR="00A85E39" w:rsidRPr="00A85E39" w14:paraId="6996A4B0" w14:textId="77777777" w:rsidTr="00A85E39">
        <w:trPr>
          <w:trHeight w:val="284"/>
        </w:trPr>
        <w:tc>
          <w:tcPr>
            <w:tcW w:w="2977" w:type="dxa"/>
            <w:vMerge/>
            <w:shd w:val="clear" w:color="auto" w:fill="auto"/>
            <w:vAlign w:val="center"/>
            <w:hideMark/>
          </w:tcPr>
          <w:p w14:paraId="708B002F" w14:textId="77777777" w:rsidR="00A85E39" w:rsidRPr="00A85E39" w:rsidRDefault="00A85E39" w:rsidP="00A85E39">
            <w:pPr>
              <w:rPr>
                <w:sz w:val="20"/>
                <w:szCs w:val="20"/>
              </w:rPr>
            </w:pPr>
          </w:p>
        </w:tc>
        <w:tc>
          <w:tcPr>
            <w:tcW w:w="1260" w:type="dxa"/>
            <w:shd w:val="clear" w:color="auto" w:fill="auto"/>
            <w:noWrap/>
            <w:vAlign w:val="center"/>
            <w:hideMark/>
          </w:tcPr>
          <w:p w14:paraId="1F92F480"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3BA9BDA" w14:textId="77777777" w:rsidR="00A85E39" w:rsidRPr="00A85E39" w:rsidRDefault="00A85E39" w:rsidP="00A85E39">
            <w:pPr>
              <w:rPr>
                <w:color w:val="000000"/>
                <w:sz w:val="20"/>
                <w:szCs w:val="20"/>
              </w:rPr>
            </w:pPr>
            <w:r w:rsidRPr="00A85E39">
              <w:rPr>
                <w:color w:val="000000"/>
                <w:sz w:val="20"/>
                <w:szCs w:val="20"/>
              </w:rPr>
              <w:t>КВр-0,4 №3</w:t>
            </w:r>
          </w:p>
        </w:tc>
        <w:tc>
          <w:tcPr>
            <w:tcW w:w="1276" w:type="dxa"/>
            <w:shd w:val="clear" w:color="auto" w:fill="auto"/>
            <w:vAlign w:val="center"/>
            <w:hideMark/>
          </w:tcPr>
          <w:p w14:paraId="08F9F3BC"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7808183C" w14:textId="77777777" w:rsidR="00A85E39" w:rsidRPr="00A85E39" w:rsidRDefault="00A85E39" w:rsidP="00A85E39">
            <w:pPr>
              <w:jc w:val="center"/>
              <w:rPr>
                <w:sz w:val="20"/>
                <w:szCs w:val="20"/>
              </w:rPr>
            </w:pPr>
            <w:r w:rsidRPr="00A85E39">
              <w:rPr>
                <w:sz w:val="20"/>
                <w:szCs w:val="20"/>
              </w:rPr>
              <w:t>0,340</w:t>
            </w:r>
          </w:p>
        </w:tc>
      </w:tr>
      <w:tr w:rsidR="00A85E39" w:rsidRPr="00A85E39" w14:paraId="6DB16A90" w14:textId="77777777" w:rsidTr="00A85E39">
        <w:trPr>
          <w:trHeight w:val="284"/>
        </w:trPr>
        <w:tc>
          <w:tcPr>
            <w:tcW w:w="2977" w:type="dxa"/>
            <w:vMerge w:val="restart"/>
            <w:shd w:val="clear" w:color="auto" w:fill="auto"/>
            <w:vAlign w:val="center"/>
            <w:hideMark/>
          </w:tcPr>
          <w:p w14:paraId="5338ED8C" w14:textId="77777777" w:rsidR="00A85E39" w:rsidRPr="00A85E39" w:rsidRDefault="00A85E39" w:rsidP="00A85E39">
            <w:pPr>
              <w:rPr>
                <w:sz w:val="20"/>
                <w:szCs w:val="20"/>
              </w:rPr>
            </w:pPr>
            <w:r w:rsidRPr="00A85E39">
              <w:rPr>
                <w:sz w:val="20"/>
                <w:szCs w:val="20"/>
              </w:rPr>
              <w:t>Котельная д.Сухая речка</w:t>
            </w:r>
          </w:p>
        </w:tc>
        <w:tc>
          <w:tcPr>
            <w:tcW w:w="1260" w:type="dxa"/>
            <w:shd w:val="clear" w:color="auto" w:fill="auto"/>
            <w:noWrap/>
            <w:vAlign w:val="center"/>
            <w:hideMark/>
          </w:tcPr>
          <w:p w14:paraId="49FDE621"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2C726AC3" w14:textId="77777777" w:rsidR="00A85E39" w:rsidRPr="00A85E39" w:rsidRDefault="00A85E39" w:rsidP="00A85E39">
            <w:pPr>
              <w:rPr>
                <w:color w:val="000000"/>
                <w:sz w:val="20"/>
                <w:szCs w:val="20"/>
              </w:rPr>
            </w:pPr>
            <w:r w:rsidRPr="00A85E39">
              <w:rPr>
                <w:color w:val="000000"/>
                <w:sz w:val="20"/>
                <w:szCs w:val="20"/>
              </w:rPr>
              <w:t>КВр-0,8 №1</w:t>
            </w:r>
          </w:p>
        </w:tc>
        <w:tc>
          <w:tcPr>
            <w:tcW w:w="1276" w:type="dxa"/>
            <w:shd w:val="clear" w:color="auto" w:fill="auto"/>
            <w:vAlign w:val="center"/>
            <w:hideMark/>
          </w:tcPr>
          <w:p w14:paraId="3C768E76" w14:textId="77777777" w:rsidR="00A85E39" w:rsidRPr="00A85E39" w:rsidRDefault="00A85E39" w:rsidP="00A85E39">
            <w:pPr>
              <w:jc w:val="center"/>
              <w:rPr>
                <w:sz w:val="20"/>
                <w:szCs w:val="20"/>
              </w:rPr>
            </w:pPr>
            <w:r w:rsidRPr="00A85E39">
              <w:rPr>
                <w:sz w:val="20"/>
                <w:szCs w:val="20"/>
              </w:rPr>
              <w:t>2016</w:t>
            </w:r>
          </w:p>
        </w:tc>
        <w:tc>
          <w:tcPr>
            <w:tcW w:w="1986" w:type="dxa"/>
            <w:shd w:val="clear" w:color="auto" w:fill="auto"/>
            <w:vAlign w:val="center"/>
            <w:hideMark/>
          </w:tcPr>
          <w:p w14:paraId="2B44139E" w14:textId="77777777" w:rsidR="00A85E39" w:rsidRPr="00A85E39" w:rsidRDefault="00A85E39" w:rsidP="00A85E39">
            <w:pPr>
              <w:jc w:val="center"/>
              <w:rPr>
                <w:sz w:val="20"/>
                <w:szCs w:val="20"/>
              </w:rPr>
            </w:pPr>
            <w:r w:rsidRPr="00A85E39">
              <w:rPr>
                <w:sz w:val="20"/>
                <w:szCs w:val="20"/>
              </w:rPr>
              <w:t>0,688</w:t>
            </w:r>
          </w:p>
        </w:tc>
      </w:tr>
      <w:tr w:rsidR="00A85E39" w:rsidRPr="00A85E39" w14:paraId="65116C00" w14:textId="77777777" w:rsidTr="00A85E39">
        <w:trPr>
          <w:trHeight w:val="284"/>
        </w:trPr>
        <w:tc>
          <w:tcPr>
            <w:tcW w:w="2977" w:type="dxa"/>
            <w:vMerge/>
            <w:shd w:val="clear" w:color="auto" w:fill="auto"/>
            <w:vAlign w:val="center"/>
            <w:hideMark/>
          </w:tcPr>
          <w:p w14:paraId="4A52122B" w14:textId="77777777" w:rsidR="00A85E39" w:rsidRPr="00A85E39" w:rsidRDefault="00A85E39" w:rsidP="00A85E39">
            <w:pPr>
              <w:rPr>
                <w:sz w:val="20"/>
                <w:szCs w:val="20"/>
              </w:rPr>
            </w:pPr>
          </w:p>
        </w:tc>
        <w:tc>
          <w:tcPr>
            <w:tcW w:w="1260" w:type="dxa"/>
            <w:shd w:val="clear" w:color="auto" w:fill="auto"/>
            <w:noWrap/>
            <w:vAlign w:val="center"/>
            <w:hideMark/>
          </w:tcPr>
          <w:p w14:paraId="498FDF33"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2F7290BA" w14:textId="77777777" w:rsidR="00A85E39" w:rsidRPr="00A85E39" w:rsidRDefault="00A85E39" w:rsidP="00A85E39">
            <w:pPr>
              <w:rPr>
                <w:color w:val="000000"/>
                <w:sz w:val="20"/>
                <w:szCs w:val="20"/>
              </w:rPr>
            </w:pPr>
            <w:r w:rsidRPr="00A85E39">
              <w:rPr>
                <w:color w:val="000000"/>
                <w:sz w:val="20"/>
                <w:szCs w:val="20"/>
              </w:rPr>
              <w:t>КВр-0,8 №2</w:t>
            </w:r>
          </w:p>
        </w:tc>
        <w:tc>
          <w:tcPr>
            <w:tcW w:w="1276" w:type="dxa"/>
            <w:shd w:val="clear" w:color="auto" w:fill="auto"/>
            <w:vAlign w:val="center"/>
            <w:hideMark/>
          </w:tcPr>
          <w:p w14:paraId="59270A4F" w14:textId="77777777" w:rsidR="00A85E39" w:rsidRPr="00A85E39" w:rsidRDefault="00A85E39" w:rsidP="00A85E39">
            <w:pPr>
              <w:jc w:val="center"/>
              <w:rPr>
                <w:sz w:val="20"/>
                <w:szCs w:val="20"/>
              </w:rPr>
            </w:pPr>
            <w:r w:rsidRPr="00A85E39">
              <w:rPr>
                <w:sz w:val="20"/>
                <w:szCs w:val="20"/>
              </w:rPr>
              <w:t>2016</w:t>
            </w:r>
          </w:p>
        </w:tc>
        <w:tc>
          <w:tcPr>
            <w:tcW w:w="1986" w:type="dxa"/>
            <w:shd w:val="clear" w:color="auto" w:fill="auto"/>
            <w:vAlign w:val="center"/>
            <w:hideMark/>
          </w:tcPr>
          <w:p w14:paraId="49C35144" w14:textId="77777777" w:rsidR="00A85E39" w:rsidRPr="00A85E39" w:rsidRDefault="00A85E39" w:rsidP="00A85E39">
            <w:pPr>
              <w:jc w:val="center"/>
              <w:rPr>
                <w:sz w:val="20"/>
                <w:szCs w:val="20"/>
              </w:rPr>
            </w:pPr>
            <w:r w:rsidRPr="00A85E39">
              <w:rPr>
                <w:sz w:val="20"/>
                <w:szCs w:val="20"/>
              </w:rPr>
              <w:t>0,688</w:t>
            </w:r>
          </w:p>
        </w:tc>
      </w:tr>
      <w:tr w:rsidR="00A85E39" w:rsidRPr="00A85E39" w14:paraId="10640D09" w14:textId="77777777" w:rsidTr="00A85E39">
        <w:trPr>
          <w:trHeight w:val="284"/>
        </w:trPr>
        <w:tc>
          <w:tcPr>
            <w:tcW w:w="2977" w:type="dxa"/>
            <w:vMerge/>
            <w:shd w:val="clear" w:color="auto" w:fill="auto"/>
            <w:vAlign w:val="center"/>
            <w:hideMark/>
          </w:tcPr>
          <w:p w14:paraId="68693515" w14:textId="77777777" w:rsidR="00A85E39" w:rsidRPr="00A85E39" w:rsidRDefault="00A85E39" w:rsidP="00A85E39">
            <w:pPr>
              <w:rPr>
                <w:sz w:val="20"/>
                <w:szCs w:val="20"/>
              </w:rPr>
            </w:pPr>
          </w:p>
        </w:tc>
        <w:tc>
          <w:tcPr>
            <w:tcW w:w="1260" w:type="dxa"/>
            <w:shd w:val="clear" w:color="auto" w:fill="auto"/>
            <w:noWrap/>
            <w:vAlign w:val="center"/>
            <w:hideMark/>
          </w:tcPr>
          <w:p w14:paraId="272654DA"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491EA18" w14:textId="77777777" w:rsidR="00A85E39" w:rsidRPr="00A85E39" w:rsidRDefault="00A85E39" w:rsidP="00A85E39">
            <w:pPr>
              <w:rPr>
                <w:color w:val="000000"/>
                <w:sz w:val="20"/>
                <w:szCs w:val="20"/>
              </w:rPr>
            </w:pPr>
            <w:r w:rsidRPr="00A85E39">
              <w:rPr>
                <w:color w:val="000000"/>
                <w:sz w:val="20"/>
                <w:szCs w:val="20"/>
              </w:rPr>
              <w:t>КВр-0,8 №3</w:t>
            </w:r>
          </w:p>
        </w:tc>
        <w:tc>
          <w:tcPr>
            <w:tcW w:w="1276" w:type="dxa"/>
            <w:shd w:val="clear" w:color="auto" w:fill="auto"/>
            <w:vAlign w:val="center"/>
            <w:hideMark/>
          </w:tcPr>
          <w:p w14:paraId="6CCE455A" w14:textId="77777777" w:rsidR="00A85E39" w:rsidRPr="00A85E39" w:rsidRDefault="00A85E39" w:rsidP="00A85E39">
            <w:pPr>
              <w:jc w:val="center"/>
              <w:rPr>
                <w:sz w:val="20"/>
                <w:szCs w:val="20"/>
              </w:rPr>
            </w:pPr>
            <w:r w:rsidRPr="00A85E39">
              <w:rPr>
                <w:sz w:val="20"/>
                <w:szCs w:val="20"/>
              </w:rPr>
              <w:t>2016</w:t>
            </w:r>
          </w:p>
        </w:tc>
        <w:tc>
          <w:tcPr>
            <w:tcW w:w="1986" w:type="dxa"/>
            <w:shd w:val="clear" w:color="auto" w:fill="auto"/>
            <w:vAlign w:val="center"/>
            <w:hideMark/>
          </w:tcPr>
          <w:p w14:paraId="40477519" w14:textId="77777777" w:rsidR="00A85E39" w:rsidRPr="00A85E39" w:rsidRDefault="00A85E39" w:rsidP="00A85E39">
            <w:pPr>
              <w:jc w:val="center"/>
              <w:rPr>
                <w:sz w:val="20"/>
                <w:szCs w:val="20"/>
              </w:rPr>
            </w:pPr>
            <w:r w:rsidRPr="00A85E39">
              <w:rPr>
                <w:sz w:val="20"/>
                <w:szCs w:val="20"/>
              </w:rPr>
              <w:t>0,688</w:t>
            </w:r>
          </w:p>
        </w:tc>
      </w:tr>
      <w:tr w:rsidR="00A85E39" w:rsidRPr="00A85E39" w14:paraId="705435B9" w14:textId="77777777" w:rsidTr="00A85E39">
        <w:trPr>
          <w:trHeight w:val="284"/>
        </w:trPr>
        <w:tc>
          <w:tcPr>
            <w:tcW w:w="2977" w:type="dxa"/>
            <w:vMerge/>
            <w:shd w:val="clear" w:color="auto" w:fill="auto"/>
            <w:vAlign w:val="center"/>
            <w:hideMark/>
          </w:tcPr>
          <w:p w14:paraId="6954DAA6" w14:textId="77777777" w:rsidR="00A85E39" w:rsidRPr="00A85E39" w:rsidRDefault="00A85E39" w:rsidP="00A85E39">
            <w:pPr>
              <w:rPr>
                <w:sz w:val="20"/>
                <w:szCs w:val="20"/>
              </w:rPr>
            </w:pPr>
          </w:p>
        </w:tc>
        <w:tc>
          <w:tcPr>
            <w:tcW w:w="1260" w:type="dxa"/>
            <w:shd w:val="clear" w:color="auto" w:fill="auto"/>
            <w:noWrap/>
            <w:vAlign w:val="center"/>
            <w:hideMark/>
          </w:tcPr>
          <w:p w14:paraId="7754FDF9"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2A03A56" w14:textId="77777777" w:rsidR="00A85E39" w:rsidRPr="00A85E39" w:rsidRDefault="00A85E39" w:rsidP="00A85E39">
            <w:pPr>
              <w:rPr>
                <w:color w:val="000000"/>
                <w:sz w:val="20"/>
                <w:szCs w:val="20"/>
              </w:rPr>
            </w:pPr>
            <w:r w:rsidRPr="00A85E39">
              <w:rPr>
                <w:color w:val="000000"/>
                <w:sz w:val="20"/>
                <w:szCs w:val="20"/>
              </w:rPr>
              <w:t>КВр-0,8 №4</w:t>
            </w:r>
          </w:p>
        </w:tc>
        <w:tc>
          <w:tcPr>
            <w:tcW w:w="1276" w:type="dxa"/>
            <w:shd w:val="clear" w:color="auto" w:fill="auto"/>
            <w:vAlign w:val="center"/>
            <w:hideMark/>
          </w:tcPr>
          <w:p w14:paraId="27EAB8E7" w14:textId="77777777" w:rsidR="00A85E39" w:rsidRPr="00A85E39" w:rsidRDefault="00A85E39" w:rsidP="00A85E39">
            <w:pPr>
              <w:jc w:val="center"/>
              <w:rPr>
                <w:sz w:val="20"/>
                <w:szCs w:val="20"/>
              </w:rPr>
            </w:pPr>
            <w:r w:rsidRPr="00A85E39">
              <w:rPr>
                <w:sz w:val="20"/>
                <w:szCs w:val="20"/>
              </w:rPr>
              <w:t>2016</w:t>
            </w:r>
          </w:p>
        </w:tc>
        <w:tc>
          <w:tcPr>
            <w:tcW w:w="1986" w:type="dxa"/>
            <w:shd w:val="clear" w:color="auto" w:fill="auto"/>
            <w:vAlign w:val="center"/>
            <w:hideMark/>
          </w:tcPr>
          <w:p w14:paraId="72C45094" w14:textId="77777777" w:rsidR="00A85E39" w:rsidRPr="00A85E39" w:rsidRDefault="00A85E39" w:rsidP="00A85E39">
            <w:pPr>
              <w:jc w:val="center"/>
              <w:rPr>
                <w:sz w:val="20"/>
                <w:szCs w:val="20"/>
              </w:rPr>
            </w:pPr>
            <w:r w:rsidRPr="00A85E39">
              <w:rPr>
                <w:sz w:val="20"/>
                <w:szCs w:val="20"/>
              </w:rPr>
              <w:t>0,688</w:t>
            </w:r>
          </w:p>
        </w:tc>
      </w:tr>
      <w:tr w:rsidR="00A85E39" w:rsidRPr="00A85E39" w14:paraId="545B1EC0" w14:textId="77777777" w:rsidTr="00A85E39">
        <w:trPr>
          <w:trHeight w:val="284"/>
        </w:trPr>
        <w:tc>
          <w:tcPr>
            <w:tcW w:w="2977" w:type="dxa"/>
            <w:vMerge w:val="restart"/>
            <w:shd w:val="clear" w:color="auto" w:fill="auto"/>
            <w:vAlign w:val="center"/>
            <w:hideMark/>
          </w:tcPr>
          <w:p w14:paraId="699DF310" w14:textId="77777777" w:rsidR="00A85E39" w:rsidRPr="00A85E39" w:rsidRDefault="00A85E39" w:rsidP="00A85E39">
            <w:pPr>
              <w:rPr>
                <w:sz w:val="20"/>
                <w:szCs w:val="20"/>
              </w:rPr>
            </w:pPr>
            <w:r w:rsidRPr="00A85E39">
              <w:rPr>
                <w:sz w:val="20"/>
                <w:szCs w:val="20"/>
              </w:rPr>
              <w:t>Котельная с.Елыкаево К-3</w:t>
            </w:r>
          </w:p>
        </w:tc>
        <w:tc>
          <w:tcPr>
            <w:tcW w:w="1260" w:type="dxa"/>
            <w:shd w:val="clear" w:color="auto" w:fill="auto"/>
            <w:noWrap/>
            <w:vAlign w:val="center"/>
            <w:hideMark/>
          </w:tcPr>
          <w:p w14:paraId="6B82AC90"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F2304E7" w14:textId="77777777" w:rsidR="00A85E39" w:rsidRPr="00A85E39" w:rsidRDefault="00A85E39" w:rsidP="00A85E39">
            <w:pPr>
              <w:rPr>
                <w:color w:val="000000"/>
                <w:sz w:val="20"/>
                <w:szCs w:val="20"/>
              </w:rPr>
            </w:pPr>
            <w:r w:rsidRPr="00A85E39">
              <w:rPr>
                <w:color w:val="000000"/>
                <w:sz w:val="20"/>
                <w:szCs w:val="20"/>
              </w:rPr>
              <w:t>Ланкашир №1</w:t>
            </w:r>
          </w:p>
        </w:tc>
        <w:tc>
          <w:tcPr>
            <w:tcW w:w="1276" w:type="dxa"/>
            <w:shd w:val="clear" w:color="auto" w:fill="auto"/>
            <w:vAlign w:val="center"/>
            <w:hideMark/>
          </w:tcPr>
          <w:p w14:paraId="4D7FDDAC" w14:textId="77777777" w:rsidR="00A85E39" w:rsidRPr="00A85E39" w:rsidRDefault="00A85E39" w:rsidP="00A85E39">
            <w:pPr>
              <w:jc w:val="center"/>
              <w:rPr>
                <w:sz w:val="20"/>
                <w:szCs w:val="20"/>
              </w:rPr>
            </w:pPr>
            <w:r w:rsidRPr="00A85E39">
              <w:rPr>
                <w:sz w:val="20"/>
                <w:szCs w:val="20"/>
              </w:rPr>
              <w:t>1988</w:t>
            </w:r>
          </w:p>
        </w:tc>
        <w:tc>
          <w:tcPr>
            <w:tcW w:w="1986" w:type="dxa"/>
            <w:shd w:val="clear" w:color="auto" w:fill="auto"/>
            <w:vAlign w:val="center"/>
            <w:hideMark/>
          </w:tcPr>
          <w:p w14:paraId="3D67DB76" w14:textId="77777777" w:rsidR="00A85E39" w:rsidRPr="00A85E39" w:rsidRDefault="00A85E39" w:rsidP="00A85E39">
            <w:pPr>
              <w:jc w:val="center"/>
              <w:rPr>
                <w:sz w:val="20"/>
                <w:szCs w:val="20"/>
              </w:rPr>
            </w:pPr>
            <w:r w:rsidRPr="00A85E39">
              <w:rPr>
                <w:sz w:val="20"/>
                <w:szCs w:val="20"/>
              </w:rPr>
              <w:t>1,030</w:t>
            </w:r>
          </w:p>
        </w:tc>
      </w:tr>
      <w:tr w:rsidR="00A85E39" w:rsidRPr="00A85E39" w14:paraId="2AA2F771" w14:textId="77777777" w:rsidTr="00A85E39">
        <w:trPr>
          <w:trHeight w:val="284"/>
        </w:trPr>
        <w:tc>
          <w:tcPr>
            <w:tcW w:w="2977" w:type="dxa"/>
            <w:vMerge/>
            <w:shd w:val="clear" w:color="auto" w:fill="auto"/>
            <w:vAlign w:val="center"/>
            <w:hideMark/>
          </w:tcPr>
          <w:p w14:paraId="46B78045" w14:textId="77777777" w:rsidR="00A85E39" w:rsidRPr="00A85E39" w:rsidRDefault="00A85E39" w:rsidP="00A85E39">
            <w:pPr>
              <w:rPr>
                <w:sz w:val="20"/>
                <w:szCs w:val="20"/>
              </w:rPr>
            </w:pPr>
          </w:p>
        </w:tc>
        <w:tc>
          <w:tcPr>
            <w:tcW w:w="1260" w:type="dxa"/>
            <w:shd w:val="clear" w:color="auto" w:fill="auto"/>
            <w:noWrap/>
            <w:vAlign w:val="center"/>
            <w:hideMark/>
          </w:tcPr>
          <w:p w14:paraId="08C0ACB7"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2AE8D32" w14:textId="77777777" w:rsidR="00A85E39" w:rsidRPr="00A85E39" w:rsidRDefault="00A85E39" w:rsidP="00A85E39">
            <w:pPr>
              <w:rPr>
                <w:color w:val="000000"/>
                <w:sz w:val="20"/>
                <w:szCs w:val="20"/>
              </w:rPr>
            </w:pPr>
            <w:r w:rsidRPr="00A85E39">
              <w:rPr>
                <w:color w:val="000000"/>
                <w:sz w:val="20"/>
                <w:szCs w:val="20"/>
              </w:rPr>
              <w:t>Ланкашир №2</w:t>
            </w:r>
          </w:p>
        </w:tc>
        <w:tc>
          <w:tcPr>
            <w:tcW w:w="1276" w:type="dxa"/>
            <w:shd w:val="clear" w:color="auto" w:fill="auto"/>
            <w:vAlign w:val="center"/>
            <w:hideMark/>
          </w:tcPr>
          <w:p w14:paraId="5D6B9127" w14:textId="77777777" w:rsidR="00A85E39" w:rsidRPr="00A85E39" w:rsidRDefault="00A85E39" w:rsidP="00A85E39">
            <w:pPr>
              <w:jc w:val="center"/>
              <w:rPr>
                <w:sz w:val="20"/>
                <w:szCs w:val="20"/>
              </w:rPr>
            </w:pPr>
            <w:r w:rsidRPr="00A85E39">
              <w:rPr>
                <w:sz w:val="20"/>
                <w:szCs w:val="20"/>
              </w:rPr>
              <w:t>1988</w:t>
            </w:r>
          </w:p>
        </w:tc>
        <w:tc>
          <w:tcPr>
            <w:tcW w:w="1986" w:type="dxa"/>
            <w:shd w:val="clear" w:color="auto" w:fill="auto"/>
            <w:vAlign w:val="center"/>
            <w:hideMark/>
          </w:tcPr>
          <w:p w14:paraId="02AC64C8" w14:textId="77777777" w:rsidR="00A85E39" w:rsidRPr="00A85E39" w:rsidRDefault="00A85E39" w:rsidP="00A85E39">
            <w:pPr>
              <w:jc w:val="center"/>
              <w:rPr>
                <w:sz w:val="20"/>
                <w:szCs w:val="20"/>
              </w:rPr>
            </w:pPr>
            <w:r w:rsidRPr="00A85E39">
              <w:rPr>
                <w:sz w:val="20"/>
                <w:szCs w:val="20"/>
              </w:rPr>
              <w:t>1,030</w:t>
            </w:r>
          </w:p>
        </w:tc>
      </w:tr>
      <w:tr w:rsidR="00A85E39" w:rsidRPr="00A85E39" w14:paraId="0B4549D3" w14:textId="77777777" w:rsidTr="00A85E39">
        <w:trPr>
          <w:trHeight w:val="284"/>
        </w:trPr>
        <w:tc>
          <w:tcPr>
            <w:tcW w:w="2977" w:type="dxa"/>
            <w:vMerge/>
            <w:shd w:val="clear" w:color="auto" w:fill="auto"/>
            <w:vAlign w:val="center"/>
            <w:hideMark/>
          </w:tcPr>
          <w:p w14:paraId="48FB7907" w14:textId="77777777" w:rsidR="00A85E39" w:rsidRPr="00A85E39" w:rsidRDefault="00A85E39" w:rsidP="00A85E39">
            <w:pPr>
              <w:rPr>
                <w:sz w:val="20"/>
                <w:szCs w:val="20"/>
              </w:rPr>
            </w:pPr>
          </w:p>
        </w:tc>
        <w:tc>
          <w:tcPr>
            <w:tcW w:w="1260" w:type="dxa"/>
            <w:shd w:val="clear" w:color="auto" w:fill="auto"/>
            <w:noWrap/>
            <w:vAlign w:val="center"/>
            <w:hideMark/>
          </w:tcPr>
          <w:p w14:paraId="725EDD41"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C5AED0A" w14:textId="77777777" w:rsidR="00A85E39" w:rsidRPr="00A85E39" w:rsidRDefault="00A85E39" w:rsidP="00A85E39">
            <w:pPr>
              <w:rPr>
                <w:color w:val="000000"/>
                <w:sz w:val="20"/>
                <w:szCs w:val="20"/>
              </w:rPr>
            </w:pPr>
            <w:r w:rsidRPr="00A85E39">
              <w:rPr>
                <w:color w:val="000000"/>
                <w:sz w:val="20"/>
                <w:szCs w:val="20"/>
              </w:rPr>
              <w:t>Ланкашир №3</w:t>
            </w:r>
          </w:p>
        </w:tc>
        <w:tc>
          <w:tcPr>
            <w:tcW w:w="1276" w:type="dxa"/>
            <w:shd w:val="clear" w:color="auto" w:fill="auto"/>
            <w:vAlign w:val="center"/>
            <w:hideMark/>
          </w:tcPr>
          <w:p w14:paraId="07447E2A" w14:textId="77777777" w:rsidR="00A85E39" w:rsidRPr="00A85E39" w:rsidRDefault="00A85E39" w:rsidP="00A85E39">
            <w:pPr>
              <w:jc w:val="center"/>
              <w:rPr>
                <w:sz w:val="20"/>
                <w:szCs w:val="20"/>
              </w:rPr>
            </w:pPr>
            <w:r w:rsidRPr="00A85E39">
              <w:rPr>
                <w:sz w:val="20"/>
                <w:szCs w:val="20"/>
              </w:rPr>
              <w:t>1988</w:t>
            </w:r>
          </w:p>
        </w:tc>
        <w:tc>
          <w:tcPr>
            <w:tcW w:w="1986" w:type="dxa"/>
            <w:shd w:val="clear" w:color="auto" w:fill="auto"/>
            <w:vAlign w:val="center"/>
            <w:hideMark/>
          </w:tcPr>
          <w:p w14:paraId="69A8C974" w14:textId="77777777" w:rsidR="00A85E39" w:rsidRPr="00A85E39" w:rsidRDefault="00A85E39" w:rsidP="00A85E39">
            <w:pPr>
              <w:jc w:val="center"/>
              <w:rPr>
                <w:sz w:val="20"/>
                <w:szCs w:val="20"/>
              </w:rPr>
            </w:pPr>
            <w:r w:rsidRPr="00A85E39">
              <w:rPr>
                <w:sz w:val="20"/>
                <w:szCs w:val="20"/>
              </w:rPr>
              <w:t>1,030</w:t>
            </w:r>
          </w:p>
        </w:tc>
      </w:tr>
      <w:tr w:rsidR="00A85E39" w:rsidRPr="00A85E39" w14:paraId="0FA63EA7" w14:textId="77777777" w:rsidTr="00A85E39">
        <w:trPr>
          <w:trHeight w:val="284"/>
        </w:trPr>
        <w:tc>
          <w:tcPr>
            <w:tcW w:w="2977" w:type="dxa"/>
            <w:vMerge/>
            <w:shd w:val="clear" w:color="auto" w:fill="auto"/>
            <w:vAlign w:val="center"/>
            <w:hideMark/>
          </w:tcPr>
          <w:p w14:paraId="7C2DDF97" w14:textId="77777777" w:rsidR="00A85E39" w:rsidRPr="00A85E39" w:rsidRDefault="00A85E39" w:rsidP="00A85E39">
            <w:pPr>
              <w:rPr>
                <w:sz w:val="20"/>
                <w:szCs w:val="20"/>
              </w:rPr>
            </w:pPr>
          </w:p>
        </w:tc>
        <w:tc>
          <w:tcPr>
            <w:tcW w:w="1260" w:type="dxa"/>
            <w:shd w:val="clear" w:color="auto" w:fill="auto"/>
            <w:noWrap/>
            <w:vAlign w:val="center"/>
            <w:hideMark/>
          </w:tcPr>
          <w:p w14:paraId="06E7B00D"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1599082" w14:textId="77777777" w:rsidR="00A85E39" w:rsidRPr="00A85E39" w:rsidRDefault="00A85E39" w:rsidP="00A85E39">
            <w:pPr>
              <w:rPr>
                <w:color w:val="000000"/>
                <w:sz w:val="20"/>
                <w:szCs w:val="20"/>
              </w:rPr>
            </w:pPr>
            <w:r w:rsidRPr="00A85E39">
              <w:rPr>
                <w:color w:val="000000"/>
                <w:sz w:val="20"/>
                <w:szCs w:val="20"/>
              </w:rPr>
              <w:t>Ланкашир №4</w:t>
            </w:r>
          </w:p>
        </w:tc>
        <w:tc>
          <w:tcPr>
            <w:tcW w:w="1276" w:type="dxa"/>
            <w:shd w:val="clear" w:color="auto" w:fill="auto"/>
            <w:vAlign w:val="center"/>
            <w:hideMark/>
          </w:tcPr>
          <w:p w14:paraId="64097E07" w14:textId="77777777" w:rsidR="00A85E39" w:rsidRPr="00A85E39" w:rsidRDefault="00A85E39" w:rsidP="00A85E39">
            <w:pPr>
              <w:jc w:val="center"/>
              <w:rPr>
                <w:sz w:val="20"/>
                <w:szCs w:val="20"/>
              </w:rPr>
            </w:pPr>
            <w:r w:rsidRPr="00A85E39">
              <w:rPr>
                <w:sz w:val="20"/>
                <w:szCs w:val="20"/>
              </w:rPr>
              <w:t>1988</w:t>
            </w:r>
          </w:p>
        </w:tc>
        <w:tc>
          <w:tcPr>
            <w:tcW w:w="1986" w:type="dxa"/>
            <w:shd w:val="clear" w:color="auto" w:fill="auto"/>
            <w:vAlign w:val="center"/>
            <w:hideMark/>
          </w:tcPr>
          <w:p w14:paraId="5B34B23A" w14:textId="77777777" w:rsidR="00A85E39" w:rsidRPr="00A85E39" w:rsidRDefault="00A85E39" w:rsidP="00A85E39">
            <w:pPr>
              <w:jc w:val="center"/>
              <w:rPr>
                <w:sz w:val="20"/>
                <w:szCs w:val="20"/>
              </w:rPr>
            </w:pPr>
            <w:r w:rsidRPr="00A85E39">
              <w:rPr>
                <w:sz w:val="20"/>
                <w:szCs w:val="20"/>
              </w:rPr>
              <w:t>1,030</w:t>
            </w:r>
          </w:p>
        </w:tc>
      </w:tr>
      <w:tr w:rsidR="00A85E39" w:rsidRPr="00A85E39" w14:paraId="6AEE6748" w14:textId="77777777" w:rsidTr="00A85E39">
        <w:trPr>
          <w:trHeight w:val="284"/>
        </w:trPr>
        <w:tc>
          <w:tcPr>
            <w:tcW w:w="2977" w:type="dxa"/>
            <w:vMerge w:val="restart"/>
            <w:shd w:val="clear" w:color="auto" w:fill="auto"/>
            <w:vAlign w:val="center"/>
            <w:hideMark/>
          </w:tcPr>
          <w:p w14:paraId="77BE4F80" w14:textId="77777777" w:rsidR="00A85E39" w:rsidRPr="00A85E39" w:rsidRDefault="00A85E39" w:rsidP="00A85E39">
            <w:pPr>
              <w:rPr>
                <w:sz w:val="20"/>
                <w:szCs w:val="20"/>
              </w:rPr>
            </w:pPr>
            <w:r w:rsidRPr="00A85E39">
              <w:rPr>
                <w:sz w:val="20"/>
                <w:szCs w:val="20"/>
              </w:rPr>
              <w:t>Котельная с.Елыкаево К-1</w:t>
            </w:r>
          </w:p>
        </w:tc>
        <w:tc>
          <w:tcPr>
            <w:tcW w:w="1260" w:type="dxa"/>
            <w:shd w:val="clear" w:color="auto" w:fill="auto"/>
            <w:noWrap/>
            <w:vAlign w:val="center"/>
            <w:hideMark/>
          </w:tcPr>
          <w:p w14:paraId="5AFCE29A"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28E0696" w14:textId="77777777" w:rsidR="00A85E39" w:rsidRPr="00A85E39" w:rsidRDefault="00A85E39" w:rsidP="00A85E39">
            <w:pPr>
              <w:rPr>
                <w:color w:val="000000"/>
                <w:sz w:val="20"/>
                <w:szCs w:val="20"/>
              </w:rPr>
            </w:pPr>
            <w:r w:rsidRPr="00A85E39">
              <w:rPr>
                <w:color w:val="000000"/>
                <w:sz w:val="20"/>
                <w:szCs w:val="20"/>
              </w:rPr>
              <w:t>КВр-1,25 №1</w:t>
            </w:r>
          </w:p>
        </w:tc>
        <w:tc>
          <w:tcPr>
            <w:tcW w:w="1276" w:type="dxa"/>
            <w:shd w:val="clear" w:color="auto" w:fill="auto"/>
            <w:vAlign w:val="center"/>
            <w:hideMark/>
          </w:tcPr>
          <w:p w14:paraId="0D9F7DC4"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3AA87071" w14:textId="77777777" w:rsidR="00A85E39" w:rsidRPr="00A85E39" w:rsidRDefault="00A85E39" w:rsidP="00A85E39">
            <w:pPr>
              <w:jc w:val="center"/>
              <w:rPr>
                <w:sz w:val="20"/>
                <w:szCs w:val="20"/>
              </w:rPr>
            </w:pPr>
            <w:r w:rsidRPr="00A85E39">
              <w:rPr>
                <w:sz w:val="20"/>
                <w:szCs w:val="20"/>
              </w:rPr>
              <w:t>1,080</w:t>
            </w:r>
          </w:p>
        </w:tc>
      </w:tr>
      <w:tr w:rsidR="00A85E39" w:rsidRPr="00A85E39" w14:paraId="685E8995" w14:textId="77777777" w:rsidTr="00A85E39">
        <w:trPr>
          <w:trHeight w:val="284"/>
        </w:trPr>
        <w:tc>
          <w:tcPr>
            <w:tcW w:w="2977" w:type="dxa"/>
            <w:vMerge/>
            <w:shd w:val="clear" w:color="auto" w:fill="auto"/>
            <w:vAlign w:val="center"/>
            <w:hideMark/>
          </w:tcPr>
          <w:p w14:paraId="56FD12E4" w14:textId="77777777" w:rsidR="00A85E39" w:rsidRPr="00A85E39" w:rsidRDefault="00A85E39" w:rsidP="00A85E39">
            <w:pPr>
              <w:rPr>
                <w:sz w:val="20"/>
                <w:szCs w:val="20"/>
              </w:rPr>
            </w:pPr>
          </w:p>
        </w:tc>
        <w:tc>
          <w:tcPr>
            <w:tcW w:w="1260" w:type="dxa"/>
            <w:shd w:val="clear" w:color="auto" w:fill="auto"/>
            <w:noWrap/>
            <w:vAlign w:val="center"/>
            <w:hideMark/>
          </w:tcPr>
          <w:p w14:paraId="45CA97A9"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828F847" w14:textId="77777777" w:rsidR="00A85E39" w:rsidRPr="00A85E39" w:rsidRDefault="00A85E39" w:rsidP="00A85E39">
            <w:pPr>
              <w:rPr>
                <w:color w:val="000000"/>
                <w:sz w:val="20"/>
                <w:szCs w:val="20"/>
              </w:rPr>
            </w:pPr>
            <w:r w:rsidRPr="00A85E39">
              <w:rPr>
                <w:color w:val="000000"/>
                <w:sz w:val="20"/>
                <w:szCs w:val="20"/>
              </w:rPr>
              <w:t>КВр-1,25 №2</w:t>
            </w:r>
          </w:p>
        </w:tc>
        <w:tc>
          <w:tcPr>
            <w:tcW w:w="1276" w:type="dxa"/>
            <w:shd w:val="clear" w:color="auto" w:fill="auto"/>
            <w:vAlign w:val="center"/>
            <w:hideMark/>
          </w:tcPr>
          <w:p w14:paraId="26C97304"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194E3546" w14:textId="77777777" w:rsidR="00A85E39" w:rsidRPr="00A85E39" w:rsidRDefault="00A85E39" w:rsidP="00A85E39">
            <w:pPr>
              <w:jc w:val="center"/>
              <w:rPr>
                <w:sz w:val="20"/>
                <w:szCs w:val="20"/>
              </w:rPr>
            </w:pPr>
            <w:r w:rsidRPr="00A85E39">
              <w:rPr>
                <w:sz w:val="20"/>
                <w:szCs w:val="20"/>
              </w:rPr>
              <w:t>1,080</w:t>
            </w:r>
          </w:p>
        </w:tc>
      </w:tr>
      <w:tr w:rsidR="00A85E39" w:rsidRPr="00A85E39" w14:paraId="14C0B8A9" w14:textId="77777777" w:rsidTr="00A85E39">
        <w:trPr>
          <w:trHeight w:val="284"/>
        </w:trPr>
        <w:tc>
          <w:tcPr>
            <w:tcW w:w="2977" w:type="dxa"/>
            <w:vMerge/>
            <w:shd w:val="clear" w:color="auto" w:fill="auto"/>
            <w:vAlign w:val="center"/>
            <w:hideMark/>
          </w:tcPr>
          <w:p w14:paraId="0DD0FA17" w14:textId="77777777" w:rsidR="00A85E39" w:rsidRPr="00A85E39" w:rsidRDefault="00A85E39" w:rsidP="00A85E39">
            <w:pPr>
              <w:rPr>
                <w:sz w:val="20"/>
                <w:szCs w:val="20"/>
              </w:rPr>
            </w:pPr>
          </w:p>
        </w:tc>
        <w:tc>
          <w:tcPr>
            <w:tcW w:w="1260" w:type="dxa"/>
            <w:shd w:val="clear" w:color="auto" w:fill="auto"/>
            <w:noWrap/>
            <w:vAlign w:val="center"/>
            <w:hideMark/>
          </w:tcPr>
          <w:p w14:paraId="2516F97B"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7D6DB534" w14:textId="77777777" w:rsidR="00A85E39" w:rsidRPr="00A85E39" w:rsidRDefault="00A85E39" w:rsidP="00A85E39">
            <w:pPr>
              <w:rPr>
                <w:color w:val="000000"/>
                <w:sz w:val="20"/>
                <w:szCs w:val="20"/>
              </w:rPr>
            </w:pPr>
            <w:r w:rsidRPr="00A85E39">
              <w:rPr>
                <w:color w:val="000000"/>
                <w:sz w:val="20"/>
                <w:szCs w:val="20"/>
              </w:rPr>
              <w:t>КВр-1,25 №3</w:t>
            </w:r>
          </w:p>
        </w:tc>
        <w:tc>
          <w:tcPr>
            <w:tcW w:w="1276" w:type="dxa"/>
            <w:shd w:val="clear" w:color="auto" w:fill="auto"/>
            <w:vAlign w:val="center"/>
            <w:hideMark/>
          </w:tcPr>
          <w:p w14:paraId="74CD7DB4"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0A5C5F4D" w14:textId="77777777" w:rsidR="00A85E39" w:rsidRPr="00A85E39" w:rsidRDefault="00A85E39" w:rsidP="00A85E39">
            <w:pPr>
              <w:jc w:val="center"/>
              <w:rPr>
                <w:sz w:val="20"/>
                <w:szCs w:val="20"/>
              </w:rPr>
            </w:pPr>
            <w:r w:rsidRPr="00A85E39">
              <w:rPr>
                <w:sz w:val="20"/>
                <w:szCs w:val="20"/>
              </w:rPr>
              <w:t>1,080</w:t>
            </w:r>
          </w:p>
        </w:tc>
      </w:tr>
      <w:tr w:rsidR="00A85E39" w:rsidRPr="00A85E39" w14:paraId="6E544132" w14:textId="77777777" w:rsidTr="00A85E39">
        <w:trPr>
          <w:trHeight w:val="284"/>
        </w:trPr>
        <w:tc>
          <w:tcPr>
            <w:tcW w:w="2977" w:type="dxa"/>
            <w:vMerge/>
            <w:shd w:val="clear" w:color="auto" w:fill="auto"/>
            <w:vAlign w:val="center"/>
            <w:hideMark/>
          </w:tcPr>
          <w:p w14:paraId="4078DAE6" w14:textId="77777777" w:rsidR="00A85E39" w:rsidRPr="00A85E39" w:rsidRDefault="00A85E39" w:rsidP="00A85E39">
            <w:pPr>
              <w:rPr>
                <w:sz w:val="20"/>
                <w:szCs w:val="20"/>
              </w:rPr>
            </w:pPr>
          </w:p>
        </w:tc>
        <w:tc>
          <w:tcPr>
            <w:tcW w:w="1260" w:type="dxa"/>
            <w:shd w:val="clear" w:color="auto" w:fill="auto"/>
            <w:noWrap/>
            <w:vAlign w:val="center"/>
            <w:hideMark/>
          </w:tcPr>
          <w:p w14:paraId="77728989"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01340C3" w14:textId="77777777" w:rsidR="00A85E39" w:rsidRPr="00A85E39" w:rsidRDefault="00A85E39" w:rsidP="00A85E39">
            <w:pPr>
              <w:rPr>
                <w:color w:val="000000"/>
                <w:sz w:val="20"/>
                <w:szCs w:val="20"/>
              </w:rPr>
            </w:pPr>
            <w:r w:rsidRPr="00A85E39">
              <w:rPr>
                <w:color w:val="000000"/>
                <w:sz w:val="20"/>
                <w:szCs w:val="20"/>
              </w:rPr>
              <w:t>КВр-1,25 №4</w:t>
            </w:r>
          </w:p>
        </w:tc>
        <w:tc>
          <w:tcPr>
            <w:tcW w:w="1276" w:type="dxa"/>
            <w:shd w:val="clear" w:color="auto" w:fill="auto"/>
            <w:vAlign w:val="center"/>
            <w:hideMark/>
          </w:tcPr>
          <w:p w14:paraId="7DA83335"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38C16534" w14:textId="77777777" w:rsidR="00A85E39" w:rsidRPr="00A85E39" w:rsidRDefault="00A85E39" w:rsidP="00A85E39">
            <w:pPr>
              <w:jc w:val="center"/>
              <w:rPr>
                <w:sz w:val="20"/>
                <w:szCs w:val="20"/>
              </w:rPr>
            </w:pPr>
            <w:r w:rsidRPr="00A85E39">
              <w:rPr>
                <w:sz w:val="20"/>
                <w:szCs w:val="20"/>
              </w:rPr>
              <w:t>1,080</w:t>
            </w:r>
          </w:p>
        </w:tc>
      </w:tr>
      <w:tr w:rsidR="00A85E39" w:rsidRPr="00A85E39" w14:paraId="49A8AD30" w14:textId="77777777" w:rsidTr="00A85E39">
        <w:trPr>
          <w:trHeight w:val="284"/>
        </w:trPr>
        <w:tc>
          <w:tcPr>
            <w:tcW w:w="2977" w:type="dxa"/>
            <w:vMerge/>
            <w:shd w:val="clear" w:color="auto" w:fill="auto"/>
            <w:vAlign w:val="center"/>
            <w:hideMark/>
          </w:tcPr>
          <w:p w14:paraId="31561C0B" w14:textId="77777777" w:rsidR="00A85E39" w:rsidRPr="00A85E39" w:rsidRDefault="00A85E39" w:rsidP="00A85E39">
            <w:pPr>
              <w:rPr>
                <w:sz w:val="20"/>
                <w:szCs w:val="20"/>
              </w:rPr>
            </w:pPr>
          </w:p>
        </w:tc>
        <w:tc>
          <w:tcPr>
            <w:tcW w:w="1260" w:type="dxa"/>
            <w:shd w:val="clear" w:color="auto" w:fill="auto"/>
            <w:noWrap/>
            <w:vAlign w:val="center"/>
            <w:hideMark/>
          </w:tcPr>
          <w:p w14:paraId="4F7E95A8"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64028B2" w14:textId="77777777" w:rsidR="00A85E39" w:rsidRPr="00A85E39" w:rsidRDefault="00A85E39" w:rsidP="00A85E39">
            <w:pPr>
              <w:rPr>
                <w:color w:val="000000"/>
                <w:sz w:val="20"/>
                <w:szCs w:val="20"/>
              </w:rPr>
            </w:pPr>
            <w:r w:rsidRPr="00A85E39">
              <w:rPr>
                <w:color w:val="000000"/>
                <w:sz w:val="20"/>
                <w:szCs w:val="20"/>
              </w:rPr>
              <w:t>КВр-1,25 №5</w:t>
            </w:r>
          </w:p>
        </w:tc>
        <w:tc>
          <w:tcPr>
            <w:tcW w:w="1276" w:type="dxa"/>
            <w:shd w:val="clear" w:color="auto" w:fill="auto"/>
            <w:vAlign w:val="center"/>
            <w:hideMark/>
          </w:tcPr>
          <w:p w14:paraId="26660643"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330B0AC3" w14:textId="77777777" w:rsidR="00A85E39" w:rsidRPr="00A85E39" w:rsidRDefault="00A85E39" w:rsidP="00A85E39">
            <w:pPr>
              <w:jc w:val="center"/>
              <w:rPr>
                <w:sz w:val="20"/>
                <w:szCs w:val="20"/>
              </w:rPr>
            </w:pPr>
            <w:r w:rsidRPr="00A85E39">
              <w:rPr>
                <w:sz w:val="20"/>
                <w:szCs w:val="20"/>
              </w:rPr>
              <w:t>1,080</w:t>
            </w:r>
          </w:p>
        </w:tc>
      </w:tr>
      <w:tr w:rsidR="00A85E39" w:rsidRPr="00A85E39" w14:paraId="6264FDCA" w14:textId="77777777" w:rsidTr="00A85E39">
        <w:trPr>
          <w:trHeight w:val="284"/>
        </w:trPr>
        <w:tc>
          <w:tcPr>
            <w:tcW w:w="2977" w:type="dxa"/>
            <w:vMerge/>
            <w:shd w:val="clear" w:color="auto" w:fill="auto"/>
            <w:vAlign w:val="center"/>
            <w:hideMark/>
          </w:tcPr>
          <w:p w14:paraId="6708D5D0" w14:textId="77777777" w:rsidR="00A85E39" w:rsidRPr="00A85E39" w:rsidRDefault="00A85E39" w:rsidP="00A85E39">
            <w:pPr>
              <w:rPr>
                <w:sz w:val="20"/>
                <w:szCs w:val="20"/>
              </w:rPr>
            </w:pPr>
          </w:p>
        </w:tc>
        <w:tc>
          <w:tcPr>
            <w:tcW w:w="1260" w:type="dxa"/>
            <w:shd w:val="clear" w:color="auto" w:fill="auto"/>
            <w:noWrap/>
            <w:vAlign w:val="center"/>
            <w:hideMark/>
          </w:tcPr>
          <w:p w14:paraId="58FF826C"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D3B5EB8" w14:textId="77777777" w:rsidR="00A85E39" w:rsidRPr="00A85E39" w:rsidRDefault="00A85E39" w:rsidP="00A85E39">
            <w:pPr>
              <w:rPr>
                <w:color w:val="000000"/>
                <w:sz w:val="20"/>
                <w:szCs w:val="20"/>
              </w:rPr>
            </w:pPr>
            <w:r w:rsidRPr="00A85E39">
              <w:rPr>
                <w:color w:val="000000"/>
                <w:sz w:val="20"/>
                <w:szCs w:val="20"/>
              </w:rPr>
              <w:t>КВр-1,25 №6</w:t>
            </w:r>
          </w:p>
        </w:tc>
        <w:tc>
          <w:tcPr>
            <w:tcW w:w="1276" w:type="dxa"/>
            <w:shd w:val="clear" w:color="auto" w:fill="auto"/>
            <w:vAlign w:val="center"/>
            <w:hideMark/>
          </w:tcPr>
          <w:p w14:paraId="49ADB1DA"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278CDF73" w14:textId="77777777" w:rsidR="00A85E39" w:rsidRPr="00A85E39" w:rsidRDefault="00A85E39" w:rsidP="00A85E39">
            <w:pPr>
              <w:jc w:val="center"/>
              <w:rPr>
                <w:sz w:val="20"/>
                <w:szCs w:val="20"/>
              </w:rPr>
            </w:pPr>
            <w:r w:rsidRPr="00A85E39">
              <w:rPr>
                <w:sz w:val="20"/>
                <w:szCs w:val="20"/>
              </w:rPr>
              <w:t>1,080</w:t>
            </w:r>
          </w:p>
        </w:tc>
      </w:tr>
      <w:tr w:rsidR="00A85E39" w:rsidRPr="00A85E39" w14:paraId="5B50EC29" w14:textId="77777777" w:rsidTr="00A85E39">
        <w:trPr>
          <w:trHeight w:val="284"/>
        </w:trPr>
        <w:tc>
          <w:tcPr>
            <w:tcW w:w="2977" w:type="dxa"/>
            <w:vMerge w:val="restart"/>
            <w:shd w:val="clear" w:color="auto" w:fill="auto"/>
            <w:vAlign w:val="center"/>
            <w:hideMark/>
          </w:tcPr>
          <w:p w14:paraId="5769255E" w14:textId="77777777" w:rsidR="00A85E39" w:rsidRPr="00A85E39" w:rsidRDefault="00A85E39" w:rsidP="00A85E39">
            <w:pPr>
              <w:rPr>
                <w:sz w:val="20"/>
                <w:szCs w:val="20"/>
              </w:rPr>
            </w:pPr>
            <w:r w:rsidRPr="00A85E39">
              <w:rPr>
                <w:sz w:val="20"/>
                <w:szCs w:val="20"/>
              </w:rPr>
              <w:t>Котельная с.Березово</w:t>
            </w:r>
          </w:p>
        </w:tc>
        <w:tc>
          <w:tcPr>
            <w:tcW w:w="1260" w:type="dxa"/>
            <w:shd w:val="clear" w:color="auto" w:fill="auto"/>
            <w:noWrap/>
            <w:vAlign w:val="center"/>
            <w:hideMark/>
          </w:tcPr>
          <w:p w14:paraId="77CB7211"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2E3FE18" w14:textId="77777777" w:rsidR="00A85E39" w:rsidRPr="00A85E39" w:rsidRDefault="00A85E39" w:rsidP="00A85E39">
            <w:pPr>
              <w:rPr>
                <w:color w:val="000000"/>
                <w:sz w:val="20"/>
                <w:szCs w:val="20"/>
              </w:rPr>
            </w:pPr>
            <w:r w:rsidRPr="00A85E39">
              <w:rPr>
                <w:color w:val="000000"/>
                <w:sz w:val="20"/>
                <w:szCs w:val="20"/>
              </w:rPr>
              <w:t>КВр-0,8 №1</w:t>
            </w:r>
          </w:p>
        </w:tc>
        <w:tc>
          <w:tcPr>
            <w:tcW w:w="1276" w:type="dxa"/>
            <w:shd w:val="clear" w:color="auto" w:fill="auto"/>
            <w:vAlign w:val="center"/>
            <w:hideMark/>
          </w:tcPr>
          <w:p w14:paraId="0F97CBBE"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4D6FF683" w14:textId="77777777" w:rsidR="00A85E39" w:rsidRPr="00A85E39" w:rsidRDefault="00A85E39" w:rsidP="00A85E39">
            <w:pPr>
              <w:jc w:val="center"/>
              <w:rPr>
                <w:sz w:val="20"/>
                <w:szCs w:val="20"/>
              </w:rPr>
            </w:pPr>
            <w:r w:rsidRPr="00A85E39">
              <w:rPr>
                <w:sz w:val="20"/>
                <w:szCs w:val="20"/>
              </w:rPr>
              <w:t>0,688</w:t>
            </w:r>
          </w:p>
        </w:tc>
      </w:tr>
      <w:tr w:rsidR="00A85E39" w:rsidRPr="00A85E39" w14:paraId="17CB4A9B" w14:textId="77777777" w:rsidTr="00A85E39">
        <w:trPr>
          <w:trHeight w:val="284"/>
        </w:trPr>
        <w:tc>
          <w:tcPr>
            <w:tcW w:w="2977" w:type="dxa"/>
            <w:vMerge/>
            <w:shd w:val="clear" w:color="auto" w:fill="auto"/>
            <w:vAlign w:val="center"/>
            <w:hideMark/>
          </w:tcPr>
          <w:p w14:paraId="4A80C24D" w14:textId="77777777" w:rsidR="00A85E39" w:rsidRPr="00A85E39" w:rsidRDefault="00A85E39" w:rsidP="00A85E39">
            <w:pPr>
              <w:rPr>
                <w:sz w:val="20"/>
                <w:szCs w:val="20"/>
              </w:rPr>
            </w:pPr>
          </w:p>
        </w:tc>
        <w:tc>
          <w:tcPr>
            <w:tcW w:w="1260" w:type="dxa"/>
            <w:shd w:val="clear" w:color="auto" w:fill="auto"/>
            <w:noWrap/>
            <w:vAlign w:val="center"/>
            <w:hideMark/>
          </w:tcPr>
          <w:p w14:paraId="48AAE2E8"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ECFBD70" w14:textId="77777777" w:rsidR="00A85E39" w:rsidRPr="00A85E39" w:rsidRDefault="00A85E39" w:rsidP="00A85E39">
            <w:pPr>
              <w:rPr>
                <w:color w:val="000000"/>
                <w:sz w:val="20"/>
                <w:szCs w:val="20"/>
              </w:rPr>
            </w:pPr>
            <w:r w:rsidRPr="00A85E39">
              <w:rPr>
                <w:color w:val="000000"/>
                <w:sz w:val="20"/>
                <w:szCs w:val="20"/>
              </w:rPr>
              <w:t>КВр-0,8 №2</w:t>
            </w:r>
          </w:p>
        </w:tc>
        <w:tc>
          <w:tcPr>
            <w:tcW w:w="1276" w:type="dxa"/>
            <w:shd w:val="clear" w:color="auto" w:fill="auto"/>
            <w:vAlign w:val="center"/>
            <w:hideMark/>
          </w:tcPr>
          <w:p w14:paraId="62A365C0"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31835E74" w14:textId="77777777" w:rsidR="00A85E39" w:rsidRPr="00A85E39" w:rsidRDefault="00A85E39" w:rsidP="00A85E39">
            <w:pPr>
              <w:jc w:val="center"/>
              <w:rPr>
                <w:sz w:val="20"/>
                <w:szCs w:val="20"/>
              </w:rPr>
            </w:pPr>
            <w:r w:rsidRPr="00A85E39">
              <w:rPr>
                <w:sz w:val="20"/>
                <w:szCs w:val="20"/>
              </w:rPr>
              <w:t>0,688</w:t>
            </w:r>
          </w:p>
        </w:tc>
      </w:tr>
      <w:tr w:rsidR="00A85E39" w:rsidRPr="00A85E39" w14:paraId="2BB4A9C5" w14:textId="77777777" w:rsidTr="00A85E39">
        <w:trPr>
          <w:trHeight w:val="284"/>
        </w:trPr>
        <w:tc>
          <w:tcPr>
            <w:tcW w:w="2977" w:type="dxa"/>
            <w:vMerge/>
            <w:shd w:val="clear" w:color="auto" w:fill="auto"/>
            <w:vAlign w:val="center"/>
            <w:hideMark/>
          </w:tcPr>
          <w:p w14:paraId="6CF9D434" w14:textId="77777777" w:rsidR="00A85E39" w:rsidRPr="00A85E39" w:rsidRDefault="00A85E39" w:rsidP="00A85E39">
            <w:pPr>
              <w:rPr>
                <w:sz w:val="20"/>
                <w:szCs w:val="20"/>
              </w:rPr>
            </w:pPr>
          </w:p>
        </w:tc>
        <w:tc>
          <w:tcPr>
            <w:tcW w:w="1260" w:type="dxa"/>
            <w:shd w:val="clear" w:color="auto" w:fill="auto"/>
            <w:noWrap/>
            <w:vAlign w:val="center"/>
            <w:hideMark/>
          </w:tcPr>
          <w:p w14:paraId="474EBC10"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2917E51" w14:textId="77777777" w:rsidR="00A85E39" w:rsidRPr="00A85E39" w:rsidRDefault="00A85E39" w:rsidP="00A85E39">
            <w:pPr>
              <w:rPr>
                <w:color w:val="000000"/>
                <w:sz w:val="20"/>
                <w:szCs w:val="20"/>
              </w:rPr>
            </w:pPr>
            <w:r w:rsidRPr="00A85E39">
              <w:rPr>
                <w:color w:val="000000"/>
                <w:sz w:val="20"/>
                <w:szCs w:val="20"/>
              </w:rPr>
              <w:t>КВр-0,8 №3</w:t>
            </w:r>
          </w:p>
        </w:tc>
        <w:tc>
          <w:tcPr>
            <w:tcW w:w="1276" w:type="dxa"/>
            <w:shd w:val="clear" w:color="auto" w:fill="auto"/>
            <w:vAlign w:val="center"/>
            <w:hideMark/>
          </w:tcPr>
          <w:p w14:paraId="12A7AE5D"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45D8DD75" w14:textId="77777777" w:rsidR="00A85E39" w:rsidRPr="00A85E39" w:rsidRDefault="00A85E39" w:rsidP="00A85E39">
            <w:pPr>
              <w:jc w:val="center"/>
              <w:rPr>
                <w:sz w:val="20"/>
                <w:szCs w:val="20"/>
              </w:rPr>
            </w:pPr>
            <w:r w:rsidRPr="00A85E39">
              <w:rPr>
                <w:sz w:val="20"/>
                <w:szCs w:val="20"/>
              </w:rPr>
              <w:t>0,688</w:t>
            </w:r>
          </w:p>
        </w:tc>
      </w:tr>
      <w:tr w:rsidR="00A85E39" w:rsidRPr="00A85E39" w14:paraId="47B94056" w14:textId="77777777" w:rsidTr="00A85E39">
        <w:trPr>
          <w:trHeight w:val="284"/>
        </w:trPr>
        <w:tc>
          <w:tcPr>
            <w:tcW w:w="2977" w:type="dxa"/>
            <w:vMerge/>
            <w:shd w:val="clear" w:color="auto" w:fill="auto"/>
            <w:vAlign w:val="center"/>
            <w:hideMark/>
          </w:tcPr>
          <w:p w14:paraId="4CE1C35B" w14:textId="77777777" w:rsidR="00A85E39" w:rsidRPr="00A85E39" w:rsidRDefault="00A85E39" w:rsidP="00A85E39">
            <w:pPr>
              <w:rPr>
                <w:sz w:val="20"/>
                <w:szCs w:val="20"/>
              </w:rPr>
            </w:pPr>
          </w:p>
        </w:tc>
        <w:tc>
          <w:tcPr>
            <w:tcW w:w="1260" w:type="dxa"/>
            <w:shd w:val="clear" w:color="auto" w:fill="auto"/>
            <w:noWrap/>
            <w:vAlign w:val="center"/>
            <w:hideMark/>
          </w:tcPr>
          <w:p w14:paraId="0C105D4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AD6C00F" w14:textId="77777777" w:rsidR="00A85E39" w:rsidRPr="00A85E39" w:rsidRDefault="00A85E39" w:rsidP="00A85E39">
            <w:pPr>
              <w:rPr>
                <w:color w:val="000000"/>
                <w:sz w:val="20"/>
                <w:szCs w:val="20"/>
              </w:rPr>
            </w:pPr>
            <w:r w:rsidRPr="00A85E39">
              <w:rPr>
                <w:color w:val="000000"/>
                <w:sz w:val="20"/>
                <w:szCs w:val="20"/>
              </w:rPr>
              <w:t>КВр-0,8 №4</w:t>
            </w:r>
          </w:p>
        </w:tc>
        <w:tc>
          <w:tcPr>
            <w:tcW w:w="1276" w:type="dxa"/>
            <w:shd w:val="clear" w:color="auto" w:fill="auto"/>
            <w:vAlign w:val="center"/>
            <w:hideMark/>
          </w:tcPr>
          <w:p w14:paraId="4B92EECB"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5EDFB896" w14:textId="77777777" w:rsidR="00A85E39" w:rsidRPr="00A85E39" w:rsidRDefault="00A85E39" w:rsidP="00A85E39">
            <w:pPr>
              <w:jc w:val="center"/>
              <w:rPr>
                <w:sz w:val="20"/>
                <w:szCs w:val="20"/>
              </w:rPr>
            </w:pPr>
            <w:r w:rsidRPr="00A85E39">
              <w:rPr>
                <w:sz w:val="20"/>
                <w:szCs w:val="20"/>
              </w:rPr>
              <w:t>0,688</w:t>
            </w:r>
          </w:p>
        </w:tc>
      </w:tr>
      <w:tr w:rsidR="00A85E39" w:rsidRPr="00A85E39" w14:paraId="43BAD5C9" w14:textId="77777777" w:rsidTr="00A85E39">
        <w:trPr>
          <w:trHeight w:val="284"/>
        </w:trPr>
        <w:tc>
          <w:tcPr>
            <w:tcW w:w="2977" w:type="dxa"/>
            <w:vMerge w:val="restart"/>
            <w:shd w:val="clear" w:color="auto" w:fill="auto"/>
            <w:vAlign w:val="center"/>
            <w:hideMark/>
          </w:tcPr>
          <w:p w14:paraId="28E60806" w14:textId="77777777" w:rsidR="00A85E39" w:rsidRPr="00A85E39" w:rsidRDefault="00A85E39" w:rsidP="00A85E39">
            <w:pPr>
              <w:rPr>
                <w:sz w:val="20"/>
                <w:szCs w:val="20"/>
              </w:rPr>
            </w:pPr>
            <w:r w:rsidRPr="00A85E39">
              <w:rPr>
                <w:sz w:val="20"/>
                <w:szCs w:val="20"/>
              </w:rPr>
              <w:t>Котельная п.Новостройка</w:t>
            </w:r>
          </w:p>
        </w:tc>
        <w:tc>
          <w:tcPr>
            <w:tcW w:w="1260" w:type="dxa"/>
            <w:shd w:val="clear" w:color="auto" w:fill="auto"/>
            <w:noWrap/>
            <w:vAlign w:val="center"/>
            <w:hideMark/>
          </w:tcPr>
          <w:p w14:paraId="1BCE8D6C"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E142766" w14:textId="77777777" w:rsidR="00A85E39" w:rsidRPr="00A85E39" w:rsidRDefault="00A85E39" w:rsidP="00A85E39">
            <w:pPr>
              <w:rPr>
                <w:color w:val="000000"/>
                <w:sz w:val="20"/>
                <w:szCs w:val="20"/>
              </w:rPr>
            </w:pPr>
            <w:r w:rsidRPr="00A85E39">
              <w:rPr>
                <w:color w:val="000000"/>
                <w:sz w:val="20"/>
                <w:szCs w:val="20"/>
              </w:rPr>
              <w:t>КВр-1,25 №1</w:t>
            </w:r>
          </w:p>
        </w:tc>
        <w:tc>
          <w:tcPr>
            <w:tcW w:w="1276" w:type="dxa"/>
            <w:shd w:val="clear" w:color="auto" w:fill="auto"/>
            <w:vAlign w:val="center"/>
            <w:hideMark/>
          </w:tcPr>
          <w:p w14:paraId="4638529D"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79C633B6" w14:textId="77777777" w:rsidR="00A85E39" w:rsidRPr="00A85E39" w:rsidRDefault="00A85E39" w:rsidP="00A85E39">
            <w:pPr>
              <w:jc w:val="center"/>
              <w:rPr>
                <w:sz w:val="20"/>
                <w:szCs w:val="20"/>
              </w:rPr>
            </w:pPr>
            <w:r w:rsidRPr="00A85E39">
              <w:rPr>
                <w:sz w:val="20"/>
                <w:szCs w:val="20"/>
              </w:rPr>
              <w:t>1,075</w:t>
            </w:r>
          </w:p>
        </w:tc>
      </w:tr>
      <w:tr w:rsidR="00A85E39" w:rsidRPr="00A85E39" w14:paraId="6E3F271C" w14:textId="77777777" w:rsidTr="00A85E39">
        <w:trPr>
          <w:trHeight w:val="284"/>
        </w:trPr>
        <w:tc>
          <w:tcPr>
            <w:tcW w:w="2977" w:type="dxa"/>
            <w:vMerge/>
            <w:shd w:val="clear" w:color="auto" w:fill="auto"/>
            <w:vAlign w:val="center"/>
            <w:hideMark/>
          </w:tcPr>
          <w:p w14:paraId="71A865D8" w14:textId="77777777" w:rsidR="00A85E39" w:rsidRPr="00A85E39" w:rsidRDefault="00A85E39" w:rsidP="00A85E39">
            <w:pPr>
              <w:rPr>
                <w:sz w:val="20"/>
                <w:szCs w:val="20"/>
              </w:rPr>
            </w:pPr>
          </w:p>
        </w:tc>
        <w:tc>
          <w:tcPr>
            <w:tcW w:w="1260" w:type="dxa"/>
            <w:shd w:val="clear" w:color="auto" w:fill="auto"/>
            <w:noWrap/>
            <w:vAlign w:val="center"/>
            <w:hideMark/>
          </w:tcPr>
          <w:p w14:paraId="645809E6"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2080B544" w14:textId="77777777" w:rsidR="00A85E39" w:rsidRPr="00A85E39" w:rsidRDefault="00A85E39" w:rsidP="00A85E39">
            <w:pPr>
              <w:rPr>
                <w:color w:val="000000"/>
                <w:sz w:val="20"/>
                <w:szCs w:val="20"/>
              </w:rPr>
            </w:pPr>
            <w:r w:rsidRPr="00A85E39">
              <w:rPr>
                <w:color w:val="000000"/>
                <w:sz w:val="20"/>
                <w:szCs w:val="20"/>
              </w:rPr>
              <w:t>КВр-1,25 №2</w:t>
            </w:r>
          </w:p>
        </w:tc>
        <w:tc>
          <w:tcPr>
            <w:tcW w:w="1276" w:type="dxa"/>
            <w:shd w:val="clear" w:color="auto" w:fill="auto"/>
            <w:vAlign w:val="center"/>
            <w:hideMark/>
          </w:tcPr>
          <w:p w14:paraId="04B6BD16"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71809E20" w14:textId="77777777" w:rsidR="00A85E39" w:rsidRPr="00A85E39" w:rsidRDefault="00A85E39" w:rsidP="00A85E39">
            <w:pPr>
              <w:jc w:val="center"/>
              <w:rPr>
                <w:sz w:val="20"/>
                <w:szCs w:val="20"/>
              </w:rPr>
            </w:pPr>
            <w:r w:rsidRPr="00A85E39">
              <w:rPr>
                <w:sz w:val="20"/>
                <w:szCs w:val="20"/>
              </w:rPr>
              <w:t>1,075</w:t>
            </w:r>
          </w:p>
        </w:tc>
      </w:tr>
      <w:tr w:rsidR="00A85E39" w:rsidRPr="00A85E39" w14:paraId="61A8A73B" w14:textId="77777777" w:rsidTr="00A85E39">
        <w:trPr>
          <w:trHeight w:val="284"/>
        </w:trPr>
        <w:tc>
          <w:tcPr>
            <w:tcW w:w="2977" w:type="dxa"/>
            <w:vMerge/>
            <w:shd w:val="clear" w:color="auto" w:fill="auto"/>
            <w:vAlign w:val="center"/>
            <w:hideMark/>
          </w:tcPr>
          <w:p w14:paraId="07CC562F" w14:textId="77777777" w:rsidR="00A85E39" w:rsidRPr="00A85E39" w:rsidRDefault="00A85E39" w:rsidP="00A85E39">
            <w:pPr>
              <w:rPr>
                <w:sz w:val="20"/>
                <w:szCs w:val="20"/>
              </w:rPr>
            </w:pPr>
          </w:p>
        </w:tc>
        <w:tc>
          <w:tcPr>
            <w:tcW w:w="1260" w:type="dxa"/>
            <w:shd w:val="clear" w:color="auto" w:fill="auto"/>
            <w:noWrap/>
            <w:vAlign w:val="center"/>
            <w:hideMark/>
          </w:tcPr>
          <w:p w14:paraId="45130A09"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674E79F" w14:textId="77777777" w:rsidR="00A85E39" w:rsidRPr="00A85E39" w:rsidRDefault="00A85E39" w:rsidP="00A85E39">
            <w:pPr>
              <w:rPr>
                <w:color w:val="000000"/>
                <w:sz w:val="20"/>
                <w:szCs w:val="20"/>
              </w:rPr>
            </w:pPr>
            <w:r w:rsidRPr="00A85E39">
              <w:rPr>
                <w:color w:val="000000"/>
                <w:sz w:val="20"/>
                <w:szCs w:val="20"/>
              </w:rPr>
              <w:t>КВр-1,25 №3</w:t>
            </w:r>
          </w:p>
        </w:tc>
        <w:tc>
          <w:tcPr>
            <w:tcW w:w="1276" w:type="dxa"/>
            <w:shd w:val="clear" w:color="auto" w:fill="auto"/>
            <w:vAlign w:val="center"/>
            <w:hideMark/>
          </w:tcPr>
          <w:p w14:paraId="4DE664E6"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1AB9B6DB" w14:textId="77777777" w:rsidR="00A85E39" w:rsidRPr="00A85E39" w:rsidRDefault="00A85E39" w:rsidP="00A85E39">
            <w:pPr>
              <w:jc w:val="center"/>
              <w:rPr>
                <w:sz w:val="20"/>
                <w:szCs w:val="20"/>
              </w:rPr>
            </w:pPr>
            <w:r w:rsidRPr="00A85E39">
              <w:rPr>
                <w:sz w:val="20"/>
                <w:szCs w:val="20"/>
              </w:rPr>
              <w:t>1,075</w:t>
            </w:r>
          </w:p>
        </w:tc>
      </w:tr>
      <w:tr w:rsidR="00A85E39" w:rsidRPr="00A85E39" w14:paraId="05F963C8" w14:textId="77777777" w:rsidTr="00A85E39">
        <w:trPr>
          <w:trHeight w:val="284"/>
        </w:trPr>
        <w:tc>
          <w:tcPr>
            <w:tcW w:w="2977" w:type="dxa"/>
            <w:vMerge/>
            <w:shd w:val="clear" w:color="auto" w:fill="auto"/>
            <w:vAlign w:val="center"/>
            <w:hideMark/>
          </w:tcPr>
          <w:p w14:paraId="1E245AB4" w14:textId="77777777" w:rsidR="00A85E39" w:rsidRPr="00A85E39" w:rsidRDefault="00A85E39" w:rsidP="00A85E39">
            <w:pPr>
              <w:rPr>
                <w:sz w:val="20"/>
                <w:szCs w:val="20"/>
              </w:rPr>
            </w:pPr>
          </w:p>
        </w:tc>
        <w:tc>
          <w:tcPr>
            <w:tcW w:w="1260" w:type="dxa"/>
            <w:shd w:val="clear" w:color="auto" w:fill="auto"/>
            <w:noWrap/>
            <w:vAlign w:val="center"/>
            <w:hideMark/>
          </w:tcPr>
          <w:p w14:paraId="73B85DD1"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2F3FE23" w14:textId="77777777" w:rsidR="00A85E39" w:rsidRPr="00A85E39" w:rsidRDefault="00A85E39" w:rsidP="00A85E39">
            <w:pPr>
              <w:rPr>
                <w:color w:val="000000"/>
                <w:sz w:val="20"/>
                <w:szCs w:val="20"/>
              </w:rPr>
            </w:pPr>
            <w:r w:rsidRPr="00A85E39">
              <w:rPr>
                <w:color w:val="000000"/>
                <w:sz w:val="20"/>
                <w:szCs w:val="20"/>
              </w:rPr>
              <w:t>КВр-1,25 №4</w:t>
            </w:r>
          </w:p>
        </w:tc>
        <w:tc>
          <w:tcPr>
            <w:tcW w:w="1276" w:type="dxa"/>
            <w:shd w:val="clear" w:color="auto" w:fill="auto"/>
            <w:vAlign w:val="center"/>
            <w:hideMark/>
          </w:tcPr>
          <w:p w14:paraId="656924B5"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0DB2231A" w14:textId="77777777" w:rsidR="00A85E39" w:rsidRPr="00A85E39" w:rsidRDefault="00A85E39" w:rsidP="00A85E39">
            <w:pPr>
              <w:jc w:val="center"/>
              <w:rPr>
                <w:sz w:val="20"/>
                <w:szCs w:val="20"/>
              </w:rPr>
            </w:pPr>
            <w:r w:rsidRPr="00A85E39">
              <w:rPr>
                <w:sz w:val="20"/>
                <w:szCs w:val="20"/>
              </w:rPr>
              <w:t>1,075</w:t>
            </w:r>
          </w:p>
        </w:tc>
      </w:tr>
      <w:tr w:rsidR="00A85E39" w:rsidRPr="00A85E39" w14:paraId="3E78E91D" w14:textId="77777777" w:rsidTr="00A85E39">
        <w:trPr>
          <w:trHeight w:val="284"/>
        </w:trPr>
        <w:tc>
          <w:tcPr>
            <w:tcW w:w="2977" w:type="dxa"/>
            <w:vMerge/>
            <w:shd w:val="clear" w:color="auto" w:fill="auto"/>
            <w:vAlign w:val="center"/>
            <w:hideMark/>
          </w:tcPr>
          <w:p w14:paraId="4B75A022" w14:textId="77777777" w:rsidR="00A85E39" w:rsidRPr="00A85E39" w:rsidRDefault="00A85E39" w:rsidP="00A85E39">
            <w:pPr>
              <w:rPr>
                <w:sz w:val="20"/>
                <w:szCs w:val="20"/>
              </w:rPr>
            </w:pPr>
          </w:p>
        </w:tc>
        <w:tc>
          <w:tcPr>
            <w:tcW w:w="1260" w:type="dxa"/>
            <w:shd w:val="clear" w:color="auto" w:fill="auto"/>
            <w:noWrap/>
            <w:vAlign w:val="center"/>
            <w:hideMark/>
          </w:tcPr>
          <w:p w14:paraId="7A8D2631"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3FF30F2" w14:textId="77777777" w:rsidR="00A85E39" w:rsidRPr="00A85E39" w:rsidRDefault="00A85E39" w:rsidP="00A85E39">
            <w:pPr>
              <w:rPr>
                <w:color w:val="000000"/>
                <w:sz w:val="20"/>
                <w:szCs w:val="20"/>
              </w:rPr>
            </w:pPr>
            <w:r w:rsidRPr="00A85E39">
              <w:rPr>
                <w:color w:val="000000"/>
                <w:sz w:val="20"/>
                <w:szCs w:val="20"/>
              </w:rPr>
              <w:t>КВр-1,25 №5</w:t>
            </w:r>
          </w:p>
        </w:tc>
        <w:tc>
          <w:tcPr>
            <w:tcW w:w="1276" w:type="dxa"/>
            <w:shd w:val="clear" w:color="auto" w:fill="auto"/>
            <w:vAlign w:val="center"/>
            <w:hideMark/>
          </w:tcPr>
          <w:p w14:paraId="4005733B"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2C226491" w14:textId="77777777" w:rsidR="00A85E39" w:rsidRPr="00A85E39" w:rsidRDefault="00A85E39" w:rsidP="00A85E39">
            <w:pPr>
              <w:jc w:val="center"/>
              <w:rPr>
                <w:sz w:val="20"/>
                <w:szCs w:val="20"/>
              </w:rPr>
            </w:pPr>
            <w:r w:rsidRPr="00A85E39">
              <w:rPr>
                <w:sz w:val="20"/>
                <w:szCs w:val="20"/>
              </w:rPr>
              <w:t>1,075</w:t>
            </w:r>
          </w:p>
        </w:tc>
      </w:tr>
      <w:tr w:rsidR="00A85E39" w:rsidRPr="00A85E39" w14:paraId="57C9DE3E" w14:textId="77777777" w:rsidTr="00A85E39">
        <w:trPr>
          <w:trHeight w:val="284"/>
        </w:trPr>
        <w:tc>
          <w:tcPr>
            <w:tcW w:w="2977" w:type="dxa"/>
            <w:vMerge/>
            <w:shd w:val="clear" w:color="auto" w:fill="auto"/>
            <w:vAlign w:val="center"/>
            <w:hideMark/>
          </w:tcPr>
          <w:p w14:paraId="3F93E097" w14:textId="77777777" w:rsidR="00A85E39" w:rsidRPr="00A85E39" w:rsidRDefault="00A85E39" w:rsidP="00A85E39">
            <w:pPr>
              <w:rPr>
                <w:sz w:val="20"/>
                <w:szCs w:val="20"/>
              </w:rPr>
            </w:pPr>
          </w:p>
        </w:tc>
        <w:tc>
          <w:tcPr>
            <w:tcW w:w="1260" w:type="dxa"/>
            <w:shd w:val="clear" w:color="auto" w:fill="auto"/>
            <w:noWrap/>
            <w:vAlign w:val="center"/>
            <w:hideMark/>
          </w:tcPr>
          <w:p w14:paraId="271BDFA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735F67CC" w14:textId="77777777" w:rsidR="00A85E39" w:rsidRPr="00A85E39" w:rsidRDefault="00A85E39" w:rsidP="00A85E39">
            <w:pPr>
              <w:rPr>
                <w:color w:val="000000"/>
                <w:sz w:val="20"/>
                <w:szCs w:val="20"/>
              </w:rPr>
            </w:pPr>
            <w:r w:rsidRPr="00A85E39">
              <w:rPr>
                <w:color w:val="000000"/>
                <w:sz w:val="20"/>
                <w:szCs w:val="20"/>
              </w:rPr>
              <w:t>КВр-1,25 №6</w:t>
            </w:r>
          </w:p>
        </w:tc>
        <w:tc>
          <w:tcPr>
            <w:tcW w:w="1276" w:type="dxa"/>
            <w:shd w:val="clear" w:color="auto" w:fill="auto"/>
            <w:vAlign w:val="center"/>
            <w:hideMark/>
          </w:tcPr>
          <w:p w14:paraId="2E1DF96B"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4EF63E89" w14:textId="77777777" w:rsidR="00A85E39" w:rsidRPr="00A85E39" w:rsidRDefault="00A85E39" w:rsidP="00A85E39">
            <w:pPr>
              <w:jc w:val="center"/>
              <w:rPr>
                <w:sz w:val="20"/>
                <w:szCs w:val="20"/>
              </w:rPr>
            </w:pPr>
            <w:r w:rsidRPr="00A85E39">
              <w:rPr>
                <w:sz w:val="20"/>
                <w:szCs w:val="20"/>
              </w:rPr>
              <w:t>1,075</w:t>
            </w:r>
          </w:p>
        </w:tc>
      </w:tr>
      <w:tr w:rsidR="00A85E39" w:rsidRPr="00A85E39" w14:paraId="55A3932C" w14:textId="77777777" w:rsidTr="00A85E39">
        <w:trPr>
          <w:trHeight w:val="284"/>
        </w:trPr>
        <w:tc>
          <w:tcPr>
            <w:tcW w:w="2977" w:type="dxa"/>
            <w:vMerge w:val="restart"/>
            <w:shd w:val="clear" w:color="auto" w:fill="auto"/>
            <w:vAlign w:val="center"/>
            <w:hideMark/>
          </w:tcPr>
          <w:p w14:paraId="765FCD82" w14:textId="77777777" w:rsidR="00A85E39" w:rsidRPr="00A85E39" w:rsidRDefault="00A85E39" w:rsidP="00A85E39">
            <w:pPr>
              <w:rPr>
                <w:sz w:val="20"/>
                <w:szCs w:val="20"/>
              </w:rPr>
            </w:pPr>
            <w:r w:rsidRPr="00A85E39">
              <w:rPr>
                <w:sz w:val="20"/>
                <w:szCs w:val="20"/>
              </w:rPr>
              <w:t>Котельная п.Береговой</w:t>
            </w:r>
          </w:p>
        </w:tc>
        <w:tc>
          <w:tcPr>
            <w:tcW w:w="1260" w:type="dxa"/>
            <w:shd w:val="clear" w:color="auto" w:fill="auto"/>
            <w:noWrap/>
            <w:vAlign w:val="center"/>
            <w:hideMark/>
          </w:tcPr>
          <w:p w14:paraId="545BDE06"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361784D" w14:textId="77777777" w:rsidR="00A85E39" w:rsidRPr="00A85E39" w:rsidRDefault="00A85E39" w:rsidP="00A85E39">
            <w:pPr>
              <w:rPr>
                <w:color w:val="000000"/>
                <w:sz w:val="20"/>
                <w:szCs w:val="20"/>
              </w:rPr>
            </w:pPr>
            <w:r w:rsidRPr="00A85E39">
              <w:rPr>
                <w:color w:val="000000"/>
                <w:sz w:val="20"/>
                <w:szCs w:val="20"/>
              </w:rPr>
              <w:t>КВр-1,25 №1</w:t>
            </w:r>
          </w:p>
        </w:tc>
        <w:tc>
          <w:tcPr>
            <w:tcW w:w="1276" w:type="dxa"/>
            <w:shd w:val="clear" w:color="auto" w:fill="auto"/>
            <w:vAlign w:val="center"/>
            <w:hideMark/>
          </w:tcPr>
          <w:p w14:paraId="2D50FFEF"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17774520" w14:textId="77777777" w:rsidR="00A85E39" w:rsidRPr="00A85E39" w:rsidRDefault="00A85E39" w:rsidP="00A85E39">
            <w:pPr>
              <w:jc w:val="center"/>
              <w:rPr>
                <w:sz w:val="20"/>
                <w:szCs w:val="20"/>
              </w:rPr>
            </w:pPr>
            <w:r w:rsidRPr="00A85E39">
              <w:rPr>
                <w:sz w:val="20"/>
                <w:szCs w:val="20"/>
              </w:rPr>
              <w:t>1,075</w:t>
            </w:r>
          </w:p>
        </w:tc>
      </w:tr>
      <w:tr w:rsidR="00A85E39" w:rsidRPr="00A85E39" w14:paraId="43C119D2" w14:textId="77777777" w:rsidTr="00A85E39">
        <w:trPr>
          <w:trHeight w:val="284"/>
        </w:trPr>
        <w:tc>
          <w:tcPr>
            <w:tcW w:w="2977" w:type="dxa"/>
            <w:vMerge/>
            <w:shd w:val="clear" w:color="auto" w:fill="auto"/>
            <w:vAlign w:val="center"/>
            <w:hideMark/>
          </w:tcPr>
          <w:p w14:paraId="7F51E1D0" w14:textId="77777777" w:rsidR="00A85E39" w:rsidRPr="00A85E39" w:rsidRDefault="00A85E39" w:rsidP="00A85E39">
            <w:pPr>
              <w:rPr>
                <w:sz w:val="20"/>
                <w:szCs w:val="20"/>
              </w:rPr>
            </w:pPr>
          </w:p>
        </w:tc>
        <w:tc>
          <w:tcPr>
            <w:tcW w:w="1260" w:type="dxa"/>
            <w:shd w:val="clear" w:color="auto" w:fill="auto"/>
            <w:noWrap/>
            <w:vAlign w:val="center"/>
            <w:hideMark/>
          </w:tcPr>
          <w:p w14:paraId="0350D8CF"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F9A3492" w14:textId="77777777" w:rsidR="00A85E39" w:rsidRPr="00A85E39" w:rsidRDefault="00A85E39" w:rsidP="00A85E39">
            <w:pPr>
              <w:rPr>
                <w:color w:val="000000"/>
                <w:sz w:val="20"/>
                <w:szCs w:val="20"/>
              </w:rPr>
            </w:pPr>
            <w:r w:rsidRPr="00A85E39">
              <w:rPr>
                <w:color w:val="000000"/>
                <w:sz w:val="20"/>
                <w:szCs w:val="20"/>
              </w:rPr>
              <w:t>КВр-1,25 №2</w:t>
            </w:r>
          </w:p>
        </w:tc>
        <w:tc>
          <w:tcPr>
            <w:tcW w:w="1276" w:type="dxa"/>
            <w:shd w:val="clear" w:color="auto" w:fill="auto"/>
            <w:vAlign w:val="center"/>
            <w:hideMark/>
          </w:tcPr>
          <w:p w14:paraId="69DFA7CB"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44351706" w14:textId="77777777" w:rsidR="00A85E39" w:rsidRPr="00A85E39" w:rsidRDefault="00A85E39" w:rsidP="00A85E39">
            <w:pPr>
              <w:jc w:val="center"/>
              <w:rPr>
                <w:sz w:val="20"/>
                <w:szCs w:val="20"/>
              </w:rPr>
            </w:pPr>
            <w:r w:rsidRPr="00A85E39">
              <w:rPr>
                <w:sz w:val="20"/>
                <w:szCs w:val="20"/>
              </w:rPr>
              <w:t>1,075</w:t>
            </w:r>
          </w:p>
        </w:tc>
      </w:tr>
      <w:tr w:rsidR="00A85E39" w:rsidRPr="00A85E39" w14:paraId="03EFB944" w14:textId="77777777" w:rsidTr="00A85E39">
        <w:trPr>
          <w:trHeight w:val="284"/>
        </w:trPr>
        <w:tc>
          <w:tcPr>
            <w:tcW w:w="2977" w:type="dxa"/>
            <w:vMerge/>
            <w:shd w:val="clear" w:color="auto" w:fill="auto"/>
            <w:vAlign w:val="center"/>
            <w:hideMark/>
          </w:tcPr>
          <w:p w14:paraId="6208628E" w14:textId="77777777" w:rsidR="00A85E39" w:rsidRPr="00A85E39" w:rsidRDefault="00A85E39" w:rsidP="00A85E39">
            <w:pPr>
              <w:rPr>
                <w:sz w:val="20"/>
                <w:szCs w:val="20"/>
              </w:rPr>
            </w:pPr>
          </w:p>
        </w:tc>
        <w:tc>
          <w:tcPr>
            <w:tcW w:w="1260" w:type="dxa"/>
            <w:shd w:val="clear" w:color="auto" w:fill="auto"/>
            <w:noWrap/>
            <w:vAlign w:val="center"/>
            <w:hideMark/>
          </w:tcPr>
          <w:p w14:paraId="76B9D68C"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268A774" w14:textId="77777777" w:rsidR="00A85E39" w:rsidRPr="00A85E39" w:rsidRDefault="00A85E39" w:rsidP="00A85E39">
            <w:pPr>
              <w:rPr>
                <w:color w:val="000000"/>
                <w:sz w:val="20"/>
                <w:szCs w:val="20"/>
              </w:rPr>
            </w:pPr>
            <w:r w:rsidRPr="00A85E39">
              <w:rPr>
                <w:color w:val="000000"/>
                <w:sz w:val="20"/>
                <w:szCs w:val="20"/>
              </w:rPr>
              <w:t>КВр-1,25 №3</w:t>
            </w:r>
          </w:p>
        </w:tc>
        <w:tc>
          <w:tcPr>
            <w:tcW w:w="1276" w:type="dxa"/>
            <w:shd w:val="clear" w:color="auto" w:fill="auto"/>
            <w:vAlign w:val="center"/>
            <w:hideMark/>
          </w:tcPr>
          <w:p w14:paraId="13ECEAE1"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02FB7622" w14:textId="77777777" w:rsidR="00A85E39" w:rsidRPr="00A85E39" w:rsidRDefault="00A85E39" w:rsidP="00A85E39">
            <w:pPr>
              <w:jc w:val="center"/>
              <w:rPr>
                <w:sz w:val="20"/>
                <w:szCs w:val="20"/>
              </w:rPr>
            </w:pPr>
            <w:r w:rsidRPr="00A85E39">
              <w:rPr>
                <w:sz w:val="20"/>
                <w:szCs w:val="20"/>
              </w:rPr>
              <w:t>1,075</w:t>
            </w:r>
          </w:p>
        </w:tc>
      </w:tr>
      <w:tr w:rsidR="00A85E39" w:rsidRPr="00A85E39" w14:paraId="17A8681A" w14:textId="77777777" w:rsidTr="00A85E39">
        <w:trPr>
          <w:trHeight w:val="284"/>
        </w:trPr>
        <w:tc>
          <w:tcPr>
            <w:tcW w:w="2977" w:type="dxa"/>
            <w:vMerge/>
            <w:shd w:val="clear" w:color="auto" w:fill="auto"/>
            <w:vAlign w:val="center"/>
            <w:hideMark/>
          </w:tcPr>
          <w:p w14:paraId="1EA3210D" w14:textId="77777777" w:rsidR="00A85E39" w:rsidRPr="00A85E39" w:rsidRDefault="00A85E39" w:rsidP="00A85E39">
            <w:pPr>
              <w:rPr>
                <w:sz w:val="20"/>
                <w:szCs w:val="20"/>
              </w:rPr>
            </w:pPr>
          </w:p>
        </w:tc>
        <w:tc>
          <w:tcPr>
            <w:tcW w:w="1260" w:type="dxa"/>
            <w:shd w:val="clear" w:color="auto" w:fill="auto"/>
            <w:noWrap/>
            <w:vAlign w:val="center"/>
            <w:hideMark/>
          </w:tcPr>
          <w:p w14:paraId="7337B4CB"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B1FD2D5" w14:textId="77777777" w:rsidR="00A85E39" w:rsidRPr="00A85E39" w:rsidRDefault="00A85E39" w:rsidP="00A85E39">
            <w:pPr>
              <w:rPr>
                <w:color w:val="000000"/>
                <w:sz w:val="20"/>
                <w:szCs w:val="20"/>
              </w:rPr>
            </w:pPr>
            <w:r w:rsidRPr="00A85E39">
              <w:rPr>
                <w:color w:val="000000"/>
                <w:sz w:val="20"/>
                <w:szCs w:val="20"/>
              </w:rPr>
              <w:t>КВр-1,25 №4</w:t>
            </w:r>
          </w:p>
        </w:tc>
        <w:tc>
          <w:tcPr>
            <w:tcW w:w="1276" w:type="dxa"/>
            <w:shd w:val="clear" w:color="auto" w:fill="auto"/>
            <w:vAlign w:val="center"/>
            <w:hideMark/>
          </w:tcPr>
          <w:p w14:paraId="4EE81A02"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393A9665" w14:textId="77777777" w:rsidR="00A85E39" w:rsidRPr="00A85E39" w:rsidRDefault="00A85E39" w:rsidP="00A85E39">
            <w:pPr>
              <w:jc w:val="center"/>
              <w:rPr>
                <w:sz w:val="20"/>
                <w:szCs w:val="20"/>
              </w:rPr>
            </w:pPr>
            <w:r w:rsidRPr="00A85E39">
              <w:rPr>
                <w:sz w:val="20"/>
                <w:szCs w:val="20"/>
              </w:rPr>
              <w:t>1,075</w:t>
            </w:r>
          </w:p>
        </w:tc>
      </w:tr>
      <w:tr w:rsidR="00A85E39" w:rsidRPr="00A85E39" w14:paraId="218CD988" w14:textId="77777777" w:rsidTr="00A85E39">
        <w:trPr>
          <w:trHeight w:val="284"/>
        </w:trPr>
        <w:tc>
          <w:tcPr>
            <w:tcW w:w="2977" w:type="dxa"/>
            <w:vMerge/>
            <w:shd w:val="clear" w:color="auto" w:fill="auto"/>
            <w:vAlign w:val="center"/>
            <w:hideMark/>
          </w:tcPr>
          <w:p w14:paraId="32AE64E5" w14:textId="77777777" w:rsidR="00A85E39" w:rsidRPr="00A85E39" w:rsidRDefault="00A85E39" w:rsidP="00A85E39">
            <w:pPr>
              <w:rPr>
                <w:sz w:val="20"/>
                <w:szCs w:val="20"/>
              </w:rPr>
            </w:pPr>
          </w:p>
        </w:tc>
        <w:tc>
          <w:tcPr>
            <w:tcW w:w="1260" w:type="dxa"/>
            <w:shd w:val="clear" w:color="auto" w:fill="auto"/>
            <w:noWrap/>
            <w:vAlign w:val="center"/>
            <w:hideMark/>
          </w:tcPr>
          <w:p w14:paraId="6761688D"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EF4CE61" w14:textId="77777777" w:rsidR="00A85E39" w:rsidRPr="00A85E39" w:rsidRDefault="00A85E39" w:rsidP="00A85E39">
            <w:pPr>
              <w:rPr>
                <w:color w:val="000000"/>
                <w:sz w:val="20"/>
                <w:szCs w:val="20"/>
              </w:rPr>
            </w:pPr>
            <w:r w:rsidRPr="00A85E39">
              <w:rPr>
                <w:color w:val="000000"/>
                <w:sz w:val="20"/>
                <w:szCs w:val="20"/>
              </w:rPr>
              <w:t>КВр-1,25 №5</w:t>
            </w:r>
          </w:p>
        </w:tc>
        <w:tc>
          <w:tcPr>
            <w:tcW w:w="1276" w:type="dxa"/>
            <w:shd w:val="clear" w:color="auto" w:fill="auto"/>
            <w:vAlign w:val="center"/>
            <w:hideMark/>
          </w:tcPr>
          <w:p w14:paraId="309E1AF5"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3C7CF9ED" w14:textId="77777777" w:rsidR="00A85E39" w:rsidRPr="00A85E39" w:rsidRDefault="00A85E39" w:rsidP="00A85E39">
            <w:pPr>
              <w:jc w:val="center"/>
              <w:rPr>
                <w:sz w:val="20"/>
                <w:szCs w:val="20"/>
              </w:rPr>
            </w:pPr>
            <w:r w:rsidRPr="00A85E39">
              <w:rPr>
                <w:sz w:val="20"/>
                <w:szCs w:val="20"/>
              </w:rPr>
              <w:t>1,075</w:t>
            </w:r>
          </w:p>
        </w:tc>
      </w:tr>
      <w:tr w:rsidR="00A85E39" w:rsidRPr="00A85E39" w14:paraId="03C8AF47" w14:textId="77777777" w:rsidTr="00A85E39">
        <w:trPr>
          <w:trHeight w:val="284"/>
        </w:trPr>
        <w:tc>
          <w:tcPr>
            <w:tcW w:w="2977" w:type="dxa"/>
            <w:vMerge/>
            <w:shd w:val="clear" w:color="auto" w:fill="auto"/>
            <w:vAlign w:val="center"/>
            <w:hideMark/>
          </w:tcPr>
          <w:p w14:paraId="3382077B" w14:textId="77777777" w:rsidR="00A85E39" w:rsidRPr="00A85E39" w:rsidRDefault="00A85E39" w:rsidP="00A85E39">
            <w:pPr>
              <w:rPr>
                <w:sz w:val="20"/>
                <w:szCs w:val="20"/>
              </w:rPr>
            </w:pPr>
          </w:p>
        </w:tc>
        <w:tc>
          <w:tcPr>
            <w:tcW w:w="1260" w:type="dxa"/>
            <w:shd w:val="clear" w:color="auto" w:fill="auto"/>
            <w:noWrap/>
            <w:vAlign w:val="center"/>
            <w:hideMark/>
          </w:tcPr>
          <w:p w14:paraId="1E65C1B1"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0C46C22" w14:textId="77777777" w:rsidR="00A85E39" w:rsidRPr="00A85E39" w:rsidRDefault="00A85E39" w:rsidP="00A85E39">
            <w:pPr>
              <w:rPr>
                <w:color w:val="000000"/>
                <w:sz w:val="20"/>
                <w:szCs w:val="20"/>
              </w:rPr>
            </w:pPr>
            <w:r w:rsidRPr="00A85E39">
              <w:rPr>
                <w:color w:val="000000"/>
                <w:sz w:val="20"/>
                <w:szCs w:val="20"/>
              </w:rPr>
              <w:t>КВр-1,25 №6</w:t>
            </w:r>
          </w:p>
        </w:tc>
        <w:tc>
          <w:tcPr>
            <w:tcW w:w="1276" w:type="dxa"/>
            <w:shd w:val="clear" w:color="auto" w:fill="auto"/>
            <w:vAlign w:val="center"/>
            <w:hideMark/>
          </w:tcPr>
          <w:p w14:paraId="4A751D1B" w14:textId="77777777" w:rsidR="00A85E39" w:rsidRPr="00A85E39" w:rsidRDefault="00A85E39" w:rsidP="00A85E39">
            <w:pPr>
              <w:jc w:val="center"/>
              <w:rPr>
                <w:sz w:val="20"/>
                <w:szCs w:val="20"/>
              </w:rPr>
            </w:pPr>
            <w:r w:rsidRPr="00A85E39">
              <w:rPr>
                <w:sz w:val="20"/>
                <w:szCs w:val="20"/>
              </w:rPr>
              <w:t>2017</w:t>
            </w:r>
          </w:p>
        </w:tc>
        <w:tc>
          <w:tcPr>
            <w:tcW w:w="1986" w:type="dxa"/>
            <w:shd w:val="clear" w:color="auto" w:fill="auto"/>
            <w:vAlign w:val="center"/>
            <w:hideMark/>
          </w:tcPr>
          <w:p w14:paraId="09EA7CF6" w14:textId="77777777" w:rsidR="00A85E39" w:rsidRPr="00A85E39" w:rsidRDefault="00A85E39" w:rsidP="00A85E39">
            <w:pPr>
              <w:jc w:val="center"/>
              <w:rPr>
                <w:sz w:val="20"/>
                <w:szCs w:val="20"/>
              </w:rPr>
            </w:pPr>
            <w:r w:rsidRPr="00A85E39">
              <w:rPr>
                <w:sz w:val="20"/>
                <w:szCs w:val="20"/>
              </w:rPr>
              <w:t>1,075</w:t>
            </w:r>
          </w:p>
        </w:tc>
      </w:tr>
      <w:tr w:rsidR="00A85E39" w:rsidRPr="00A85E39" w14:paraId="6C027F55" w14:textId="77777777" w:rsidTr="00A85E39">
        <w:trPr>
          <w:trHeight w:val="284"/>
        </w:trPr>
        <w:tc>
          <w:tcPr>
            <w:tcW w:w="2977" w:type="dxa"/>
            <w:vMerge w:val="restart"/>
            <w:shd w:val="clear" w:color="auto" w:fill="auto"/>
            <w:vAlign w:val="center"/>
            <w:hideMark/>
          </w:tcPr>
          <w:p w14:paraId="44F8FC54" w14:textId="77777777" w:rsidR="00A85E39" w:rsidRPr="00A85E39" w:rsidRDefault="00A85E39" w:rsidP="00A85E39">
            <w:pPr>
              <w:rPr>
                <w:sz w:val="20"/>
                <w:szCs w:val="20"/>
              </w:rPr>
            </w:pPr>
            <w:r w:rsidRPr="00A85E39">
              <w:rPr>
                <w:sz w:val="20"/>
                <w:szCs w:val="20"/>
              </w:rPr>
              <w:t>Котельная Разведчик К-2</w:t>
            </w:r>
          </w:p>
        </w:tc>
        <w:tc>
          <w:tcPr>
            <w:tcW w:w="1260" w:type="dxa"/>
            <w:shd w:val="clear" w:color="auto" w:fill="auto"/>
            <w:noWrap/>
            <w:vAlign w:val="center"/>
            <w:hideMark/>
          </w:tcPr>
          <w:p w14:paraId="1EF4EB93"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4FE1DB3" w14:textId="77777777" w:rsidR="00A85E39" w:rsidRPr="00A85E39" w:rsidRDefault="00A85E39" w:rsidP="00A85E39">
            <w:pPr>
              <w:rPr>
                <w:color w:val="000000"/>
                <w:sz w:val="20"/>
                <w:szCs w:val="20"/>
              </w:rPr>
            </w:pPr>
            <w:r w:rsidRPr="00A85E39">
              <w:rPr>
                <w:color w:val="000000"/>
                <w:sz w:val="20"/>
                <w:szCs w:val="20"/>
              </w:rPr>
              <w:t>КВр-0,2 №1</w:t>
            </w:r>
          </w:p>
        </w:tc>
        <w:tc>
          <w:tcPr>
            <w:tcW w:w="1276" w:type="dxa"/>
            <w:shd w:val="clear" w:color="auto" w:fill="auto"/>
            <w:vAlign w:val="center"/>
            <w:hideMark/>
          </w:tcPr>
          <w:p w14:paraId="13C637D1" w14:textId="77777777" w:rsidR="00A85E39" w:rsidRPr="00A85E39" w:rsidRDefault="00A85E39" w:rsidP="00A85E39">
            <w:pPr>
              <w:jc w:val="center"/>
              <w:rPr>
                <w:sz w:val="20"/>
                <w:szCs w:val="20"/>
              </w:rPr>
            </w:pPr>
            <w:r w:rsidRPr="00A85E39">
              <w:rPr>
                <w:sz w:val="20"/>
                <w:szCs w:val="20"/>
              </w:rPr>
              <w:t>2011</w:t>
            </w:r>
          </w:p>
        </w:tc>
        <w:tc>
          <w:tcPr>
            <w:tcW w:w="1986" w:type="dxa"/>
            <w:shd w:val="clear" w:color="auto" w:fill="auto"/>
            <w:vAlign w:val="center"/>
            <w:hideMark/>
          </w:tcPr>
          <w:p w14:paraId="365813F5" w14:textId="77777777" w:rsidR="00A85E39" w:rsidRPr="00A85E39" w:rsidRDefault="00A85E39" w:rsidP="00A85E39">
            <w:pPr>
              <w:jc w:val="center"/>
              <w:rPr>
                <w:sz w:val="20"/>
                <w:szCs w:val="20"/>
              </w:rPr>
            </w:pPr>
            <w:r w:rsidRPr="00A85E39">
              <w:rPr>
                <w:sz w:val="20"/>
                <w:szCs w:val="20"/>
              </w:rPr>
              <w:t>0,170</w:t>
            </w:r>
          </w:p>
        </w:tc>
      </w:tr>
      <w:tr w:rsidR="00A85E39" w:rsidRPr="00A85E39" w14:paraId="3E04FA86" w14:textId="77777777" w:rsidTr="00A85E39">
        <w:trPr>
          <w:trHeight w:val="284"/>
        </w:trPr>
        <w:tc>
          <w:tcPr>
            <w:tcW w:w="2977" w:type="dxa"/>
            <w:vMerge/>
            <w:shd w:val="clear" w:color="auto" w:fill="auto"/>
            <w:vAlign w:val="center"/>
            <w:hideMark/>
          </w:tcPr>
          <w:p w14:paraId="36DBDE35" w14:textId="77777777" w:rsidR="00A85E39" w:rsidRPr="00A85E39" w:rsidRDefault="00A85E39" w:rsidP="00A85E39">
            <w:pPr>
              <w:rPr>
                <w:sz w:val="20"/>
                <w:szCs w:val="20"/>
              </w:rPr>
            </w:pPr>
          </w:p>
        </w:tc>
        <w:tc>
          <w:tcPr>
            <w:tcW w:w="1260" w:type="dxa"/>
            <w:shd w:val="clear" w:color="auto" w:fill="auto"/>
            <w:noWrap/>
            <w:vAlign w:val="center"/>
            <w:hideMark/>
          </w:tcPr>
          <w:p w14:paraId="2BE87AAF"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0B766D7" w14:textId="77777777" w:rsidR="00A85E39" w:rsidRPr="00A85E39" w:rsidRDefault="00A85E39" w:rsidP="00A85E39">
            <w:pPr>
              <w:rPr>
                <w:color w:val="000000"/>
                <w:sz w:val="20"/>
                <w:szCs w:val="20"/>
              </w:rPr>
            </w:pPr>
            <w:r w:rsidRPr="00A85E39">
              <w:rPr>
                <w:color w:val="000000"/>
                <w:sz w:val="20"/>
                <w:szCs w:val="20"/>
              </w:rPr>
              <w:t>КВр-0,2 №2</w:t>
            </w:r>
          </w:p>
        </w:tc>
        <w:tc>
          <w:tcPr>
            <w:tcW w:w="1276" w:type="dxa"/>
            <w:shd w:val="clear" w:color="auto" w:fill="auto"/>
            <w:vAlign w:val="center"/>
            <w:hideMark/>
          </w:tcPr>
          <w:p w14:paraId="66F102B8" w14:textId="77777777" w:rsidR="00A85E39" w:rsidRPr="00A85E39" w:rsidRDefault="00A85E39" w:rsidP="00A85E39">
            <w:pPr>
              <w:jc w:val="center"/>
              <w:rPr>
                <w:sz w:val="20"/>
                <w:szCs w:val="20"/>
              </w:rPr>
            </w:pPr>
            <w:r w:rsidRPr="00A85E39">
              <w:rPr>
                <w:sz w:val="20"/>
                <w:szCs w:val="20"/>
              </w:rPr>
              <w:t>2011</w:t>
            </w:r>
          </w:p>
        </w:tc>
        <w:tc>
          <w:tcPr>
            <w:tcW w:w="1986" w:type="dxa"/>
            <w:shd w:val="clear" w:color="auto" w:fill="auto"/>
            <w:vAlign w:val="center"/>
            <w:hideMark/>
          </w:tcPr>
          <w:p w14:paraId="47024B06" w14:textId="77777777" w:rsidR="00A85E39" w:rsidRPr="00A85E39" w:rsidRDefault="00A85E39" w:rsidP="00A85E39">
            <w:pPr>
              <w:jc w:val="center"/>
              <w:rPr>
                <w:sz w:val="20"/>
                <w:szCs w:val="20"/>
              </w:rPr>
            </w:pPr>
            <w:r w:rsidRPr="00A85E39">
              <w:rPr>
                <w:sz w:val="20"/>
                <w:szCs w:val="20"/>
              </w:rPr>
              <w:t>0,170</w:t>
            </w:r>
          </w:p>
        </w:tc>
      </w:tr>
      <w:tr w:rsidR="00A85E39" w:rsidRPr="00A85E39" w14:paraId="6A3FF677" w14:textId="77777777" w:rsidTr="00A85E39">
        <w:trPr>
          <w:trHeight w:val="284"/>
        </w:trPr>
        <w:tc>
          <w:tcPr>
            <w:tcW w:w="2977" w:type="dxa"/>
            <w:vMerge w:val="restart"/>
            <w:shd w:val="clear" w:color="auto" w:fill="auto"/>
            <w:vAlign w:val="center"/>
            <w:hideMark/>
          </w:tcPr>
          <w:p w14:paraId="600BBC3F" w14:textId="77777777" w:rsidR="00A85E39" w:rsidRPr="00A85E39" w:rsidRDefault="00A85E39" w:rsidP="00A85E39">
            <w:pPr>
              <w:rPr>
                <w:sz w:val="20"/>
                <w:szCs w:val="20"/>
              </w:rPr>
            </w:pPr>
            <w:r w:rsidRPr="00A85E39">
              <w:rPr>
                <w:sz w:val="20"/>
                <w:szCs w:val="20"/>
              </w:rPr>
              <w:t>Котельная п.Кузбасский</w:t>
            </w:r>
          </w:p>
        </w:tc>
        <w:tc>
          <w:tcPr>
            <w:tcW w:w="1260" w:type="dxa"/>
            <w:shd w:val="clear" w:color="auto" w:fill="auto"/>
            <w:noWrap/>
            <w:vAlign w:val="center"/>
            <w:hideMark/>
          </w:tcPr>
          <w:p w14:paraId="3D41A75C"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ABE5289" w14:textId="77777777" w:rsidR="00A85E39" w:rsidRPr="00A85E39" w:rsidRDefault="00A85E39" w:rsidP="00A85E39">
            <w:pPr>
              <w:rPr>
                <w:color w:val="000000"/>
                <w:sz w:val="20"/>
                <w:szCs w:val="20"/>
              </w:rPr>
            </w:pPr>
            <w:r w:rsidRPr="00A85E39">
              <w:rPr>
                <w:color w:val="000000"/>
                <w:sz w:val="20"/>
                <w:szCs w:val="20"/>
              </w:rPr>
              <w:t>КВр-1 №1</w:t>
            </w:r>
          </w:p>
        </w:tc>
        <w:tc>
          <w:tcPr>
            <w:tcW w:w="1276" w:type="dxa"/>
            <w:shd w:val="clear" w:color="auto" w:fill="auto"/>
            <w:vAlign w:val="center"/>
            <w:hideMark/>
          </w:tcPr>
          <w:p w14:paraId="12710AA5"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15B20A40" w14:textId="77777777" w:rsidR="00A85E39" w:rsidRPr="00A85E39" w:rsidRDefault="00A85E39" w:rsidP="00A85E39">
            <w:pPr>
              <w:jc w:val="center"/>
              <w:rPr>
                <w:sz w:val="20"/>
                <w:szCs w:val="20"/>
              </w:rPr>
            </w:pPr>
            <w:r w:rsidRPr="00A85E39">
              <w:rPr>
                <w:sz w:val="20"/>
                <w:szCs w:val="20"/>
              </w:rPr>
              <w:t>0,860</w:t>
            </w:r>
          </w:p>
        </w:tc>
      </w:tr>
      <w:tr w:rsidR="00A85E39" w:rsidRPr="00A85E39" w14:paraId="3193DA7E" w14:textId="77777777" w:rsidTr="00A85E39">
        <w:trPr>
          <w:trHeight w:val="284"/>
        </w:trPr>
        <w:tc>
          <w:tcPr>
            <w:tcW w:w="2977" w:type="dxa"/>
            <w:vMerge/>
            <w:shd w:val="clear" w:color="auto" w:fill="auto"/>
            <w:vAlign w:val="center"/>
            <w:hideMark/>
          </w:tcPr>
          <w:p w14:paraId="32DF1C6E" w14:textId="77777777" w:rsidR="00A85E39" w:rsidRPr="00A85E39" w:rsidRDefault="00A85E39" w:rsidP="00A85E39">
            <w:pPr>
              <w:rPr>
                <w:sz w:val="20"/>
                <w:szCs w:val="20"/>
              </w:rPr>
            </w:pPr>
          </w:p>
        </w:tc>
        <w:tc>
          <w:tcPr>
            <w:tcW w:w="1260" w:type="dxa"/>
            <w:shd w:val="clear" w:color="auto" w:fill="auto"/>
            <w:noWrap/>
            <w:vAlign w:val="center"/>
            <w:hideMark/>
          </w:tcPr>
          <w:p w14:paraId="345282B3"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C6CE597" w14:textId="77777777" w:rsidR="00A85E39" w:rsidRPr="00A85E39" w:rsidRDefault="00A85E39" w:rsidP="00A85E39">
            <w:pPr>
              <w:rPr>
                <w:color w:val="000000"/>
                <w:sz w:val="20"/>
                <w:szCs w:val="20"/>
              </w:rPr>
            </w:pPr>
            <w:r w:rsidRPr="00A85E39">
              <w:rPr>
                <w:color w:val="000000"/>
                <w:sz w:val="20"/>
                <w:szCs w:val="20"/>
              </w:rPr>
              <w:t>КВр-1 №2</w:t>
            </w:r>
          </w:p>
        </w:tc>
        <w:tc>
          <w:tcPr>
            <w:tcW w:w="1276" w:type="dxa"/>
            <w:shd w:val="clear" w:color="auto" w:fill="auto"/>
            <w:vAlign w:val="center"/>
            <w:hideMark/>
          </w:tcPr>
          <w:p w14:paraId="58B0C685"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10BCAF0A" w14:textId="77777777" w:rsidR="00A85E39" w:rsidRPr="00A85E39" w:rsidRDefault="00A85E39" w:rsidP="00A85E39">
            <w:pPr>
              <w:jc w:val="center"/>
              <w:rPr>
                <w:sz w:val="20"/>
                <w:szCs w:val="20"/>
              </w:rPr>
            </w:pPr>
            <w:r w:rsidRPr="00A85E39">
              <w:rPr>
                <w:sz w:val="20"/>
                <w:szCs w:val="20"/>
              </w:rPr>
              <w:t>0,860</w:t>
            </w:r>
          </w:p>
        </w:tc>
      </w:tr>
      <w:tr w:rsidR="00A85E39" w:rsidRPr="00A85E39" w14:paraId="16D04AFF" w14:textId="77777777" w:rsidTr="00A85E39">
        <w:trPr>
          <w:trHeight w:val="284"/>
        </w:trPr>
        <w:tc>
          <w:tcPr>
            <w:tcW w:w="2977" w:type="dxa"/>
            <w:vMerge/>
            <w:shd w:val="clear" w:color="auto" w:fill="auto"/>
            <w:vAlign w:val="center"/>
            <w:hideMark/>
          </w:tcPr>
          <w:p w14:paraId="1031CEAC" w14:textId="77777777" w:rsidR="00A85E39" w:rsidRPr="00A85E39" w:rsidRDefault="00A85E39" w:rsidP="00A85E39">
            <w:pPr>
              <w:rPr>
                <w:sz w:val="20"/>
                <w:szCs w:val="20"/>
              </w:rPr>
            </w:pPr>
          </w:p>
        </w:tc>
        <w:tc>
          <w:tcPr>
            <w:tcW w:w="1260" w:type="dxa"/>
            <w:shd w:val="clear" w:color="auto" w:fill="auto"/>
            <w:noWrap/>
            <w:vAlign w:val="center"/>
            <w:hideMark/>
          </w:tcPr>
          <w:p w14:paraId="61D2471E"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AFF314C" w14:textId="77777777" w:rsidR="00A85E39" w:rsidRPr="00A85E39" w:rsidRDefault="00A85E39" w:rsidP="00A85E39">
            <w:pPr>
              <w:rPr>
                <w:color w:val="000000"/>
                <w:sz w:val="20"/>
                <w:szCs w:val="20"/>
              </w:rPr>
            </w:pPr>
            <w:r w:rsidRPr="00A85E39">
              <w:rPr>
                <w:color w:val="000000"/>
                <w:sz w:val="20"/>
                <w:szCs w:val="20"/>
              </w:rPr>
              <w:t>КВр-0,8 №3</w:t>
            </w:r>
          </w:p>
        </w:tc>
        <w:tc>
          <w:tcPr>
            <w:tcW w:w="1276" w:type="dxa"/>
            <w:shd w:val="clear" w:color="auto" w:fill="auto"/>
            <w:vAlign w:val="center"/>
            <w:hideMark/>
          </w:tcPr>
          <w:p w14:paraId="0B1323ED"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7856037A" w14:textId="77777777" w:rsidR="00A85E39" w:rsidRPr="00A85E39" w:rsidRDefault="00A85E39" w:rsidP="00A85E39">
            <w:pPr>
              <w:jc w:val="center"/>
              <w:rPr>
                <w:sz w:val="20"/>
                <w:szCs w:val="20"/>
              </w:rPr>
            </w:pPr>
            <w:r w:rsidRPr="00A85E39">
              <w:rPr>
                <w:sz w:val="20"/>
                <w:szCs w:val="20"/>
              </w:rPr>
              <w:t>0,690</w:t>
            </w:r>
          </w:p>
        </w:tc>
      </w:tr>
      <w:tr w:rsidR="00A85E39" w:rsidRPr="00A85E39" w14:paraId="16E11EAE" w14:textId="77777777" w:rsidTr="00A85E39">
        <w:trPr>
          <w:trHeight w:val="284"/>
        </w:trPr>
        <w:tc>
          <w:tcPr>
            <w:tcW w:w="2977" w:type="dxa"/>
            <w:vMerge/>
            <w:shd w:val="clear" w:color="auto" w:fill="auto"/>
            <w:vAlign w:val="center"/>
            <w:hideMark/>
          </w:tcPr>
          <w:p w14:paraId="4FD9CCDC" w14:textId="77777777" w:rsidR="00A85E39" w:rsidRPr="00A85E39" w:rsidRDefault="00A85E39" w:rsidP="00A85E39">
            <w:pPr>
              <w:rPr>
                <w:sz w:val="20"/>
                <w:szCs w:val="20"/>
              </w:rPr>
            </w:pPr>
          </w:p>
        </w:tc>
        <w:tc>
          <w:tcPr>
            <w:tcW w:w="1260" w:type="dxa"/>
            <w:shd w:val="clear" w:color="auto" w:fill="auto"/>
            <w:noWrap/>
            <w:vAlign w:val="center"/>
            <w:hideMark/>
          </w:tcPr>
          <w:p w14:paraId="719504E9"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7CEA5B8C" w14:textId="77777777" w:rsidR="00A85E39" w:rsidRPr="00A85E39" w:rsidRDefault="00A85E39" w:rsidP="00A85E39">
            <w:pPr>
              <w:rPr>
                <w:color w:val="000000"/>
                <w:sz w:val="20"/>
                <w:szCs w:val="20"/>
              </w:rPr>
            </w:pPr>
            <w:r w:rsidRPr="00A85E39">
              <w:rPr>
                <w:color w:val="000000"/>
                <w:sz w:val="20"/>
                <w:szCs w:val="20"/>
              </w:rPr>
              <w:t>КВр-0,8 №4</w:t>
            </w:r>
          </w:p>
        </w:tc>
        <w:tc>
          <w:tcPr>
            <w:tcW w:w="1276" w:type="dxa"/>
            <w:shd w:val="clear" w:color="auto" w:fill="auto"/>
            <w:vAlign w:val="center"/>
            <w:hideMark/>
          </w:tcPr>
          <w:p w14:paraId="45C70245"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7EAEE701" w14:textId="77777777" w:rsidR="00A85E39" w:rsidRPr="00A85E39" w:rsidRDefault="00A85E39" w:rsidP="00A85E39">
            <w:pPr>
              <w:jc w:val="center"/>
              <w:rPr>
                <w:sz w:val="20"/>
                <w:szCs w:val="20"/>
              </w:rPr>
            </w:pPr>
            <w:r w:rsidRPr="00A85E39">
              <w:rPr>
                <w:sz w:val="20"/>
                <w:szCs w:val="20"/>
              </w:rPr>
              <w:t>0,690</w:t>
            </w:r>
          </w:p>
        </w:tc>
      </w:tr>
      <w:tr w:rsidR="00A85E39" w:rsidRPr="00A85E39" w14:paraId="26648741" w14:textId="77777777" w:rsidTr="00A85E39">
        <w:trPr>
          <w:trHeight w:val="284"/>
        </w:trPr>
        <w:tc>
          <w:tcPr>
            <w:tcW w:w="2977" w:type="dxa"/>
            <w:vMerge w:val="restart"/>
            <w:shd w:val="clear" w:color="auto" w:fill="auto"/>
            <w:vAlign w:val="center"/>
            <w:hideMark/>
          </w:tcPr>
          <w:p w14:paraId="5562C2DD" w14:textId="77777777" w:rsidR="00A85E39" w:rsidRPr="00A85E39" w:rsidRDefault="00A85E39" w:rsidP="00A85E39">
            <w:pPr>
              <w:rPr>
                <w:sz w:val="20"/>
                <w:szCs w:val="20"/>
              </w:rPr>
            </w:pPr>
            <w:r w:rsidRPr="00A85E39">
              <w:rPr>
                <w:sz w:val="20"/>
                <w:szCs w:val="20"/>
              </w:rPr>
              <w:t>Котельная п.Пригородный</w:t>
            </w:r>
          </w:p>
        </w:tc>
        <w:tc>
          <w:tcPr>
            <w:tcW w:w="1260" w:type="dxa"/>
            <w:shd w:val="clear" w:color="auto" w:fill="auto"/>
            <w:noWrap/>
            <w:vAlign w:val="center"/>
            <w:hideMark/>
          </w:tcPr>
          <w:p w14:paraId="48DA875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028682B4" w14:textId="77777777" w:rsidR="00A85E39" w:rsidRPr="00A85E39" w:rsidRDefault="00A85E39" w:rsidP="00A85E39">
            <w:pPr>
              <w:rPr>
                <w:color w:val="000000"/>
                <w:sz w:val="20"/>
                <w:szCs w:val="20"/>
              </w:rPr>
            </w:pPr>
            <w:r w:rsidRPr="00A85E39">
              <w:rPr>
                <w:color w:val="000000"/>
                <w:sz w:val="20"/>
                <w:szCs w:val="20"/>
              </w:rPr>
              <w:t>КВр-0,63 №1</w:t>
            </w:r>
          </w:p>
        </w:tc>
        <w:tc>
          <w:tcPr>
            <w:tcW w:w="1276" w:type="dxa"/>
            <w:shd w:val="clear" w:color="auto" w:fill="auto"/>
            <w:vAlign w:val="center"/>
            <w:hideMark/>
          </w:tcPr>
          <w:p w14:paraId="7D50D70E" w14:textId="77777777" w:rsidR="00A85E39" w:rsidRPr="00A85E39" w:rsidRDefault="00A85E39" w:rsidP="00A85E39">
            <w:pPr>
              <w:jc w:val="center"/>
              <w:rPr>
                <w:sz w:val="20"/>
                <w:szCs w:val="20"/>
              </w:rPr>
            </w:pPr>
            <w:r w:rsidRPr="00A85E39">
              <w:rPr>
                <w:sz w:val="20"/>
                <w:szCs w:val="20"/>
              </w:rPr>
              <w:t>2002</w:t>
            </w:r>
          </w:p>
        </w:tc>
        <w:tc>
          <w:tcPr>
            <w:tcW w:w="1986" w:type="dxa"/>
            <w:shd w:val="clear" w:color="auto" w:fill="auto"/>
            <w:vAlign w:val="center"/>
            <w:hideMark/>
          </w:tcPr>
          <w:p w14:paraId="21571F9D" w14:textId="77777777" w:rsidR="00A85E39" w:rsidRPr="00A85E39" w:rsidRDefault="00A85E39" w:rsidP="00A85E39">
            <w:pPr>
              <w:jc w:val="center"/>
              <w:rPr>
                <w:sz w:val="20"/>
                <w:szCs w:val="20"/>
              </w:rPr>
            </w:pPr>
            <w:r w:rsidRPr="00A85E39">
              <w:rPr>
                <w:sz w:val="20"/>
                <w:szCs w:val="20"/>
              </w:rPr>
              <w:t>0,540</w:t>
            </w:r>
          </w:p>
        </w:tc>
      </w:tr>
      <w:tr w:rsidR="00A85E39" w:rsidRPr="00A85E39" w14:paraId="2E829E66" w14:textId="77777777" w:rsidTr="00A85E39">
        <w:trPr>
          <w:trHeight w:val="284"/>
        </w:trPr>
        <w:tc>
          <w:tcPr>
            <w:tcW w:w="2977" w:type="dxa"/>
            <w:vMerge/>
            <w:shd w:val="clear" w:color="auto" w:fill="auto"/>
            <w:vAlign w:val="center"/>
            <w:hideMark/>
          </w:tcPr>
          <w:p w14:paraId="79A58B72" w14:textId="77777777" w:rsidR="00A85E39" w:rsidRPr="00A85E39" w:rsidRDefault="00A85E39" w:rsidP="00A85E39">
            <w:pPr>
              <w:rPr>
                <w:sz w:val="20"/>
                <w:szCs w:val="20"/>
              </w:rPr>
            </w:pPr>
          </w:p>
        </w:tc>
        <w:tc>
          <w:tcPr>
            <w:tcW w:w="1260" w:type="dxa"/>
            <w:shd w:val="clear" w:color="auto" w:fill="auto"/>
            <w:noWrap/>
            <w:vAlign w:val="center"/>
            <w:hideMark/>
          </w:tcPr>
          <w:p w14:paraId="5EE3958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BEBC198" w14:textId="77777777" w:rsidR="00A85E39" w:rsidRPr="00A85E39" w:rsidRDefault="00A85E39" w:rsidP="00A85E39">
            <w:pPr>
              <w:rPr>
                <w:color w:val="000000"/>
                <w:sz w:val="20"/>
                <w:szCs w:val="20"/>
              </w:rPr>
            </w:pPr>
            <w:r w:rsidRPr="00A85E39">
              <w:rPr>
                <w:color w:val="000000"/>
                <w:sz w:val="20"/>
                <w:szCs w:val="20"/>
              </w:rPr>
              <w:t>КВр-0,6 №2</w:t>
            </w:r>
          </w:p>
        </w:tc>
        <w:tc>
          <w:tcPr>
            <w:tcW w:w="1276" w:type="dxa"/>
            <w:shd w:val="clear" w:color="auto" w:fill="auto"/>
            <w:vAlign w:val="center"/>
            <w:hideMark/>
          </w:tcPr>
          <w:p w14:paraId="7E6EB97C"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78CEBF02" w14:textId="77777777" w:rsidR="00A85E39" w:rsidRPr="00A85E39" w:rsidRDefault="00A85E39" w:rsidP="00A85E39">
            <w:pPr>
              <w:jc w:val="center"/>
              <w:rPr>
                <w:sz w:val="20"/>
                <w:szCs w:val="20"/>
              </w:rPr>
            </w:pPr>
            <w:r w:rsidRPr="00A85E39">
              <w:rPr>
                <w:sz w:val="20"/>
                <w:szCs w:val="20"/>
              </w:rPr>
              <w:t>0,510</w:t>
            </w:r>
          </w:p>
        </w:tc>
      </w:tr>
      <w:tr w:rsidR="00A85E39" w:rsidRPr="00A85E39" w14:paraId="29E57F04" w14:textId="77777777" w:rsidTr="00A85E39">
        <w:trPr>
          <w:trHeight w:val="284"/>
        </w:trPr>
        <w:tc>
          <w:tcPr>
            <w:tcW w:w="2977" w:type="dxa"/>
            <w:vMerge/>
            <w:shd w:val="clear" w:color="auto" w:fill="auto"/>
            <w:vAlign w:val="center"/>
            <w:hideMark/>
          </w:tcPr>
          <w:p w14:paraId="64036D78" w14:textId="77777777" w:rsidR="00A85E39" w:rsidRPr="00A85E39" w:rsidRDefault="00A85E39" w:rsidP="00A85E39">
            <w:pPr>
              <w:rPr>
                <w:sz w:val="20"/>
                <w:szCs w:val="20"/>
              </w:rPr>
            </w:pPr>
          </w:p>
        </w:tc>
        <w:tc>
          <w:tcPr>
            <w:tcW w:w="1260" w:type="dxa"/>
            <w:shd w:val="clear" w:color="auto" w:fill="auto"/>
            <w:noWrap/>
            <w:vAlign w:val="center"/>
            <w:hideMark/>
          </w:tcPr>
          <w:p w14:paraId="728B7A32"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BDBB5B1" w14:textId="77777777" w:rsidR="00A85E39" w:rsidRPr="00A85E39" w:rsidRDefault="00A85E39" w:rsidP="00A85E39">
            <w:pPr>
              <w:rPr>
                <w:color w:val="000000"/>
                <w:sz w:val="20"/>
                <w:szCs w:val="20"/>
              </w:rPr>
            </w:pPr>
            <w:r w:rsidRPr="00A85E39">
              <w:rPr>
                <w:color w:val="000000"/>
                <w:sz w:val="20"/>
                <w:szCs w:val="20"/>
              </w:rPr>
              <w:t>КВр-0,6 №3</w:t>
            </w:r>
          </w:p>
        </w:tc>
        <w:tc>
          <w:tcPr>
            <w:tcW w:w="1276" w:type="dxa"/>
            <w:shd w:val="clear" w:color="auto" w:fill="auto"/>
            <w:vAlign w:val="center"/>
            <w:hideMark/>
          </w:tcPr>
          <w:p w14:paraId="66D625EF" w14:textId="77777777" w:rsidR="00A85E39" w:rsidRPr="00A85E39" w:rsidRDefault="00A85E39" w:rsidP="00A85E39">
            <w:pPr>
              <w:jc w:val="center"/>
              <w:rPr>
                <w:sz w:val="20"/>
                <w:szCs w:val="20"/>
              </w:rPr>
            </w:pPr>
            <w:r w:rsidRPr="00A85E39">
              <w:rPr>
                <w:sz w:val="20"/>
                <w:szCs w:val="20"/>
              </w:rPr>
              <w:t>2018</w:t>
            </w:r>
          </w:p>
        </w:tc>
        <w:tc>
          <w:tcPr>
            <w:tcW w:w="1986" w:type="dxa"/>
            <w:shd w:val="clear" w:color="auto" w:fill="auto"/>
            <w:vAlign w:val="center"/>
            <w:hideMark/>
          </w:tcPr>
          <w:p w14:paraId="407A2B8C" w14:textId="77777777" w:rsidR="00A85E39" w:rsidRPr="00A85E39" w:rsidRDefault="00A85E39" w:rsidP="00A85E39">
            <w:pPr>
              <w:jc w:val="center"/>
              <w:rPr>
                <w:sz w:val="20"/>
                <w:szCs w:val="20"/>
              </w:rPr>
            </w:pPr>
            <w:r w:rsidRPr="00A85E39">
              <w:rPr>
                <w:sz w:val="20"/>
                <w:szCs w:val="20"/>
              </w:rPr>
              <w:t>0,510</w:t>
            </w:r>
          </w:p>
        </w:tc>
      </w:tr>
      <w:tr w:rsidR="00A85E39" w:rsidRPr="00A85E39" w14:paraId="78BF85F0" w14:textId="77777777" w:rsidTr="00A85E39">
        <w:trPr>
          <w:trHeight w:val="284"/>
        </w:trPr>
        <w:tc>
          <w:tcPr>
            <w:tcW w:w="2977" w:type="dxa"/>
            <w:vMerge w:val="restart"/>
            <w:shd w:val="clear" w:color="auto" w:fill="auto"/>
            <w:vAlign w:val="center"/>
            <w:hideMark/>
          </w:tcPr>
          <w:p w14:paraId="6446782B" w14:textId="77777777" w:rsidR="00A85E39" w:rsidRPr="00A85E39" w:rsidRDefault="00A85E39" w:rsidP="00A85E39">
            <w:pPr>
              <w:rPr>
                <w:sz w:val="20"/>
                <w:szCs w:val="20"/>
              </w:rPr>
            </w:pPr>
            <w:r w:rsidRPr="00A85E39">
              <w:rPr>
                <w:sz w:val="20"/>
                <w:szCs w:val="20"/>
              </w:rPr>
              <w:t>Котельная Разведчик К-1</w:t>
            </w:r>
          </w:p>
        </w:tc>
        <w:tc>
          <w:tcPr>
            <w:tcW w:w="1260" w:type="dxa"/>
            <w:shd w:val="clear" w:color="auto" w:fill="auto"/>
            <w:noWrap/>
            <w:vAlign w:val="center"/>
            <w:hideMark/>
          </w:tcPr>
          <w:p w14:paraId="7E7D00E7"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C98A4B7" w14:textId="77777777" w:rsidR="00A85E39" w:rsidRPr="00A85E39" w:rsidRDefault="00A85E39" w:rsidP="00A85E39">
            <w:pPr>
              <w:rPr>
                <w:color w:val="000000"/>
                <w:sz w:val="20"/>
                <w:szCs w:val="20"/>
              </w:rPr>
            </w:pPr>
            <w:r w:rsidRPr="00A85E39">
              <w:rPr>
                <w:color w:val="000000"/>
                <w:sz w:val="20"/>
                <w:szCs w:val="20"/>
              </w:rPr>
              <w:t>КВр-0,4 №1</w:t>
            </w:r>
          </w:p>
        </w:tc>
        <w:tc>
          <w:tcPr>
            <w:tcW w:w="1276" w:type="dxa"/>
            <w:shd w:val="clear" w:color="auto" w:fill="auto"/>
            <w:vAlign w:val="center"/>
            <w:hideMark/>
          </w:tcPr>
          <w:p w14:paraId="26F3D1A1"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72BDDC76" w14:textId="77777777" w:rsidR="00A85E39" w:rsidRPr="00A85E39" w:rsidRDefault="00A85E39" w:rsidP="00A85E39">
            <w:pPr>
              <w:jc w:val="center"/>
              <w:rPr>
                <w:sz w:val="20"/>
                <w:szCs w:val="20"/>
              </w:rPr>
            </w:pPr>
            <w:r w:rsidRPr="00A85E39">
              <w:rPr>
                <w:sz w:val="20"/>
                <w:szCs w:val="20"/>
              </w:rPr>
              <w:t>0,340</w:t>
            </w:r>
          </w:p>
        </w:tc>
      </w:tr>
      <w:tr w:rsidR="00A85E39" w:rsidRPr="00A85E39" w14:paraId="470D3BB9" w14:textId="77777777" w:rsidTr="00A85E39">
        <w:trPr>
          <w:trHeight w:val="284"/>
        </w:trPr>
        <w:tc>
          <w:tcPr>
            <w:tcW w:w="2977" w:type="dxa"/>
            <w:vMerge/>
            <w:shd w:val="clear" w:color="auto" w:fill="auto"/>
            <w:vAlign w:val="center"/>
            <w:hideMark/>
          </w:tcPr>
          <w:p w14:paraId="668237C1" w14:textId="77777777" w:rsidR="00A85E39" w:rsidRPr="00A85E39" w:rsidRDefault="00A85E39" w:rsidP="00A85E39">
            <w:pPr>
              <w:rPr>
                <w:sz w:val="20"/>
                <w:szCs w:val="20"/>
              </w:rPr>
            </w:pPr>
          </w:p>
        </w:tc>
        <w:tc>
          <w:tcPr>
            <w:tcW w:w="1260" w:type="dxa"/>
            <w:shd w:val="clear" w:color="auto" w:fill="auto"/>
            <w:noWrap/>
            <w:vAlign w:val="center"/>
            <w:hideMark/>
          </w:tcPr>
          <w:p w14:paraId="2CA1D2C9"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7204388" w14:textId="77777777" w:rsidR="00A85E39" w:rsidRPr="00A85E39" w:rsidRDefault="00A85E39" w:rsidP="00A85E39">
            <w:pPr>
              <w:rPr>
                <w:color w:val="000000"/>
                <w:sz w:val="20"/>
                <w:szCs w:val="20"/>
              </w:rPr>
            </w:pPr>
            <w:r w:rsidRPr="00A85E39">
              <w:rPr>
                <w:color w:val="000000"/>
                <w:sz w:val="20"/>
                <w:szCs w:val="20"/>
              </w:rPr>
              <w:t>КВр-0,4 №2</w:t>
            </w:r>
          </w:p>
        </w:tc>
        <w:tc>
          <w:tcPr>
            <w:tcW w:w="1276" w:type="dxa"/>
            <w:shd w:val="clear" w:color="auto" w:fill="auto"/>
            <w:vAlign w:val="center"/>
            <w:hideMark/>
          </w:tcPr>
          <w:p w14:paraId="0BCBA26F"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1E2330A0" w14:textId="77777777" w:rsidR="00A85E39" w:rsidRPr="00A85E39" w:rsidRDefault="00A85E39" w:rsidP="00A85E39">
            <w:pPr>
              <w:jc w:val="center"/>
              <w:rPr>
                <w:sz w:val="20"/>
                <w:szCs w:val="20"/>
              </w:rPr>
            </w:pPr>
            <w:r w:rsidRPr="00A85E39">
              <w:rPr>
                <w:sz w:val="20"/>
                <w:szCs w:val="20"/>
              </w:rPr>
              <w:t>0,340</w:t>
            </w:r>
          </w:p>
        </w:tc>
      </w:tr>
      <w:tr w:rsidR="00A85E39" w:rsidRPr="00A85E39" w14:paraId="23BFCA61" w14:textId="77777777" w:rsidTr="00A85E39">
        <w:trPr>
          <w:trHeight w:val="284"/>
        </w:trPr>
        <w:tc>
          <w:tcPr>
            <w:tcW w:w="2977" w:type="dxa"/>
            <w:vMerge w:val="restart"/>
            <w:shd w:val="clear" w:color="auto" w:fill="auto"/>
            <w:vAlign w:val="center"/>
            <w:hideMark/>
          </w:tcPr>
          <w:p w14:paraId="61B8FAA0" w14:textId="77777777" w:rsidR="00A85E39" w:rsidRPr="00A85E39" w:rsidRDefault="00A85E39" w:rsidP="00A85E39">
            <w:pPr>
              <w:rPr>
                <w:sz w:val="20"/>
                <w:szCs w:val="20"/>
              </w:rPr>
            </w:pPr>
            <w:r w:rsidRPr="00A85E39">
              <w:rPr>
                <w:sz w:val="20"/>
                <w:szCs w:val="20"/>
              </w:rPr>
              <w:t>Котельная с.Мазурово</w:t>
            </w:r>
          </w:p>
        </w:tc>
        <w:tc>
          <w:tcPr>
            <w:tcW w:w="1260" w:type="dxa"/>
            <w:shd w:val="clear" w:color="auto" w:fill="auto"/>
            <w:noWrap/>
            <w:vAlign w:val="center"/>
            <w:hideMark/>
          </w:tcPr>
          <w:p w14:paraId="1073C4D6"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453111F" w14:textId="77777777" w:rsidR="00A85E39" w:rsidRPr="00A85E39" w:rsidRDefault="00A85E39" w:rsidP="00A85E39">
            <w:pPr>
              <w:rPr>
                <w:color w:val="000000"/>
                <w:sz w:val="20"/>
                <w:szCs w:val="20"/>
              </w:rPr>
            </w:pPr>
            <w:r w:rsidRPr="00A85E39">
              <w:rPr>
                <w:color w:val="000000"/>
                <w:sz w:val="20"/>
                <w:szCs w:val="20"/>
              </w:rPr>
              <w:t>КВр-0,6 №1</w:t>
            </w:r>
          </w:p>
        </w:tc>
        <w:tc>
          <w:tcPr>
            <w:tcW w:w="1276" w:type="dxa"/>
            <w:shd w:val="clear" w:color="auto" w:fill="auto"/>
            <w:vAlign w:val="center"/>
            <w:hideMark/>
          </w:tcPr>
          <w:p w14:paraId="41C4A1C3" w14:textId="77777777" w:rsidR="00A85E39" w:rsidRPr="00A85E39" w:rsidRDefault="00A85E39" w:rsidP="00A85E39">
            <w:pPr>
              <w:jc w:val="center"/>
              <w:rPr>
                <w:sz w:val="20"/>
                <w:szCs w:val="20"/>
              </w:rPr>
            </w:pPr>
            <w:r w:rsidRPr="00A85E39">
              <w:rPr>
                <w:sz w:val="20"/>
                <w:szCs w:val="20"/>
              </w:rPr>
              <w:t>2013</w:t>
            </w:r>
          </w:p>
        </w:tc>
        <w:tc>
          <w:tcPr>
            <w:tcW w:w="1986" w:type="dxa"/>
            <w:shd w:val="clear" w:color="auto" w:fill="auto"/>
            <w:vAlign w:val="center"/>
            <w:hideMark/>
          </w:tcPr>
          <w:p w14:paraId="2F7E84F7" w14:textId="77777777" w:rsidR="00A85E39" w:rsidRPr="00A85E39" w:rsidRDefault="00A85E39" w:rsidP="00A85E39">
            <w:pPr>
              <w:jc w:val="center"/>
              <w:rPr>
                <w:sz w:val="20"/>
                <w:szCs w:val="20"/>
              </w:rPr>
            </w:pPr>
            <w:r w:rsidRPr="00A85E39">
              <w:rPr>
                <w:sz w:val="20"/>
                <w:szCs w:val="20"/>
              </w:rPr>
              <w:t>0,510</w:t>
            </w:r>
          </w:p>
        </w:tc>
      </w:tr>
      <w:tr w:rsidR="00A85E39" w:rsidRPr="00A85E39" w14:paraId="14E710AE" w14:textId="77777777" w:rsidTr="00A85E39">
        <w:trPr>
          <w:trHeight w:val="284"/>
        </w:trPr>
        <w:tc>
          <w:tcPr>
            <w:tcW w:w="2977" w:type="dxa"/>
            <w:vMerge/>
            <w:shd w:val="clear" w:color="auto" w:fill="auto"/>
            <w:vAlign w:val="center"/>
            <w:hideMark/>
          </w:tcPr>
          <w:p w14:paraId="0FC3AC21" w14:textId="77777777" w:rsidR="00A85E39" w:rsidRPr="00A85E39" w:rsidRDefault="00A85E39" w:rsidP="00A85E39">
            <w:pPr>
              <w:rPr>
                <w:sz w:val="20"/>
                <w:szCs w:val="20"/>
              </w:rPr>
            </w:pPr>
          </w:p>
        </w:tc>
        <w:tc>
          <w:tcPr>
            <w:tcW w:w="1260" w:type="dxa"/>
            <w:shd w:val="clear" w:color="auto" w:fill="auto"/>
            <w:noWrap/>
            <w:vAlign w:val="center"/>
            <w:hideMark/>
          </w:tcPr>
          <w:p w14:paraId="60AF2D00"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B5E4FFD" w14:textId="77777777" w:rsidR="00A85E39" w:rsidRPr="00A85E39" w:rsidRDefault="00A85E39" w:rsidP="00A85E39">
            <w:pPr>
              <w:rPr>
                <w:color w:val="000000"/>
                <w:sz w:val="20"/>
                <w:szCs w:val="20"/>
              </w:rPr>
            </w:pPr>
            <w:r w:rsidRPr="00A85E39">
              <w:rPr>
                <w:color w:val="000000"/>
                <w:sz w:val="20"/>
                <w:szCs w:val="20"/>
              </w:rPr>
              <w:t>КВр-0,6 №2</w:t>
            </w:r>
          </w:p>
        </w:tc>
        <w:tc>
          <w:tcPr>
            <w:tcW w:w="1276" w:type="dxa"/>
            <w:shd w:val="clear" w:color="auto" w:fill="auto"/>
            <w:vAlign w:val="center"/>
            <w:hideMark/>
          </w:tcPr>
          <w:p w14:paraId="2C2F6179" w14:textId="77777777" w:rsidR="00A85E39" w:rsidRPr="00A85E39" w:rsidRDefault="00A85E39" w:rsidP="00A85E39">
            <w:pPr>
              <w:jc w:val="center"/>
              <w:rPr>
                <w:sz w:val="20"/>
                <w:szCs w:val="20"/>
              </w:rPr>
            </w:pPr>
            <w:r w:rsidRPr="00A85E39">
              <w:rPr>
                <w:sz w:val="20"/>
                <w:szCs w:val="20"/>
              </w:rPr>
              <w:t>2013</w:t>
            </w:r>
          </w:p>
        </w:tc>
        <w:tc>
          <w:tcPr>
            <w:tcW w:w="1986" w:type="dxa"/>
            <w:shd w:val="clear" w:color="auto" w:fill="auto"/>
            <w:vAlign w:val="center"/>
            <w:hideMark/>
          </w:tcPr>
          <w:p w14:paraId="30BB1A27" w14:textId="77777777" w:rsidR="00A85E39" w:rsidRPr="00A85E39" w:rsidRDefault="00A85E39" w:rsidP="00A85E39">
            <w:pPr>
              <w:jc w:val="center"/>
              <w:rPr>
                <w:sz w:val="20"/>
                <w:szCs w:val="20"/>
              </w:rPr>
            </w:pPr>
            <w:r w:rsidRPr="00A85E39">
              <w:rPr>
                <w:sz w:val="20"/>
                <w:szCs w:val="20"/>
              </w:rPr>
              <w:t>0,510</w:t>
            </w:r>
          </w:p>
        </w:tc>
      </w:tr>
      <w:tr w:rsidR="00A85E39" w:rsidRPr="00A85E39" w14:paraId="4913D4CB" w14:textId="77777777" w:rsidTr="00A85E39">
        <w:trPr>
          <w:trHeight w:val="284"/>
        </w:trPr>
        <w:tc>
          <w:tcPr>
            <w:tcW w:w="2977" w:type="dxa"/>
            <w:vMerge w:val="restart"/>
            <w:shd w:val="clear" w:color="auto" w:fill="auto"/>
            <w:vAlign w:val="center"/>
            <w:hideMark/>
          </w:tcPr>
          <w:p w14:paraId="7F7793C3" w14:textId="77777777" w:rsidR="00A85E39" w:rsidRPr="00A85E39" w:rsidRDefault="00A85E39" w:rsidP="00A85E39">
            <w:pPr>
              <w:rPr>
                <w:sz w:val="20"/>
                <w:szCs w:val="20"/>
              </w:rPr>
            </w:pPr>
            <w:r w:rsidRPr="00A85E39">
              <w:rPr>
                <w:sz w:val="20"/>
                <w:szCs w:val="20"/>
              </w:rPr>
              <w:t>Котельная г.Кемерово, ул.Пчелобаза</w:t>
            </w:r>
          </w:p>
        </w:tc>
        <w:tc>
          <w:tcPr>
            <w:tcW w:w="1260" w:type="dxa"/>
            <w:shd w:val="clear" w:color="auto" w:fill="auto"/>
            <w:noWrap/>
            <w:vAlign w:val="center"/>
            <w:hideMark/>
          </w:tcPr>
          <w:p w14:paraId="296C94A8"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58FAB66" w14:textId="77777777" w:rsidR="00A85E39" w:rsidRPr="00A85E39" w:rsidRDefault="00A85E39" w:rsidP="00A85E39">
            <w:pPr>
              <w:rPr>
                <w:color w:val="000000"/>
                <w:sz w:val="20"/>
                <w:szCs w:val="20"/>
              </w:rPr>
            </w:pPr>
            <w:r w:rsidRPr="00A85E39">
              <w:rPr>
                <w:color w:val="000000"/>
                <w:sz w:val="20"/>
                <w:szCs w:val="20"/>
              </w:rPr>
              <w:t>КВЦ-0,8 №1</w:t>
            </w:r>
          </w:p>
        </w:tc>
        <w:tc>
          <w:tcPr>
            <w:tcW w:w="1276" w:type="dxa"/>
            <w:shd w:val="clear" w:color="auto" w:fill="auto"/>
            <w:vAlign w:val="center"/>
            <w:hideMark/>
          </w:tcPr>
          <w:p w14:paraId="33AF5500" w14:textId="77777777" w:rsidR="00A85E39" w:rsidRPr="00A85E39" w:rsidRDefault="00A85E39" w:rsidP="00A85E39">
            <w:pPr>
              <w:jc w:val="center"/>
              <w:rPr>
                <w:sz w:val="20"/>
                <w:szCs w:val="20"/>
              </w:rPr>
            </w:pPr>
            <w:r w:rsidRPr="00A85E39">
              <w:rPr>
                <w:sz w:val="20"/>
                <w:szCs w:val="20"/>
              </w:rPr>
              <w:t>2009</w:t>
            </w:r>
          </w:p>
        </w:tc>
        <w:tc>
          <w:tcPr>
            <w:tcW w:w="1986" w:type="dxa"/>
            <w:shd w:val="clear" w:color="auto" w:fill="auto"/>
            <w:vAlign w:val="center"/>
            <w:hideMark/>
          </w:tcPr>
          <w:p w14:paraId="685CBEE2" w14:textId="77777777" w:rsidR="00A85E39" w:rsidRPr="00A85E39" w:rsidRDefault="00A85E39" w:rsidP="00A85E39">
            <w:pPr>
              <w:jc w:val="center"/>
              <w:rPr>
                <w:sz w:val="20"/>
                <w:szCs w:val="20"/>
              </w:rPr>
            </w:pPr>
            <w:r w:rsidRPr="00A85E39">
              <w:rPr>
                <w:sz w:val="20"/>
                <w:szCs w:val="20"/>
              </w:rPr>
              <w:t>0,688</w:t>
            </w:r>
          </w:p>
        </w:tc>
      </w:tr>
      <w:tr w:rsidR="00A85E39" w:rsidRPr="00A85E39" w14:paraId="370253F7" w14:textId="77777777" w:rsidTr="00A85E39">
        <w:trPr>
          <w:trHeight w:val="284"/>
        </w:trPr>
        <w:tc>
          <w:tcPr>
            <w:tcW w:w="2977" w:type="dxa"/>
            <w:vMerge/>
            <w:shd w:val="clear" w:color="auto" w:fill="auto"/>
            <w:vAlign w:val="center"/>
            <w:hideMark/>
          </w:tcPr>
          <w:p w14:paraId="18D750C8" w14:textId="77777777" w:rsidR="00A85E39" w:rsidRPr="00A85E39" w:rsidRDefault="00A85E39" w:rsidP="00A85E39">
            <w:pPr>
              <w:rPr>
                <w:sz w:val="20"/>
                <w:szCs w:val="20"/>
              </w:rPr>
            </w:pPr>
          </w:p>
        </w:tc>
        <w:tc>
          <w:tcPr>
            <w:tcW w:w="1260" w:type="dxa"/>
            <w:shd w:val="clear" w:color="auto" w:fill="auto"/>
            <w:noWrap/>
            <w:vAlign w:val="center"/>
            <w:hideMark/>
          </w:tcPr>
          <w:p w14:paraId="1742C4C0"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7782C726" w14:textId="77777777" w:rsidR="00A85E39" w:rsidRPr="00A85E39" w:rsidRDefault="00A85E39" w:rsidP="00A85E39">
            <w:pPr>
              <w:rPr>
                <w:color w:val="000000"/>
                <w:sz w:val="20"/>
                <w:szCs w:val="20"/>
              </w:rPr>
            </w:pPr>
            <w:r w:rsidRPr="00A85E39">
              <w:rPr>
                <w:color w:val="000000"/>
                <w:sz w:val="20"/>
                <w:szCs w:val="20"/>
              </w:rPr>
              <w:t>КВр-0,4 №2</w:t>
            </w:r>
          </w:p>
        </w:tc>
        <w:tc>
          <w:tcPr>
            <w:tcW w:w="1276" w:type="dxa"/>
            <w:shd w:val="clear" w:color="auto" w:fill="auto"/>
            <w:vAlign w:val="center"/>
            <w:hideMark/>
          </w:tcPr>
          <w:p w14:paraId="6F1EEEFE"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10C37F96" w14:textId="77777777" w:rsidR="00A85E39" w:rsidRPr="00A85E39" w:rsidRDefault="00A85E39" w:rsidP="00A85E39">
            <w:pPr>
              <w:jc w:val="center"/>
              <w:rPr>
                <w:sz w:val="20"/>
                <w:szCs w:val="20"/>
              </w:rPr>
            </w:pPr>
            <w:r w:rsidRPr="00A85E39">
              <w:rPr>
                <w:sz w:val="20"/>
                <w:szCs w:val="20"/>
              </w:rPr>
              <w:t>0,340</w:t>
            </w:r>
          </w:p>
        </w:tc>
      </w:tr>
      <w:tr w:rsidR="00A85E39" w:rsidRPr="00A85E39" w14:paraId="5C38C6D8" w14:textId="77777777" w:rsidTr="00A85E39">
        <w:trPr>
          <w:trHeight w:val="284"/>
        </w:trPr>
        <w:tc>
          <w:tcPr>
            <w:tcW w:w="2977" w:type="dxa"/>
            <w:vMerge/>
            <w:shd w:val="clear" w:color="auto" w:fill="auto"/>
            <w:vAlign w:val="center"/>
            <w:hideMark/>
          </w:tcPr>
          <w:p w14:paraId="6F5C0697" w14:textId="77777777" w:rsidR="00A85E39" w:rsidRPr="00A85E39" w:rsidRDefault="00A85E39" w:rsidP="00A85E39">
            <w:pPr>
              <w:rPr>
                <w:sz w:val="20"/>
                <w:szCs w:val="20"/>
              </w:rPr>
            </w:pPr>
          </w:p>
        </w:tc>
        <w:tc>
          <w:tcPr>
            <w:tcW w:w="1260" w:type="dxa"/>
            <w:shd w:val="clear" w:color="auto" w:fill="auto"/>
            <w:noWrap/>
            <w:vAlign w:val="center"/>
            <w:hideMark/>
          </w:tcPr>
          <w:p w14:paraId="3875C338"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8CF18A2" w14:textId="77777777" w:rsidR="00A85E39" w:rsidRPr="00A85E39" w:rsidRDefault="00A85E39" w:rsidP="00A85E39">
            <w:pPr>
              <w:rPr>
                <w:color w:val="000000"/>
                <w:sz w:val="20"/>
                <w:szCs w:val="20"/>
              </w:rPr>
            </w:pPr>
            <w:r w:rsidRPr="00A85E39">
              <w:rPr>
                <w:color w:val="000000"/>
                <w:sz w:val="20"/>
                <w:szCs w:val="20"/>
              </w:rPr>
              <w:t>КВр-0,4 КБ №3</w:t>
            </w:r>
          </w:p>
        </w:tc>
        <w:tc>
          <w:tcPr>
            <w:tcW w:w="1276" w:type="dxa"/>
            <w:shd w:val="clear" w:color="auto" w:fill="auto"/>
            <w:vAlign w:val="center"/>
            <w:hideMark/>
          </w:tcPr>
          <w:p w14:paraId="5BF0B7CC" w14:textId="77777777" w:rsidR="00A85E39" w:rsidRPr="00A85E39" w:rsidRDefault="00A85E39" w:rsidP="00A85E39">
            <w:pPr>
              <w:jc w:val="center"/>
              <w:rPr>
                <w:sz w:val="20"/>
                <w:szCs w:val="20"/>
              </w:rPr>
            </w:pPr>
            <w:r w:rsidRPr="00A85E39">
              <w:rPr>
                <w:sz w:val="20"/>
                <w:szCs w:val="20"/>
              </w:rPr>
              <w:t>2011</w:t>
            </w:r>
          </w:p>
        </w:tc>
        <w:tc>
          <w:tcPr>
            <w:tcW w:w="1986" w:type="dxa"/>
            <w:shd w:val="clear" w:color="auto" w:fill="auto"/>
            <w:vAlign w:val="center"/>
            <w:hideMark/>
          </w:tcPr>
          <w:p w14:paraId="3CC7E8BF" w14:textId="77777777" w:rsidR="00A85E39" w:rsidRPr="00A85E39" w:rsidRDefault="00A85E39" w:rsidP="00A85E39">
            <w:pPr>
              <w:jc w:val="center"/>
              <w:rPr>
                <w:sz w:val="20"/>
                <w:szCs w:val="20"/>
              </w:rPr>
            </w:pPr>
            <w:r w:rsidRPr="00A85E39">
              <w:rPr>
                <w:sz w:val="20"/>
                <w:szCs w:val="20"/>
              </w:rPr>
              <w:t>0,340</w:t>
            </w:r>
          </w:p>
        </w:tc>
      </w:tr>
      <w:tr w:rsidR="00A85E39" w:rsidRPr="00A85E39" w14:paraId="7499123B" w14:textId="77777777" w:rsidTr="00A85E39">
        <w:trPr>
          <w:trHeight w:val="284"/>
        </w:trPr>
        <w:tc>
          <w:tcPr>
            <w:tcW w:w="2977" w:type="dxa"/>
            <w:vMerge w:val="restart"/>
            <w:shd w:val="clear" w:color="auto" w:fill="auto"/>
            <w:vAlign w:val="center"/>
            <w:hideMark/>
          </w:tcPr>
          <w:p w14:paraId="0931360C" w14:textId="77777777" w:rsidR="00A85E39" w:rsidRPr="00A85E39" w:rsidRDefault="00A85E39" w:rsidP="00A85E39">
            <w:pPr>
              <w:rPr>
                <w:sz w:val="20"/>
                <w:szCs w:val="20"/>
              </w:rPr>
            </w:pPr>
            <w:r w:rsidRPr="00A85E39">
              <w:rPr>
                <w:sz w:val="20"/>
                <w:szCs w:val="20"/>
              </w:rPr>
              <w:t>Котельная п.Щегловский</w:t>
            </w:r>
          </w:p>
        </w:tc>
        <w:tc>
          <w:tcPr>
            <w:tcW w:w="1260" w:type="dxa"/>
            <w:shd w:val="clear" w:color="auto" w:fill="auto"/>
            <w:noWrap/>
            <w:vAlign w:val="center"/>
            <w:hideMark/>
          </w:tcPr>
          <w:p w14:paraId="3FF31B37"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C67D0F0" w14:textId="77777777" w:rsidR="00A85E39" w:rsidRPr="00A85E39" w:rsidRDefault="00A85E39" w:rsidP="00A85E39">
            <w:pPr>
              <w:rPr>
                <w:color w:val="000000"/>
                <w:sz w:val="20"/>
                <w:szCs w:val="20"/>
              </w:rPr>
            </w:pPr>
            <w:r w:rsidRPr="00A85E39">
              <w:rPr>
                <w:color w:val="000000"/>
                <w:sz w:val="20"/>
                <w:szCs w:val="20"/>
              </w:rPr>
              <w:t>КВр-1,25 №1</w:t>
            </w:r>
          </w:p>
        </w:tc>
        <w:tc>
          <w:tcPr>
            <w:tcW w:w="1276" w:type="dxa"/>
            <w:shd w:val="clear" w:color="auto" w:fill="auto"/>
            <w:vAlign w:val="center"/>
            <w:hideMark/>
          </w:tcPr>
          <w:p w14:paraId="65C77DB9" w14:textId="77777777" w:rsidR="00A85E39" w:rsidRPr="00A85E39" w:rsidRDefault="00A85E39" w:rsidP="00A85E39">
            <w:pPr>
              <w:jc w:val="center"/>
              <w:rPr>
                <w:sz w:val="20"/>
                <w:szCs w:val="20"/>
              </w:rPr>
            </w:pPr>
            <w:r w:rsidRPr="00A85E39">
              <w:rPr>
                <w:sz w:val="20"/>
                <w:szCs w:val="20"/>
              </w:rPr>
              <w:t>2016</w:t>
            </w:r>
          </w:p>
        </w:tc>
        <w:tc>
          <w:tcPr>
            <w:tcW w:w="1986" w:type="dxa"/>
            <w:shd w:val="clear" w:color="auto" w:fill="auto"/>
            <w:vAlign w:val="center"/>
            <w:hideMark/>
          </w:tcPr>
          <w:p w14:paraId="312F09D6" w14:textId="77777777" w:rsidR="00A85E39" w:rsidRPr="00A85E39" w:rsidRDefault="00A85E39" w:rsidP="00A85E39">
            <w:pPr>
              <w:jc w:val="center"/>
              <w:rPr>
                <w:sz w:val="20"/>
                <w:szCs w:val="20"/>
              </w:rPr>
            </w:pPr>
            <w:r w:rsidRPr="00A85E39">
              <w:rPr>
                <w:sz w:val="20"/>
                <w:szCs w:val="20"/>
              </w:rPr>
              <w:t>1,080</w:t>
            </w:r>
          </w:p>
        </w:tc>
      </w:tr>
      <w:tr w:rsidR="00A85E39" w:rsidRPr="00A85E39" w14:paraId="4E77AF9C" w14:textId="77777777" w:rsidTr="00A85E39">
        <w:trPr>
          <w:trHeight w:val="284"/>
        </w:trPr>
        <w:tc>
          <w:tcPr>
            <w:tcW w:w="2977" w:type="dxa"/>
            <w:vMerge/>
            <w:shd w:val="clear" w:color="auto" w:fill="auto"/>
            <w:vAlign w:val="center"/>
            <w:hideMark/>
          </w:tcPr>
          <w:p w14:paraId="2F5D6A2E" w14:textId="77777777" w:rsidR="00A85E39" w:rsidRPr="00A85E39" w:rsidRDefault="00A85E39" w:rsidP="00A85E39">
            <w:pPr>
              <w:rPr>
                <w:sz w:val="20"/>
                <w:szCs w:val="20"/>
              </w:rPr>
            </w:pPr>
          </w:p>
        </w:tc>
        <w:tc>
          <w:tcPr>
            <w:tcW w:w="1260" w:type="dxa"/>
            <w:shd w:val="clear" w:color="auto" w:fill="auto"/>
            <w:noWrap/>
            <w:vAlign w:val="center"/>
            <w:hideMark/>
          </w:tcPr>
          <w:p w14:paraId="2DBF2D38"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1A369443" w14:textId="77777777" w:rsidR="00A85E39" w:rsidRPr="00A85E39" w:rsidRDefault="00A85E39" w:rsidP="00A85E39">
            <w:pPr>
              <w:rPr>
                <w:color w:val="000000"/>
                <w:sz w:val="20"/>
                <w:szCs w:val="20"/>
              </w:rPr>
            </w:pPr>
            <w:r w:rsidRPr="00A85E39">
              <w:rPr>
                <w:color w:val="000000"/>
                <w:sz w:val="20"/>
                <w:szCs w:val="20"/>
              </w:rPr>
              <w:t>КВр-1,25 №2</w:t>
            </w:r>
          </w:p>
        </w:tc>
        <w:tc>
          <w:tcPr>
            <w:tcW w:w="1276" w:type="dxa"/>
            <w:shd w:val="clear" w:color="auto" w:fill="auto"/>
            <w:vAlign w:val="center"/>
            <w:hideMark/>
          </w:tcPr>
          <w:p w14:paraId="3AE29CCA" w14:textId="77777777" w:rsidR="00A85E39" w:rsidRPr="00A85E39" w:rsidRDefault="00A85E39" w:rsidP="00A85E39">
            <w:pPr>
              <w:jc w:val="center"/>
              <w:rPr>
                <w:sz w:val="20"/>
                <w:szCs w:val="20"/>
              </w:rPr>
            </w:pPr>
            <w:r w:rsidRPr="00A85E39">
              <w:rPr>
                <w:sz w:val="20"/>
                <w:szCs w:val="20"/>
              </w:rPr>
              <w:t>2016</w:t>
            </w:r>
          </w:p>
        </w:tc>
        <w:tc>
          <w:tcPr>
            <w:tcW w:w="1986" w:type="dxa"/>
            <w:shd w:val="clear" w:color="auto" w:fill="auto"/>
            <w:vAlign w:val="center"/>
            <w:hideMark/>
          </w:tcPr>
          <w:p w14:paraId="22A5D20B" w14:textId="77777777" w:rsidR="00A85E39" w:rsidRPr="00A85E39" w:rsidRDefault="00A85E39" w:rsidP="00A85E39">
            <w:pPr>
              <w:jc w:val="center"/>
              <w:rPr>
                <w:sz w:val="20"/>
                <w:szCs w:val="20"/>
              </w:rPr>
            </w:pPr>
            <w:r w:rsidRPr="00A85E39">
              <w:rPr>
                <w:sz w:val="20"/>
                <w:szCs w:val="20"/>
              </w:rPr>
              <w:t>1,080</w:t>
            </w:r>
          </w:p>
        </w:tc>
      </w:tr>
      <w:tr w:rsidR="00A85E39" w:rsidRPr="00A85E39" w14:paraId="4752E815" w14:textId="77777777" w:rsidTr="00A85E39">
        <w:trPr>
          <w:trHeight w:val="284"/>
        </w:trPr>
        <w:tc>
          <w:tcPr>
            <w:tcW w:w="2977" w:type="dxa"/>
            <w:vMerge/>
            <w:shd w:val="clear" w:color="auto" w:fill="auto"/>
            <w:vAlign w:val="center"/>
            <w:hideMark/>
          </w:tcPr>
          <w:p w14:paraId="6098D5AD" w14:textId="77777777" w:rsidR="00A85E39" w:rsidRPr="00A85E39" w:rsidRDefault="00A85E39" w:rsidP="00A85E39">
            <w:pPr>
              <w:rPr>
                <w:sz w:val="20"/>
                <w:szCs w:val="20"/>
              </w:rPr>
            </w:pPr>
          </w:p>
        </w:tc>
        <w:tc>
          <w:tcPr>
            <w:tcW w:w="1260" w:type="dxa"/>
            <w:shd w:val="clear" w:color="auto" w:fill="auto"/>
            <w:noWrap/>
            <w:vAlign w:val="center"/>
            <w:hideMark/>
          </w:tcPr>
          <w:p w14:paraId="624A3E2A"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53FB5D0" w14:textId="77777777" w:rsidR="00A85E39" w:rsidRPr="00A85E39" w:rsidRDefault="00A85E39" w:rsidP="00A85E39">
            <w:pPr>
              <w:rPr>
                <w:color w:val="000000"/>
                <w:sz w:val="20"/>
                <w:szCs w:val="20"/>
              </w:rPr>
            </w:pPr>
            <w:r w:rsidRPr="00A85E39">
              <w:rPr>
                <w:color w:val="000000"/>
                <w:sz w:val="20"/>
                <w:szCs w:val="20"/>
              </w:rPr>
              <w:t>КВр-1,25 №3</w:t>
            </w:r>
          </w:p>
        </w:tc>
        <w:tc>
          <w:tcPr>
            <w:tcW w:w="1276" w:type="dxa"/>
            <w:shd w:val="clear" w:color="auto" w:fill="auto"/>
            <w:vAlign w:val="center"/>
            <w:hideMark/>
          </w:tcPr>
          <w:p w14:paraId="082EBD44" w14:textId="77777777" w:rsidR="00A85E39" w:rsidRPr="00A85E39" w:rsidRDefault="00A85E39" w:rsidP="00A85E39">
            <w:pPr>
              <w:jc w:val="center"/>
              <w:rPr>
                <w:sz w:val="20"/>
                <w:szCs w:val="20"/>
              </w:rPr>
            </w:pPr>
            <w:r w:rsidRPr="00A85E39">
              <w:rPr>
                <w:sz w:val="20"/>
                <w:szCs w:val="20"/>
              </w:rPr>
              <w:t>2016</w:t>
            </w:r>
          </w:p>
        </w:tc>
        <w:tc>
          <w:tcPr>
            <w:tcW w:w="1986" w:type="dxa"/>
            <w:shd w:val="clear" w:color="auto" w:fill="auto"/>
            <w:vAlign w:val="center"/>
            <w:hideMark/>
          </w:tcPr>
          <w:p w14:paraId="041F7EDF" w14:textId="77777777" w:rsidR="00A85E39" w:rsidRPr="00A85E39" w:rsidRDefault="00A85E39" w:rsidP="00A85E39">
            <w:pPr>
              <w:jc w:val="center"/>
              <w:rPr>
                <w:sz w:val="20"/>
                <w:szCs w:val="20"/>
              </w:rPr>
            </w:pPr>
            <w:r w:rsidRPr="00A85E39">
              <w:rPr>
                <w:sz w:val="20"/>
                <w:szCs w:val="20"/>
              </w:rPr>
              <w:t>1,080</w:t>
            </w:r>
          </w:p>
        </w:tc>
      </w:tr>
      <w:tr w:rsidR="00A85E39" w:rsidRPr="00A85E39" w14:paraId="6165F004" w14:textId="77777777" w:rsidTr="00A85E39">
        <w:trPr>
          <w:trHeight w:val="284"/>
        </w:trPr>
        <w:tc>
          <w:tcPr>
            <w:tcW w:w="2977" w:type="dxa"/>
            <w:vMerge/>
            <w:shd w:val="clear" w:color="auto" w:fill="auto"/>
            <w:vAlign w:val="center"/>
            <w:hideMark/>
          </w:tcPr>
          <w:p w14:paraId="529E5AE0" w14:textId="77777777" w:rsidR="00A85E39" w:rsidRPr="00A85E39" w:rsidRDefault="00A85E39" w:rsidP="00A85E39">
            <w:pPr>
              <w:rPr>
                <w:sz w:val="20"/>
                <w:szCs w:val="20"/>
              </w:rPr>
            </w:pPr>
          </w:p>
        </w:tc>
        <w:tc>
          <w:tcPr>
            <w:tcW w:w="1260" w:type="dxa"/>
            <w:shd w:val="clear" w:color="auto" w:fill="auto"/>
            <w:noWrap/>
            <w:vAlign w:val="center"/>
            <w:hideMark/>
          </w:tcPr>
          <w:p w14:paraId="201116C6"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AA363C6" w14:textId="77777777" w:rsidR="00A85E39" w:rsidRPr="00A85E39" w:rsidRDefault="00A85E39" w:rsidP="00A85E39">
            <w:pPr>
              <w:rPr>
                <w:color w:val="000000"/>
                <w:sz w:val="20"/>
                <w:szCs w:val="20"/>
              </w:rPr>
            </w:pPr>
            <w:r w:rsidRPr="00A85E39">
              <w:rPr>
                <w:color w:val="000000"/>
                <w:sz w:val="20"/>
                <w:szCs w:val="20"/>
              </w:rPr>
              <w:t>КВр-1,25 №4</w:t>
            </w:r>
          </w:p>
        </w:tc>
        <w:tc>
          <w:tcPr>
            <w:tcW w:w="1276" w:type="dxa"/>
            <w:shd w:val="clear" w:color="auto" w:fill="auto"/>
            <w:vAlign w:val="center"/>
            <w:hideMark/>
          </w:tcPr>
          <w:p w14:paraId="79378575" w14:textId="77777777" w:rsidR="00A85E39" w:rsidRPr="00A85E39" w:rsidRDefault="00A85E39" w:rsidP="00A85E39">
            <w:pPr>
              <w:jc w:val="center"/>
              <w:rPr>
                <w:sz w:val="20"/>
                <w:szCs w:val="20"/>
              </w:rPr>
            </w:pPr>
            <w:r w:rsidRPr="00A85E39">
              <w:rPr>
                <w:sz w:val="20"/>
                <w:szCs w:val="20"/>
              </w:rPr>
              <w:t>2016</w:t>
            </w:r>
          </w:p>
        </w:tc>
        <w:tc>
          <w:tcPr>
            <w:tcW w:w="1986" w:type="dxa"/>
            <w:shd w:val="clear" w:color="auto" w:fill="auto"/>
            <w:vAlign w:val="center"/>
            <w:hideMark/>
          </w:tcPr>
          <w:p w14:paraId="6207D43C" w14:textId="77777777" w:rsidR="00A85E39" w:rsidRPr="00A85E39" w:rsidRDefault="00A85E39" w:rsidP="00A85E39">
            <w:pPr>
              <w:jc w:val="center"/>
              <w:rPr>
                <w:sz w:val="20"/>
                <w:szCs w:val="20"/>
              </w:rPr>
            </w:pPr>
            <w:r w:rsidRPr="00A85E39">
              <w:rPr>
                <w:sz w:val="20"/>
                <w:szCs w:val="20"/>
              </w:rPr>
              <w:t>1,080</w:t>
            </w:r>
          </w:p>
        </w:tc>
      </w:tr>
      <w:tr w:rsidR="00A85E39" w:rsidRPr="00A85E39" w14:paraId="36F7F50C" w14:textId="77777777" w:rsidTr="00A85E39">
        <w:trPr>
          <w:trHeight w:val="284"/>
        </w:trPr>
        <w:tc>
          <w:tcPr>
            <w:tcW w:w="2977" w:type="dxa"/>
            <w:vMerge w:val="restart"/>
            <w:shd w:val="clear" w:color="auto" w:fill="auto"/>
            <w:vAlign w:val="center"/>
            <w:hideMark/>
          </w:tcPr>
          <w:p w14:paraId="1EB5AAB6" w14:textId="77777777" w:rsidR="00A85E39" w:rsidRPr="00A85E39" w:rsidRDefault="00A85E39" w:rsidP="00A85E39">
            <w:pPr>
              <w:rPr>
                <w:sz w:val="20"/>
                <w:szCs w:val="20"/>
              </w:rPr>
            </w:pPr>
            <w:r w:rsidRPr="00A85E39">
              <w:rPr>
                <w:sz w:val="20"/>
                <w:szCs w:val="20"/>
              </w:rPr>
              <w:t>Котельная с.Ягуново</w:t>
            </w:r>
          </w:p>
        </w:tc>
        <w:tc>
          <w:tcPr>
            <w:tcW w:w="1260" w:type="dxa"/>
            <w:shd w:val="clear" w:color="auto" w:fill="auto"/>
            <w:noWrap/>
            <w:vAlign w:val="center"/>
            <w:hideMark/>
          </w:tcPr>
          <w:p w14:paraId="3A62D91E"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7D3014EF" w14:textId="77777777" w:rsidR="00A85E39" w:rsidRPr="00A85E39" w:rsidRDefault="00A85E39" w:rsidP="00A85E39">
            <w:pPr>
              <w:rPr>
                <w:color w:val="000000"/>
                <w:sz w:val="20"/>
                <w:szCs w:val="20"/>
              </w:rPr>
            </w:pPr>
            <w:r w:rsidRPr="00A85E39">
              <w:rPr>
                <w:color w:val="000000"/>
                <w:sz w:val="20"/>
                <w:szCs w:val="20"/>
              </w:rPr>
              <w:t>КВр-1,25 №1</w:t>
            </w:r>
          </w:p>
        </w:tc>
        <w:tc>
          <w:tcPr>
            <w:tcW w:w="1276" w:type="dxa"/>
            <w:shd w:val="clear" w:color="auto" w:fill="auto"/>
            <w:vAlign w:val="center"/>
            <w:hideMark/>
          </w:tcPr>
          <w:p w14:paraId="38A00824"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6E651588" w14:textId="77777777" w:rsidR="00A85E39" w:rsidRPr="00A85E39" w:rsidRDefault="00A85E39" w:rsidP="00A85E39">
            <w:pPr>
              <w:jc w:val="center"/>
              <w:rPr>
                <w:sz w:val="20"/>
                <w:szCs w:val="20"/>
              </w:rPr>
            </w:pPr>
            <w:r w:rsidRPr="00A85E39">
              <w:rPr>
                <w:sz w:val="20"/>
                <w:szCs w:val="20"/>
              </w:rPr>
              <w:t>1,080</w:t>
            </w:r>
          </w:p>
        </w:tc>
      </w:tr>
      <w:tr w:rsidR="00A85E39" w:rsidRPr="00A85E39" w14:paraId="4256B356" w14:textId="77777777" w:rsidTr="00A85E39">
        <w:trPr>
          <w:trHeight w:val="284"/>
        </w:trPr>
        <w:tc>
          <w:tcPr>
            <w:tcW w:w="2977" w:type="dxa"/>
            <w:vMerge/>
            <w:shd w:val="clear" w:color="auto" w:fill="auto"/>
            <w:vAlign w:val="center"/>
            <w:hideMark/>
          </w:tcPr>
          <w:p w14:paraId="6180A3E6" w14:textId="77777777" w:rsidR="00A85E39" w:rsidRPr="00A85E39" w:rsidRDefault="00A85E39" w:rsidP="00A85E39">
            <w:pPr>
              <w:rPr>
                <w:sz w:val="20"/>
                <w:szCs w:val="20"/>
              </w:rPr>
            </w:pPr>
          </w:p>
        </w:tc>
        <w:tc>
          <w:tcPr>
            <w:tcW w:w="1260" w:type="dxa"/>
            <w:shd w:val="clear" w:color="auto" w:fill="auto"/>
            <w:noWrap/>
            <w:vAlign w:val="center"/>
            <w:hideMark/>
          </w:tcPr>
          <w:p w14:paraId="1F1CA6E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293B47BB" w14:textId="77777777" w:rsidR="00A85E39" w:rsidRPr="00A85E39" w:rsidRDefault="00A85E39" w:rsidP="00A85E39">
            <w:pPr>
              <w:rPr>
                <w:color w:val="000000"/>
                <w:sz w:val="20"/>
                <w:szCs w:val="20"/>
              </w:rPr>
            </w:pPr>
            <w:r w:rsidRPr="00A85E39">
              <w:rPr>
                <w:color w:val="000000"/>
                <w:sz w:val="20"/>
                <w:szCs w:val="20"/>
              </w:rPr>
              <w:t>КВр-1,25 №2</w:t>
            </w:r>
          </w:p>
        </w:tc>
        <w:tc>
          <w:tcPr>
            <w:tcW w:w="1276" w:type="dxa"/>
            <w:shd w:val="clear" w:color="auto" w:fill="auto"/>
            <w:vAlign w:val="center"/>
            <w:hideMark/>
          </w:tcPr>
          <w:p w14:paraId="623B8EAC" w14:textId="77777777" w:rsidR="00A85E39" w:rsidRPr="00A85E39" w:rsidRDefault="00A85E39" w:rsidP="00A85E39">
            <w:pPr>
              <w:jc w:val="center"/>
              <w:rPr>
                <w:sz w:val="20"/>
                <w:szCs w:val="20"/>
              </w:rPr>
            </w:pPr>
            <w:r w:rsidRPr="00A85E39">
              <w:rPr>
                <w:sz w:val="20"/>
                <w:szCs w:val="20"/>
              </w:rPr>
              <w:t>2019</w:t>
            </w:r>
          </w:p>
        </w:tc>
        <w:tc>
          <w:tcPr>
            <w:tcW w:w="1986" w:type="dxa"/>
            <w:shd w:val="clear" w:color="auto" w:fill="auto"/>
            <w:vAlign w:val="center"/>
            <w:hideMark/>
          </w:tcPr>
          <w:p w14:paraId="21DD501A" w14:textId="77777777" w:rsidR="00A85E39" w:rsidRPr="00A85E39" w:rsidRDefault="00A85E39" w:rsidP="00A85E39">
            <w:pPr>
              <w:jc w:val="center"/>
              <w:rPr>
                <w:sz w:val="20"/>
                <w:szCs w:val="20"/>
              </w:rPr>
            </w:pPr>
            <w:r w:rsidRPr="00A85E39">
              <w:rPr>
                <w:sz w:val="20"/>
                <w:szCs w:val="20"/>
              </w:rPr>
              <w:t>1,080</w:t>
            </w:r>
          </w:p>
        </w:tc>
      </w:tr>
      <w:tr w:rsidR="00A85E39" w:rsidRPr="00A85E39" w14:paraId="24B2E69A" w14:textId="77777777" w:rsidTr="00A85E39">
        <w:trPr>
          <w:trHeight w:val="284"/>
        </w:trPr>
        <w:tc>
          <w:tcPr>
            <w:tcW w:w="2977" w:type="dxa"/>
            <w:vMerge/>
            <w:shd w:val="clear" w:color="auto" w:fill="auto"/>
            <w:vAlign w:val="center"/>
            <w:hideMark/>
          </w:tcPr>
          <w:p w14:paraId="132AC56F" w14:textId="77777777" w:rsidR="00A85E39" w:rsidRPr="00A85E39" w:rsidRDefault="00A85E39" w:rsidP="00A85E39">
            <w:pPr>
              <w:rPr>
                <w:sz w:val="20"/>
                <w:szCs w:val="20"/>
              </w:rPr>
            </w:pPr>
          </w:p>
        </w:tc>
        <w:tc>
          <w:tcPr>
            <w:tcW w:w="1260" w:type="dxa"/>
            <w:shd w:val="clear" w:color="auto" w:fill="auto"/>
            <w:noWrap/>
            <w:vAlign w:val="center"/>
            <w:hideMark/>
          </w:tcPr>
          <w:p w14:paraId="6AE4E8F8"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ACA7464" w14:textId="77777777" w:rsidR="00A85E39" w:rsidRPr="00A85E39" w:rsidRDefault="00A85E39" w:rsidP="00A85E39">
            <w:pPr>
              <w:rPr>
                <w:color w:val="000000"/>
                <w:sz w:val="20"/>
                <w:szCs w:val="20"/>
              </w:rPr>
            </w:pPr>
            <w:r w:rsidRPr="00A85E39">
              <w:rPr>
                <w:color w:val="000000"/>
                <w:sz w:val="20"/>
                <w:szCs w:val="20"/>
              </w:rPr>
              <w:t>КВр-1,25 №3</w:t>
            </w:r>
          </w:p>
        </w:tc>
        <w:tc>
          <w:tcPr>
            <w:tcW w:w="1276" w:type="dxa"/>
            <w:shd w:val="clear" w:color="auto" w:fill="auto"/>
            <w:vAlign w:val="center"/>
            <w:hideMark/>
          </w:tcPr>
          <w:p w14:paraId="73E01BBB" w14:textId="77777777" w:rsidR="00A85E39" w:rsidRPr="00A85E39" w:rsidRDefault="00A85E39" w:rsidP="00A85E39">
            <w:pPr>
              <w:jc w:val="center"/>
              <w:rPr>
                <w:sz w:val="20"/>
                <w:szCs w:val="20"/>
              </w:rPr>
            </w:pPr>
            <w:r w:rsidRPr="00A85E39">
              <w:rPr>
                <w:sz w:val="20"/>
                <w:szCs w:val="20"/>
              </w:rPr>
              <w:t>2015</w:t>
            </w:r>
          </w:p>
        </w:tc>
        <w:tc>
          <w:tcPr>
            <w:tcW w:w="1986" w:type="dxa"/>
            <w:shd w:val="clear" w:color="auto" w:fill="auto"/>
            <w:vAlign w:val="center"/>
            <w:hideMark/>
          </w:tcPr>
          <w:p w14:paraId="7794DB6D" w14:textId="77777777" w:rsidR="00A85E39" w:rsidRPr="00A85E39" w:rsidRDefault="00A85E39" w:rsidP="00A85E39">
            <w:pPr>
              <w:jc w:val="center"/>
              <w:rPr>
                <w:sz w:val="20"/>
                <w:szCs w:val="20"/>
              </w:rPr>
            </w:pPr>
            <w:r w:rsidRPr="00A85E39">
              <w:rPr>
                <w:sz w:val="20"/>
                <w:szCs w:val="20"/>
              </w:rPr>
              <w:t>1,080</w:t>
            </w:r>
          </w:p>
        </w:tc>
      </w:tr>
      <w:tr w:rsidR="00A85E39" w:rsidRPr="00A85E39" w14:paraId="2EA3D75C" w14:textId="77777777" w:rsidTr="00A85E39">
        <w:trPr>
          <w:trHeight w:val="284"/>
        </w:trPr>
        <w:tc>
          <w:tcPr>
            <w:tcW w:w="2977" w:type="dxa"/>
            <w:vMerge/>
            <w:shd w:val="clear" w:color="auto" w:fill="auto"/>
            <w:vAlign w:val="center"/>
            <w:hideMark/>
          </w:tcPr>
          <w:p w14:paraId="7E455B1D" w14:textId="77777777" w:rsidR="00A85E39" w:rsidRPr="00A85E39" w:rsidRDefault="00A85E39" w:rsidP="00A85E39">
            <w:pPr>
              <w:rPr>
                <w:sz w:val="20"/>
                <w:szCs w:val="20"/>
              </w:rPr>
            </w:pPr>
          </w:p>
        </w:tc>
        <w:tc>
          <w:tcPr>
            <w:tcW w:w="1260" w:type="dxa"/>
            <w:shd w:val="clear" w:color="auto" w:fill="auto"/>
            <w:noWrap/>
            <w:vAlign w:val="center"/>
            <w:hideMark/>
          </w:tcPr>
          <w:p w14:paraId="45C55814"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ED0CA83" w14:textId="77777777" w:rsidR="00A85E39" w:rsidRPr="00A85E39" w:rsidRDefault="00A85E39" w:rsidP="00A85E39">
            <w:pPr>
              <w:rPr>
                <w:color w:val="000000"/>
                <w:sz w:val="20"/>
                <w:szCs w:val="20"/>
              </w:rPr>
            </w:pPr>
            <w:r w:rsidRPr="00A85E39">
              <w:rPr>
                <w:color w:val="000000"/>
                <w:sz w:val="20"/>
                <w:szCs w:val="20"/>
              </w:rPr>
              <w:t>КВр-1,25 №4</w:t>
            </w:r>
          </w:p>
        </w:tc>
        <w:tc>
          <w:tcPr>
            <w:tcW w:w="1276" w:type="dxa"/>
            <w:shd w:val="clear" w:color="auto" w:fill="auto"/>
            <w:vAlign w:val="center"/>
            <w:hideMark/>
          </w:tcPr>
          <w:p w14:paraId="6AF5D5DC"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741A43B1" w14:textId="77777777" w:rsidR="00A85E39" w:rsidRPr="00A85E39" w:rsidRDefault="00A85E39" w:rsidP="00A85E39">
            <w:pPr>
              <w:jc w:val="center"/>
              <w:rPr>
                <w:sz w:val="20"/>
                <w:szCs w:val="20"/>
              </w:rPr>
            </w:pPr>
            <w:r w:rsidRPr="00A85E39">
              <w:rPr>
                <w:sz w:val="20"/>
                <w:szCs w:val="20"/>
              </w:rPr>
              <w:t>1,080</w:t>
            </w:r>
          </w:p>
        </w:tc>
      </w:tr>
      <w:tr w:rsidR="00A85E39" w:rsidRPr="00A85E39" w14:paraId="19923016" w14:textId="77777777" w:rsidTr="00A85E39">
        <w:trPr>
          <w:trHeight w:val="284"/>
        </w:trPr>
        <w:tc>
          <w:tcPr>
            <w:tcW w:w="2977" w:type="dxa"/>
            <w:vMerge/>
            <w:shd w:val="clear" w:color="auto" w:fill="auto"/>
            <w:vAlign w:val="center"/>
            <w:hideMark/>
          </w:tcPr>
          <w:p w14:paraId="5E89BA37" w14:textId="77777777" w:rsidR="00A85E39" w:rsidRPr="00A85E39" w:rsidRDefault="00A85E39" w:rsidP="00A85E39">
            <w:pPr>
              <w:rPr>
                <w:sz w:val="20"/>
                <w:szCs w:val="20"/>
              </w:rPr>
            </w:pPr>
          </w:p>
        </w:tc>
        <w:tc>
          <w:tcPr>
            <w:tcW w:w="1260" w:type="dxa"/>
            <w:shd w:val="clear" w:color="auto" w:fill="auto"/>
            <w:noWrap/>
            <w:vAlign w:val="center"/>
            <w:hideMark/>
          </w:tcPr>
          <w:p w14:paraId="64B9A8FE"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41951062" w14:textId="77777777" w:rsidR="00A85E39" w:rsidRPr="00A85E39" w:rsidRDefault="00A85E39" w:rsidP="00A85E39">
            <w:pPr>
              <w:rPr>
                <w:color w:val="000000"/>
                <w:sz w:val="20"/>
                <w:szCs w:val="20"/>
              </w:rPr>
            </w:pPr>
            <w:r w:rsidRPr="00A85E39">
              <w:rPr>
                <w:color w:val="000000"/>
                <w:sz w:val="20"/>
                <w:szCs w:val="20"/>
              </w:rPr>
              <w:t>КВр-1,25 №5</w:t>
            </w:r>
          </w:p>
        </w:tc>
        <w:tc>
          <w:tcPr>
            <w:tcW w:w="1276" w:type="dxa"/>
            <w:shd w:val="clear" w:color="auto" w:fill="auto"/>
            <w:vAlign w:val="center"/>
            <w:hideMark/>
          </w:tcPr>
          <w:p w14:paraId="0EA25FF6" w14:textId="77777777" w:rsidR="00A85E39" w:rsidRPr="00A85E39" w:rsidRDefault="00A85E39" w:rsidP="00A85E39">
            <w:pPr>
              <w:jc w:val="center"/>
              <w:rPr>
                <w:sz w:val="20"/>
                <w:szCs w:val="20"/>
              </w:rPr>
            </w:pPr>
            <w:r w:rsidRPr="00A85E39">
              <w:rPr>
                <w:sz w:val="20"/>
                <w:szCs w:val="20"/>
              </w:rPr>
              <w:t>2013</w:t>
            </w:r>
          </w:p>
        </w:tc>
        <w:tc>
          <w:tcPr>
            <w:tcW w:w="1986" w:type="dxa"/>
            <w:shd w:val="clear" w:color="auto" w:fill="auto"/>
            <w:vAlign w:val="center"/>
            <w:hideMark/>
          </w:tcPr>
          <w:p w14:paraId="06482A7A" w14:textId="77777777" w:rsidR="00A85E39" w:rsidRPr="00A85E39" w:rsidRDefault="00A85E39" w:rsidP="00A85E39">
            <w:pPr>
              <w:jc w:val="center"/>
              <w:rPr>
                <w:sz w:val="20"/>
                <w:szCs w:val="20"/>
              </w:rPr>
            </w:pPr>
            <w:r w:rsidRPr="00A85E39">
              <w:rPr>
                <w:sz w:val="20"/>
                <w:szCs w:val="20"/>
              </w:rPr>
              <w:t>1,080</w:t>
            </w:r>
          </w:p>
        </w:tc>
      </w:tr>
      <w:tr w:rsidR="00A85E39" w:rsidRPr="00A85E39" w14:paraId="2C7774E7" w14:textId="77777777" w:rsidTr="00A85E39">
        <w:trPr>
          <w:trHeight w:val="284"/>
        </w:trPr>
        <w:tc>
          <w:tcPr>
            <w:tcW w:w="2977" w:type="dxa"/>
            <w:vMerge w:val="restart"/>
            <w:shd w:val="clear" w:color="auto" w:fill="auto"/>
            <w:vAlign w:val="center"/>
            <w:hideMark/>
          </w:tcPr>
          <w:p w14:paraId="184B8473" w14:textId="77777777" w:rsidR="00A85E39" w:rsidRPr="00A85E39" w:rsidRDefault="00A85E39" w:rsidP="00A85E39">
            <w:pPr>
              <w:rPr>
                <w:sz w:val="20"/>
                <w:szCs w:val="20"/>
              </w:rPr>
            </w:pPr>
            <w:r w:rsidRPr="00A85E39">
              <w:rPr>
                <w:sz w:val="20"/>
                <w:szCs w:val="20"/>
              </w:rPr>
              <w:t>Котельная МАЗУРОВО №2</w:t>
            </w:r>
          </w:p>
        </w:tc>
        <w:tc>
          <w:tcPr>
            <w:tcW w:w="1260" w:type="dxa"/>
            <w:shd w:val="clear" w:color="auto" w:fill="auto"/>
            <w:noWrap/>
            <w:vAlign w:val="center"/>
            <w:hideMark/>
          </w:tcPr>
          <w:p w14:paraId="2424FC0E"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9E67B7B" w14:textId="77777777" w:rsidR="00A85E39" w:rsidRPr="00A85E39" w:rsidRDefault="00A85E39" w:rsidP="00A85E39">
            <w:pPr>
              <w:rPr>
                <w:color w:val="000000"/>
                <w:sz w:val="20"/>
                <w:szCs w:val="20"/>
              </w:rPr>
            </w:pPr>
            <w:r w:rsidRPr="00A85E39">
              <w:rPr>
                <w:color w:val="000000"/>
                <w:sz w:val="20"/>
                <w:szCs w:val="20"/>
              </w:rPr>
              <w:t>Турботерм 0,750мВт №1</w:t>
            </w:r>
          </w:p>
        </w:tc>
        <w:tc>
          <w:tcPr>
            <w:tcW w:w="1276" w:type="dxa"/>
            <w:shd w:val="clear" w:color="auto" w:fill="auto"/>
            <w:vAlign w:val="center"/>
            <w:hideMark/>
          </w:tcPr>
          <w:p w14:paraId="5A1BE1B8" w14:textId="77777777" w:rsidR="00A85E39" w:rsidRPr="00A85E39" w:rsidRDefault="00A85E39" w:rsidP="00A85E39">
            <w:pPr>
              <w:jc w:val="center"/>
              <w:rPr>
                <w:sz w:val="20"/>
                <w:szCs w:val="20"/>
              </w:rPr>
            </w:pPr>
            <w:r w:rsidRPr="00A85E39">
              <w:rPr>
                <w:sz w:val="20"/>
                <w:szCs w:val="20"/>
              </w:rPr>
              <w:t>2008</w:t>
            </w:r>
          </w:p>
        </w:tc>
        <w:tc>
          <w:tcPr>
            <w:tcW w:w="1986" w:type="dxa"/>
            <w:shd w:val="clear" w:color="auto" w:fill="auto"/>
            <w:vAlign w:val="center"/>
            <w:hideMark/>
          </w:tcPr>
          <w:p w14:paraId="7AAF26FB" w14:textId="77777777" w:rsidR="00A85E39" w:rsidRPr="00A85E39" w:rsidRDefault="00A85E39" w:rsidP="00A85E39">
            <w:pPr>
              <w:jc w:val="center"/>
              <w:rPr>
                <w:sz w:val="20"/>
                <w:szCs w:val="20"/>
              </w:rPr>
            </w:pPr>
            <w:r w:rsidRPr="00A85E39">
              <w:rPr>
                <w:sz w:val="20"/>
                <w:szCs w:val="20"/>
              </w:rPr>
              <w:t>0,645</w:t>
            </w:r>
          </w:p>
        </w:tc>
      </w:tr>
      <w:tr w:rsidR="00A85E39" w:rsidRPr="00A85E39" w14:paraId="5FDC6EBF" w14:textId="77777777" w:rsidTr="00A85E39">
        <w:trPr>
          <w:trHeight w:val="284"/>
        </w:trPr>
        <w:tc>
          <w:tcPr>
            <w:tcW w:w="2977" w:type="dxa"/>
            <w:vMerge/>
            <w:shd w:val="clear" w:color="auto" w:fill="auto"/>
            <w:vAlign w:val="center"/>
            <w:hideMark/>
          </w:tcPr>
          <w:p w14:paraId="7DCC965C" w14:textId="77777777" w:rsidR="00A85E39" w:rsidRPr="00A85E39" w:rsidRDefault="00A85E39" w:rsidP="00A85E39">
            <w:pPr>
              <w:rPr>
                <w:sz w:val="20"/>
                <w:szCs w:val="20"/>
              </w:rPr>
            </w:pPr>
          </w:p>
        </w:tc>
        <w:tc>
          <w:tcPr>
            <w:tcW w:w="1260" w:type="dxa"/>
            <w:shd w:val="clear" w:color="auto" w:fill="auto"/>
            <w:noWrap/>
            <w:vAlign w:val="center"/>
            <w:hideMark/>
          </w:tcPr>
          <w:p w14:paraId="2CB13C76"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26694A38" w14:textId="77777777" w:rsidR="00A85E39" w:rsidRPr="00A85E39" w:rsidRDefault="00A85E39" w:rsidP="00A85E39">
            <w:pPr>
              <w:rPr>
                <w:color w:val="000000"/>
                <w:sz w:val="20"/>
                <w:szCs w:val="20"/>
              </w:rPr>
            </w:pPr>
            <w:r w:rsidRPr="00A85E39">
              <w:rPr>
                <w:color w:val="000000"/>
                <w:sz w:val="20"/>
                <w:szCs w:val="20"/>
              </w:rPr>
              <w:t>Турботерм 0,750мВт №2</w:t>
            </w:r>
          </w:p>
        </w:tc>
        <w:tc>
          <w:tcPr>
            <w:tcW w:w="1276" w:type="dxa"/>
            <w:shd w:val="clear" w:color="auto" w:fill="auto"/>
            <w:vAlign w:val="center"/>
            <w:hideMark/>
          </w:tcPr>
          <w:p w14:paraId="30510788" w14:textId="77777777" w:rsidR="00A85E39" w:rsidRPr="00A85E39" w:rsidRDefault="00A85E39" w:rsidP="00A85E39">
            <w:pPr>
              <w:jc w:val="center"/>
              <w:rPr>
                <w:sz w:val="20"/>
                <w:szCs w:val="20"/>
              </w:rPr>
            </w:pPr>
            <w:r w:rsidRPr="00A85E39">
              <w:rPr>
                <w:sz w:val="20"/>
                <w:szCs w:val="20"/>
              </w:rPr>
              <w:t>2008</w:t>
            </w:r>
          </w:p>
        </w:tc>
        <w:tc>
          <w:tcPr>
            <w:tcW w:w="1986" w:type="dxa"/>
            <w:shd w:val="clear" w:color="auto" w:fill="auto"/>
            <w:vAlign w:val="center"/>
            <w:hideMark/>
          </w:tcPr>
          <w:p w14:paraId="2F9AC74C" w14:textId="77777777" w:rsidR="00A85E39" w:rsidRPr="00A85E39" w:rsidRDefault="00A85E39" w:rsidP="00A85E39">
            <w:pPr>
              <w:jc w:val="center"/>
              <w:rPr>
                <w:sz w:val="20"/>
                <w:szCs w:val="20"/>
              </w:rPr>
            </w:pPr>
            <w:r w:rsidRPr="00A85E39">
              <w:rPr>
                <w:sz w:val="20"/>
                <w:szCs w:val="20"/>
              </w:rPr>
              <w:t>0,645</w:t>
            </w:r>
          </w:p>
        </w:tc>
      </w:tr>
      <w:tr w:rsidR="00A85E39" w:rsidRPr="00A85E39" w14:paraId="562B567F" w14:textId="77777777" w:rsidTr="00A85E39">
        <w:trPr>
          <w:trHeight w:val="284"/>
        </w:trPr>
        <w:tc>
          <w:tcPr>
            <w:tcW w:w="2977" w:type="dxa"/>
            <w:vMerge w:val="restart"/>
            <w:shd w:val="clear" w:color="auto" w:fill="auto"/>
            <w:vAlign w:val="center"/>
            <w:hideMark/>
          </w:tcPr>
          <w:p w14:paraId="269181CF" w14:textId="77777777" w:rsidR="00A85E39" w:rsidRPr="00A85E39" w:rsidRDefault="00A85E39" w:rsidP="00A85E39">
            <w:pPr>
              <w:rPr>
                <w:sz w:val="20"/>
                <w:szCs w:val="20"/>
              </w:rPr>
            </w:pPr>
            <w:r w:rsidRPr="00A85E39">
              <w:rPr>
                <w:sz w:val="20"/>
                <w:szCs w:val="20"/>
              </w:rPr>
              <w:t>Котельная п.Ясногорский К1</w:t>
            </w:r>
          </w:p>
        </w:tc>
        <w:tc>
          <w:tcPr>
            <w:tcW w:w="1260" w:type="dxa"/>
            <w:shd w:val="clear" w:color="auto" w:fill="auto"/>
            <w:noWrap/>
            <w:vAlign w:val="center"/>
            <w:hideMark/>
          </w:tcPr>
          <w:p w14:paraId="372DB5AC"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F9F484B" w14:textId="77777777" w:rsidR="00A85E39" w:rsidRPr="00A85E39" w:rsidRDefault="00A85E39" w:rsidP="00A85E39">
            <w:pPr>
              <w:rPr>
                <w:color w:val="000000"/>
                <w:sz w:val="20"/>
                <w:szCs w:val="20"/>
              </w:rPr>
            </w:pPr>
            <w:r w:rsidRPr="00A85E39">
              <w:rPr>
                <w:color w:val="000000"/>
                <w:sz w:val="20"/>
                <w:szCs w:val="20"/>
              </w:rPr>
              <w:t>GP-5000 №1</w:t>
            </w:r>
          </w:p>
        </w:tc>
        <w:tc>
          <w:tcPr>
            <w:tcW w:w="1276" w:type="dxa"/>
            <w:shd w:val="clear" w:color="auto" w:fill="auto"/>
            <w:vAlign w:val="center"/>
            <w:hideMark/>
          </w:tcPr>
          <w:p w14:paraId="4CA56A05" w14:textId="77777777" w:rsidR="00A85E39" w:rsidRPr="00A85E39" w:rsidRDefault="00A85E39" w:rsidP="00A85E39">
            <w:pPr>
              <w:jc w:val="center"/>
              <w:rPr>
                <w:sz w:val="20"/>
                <w:szCs w:val="20"/>
              </w:rPr>
            </w:pPr>
            <w:r w:rsidRPr="00A85E39">
              <w:rPr>
                <w:sz w:val="20"/>
                <w:szCs w:val="20"/>
              </w:rPr>
              <w:t>2010</w:t>
            </w:r>
          </w:p>
        </w:tc>
        <w:tc>
          <w:tcPr>
            <w:tcW w:w="1986" w:type="dxa"/>
            <w:shd w:val="clear" w:color="auto" w:fill="auto"/>
            <w:vAlign w:val="center"/>
            <w:hideMark/>
          </w:tcPr>
          <w:p w14:paraId="00E11691" w14:textId="77777777" w:rsidR="00A85E39" w:rsidRPr="00A85E39" w:rsidRDefault="00A85E39" w:rsidP="00A85E39">
            <w:pPr>
              <w:jc w:val="center"/>
              <w:rPr>
                <w:sz w:val="20"/>
                <w:szCs w:val="20"/>
              </w:rPr>
            </w:pPr>
            <w:r w:rsidRPr="00A85E39">
              <w:rPr>
                <w:sz w:val="20"/>
                <w:szCs w:val="20"/>
              </w:rPr>
              <w:t>4,300</w:t>
            </w:r>
          </w:p>
        </w:tc>
      </w:tr>
      <w:tr w:rsidR="00A85E39" w:rsidRPr="00A85E39" w14:paraId="25E712E0" w14:textId="77777777" w:rsidTr="00A85E39">
        <w:trPr>
          <w:trHeight w:val="284"/>
        </w:trPr>
        <w:tc>
          <w:tcPr>
            <w:tcW w:w="2977" w:type="dxa"/>
            <w:vMerge/>
            <w:shd w:val="clear" w:color="auto" w:fill="auto"/>
            <w:vAlign w:val="center"/>
            <w:hideMark/>
          </w:tcPr>
          <w:p w14:paraId="57A22B37" w14:textId="77777777" w:rsidR="00A85E39" w:rsidRPr="00A85E39" w:rsidRDefault="00A85E39" w:rsidP="00A85E39">
            <w:pPr>
              <w:rPr>
                <w:sz w:val="20"/>
                <w:szCs w:val="20"/>
              </w:rPr>
            </w:pPr>
          </w:p>
        </w:tc>
        <w:tc>
          <w:tcPr>
            <w:tcW w:w="1260" w:type="dxa"/>
            <w:shd w:val="clear" w:color="auto" w:fill="auto"/>
            <w:noWrap/>
            <w:vAlign w:val="center"/>
            <w:hideMark/>
          </w:tcPr>
          <w:p w14:paraId="0360C390"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323B11FA" w14:textId="77777777" w:rsidR="00A85E39" w:rsidRPr="00A85E39" w:rsidRDefault="00A85E39" w:rsidP="00A85E39">
            <w:pPr>
              <w:rPr>
                <w:color w:val="000000"/>
                <w:sz w:val="20"/>
                <w:szCs w:val="20"/>
              </w:rPr>
            </w:pPr>
            <w:r w:rsidRPr="00A85E39">
              <w:rPr>
                <w:color w:val="000000"/>
                <w:sz w:val="20"/>
                <w:szCs w:val="20"/>
              </w:rPr>
              <w:t>GP-5000 №2</w:t>
            </w:r>
          </w:p>
        </w:tc>
        <w:tc>
          <w:tcPr>
            <w:tcW w:w="1276" w:type="dxa"/>
            <w:shd w:val="clear" w:color="auto" w:fill="auto"/>
            <w:vAlign w:val="center"/>
            <w:hideMark/>
          </w:tcPr>
          <w:p w14:paraId="1F2D732C" w14:textId="77777777" w:rsidR="00A85E39" w:rsidRPr="00A85E39" w:rsidRDefault="00A85E39" w:rsidP="00A85E39">
            <w:pPr>
              <w:jc w:val="center"/>
              <w:rPr>
                <w:sz w:val="20"/>
                <w:szCs w:val="20"/>
              </w:rPr>
            </w:pPr>
            <w:r w:rsidRPr="00A85E39">
              <w:rPr>
                <w:sz w:val="20"/>
                <w:szCs w:val="20"/>
              </w:rPr>
              <w:t>2010</w:t>
            </w:r>
          </w:p>
        </w:tc>
        <w:tc>
          <w:tcPr>
            <w:tcW w:w="1986" w:type="dxa"/>
            <w:shd w:val="clear" w:color="auto" w:fill="auto"/>
            <w:vAlign w:val="center"/>
            <w:hideMark/>
          </w:tcPr>
          <w:p w14:paraId="2DA8202C" w14:textId="77777777" w:rsidR="00A85E39" w:rsidRPr="00A85E39" w:rsidRDefault="00A85E39" w:rsidP="00A85E39">
            <w:pPr>
              <w:jc w:val="center"/>
              <w:rPr>
                <w:sz w:val="20"/>
                <w:szCs w:val="20"/>
              </w:rPr>
            </w:pPr>
            <w:r w:rsidRPr="00A85E39">
              <w:rPr>
                <w:sz w:val="20"/>
                <w:szCs w:val="20"/>
              </w:rPr>
              <w:t>4,300</w:t>
            </w:r>
          </w:p>
        </w:tc>
      </w:tr>
      <w:tr w:rsidR="00A85E39" w:rsidRPr="00A85E39" w14:paraId="3FA0B804" w14:textId="77777777" w:rsidTr="00A85E39">
        <w:trPr>
          <w:trHeight w:val="284"/>
        </w:trPr>
        <w:tc>
          <w:tcPr>
            <w:tcW w:w="2977" w:type="dxa"/>
            <w:vMerge/>
            <w:shd w:val="clear" w:color="auto" w:fill="auto"/>
            <w:vAlign w:val="center"/>
            <w:hideMark/>
          </w:tcPr>
          <w:p w14:paraId="2CCBDB84" w14:textId="77777777" w:rsidR="00A85E39" w:rsidRPr="00A85E39" w:rsidRDefault="00A85E39" w:rsidP="00A85E39">
            <w:pPr>
              <w:rPr>
                <w:sz w:val="20"/>
                <w:szCs w:val="20"/>
              </w:rPr>
            </w:pPr>
          </w:p>
        </w:tc>
        <w:tc>
          <w:tcPr>
            <w:tcW w:w="1260" w:type="dxa"/>
            <w:shd w:val="clear" w:color="auto" w:fill="auto"/>
            <w:noWrap/>
            <w:vAlign w:val="center"/>
            <w:hideMark/>
          </w:tcPr>
          <w:p w14:paraId="23B11D03"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5CB2CF8F" w14:textId="77777777" w:rsidR="00A85E39" w:rsidRPr="00A85E39" w:rsidRDefault="00A85E39" w:rsidP="00A85E39">
            <w:pPr>
              <w:rPr>
                <w:color w:val="000000"/>
                <w:sz w:val="20"/>
                <w:szCs w:val="20"/>
              </w:rPr>
            </w:pPr>
            <w:r w:rsidRPr="00A85E39">
              <w:rPr>
                <w:color w:val="000000"/>
                <w:sz w:val="20"/>
                <w:szCs w:val="20"/>
              </w:rPr>
              <w:t>GP-5000 №3</w:t>
            </w:r>
          </w:p>
        </w:tc>
        <w:tc>
          <w:tcPr>
            <w:tcW w:w="1276" w:type="dxa"/>
            <w:shd w:val="clear" w:color="auto" w:fill="auto"/>
            <w:vAlign w:val="center"/>
            <w:hideMark/>
          </w:tcPr>
          <w:p w14:paraId="52D18820" w14:textId="77777777" w:rsidR="00A85E39" w:rsidRPr="00A85E39" w:rsidRDefault="00A85E39" w:rsidP="00A85E39">
            <w:pPr>
              <w:jc w:val="center"/>
              <w:rPr>
                <w:sz w:val="20"/>
                <w:szCs w:val="20"/>
              </w:rPr>
            </w:pPr>
            <w:r w:rsidRPr="00A85E39">
              <w:rPr>
                <w:sz w:val="20"/>
                <w:szCs w:val="20"/>
              </w:rPr>
              <w:t>2010</w:t>
            </w:r>
          </w:p>
        </w:tc>
        <w:tc>
          <w:tcPr>
            <w:tcW w:w="1986" w:type="dxa"/>
            <w:shd w:val="clear" w:color="auto" w:fill="auto"/>
            <w:vAlign w:val="center"/>
            <w:hideMark/>
          </w:tcPr>
          <w:p w14:paraId="4B601209" w14:textId="77777777" w:rsidR="00A85E39" w:rsidRPr="00A85E39" w:rsidRDefault="00A85E39" w:rsidP="00A85E39">
            <w:pPr>
              <w:jc w:val="center"/>
              <w:rPr>
                <w:sz w:val="20"/>
                <w:szCs w:val="20"/>
              </w:rPr>
            </w:pPr>
            <w:r w:rsidRPr="00A85E39">
              <w:rPr>
                <w:sz w:val="20"/>
                <w:szCs w:val="20"/>
              </w:rPr>
              <w:t>4,300</w:t>
            </w:r>
          </w:p>
        </w:tc>
      </w:tr>
      <w:tr w:rsidR="00A85E39" w:rsidRPr="00A85E39" w14:paraId="5A381559" w14:textId="77777777" w:rsidTr="00A85E39">
        <w:trPr>
          <w:trHeight w:val="284"/>
        </w:trPr>
        <w:tc>
          <w:tcPr>
            <w:tcW w:w="2977" w:type="dxa"/>
            <w:vMerge w:val="restart"/>
            <w:shd w:val="clear" w:color="auto" w:fill="auto"/>
            <w:vAlign w:val="center"/>
            <w:hideMark/>
          </w:tcPr>
          <w:p w14:paraId="13C035A4" w14:textId="77777777" w:rsidR="00A85E39" w:rsidRPr="00A85E39" w:rsidRDefault="00A85E39" w:rsidP="00A85E39">
            <w:pPr>
              <w:rPr>
                <w:sz w:val="20"/>
                <w:szCs w:val="20"/>
              </w:rPr>
            </w:pPr>
            <w:r w:rsidRPr="00A85E39">
              <w:rPr>
                <w:sz w:val="20"/>
                <w:szCs w:val="20"/>
              </w:rPr>
              <w:t>Котельная п.Ясногорский К3</w:t>
            </w:r>
          </w:p>
        </w:tc>
        <w:tc>
          <w:tcPr>
            <w:tcW w:w="1260" w:type="dxa"/>
            <w:shd w:val="clear" w:color="auto" w:fill="auto"/>
            <w:noWrap/>
            <w:vAlign w:val="center"/>
            <w:hideMark/>
          </w:tcPr>
          <w:p w14:paraId="4FD6934B"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75DD7F5B" w14:textId="77777777" w:rsidR="00A85E39" w:rsidRPr="00A85E39" w:rsidRDefault="00A85E39" w:rsidP="00A85E39">
            <w:pPr>
              <w:rPr>
                <w:color w:val="000000"/>
                <w:sz w:val="20"/>
                <w:szCs w:val="20"/>
              </w:rPr>
            </w:pPr>
            <w:r w:rsidRPr="00A85E39">
              <w:rPr>
                <w:color w:val="000000"/>
                <w:sz w:val="20"/>
                <w:szCs w:val="20"/>
              </w:rPr>
              <w:t>Турботерм 1мВт №1</w:t>
            </w:r>
          </w:p>
        </w:tc>
        <w:tc>
          <w:tcPr>
            <w:tcW w:w="1276" w:type="dxa"/>
            <w:shd w:val="clear" w:color="auto" w:fill="auto"/>
            <w:vAlign w:val="center"/>
            <w:hideMark/>
          </w:tcPr>
          <w:p w14:paraId="4D6BC177"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39E9D25D" w14:textId="77777777" w:rsidR="00A85E39" w:rsidRPr="00A85E39" w:rsidRDefault="00A85E39" w:rsidP="00A85E39">
            <w:pPr>
              <w:jc w:val="center"/>
              <w:rPr>
                <w:sz w:val="20"/>
                <w:szCs w:val="20"/>
              </w:rPr>
            </w:pPr>
            <w:r w:rsidRPr="00A85E39">
              <w:rPr>
                <w:sz w:val="20"/>
                <w:szCs w:val="20"/>
              </w:rPr>
              <w:t>0,860</w:t>
            </w:r>
          </w:p>
        </w:tc>
      </w:tr>
      <w:tr w:rsidR="00A85E39" w:rsidRPr="00A85E39" w14:paraId="4C3C366C" w14:textId="77777777" w:rsidTr="00A85E39">
        <w:trPr>
          <w:trHeight w:val="284"/>
        </w:trPr>
        <w:tc>
          <w:tcPr>
            <w:tcW w:w="2977" w:type="dxa"/>
            <w:vMerge/>
            <w:shd w:val="clear" w:color="auto" w:fill="auto"/>
            <w:vAlign w:val="center"/>
            <w:hideMark/>
          </w:tcPr>
          <w:p w14:paraId="3497CFD3" w14:textId="77777777" w:rsidR="00A85E39" w:rsidRPr="00A85E39" w:rsidRDefault="00A85E39" w:rsidP="00A85E39">
            <w:pPr>
              <w:rPr>
                <w:sz w:val="20"/>
                <w:szCs w:val="20"/>
              </w:rPr>
            </w:pPr>
          </w:p>
        </w:tc>
        <w:tc>
          <w:tcPr>
            <w:tcW w:w="1260" w:type="dxa"/>
            <w:shd w:val="clear" w:color="auto" w:fill="auto"/>
            <w:noWrap/>
            <w:vAlign w:val="center"/>
            <w:hideMark/>
          </w:tcPr>
          <w:p w14:paraId="3F0C98FC"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155D263" w14:textId="77777777" w:rsidR="00A85E39" w:rsidRPr="00A85E39" w:rsidRDefault="00A85E39" w:rsidP="00A85E39">
            <w:pPr>
              <w:rPr>
                <w:color w:val="000000"/>
                <w:sz w:val="20"/>
                <w:szCs w:val="20"/>
              </w:rPr>
            </w:pPr>
            <w:r w:rsidRPr="00A85E39">
              <w:rPr>
                <w:color w:val="000000"/>
                <w:sz w:val="20"/>
                <w:szCs w:val="20"/>
              </w:rPr>
              <w:t>Турботерм 2мВт №2</w:t>
            </w:r>
          </w:p>
        </w:tc>
        <w:tc>
          <w:tcPr>
            <w:tcW w:w="1276" w:type="dxa"/>
            <w:shd w:val="clear" w:color="auto" w:fill="auto"/>
            <w:vAlign w:val="center"/>
            <w:hideMark/>
          </w:tcPr>
          <w:p w14:paraId="34750DD0"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099FA2FB" w14:textId="77777777" w:rsidR="00A85E39" w:rsidRPr="00A85E39" w:rsidRDefault="00A85E39" w:rsidP="00A85E39">
            <w:pPr>
              <w:jc w:val="center"/>
              <w:rPr>
                <w:sz w:val="20"/>
                <w:szCs w:val="20"/>
              </w:rPr>
            </w:pPr>
            <w:r w:rsidRPr="00A85E39">
              <w:rPr>
                <w:sz w:val="20"/>
                <w:szCs w:val="20"/>
              </w:rPr>
              <w:t>1,720</w:t>
            </w:r>
          </w:p>
        </w:tc>
      </w:tr>
      <w:tr w:rsidR="00A85E39" w:rsidRPr="00A85E39" w14:paraId="51E35B00" w14:textId="77777777" w:rsidTr="00A85E39">
        <w:trPr>
          <w:trHeight w:val="284"/>
        </w:trPr>
        <w:tc>
          <w:tcPr>
            <w:tcW w:w="2977" w:type="dxa"/>
            <w:vMerge/>
            <w:shd w:val="clear" w:color="auto" w:fill="auto"/>
            <w:vAlign w:val="center"/>
            <w:hideMark/>
          </w:tcPr>
          <w:p w14:paraId="3D00B2C3" w14:textId="77777777" w:rsidR="00A85E39" w:rsidRPr="00A85E39" w:rsidRDefault="00A85E39" w:rsidP="00A85E39">
            <w:pPr>
              <w:rPr>
                <w:sz w:val="20"/>
                <w:szCs w:val="20"/>
              </w:rPr>
            </w:pPr>
          </w:p>
        </w:tc>
        <w:tc>
          <w:tcPr>
            <w:tcW w:w="1260" w:type="dxa"/>
            <w:shd w:val="clear" w:color="auto" w:fill="auto"/>
            <w:noWrap/>
            <w:vAlign w:val="center"/>
            <w:hideMark/>
          </w:tcPr>
          <w:p w14:paraId="5ED6C166" w14:textId="77777777" w:rsidR="00A85E39" w:rsidRPr="00A85E39" w:rsidRDefault="00A85E39" w:rsidP="00A85E39">
            <w:pPr>
              <w:jc w:val="center"/>
              <w:rPr>
                <w:color w:val="000000"/>
                <w:sz w:val="20"/>
                <w:szCs w:val="20"/>
              </w:rPr>
            </w:pPr>
            <w:r w:rsidRPr="00A85E39">
              <w:rPr>
                <w:color w:val="000000"/>
                <w:sz w:val="20"/>
                <w:szCs w:val="20"/>
              </w:rPr>
              <w:t>Водогр.</w:t>
            </w:r>
          </w:p>
        </w:tc>
        <w:tc>
          <w:tcPr>
            <w:tcW w:w="2426" w:type="dxa"/>
            <w:shd w:val="clear" w:color="auto" w:fill="auto"/>
            <w:noWrap/>
            <w:vAlign w:val="center"/>
            <w:hideMark/>
          </w:tcPr>
          <w:p w14:paraId="6FC648BC" w14:textId="77777777" w:rsidR="00A85E39" w:rsidRPr="00A85E39" w:rsidRDefault="00A85E39" w:rsidP="00A85E39">
            <w:pPr>
              <w:rPr>
                <w:color w:val="000000"/>
                <w:sz w:val="20"/>
                <w:szCs w:val="20"/>
              </w:rPr>
            </w:pPr>
            <w:r w:rsidRPr="00A85E39">
              <w:rPr>
                <w:color w:val="000000"/>
                <w:sz w:val="20"/>
                <w:szCs w:val="20"/>
              </w:rPr>
              <w:t>Турботерм 2мВт №3</w:t>
            </w:r>
          </w:p>
        </w:tc>
        <w:tc>
          <w:tcPr>
            <w:tcW w:w="1276" w:type="dxa"/>
            <w:shd w:val="clear" w:color="auto" w:fill="auto"/>
            <w:vAlign w:val="center"/>
            <w:hideMark/>
          </w:tcPr>
          <w:p w14:paraId="24E1369B" w14:textId="77777777" w:rsidR="00A85E39" w:rsidRPr="00A85E39" w:rsidRDefault="00A85E39" w:rsidP="00A85E39">
            <w:pPr>
              <w:jc w:val="center"/>
              <w:rPr>
                <w:sz w:val="20"/>
                <w:szCs w:val="20"/>
              </w:rPr>
            </w:pPr>
            <w:r w:rsidRPr="00A85E39">
              <w:rPr>
                <w:sz w:val="20"/>
                <w:szCs w:val="20"/>
              </w:rPr>
              <w:t>2012</w:t>
            </w:r>
          </w:p>
        </w:tc>
        <w:tc>
          <w:tcPr>
            <w:tcW w:w="1986" w:type="dxa"/>
            <w:shd w:val="clear" w:color="auto" w:fill="auto"/>
            <w:vAlign w:val="center"/>
            <w:hideMark/>
          </w:tcPr>
          <w:p w14:paraId="6EF897C5" w14:textId="77777777" w:rsidR="00A85E39" w:rsidRPr="00A85E39" w:rsidRDefault="00A85E39" w:rsidP="00A85E39">
            <w:pPr>
              <w:jc w:val="center"/>
              <w:rPr>
                <w:sz w:val="20"/>
                <w:szCs w:val="20"/>
              </w:rPr>
            </w:pPr>
            <w:r w:rsidRPr="00A85E39">
              <w:rPr>
                <w:sz w:val="20"/>
                <w:szCs w:val="20"/>
              </w:rPr>
              <w:t>1,720</w:t>
            </w:r>
          </w:p>
        </w:tc>
      </w:tr>
      <w:tr w:rsidR="00A85E39" w:rsidRPr="00A85E39" w14:paraId="702FBB9D" w14:textId="77777777" w:rsidTr="00A85E39">
        <w:trPr>
          <w:trHeight w:val="284"/>
        </w:trPr>
        <w:tc>
          <w:tcPr>
            <w:tcW w:w="7939" w:type="dxa"/>
            <w:gridSpan w:val="4"/>
            <w:shd w:val="clear" w:color="auto" w:fill="auto"/>
            <w:noWrap/>
            <w:vAlign w:val="center"/>
            <w:hideMark/>
          </w:tcPr>
          <w:p w14:paraId="1A26E159" w14:textId="77777777" w:rsidR="00A85E39" w:rsidRPr="00A85E39" w:rsidRDefault="00A85E39" w:rsidP="00A85E39">
            <w:pPr>
              <w:rPr>
                <w:b/>
                <w:bCs/>
                <w:sz w:val="20"/>
                <w:szCs w:val="20"/>
              </w:rPr>
            </w:pPr>
            <w:r w:rsidRPr="00A85E39">
              <w:rPr>
                <w:b/>
                <w:bCs/>
                <w:sz w:val="20"/>
                <w:szCs w:val="20"/>
              </w:rPr>
              <w:t xml:space="preserve"> Всего</w:t>
            </w:r>
          </w:p>
        </w:tc>
        <w:tc>
          <w:tcPr>
            <w:tcW w:w="1986" w:type="dxa"/>
            <w:shd w:val="clear" w:color="auto" w:fill="auto"/>
            <w:noWrap/>
            <w:vAlign w:val="center"/>
            <w:hideMark/>
          </w:tcPr>
          <w:p w14:paraId="609FDEB5" w14:textId="77777777" w:rsidR="00A85E39" w:rsidRPr="00A85E39" w:rsidRDefault="00A85E39" w:rsidP="00A85E39">
            <w:pPr>
              <w:jc w:val="center"/>
              <w:rPr>
                <w:b/>
                <w:bCs/>
                <w:sz w:val="20"/>
                <w:szCs w:val="20"/>
              </w:rPr>
            </w:pPr>
            <w:r w:rsidRPr="00A85E39">
              <w:rPr>
                <w:b/>
                <w:bCs/>
                <w:sz w:val="20"/>
                <w:szCs w:val="20"/>
              </w:rPr>
              <w:t>86,86</w:t>
            </w:r>
          </w:p>
        </w:tc>
      </w:tr>
    </w:tbl>
    <w:p w14:paraId="723D6B85" w14:textId="77777777" w:rsidR="00A85E39" w:rsidRPr="00A85E39" w:rsidRDefault="00A85E39" w:rsidP="00A85E39">
      <w:pPr>
        <w:ind w:firstLine="709"/>
        <w:jc w:val="both"/>
        <w:rPr>
          <w:sz w:val="28"/>
          <w:szCs w:val="28"/>
        </w:rPr>
      </w:pPr>
    </w:p>
    <w:p w14:paraId="3952C654" w14:textId="77777777" w:rsidR="00A85E39" w:rsidRPr="00A85E39" w:rsidRDefault="00A85E39" w:rsidP="00A85E39">
      <w:pPr>
        <w:ind w:firstLine="709"/>
        <w:jc w:val="both"/>
        <w:rPr>
          <w:sz w:val="28"/>
          <w:szCs w:val="28"/>
        </w:rPr>
      </w:pPr>
    </w:p>
    <w:p w14:paraId="378F457B" w14:textId="77777777" w:rsidR="00A85E39" w:rsidRPr="00A85E39" w:rsidRDefault="00A85E39" w:rsidP="00A85E39">
      <w:pPr>
        <w:ind w:firstLine="709"/>
        <w:jc w:val="both"/>
        <w:rPr>
          <w:sz w:val="28"/>
          <w:szCs w:val="28"/>
        </w:rPr>
      </w:pPr>
      <w:r w:rsidRPr="00A85E39">
        <w:rPr>
          <w:sz w:val="28"/>
          <w:szCs w:val="28"/>
        </w:rPr>
        <w:t>Технологическая схема котельных Муниципального унитарного предприятия «Жилищно-коммунальное управление Кемеровского муниципального округа» предусматривает подачу тепловой энергии в виде горячей воды по температурному графику 85-65 ºС со срезкой на 60ºС; 85-65ºС без срезки; 95-70ºС со срезкой на 65 </w:t>
      </w:r>
      <w:r w:rsidRPr="00A85E39">
        <w:rPr>
          <w:sz w:val="28"/>
          <w:szCs w:val="28"/>
          <w:vertAlign w:val="superscript"/>
        </w:rPr>
        <w:t>о</w:t>
      </w:r>
      <w:r w:rsidRPr="00A85E39">
        <w:rPr>
          <w:sz w:val="28"/>
          <w:szCs w:val="28"/>
        </w:rPr>
        <w:t>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Металлплощадка по температурному графику 150-70 ºС со срезкой на 130ºС.</w:t>
      </w:r>
    </w:p>
    <w:p w14:paraId="0E6945AC" w14:textId="77777777" w:rsidR="00A85E39" w:rsidRPr="00A85E39" w:rsidRDefault="00A85E39" w:rsidP="00A85E39">
      <w:pPr>
        <w:ind w:firstLine="709"/>
        <w:jc w:val="both"/>
        <w:rPr>
          <w:sz w:val="28"/>
          <w:szCs w:val="28"/>
        </w:rPr>
      </w:pPr>
      <w:r w:rsidRPr="00A85E39">
        <w:rPr>
          <w:sz w:val="28"/>
          <w:szCs w:val="28"/>
        </w:rPr>
        <w:t xml:space="preserve">Расчетный годовой объем полезного отпуска тепловой энергии котельных, работающих на твердом топливе – 64012,49 Гкал, газовых котельных п. Ясногорский К1, К3 – 30038,65 Гкал. </w:t>
      </w:r>
    </w:p>
    <w:p w14:paraId="77A27D9F" w14:textId="77777777" w:rsidR="00A85E39" w:rsidRPr="00A85E39" w:rsidRDefault="00A85E39" w:rsidP="00A85E39">
      <w:pPr>
        <w:ind w:firstLine="709"/>
        <w:jc w:val="both"/>
        <w:rPr>
          <w:sz w:val="28"/>
          <w:szCs w:val="28"/>
        </w:rPr>
      </w:pPr>
    </w:p>
    <w:p w14:paraId="2FBA280F" w14:textId="77777777" w:rsidR="00A85E39" w:rsidRPr="00A85E39" w:rsidRDefault="00A85E39" w:rsidP="00A85E39">
      <w:pPr>
        <w:ind w:firstLine="709"/>
        <w:jc w:val="both"/>
        <w:rPr>
          <w:sz w:val="28"/>
          <w:szCs w:val="28"/>
        </w:rPr>
      </w:pPr>
    </w:p>
    <w:p w14:paraId="139FA57D" w14:textId="77777777" w:rsidR="00A85E39" w:rsidRPr="00A85E39" w:rsidRDefault="00A85E39" w:rsidP="00A85E39">
      <w:pPr>
        <w:ind w:firstLine="709"/>
        <w:jc w:val="both"/>
        <w:rPr>
          <w:sz w:val="28"/>
          <w:szCs w:val="28"/>
        </w:rPr>
      </w:pPr>
      <w:r w:rsidRPr="00A85E39">
        <w:rPr>
          <w:sz w:val="28"/>
          <w:szCs w:val="28"/>
        </w:rPr>
        <w:t>Основным видом топлива для котельных Муниципального унитарного предприятия «Жилищно-коммунальное управление Кемеровского муниципального округа» является каменный уголь марки ССр и Др и природный газ (котельные п. Ясногорский К1 и К3). Доставка угля осуществляется непосредственно со складов поставщиков до котельных наёмным и собственным автомобильным транспортом.</w:t>
      </w:r>
    </w:p>
    <w:p w14:paraId="6E9C5E4F" w14:textId="77777777" w:rsidR="00A85E39" w:rsidRPr="00A85E39" w:rsidRDefault="00A85E39" w:rsidP="00A85E39">
      <w:pPr>
        <w:ind w:firstLine="567"/>
        <w:jc w:val="both"/>
        <w:rPr>
          <w:sz w:val="28"/>
          <w:szCs w:val="28"/>
        </w:rPr>
      </w:pPr>
      <w:r w:rsidRPr="00A85E3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FDAFBD9" w14:textId="77777777" w:rsidR="00A85E39" w:rsidRPr="00A85E39" w:rsidRDefault="00A85E39" w:rsidP="00A85E39">
      <w:pPr>
        <w:ind w:firstLine="567"/>
        <w:jc w:val="both"/>
        <w:rPr>
          <w:sz w:val="28"/>
          <w:szCs w:val="28"/>
        </w:rPr>
      </w:pPr>
      <w:r w:rsidRPr="00A85E39">
        <w:rPr>
          <w:sz w:val="28"/>
          <w:szCs w:val="28"/>
        </w:rPr>
        <w:t>- копия Устава;</w:t>
      </w:r>
    </w:p>
    <w:p w14:paraId="0EFCBD7B" w14:textId="77777777" w:rsidR="00A85E39" w:rsidRPr="00A85E39" w:rsidRDefault="00A85E39" w:rsidP="00A85E39">
      <w:pPr>
        <w:ind w:firstLine="567"/>
        <w:jc w:val="both"/>
        <w:rPr>
          <w:sz w:val="28"/>
          <w:szCs w:val="28"/>
        </w:rPr>
      </w:pPr>
      <w:r w:rsidRPr="00A85E39">
        <w:rPr>
          <w:sz w:val="28"/>
          <w:szCs w:val="28"/>
        </w:rPr>
        <w:t>- копия свидетельства о государственной регистрации;</w:t>
      </w:r>
    </w:p>
    <w:p w14:paraId="10FDBEB9" w14:textId="77777777" w:rsidR="00A85E39" w:rsidRPr="00A85E39" w:rsidRDefault="00A85E39" w:rsidP="00A85E39">
      <w:pPr>
        <w:ind w:firstLine="567"/>
        <w:jc w:val="both"/>
        <w:rPr>
          <w:sz w:val="28"/>
          <w:szCs w:val="28"/>
        </w:rPr>
      </w:pPr>
      <w:r w:rsidRPr="00A85E39">
        <w:rPr>
          <w:sz w:val="28"/>
          <w:szCs w:val="28"/>
        </w:rPr>
        <w:t>- копия свидетельства о постановке на учет в налоговом органе;</w:t>
      </w:r>
    </w:p>
    <w:p w14:paraId="718A8B08" w14:textId="77777777" w:rsidR="00A85E39" w:rsidRPr="00A85E39" w:rsidRDefault="00A85E39" w:rsidP="00A85E39">
      <w:pPr>
        <w:ind w:firstLine="567"/>
        <w:jc w:val="both"/>
        <w:rPr>
          <w:sz w:val="28"/>
          <w:szCs w:val="28"/>
        </w:rPr>
      </w:pPr>
      <w:r w:rsidRPr="00A85E39">
        <w:rPr>
          <w:sz w:val="28"/>
          <w:szCs w:val="28"/>
        </w:rPr>
        <w:t>- договор аренды имущества;</w:t>
      </w:r>
    </w:p>
    <w:p w14:paraId="6B04AB36" w14:textId="77777777" w:rsidR="00A85E39" w:rsidRPr="00A85E39" w:rsidRDefault="00A85E39" w:rsidP="00A85E39">
      <w:pPr>
        <w:ind w:firstLine="567"/>
        <w:jc w:val="both"/>
        <w:rPr>
          <w:sz w:val="28"/>
          <w:szCs w:val="28"/>
        </w:rPr>
      </w:pPr>
      <w:r w:rsidRPr="00A85E39">
        <w:rPr>
          <w:sz w:val="28"/>
          <w:szCs w:val="28"/>
        </w:rPr>
        <w:t>- пояснительную записку по котельной;</w:t>
      </w:r>
    </w:p>
    <w:p w14:paraId="2D2939D1" w14:textId="77777777" w:rsidR="00A85E39" w:rsidRPr="00A85E39" w:rsidRDefault="00A85E39" w:rsidP="00A85E39">
      <w:pPr>
        <w:ind w:firstLine="567"/>
        <w:jc w:val="both"/>
        <w:rPr>
          <w:sz w:val="28"/>
          <w:szCs w:val="28"/>
        </w:rPr>
      </w:pPr>
      <w:r w:rsidRPr="00A85E39">
        <w:rPr>
          <w:sz w:val="28"/>
          <w:szCs w:val="28"/>
        </w:rPr>
        <w:t>- расчет норматива создания технологических общих запасов топлива на котельной (далее - ОНЗТ);</w:t>
      </w:r>
    </w:p>
    <w:p w14:paraId="219BE2DD" w14:textId="77777777" w:rsidR="00A85E39" w:rsidRPr="00A85E39" w:rsidRDefault="00A85E39" w:rsidP="00A85E39">
      <w:pPr>
        <w:ind w:firstLine="567"/>
        <w:jc w:val="both"/>
        <w:rPr>
          <w:sz w:val="28"/>
          <w:szCs w:val="28"/>
        </w:rPr>
      </w:pPr>
      <w:r w:rsidRPr="00A85E39">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745B0D40" w14:textId="77777777" w:rsidR="00A85E39" w:rsidRPr="00A85E39" w:rsidRDefault="00A85E39" w:rsidP="00A85E39">
      <w:pPr>
        <w:ind w:firstLine="567"/>
        <w:jc w:val="both"/>
        <w:rPr>
          <w:sz w:val="28"/>
          <w:szCs w:val="28"/>
        </w:rPr>
      </w:pPr>
      <w:r w:rsidRPr="00A85E39">
        <w:rPr>
          <w:sz w:val="28"/>
          <w:szCs w:val="28"/>
        </w:rPr>
        <w:t>- расчет норматива создания неснижаемого запаса топлива на котельной (далее – ННЗТ).</w:t>
      </w:r>
    </w:p>
    <w:p w14:paraId="64184FB3" w14:textId="77777777" w:rsidR="00A85E39" w:rsidRPr="00A85E39" w:rsidRDefault="00A85E39" w:rsidP="00A85E39">
      <w:pPr>
        <w:ind w:firstLine="567"/>
        <w:jc w:val="both"/>
        <w:rPr>
          <w:sz w:val="28"/>
          <w:szCs w:val="28"/>
        </w:rPr>
      </w:pPr>
    </w:p>
    <w:p w14:paraId="13B6852F" w14:textId="77777777" w:rsidR="00A85E39" w:rsidRPr="00A85E39" w:rsidRDefault="00A85E39" w:rsidP="00A85E39">
      <w:pPr>
        <w:ind w:firstLine="567"/>
        <w:jc w:val="both"/>
        <w:rPr>
          <w:sz w:val="28"/>
          <w:szCs w:val="28"/>
        </w:rPr>
      </w:pPr>
      <w:r w:rsidRPr="00A85E3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A85E39">
          <w:rPr>
            <w:sz w:val="28"/>
            <w:szCs w:val="28"/>
          </w:rPr>
          <w:t>2012 г</w:t>
        </w:r>
      </w:smartTag>
      <w:r w:rsidRPr="00A85E39">
        <w:rPr>
          <w:sz w:val="28"/>
          <w:szCs w:val="28"/>
        </w:rPr>
        <w:t>. № 377.</w:t>
      </w:r>
    </w:p>
    <w:p w14:paraId="5C2018EA" w14:textId="77777777" w:rsidR="00A85E39" w:rsidRPr="00A85E39" w:rsidRDefault="00A85E39" w:rsidP="00A85E39">
      <w:pPr>
        <w:ind w:firstLine="720"/>
        <w:jc w:val="both"/>
        <w:rPr>
          <w:sz w:val="28"/>
          <w:szCs w:val="28"/>
        </w:rPr>
      </w:pPr>
      <w:r w:rsidRPr="00A85E39">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A85E39">
          <w:rPr>
            <w:sz w:val="28"/>
            <w:szCs w:val="28"/>
          </w:rPr>
          <w:t>2010 г</w:t>
        </w:r>
      </w:smartTag>
      <w:r w:rsidRPr="00A85E39">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4BBA7892" w14:textId="77777777" w:rsidR="00A85E39" w:rsidRPr="00A85E39" w:rsidRDefault="00A85E39" w:rsidP="00A85E39">
      <w:pPr>
        <w:tabs>
          <w:tab w:val="left" w:pos="1665"/>
        </w:tabs>
        <w:jc w:val="center"/>
        <w:rPr>
          <w:b/>
          <w:bCs/>
          <w:sz w:val="28"/>
          <w:szCs w:val="28"/>
        </w:rPr>
      </w:pPr>
    </w:p>
    <w:p w14:paraId="4BB04FBB" w14:textId="77777777" w:rsidR="00A85E39" w:rsidRPr="00A85E39" w:rsidRDefault="00A85E39" w:rsidP="00A85E39">
      <w:pPr>
        <w:tabs>
          <w:tab w:val="left" w:pos="1665"/>
        </w:tabs>
        <w:jc w:val="center"/>
        <w:rPr>
          <w:b/>
          <w:bCs/>
          <w:sz w:val="28"/>
          <w:szCs w:val="28"/>
        </w:rPr>
      </w:pPr>
      <w:r w:rsidRPr="00A85E39">
        <w:rPr>
          <w:b/>
          <w:bCs/>
          <w:sz w:val="28"/>
          <w:szCs w:val="28"/>
        </w:rPr>
        <w:t xml:space="preserve">Предложение по утверждению нормативов создания запасов топлива на котельных на 2021 год </w:t>
      </w:r>
    </w:p>
    <w:tbl>
      <w:tblPr>
        <w:tblW w:w="9968" w:type="dxa"/>
        <w:tblInd w:w="108" w:type="dxa"/>
        <w:tblLook w:val="0000" w:firstRow="0" w:lastRow="0" w:firstColumn="0" w:lastColumn="0" w:noHBand="0" w:noVBand="0"/>
      </w:tblPr>
      <w:tblGrid>
        <w:gridCol w:w="3092"/>
        <w:gridCol w:w="1381"/>
        <w:gridCol w:w="1302"/>
        <w:gridCol w:w="2152"/>
        <w:gridCol w:w="2041"/>
      </w:tblGrid>
      <w:tr w:rsidR="00A85E39" w:rsidRPr="00A85E39" w14:paraId="7CDF69BA" w14:textId="77777777" w:rsidTr="00A85E39">
        <w:trPr>
          <w:trHeight w:val="284"/>
        </w:trPr>
        <w:tc>
          <w:tcPr>
            <w:tcW w:w="3402" w:type="dxa"/>
            <w:tcBorders>
              <w:top w:val="nil"/>
              <w:left w:val="nil"/>
              <w:bottom w:val="nil"/>
              <w:right w:val="nil"/>
            </w:tcBorders>
            <w:shd w:val="clear" w:color="auto" w:fill="auto"/>
            <w:vAlign w:val="center"/>
          </w:tcPr>
          <w:p w14:paraId="45EF98D7" w14:textId="77777777" w:rsidR="00A85E39" w:rsidRPr="00A85E39" w:rsidRDefault="00A85E39" w:rsidP="00A85E39">
            <w:pPr>
              <w:jc w:val="center"/>
            </w:pPr>
          </w:p>
        </w:tc>
        <w:tc>
          <w:tcPr>
            <w:tcW w:w="1405" w:type="dxa"/>
            <w:tcBorders>
              <w:top w:val="nil"/>
              <w:left w:val="nil"/>
              <w:bottom w:val="nil"/>
              <w:right w:val="nil"/>
            </w:tcBorders>
            <w:shd w:val="clear" w:color="auto" w:fill="auto"/>
            <w:vAlign w:val="center"/>
          </w:tcPr>
          <w:p w14:paraId="13C75D21" w14:textId="77777777" w:rsidR="00A85E39" w:rsidRPr="00A85E39" w:rsidRDefault="00A85E39" w:rsidP="00A85E39">
            <w:pPr>
              <w:jc w:val="center"/>
            </w:pPr>
          </w:p>
        </w:tc>
        <w:tc>
          <w:tcPr>
            <w:tcW w:w="1374" w:type="dxa"/>
            <w:tcBorders>
              <w:top w:val="nil"/>
              <w:left w:val="nil"/>
              <w:bottom w:val="nil"/>
              <w:right w:val="nil"/>
            </w:tcBorders>
            <w:shd w:val="clear" w:color="auto" w:fill="auto"/>
            <w:vAlign w:val="center"/>
          </w:tcPr>
          <w:p w14:paraId="624C797A" w14:textId="77777777" w:rsidR="00A85E39" w:rsidRPr="00A85E39" w:rsidRDefault="00A85E39" w:rsidP="00A85E39">
            <w:pPr>
              <w:jc w:val="center"/>
            </w:pPr>
          </w:p>
        </w:tc>
        <w:tc>
          <w:tcPr>
            <w:tcW w:w="1635" w:type="dxa"/>
            <w:tcBorders>
              <w:top w:val="nil"/>
              <w:left w:val="nil"/>
              <w:bottom w:val="nil"/>
              <w:right w:val="nil"/>
            </w:tcBorders>
            <w:shd w:val="clear" w:color="auto" w:fill="auto"/>
            <w:vAlign w:val="center"/>
          </w:tcPr>
          <w:p w14:paraId="2ADD29E5" w14:textId="77777777" w:rsidR="00A85E39" w:rsidRPr="00A85E39" w:rsidRDefault="00A85E39" w:rsidP="00A85E39">
            <w:pPr>
              <w:jc w:val="center"/>
            </w:pPr>
          </w:p>
        </w:tc>
        <w:tc>
          <w:tcPr>
            <w:tcW w:w="2152" w:type="dxa"/>
            <w:tcBorders>
              <w:top w:val="nil"/>
              <w:left w:val="nil"/>
              <w:bottom w:val="nil"/>
              <w:right w:val="nil"/>
            </w:tcBorders>
            <w:shd w:val="clear" w:color="auto" w:fill="auto"/>
            <w:vAlign w:val="center"/>
          </w:tcPr>
          <w:p w14:paraId="019CF13D" w14:textId="77777777" w:rsidR="00A85E39" w:rsidRPr="00A85E39" w:rsidRDefault="00A85E39" w:rsidP="00A85E39">
            <w:pPr>
              <w:jc w:val="center"/>
            </w:pPr>
            <w:r w:rsidRPr="00A85E39">
              <w:t>тыс.тонн</w:t>
            </w:r>
          </w:p>
        </w:tc>
      </w:tr>
      <w:tr w:rsidR="00A85E39" w:rsidRPr="00A85E39" w14:paraId="3B27F507" w14:textId="77777777" w:rsidTr="00A85E39">
        <w:trPr>
          <w:trHeight w:val="284"/>
        </w:trPr>
        <w:tc>
          <w:tcPr>
            <w:tcW w:w="3402" w:type="dxa"/>
            <w:vMerge w:val="restart"/>
            <w:tcBorders>
              <w:top w:val="single" w:sz="8" w:space="0" w:color="auto"/>
              <w:left w:val="single" w:sz="8" w:space="0" w:color="auto"/>
              <w:right w:val="single" w:sz="8" w:space="0" w:color="auto"/>
            </w:tcBorders>
            <w:shd w:val="clear" w:color="auto" w:fill="auto"/>
            <w:vAlign w:val="center"/>
          </w:tcPr>
          <w:p w14:paraId="21E80A19" w14:textId="77777777" w:rsidR="00A85E39" w:rsidRPr="00A85E39" w:rsidRDefault="00A85E39" w:rsidP="00A85E39">
            <w:pPr>
              <w:jc w:val="center"/>
              <w:rPr>
                <w:bCs/>
              </w:rPr>
            </w:pPr>
            <w:r w:rsidRPr="00A85E39">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5DD813F5" w14:textId="77777777" w:rsidR="00A85E39" w:rsidRPr="00A85E39" w:rsidRDefault="00A85E39" w:rsidP="00A85E39">
            <w:pPr>
              <w:jc w:val="center"/>
              <w:rPr>
                <w:bCs/>
              </w:rPr>
            </w:pPr>
            <w:r w:rsidRPr="00A85E39">
              <w:rPr>
                <w:bCs/>
              </w:rPr>
              <w:t>Вид топлива</w:t>
            </w:r>
          </w:p>
        </w:tc>
        <w:tc>
          <w:tcPr>
            <w:tcW w:w="516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458284A8" w14:textId="77777777" w:rsidR="00A85E39" w:rsidRPr="00A85E39" w:rsidRDefault="00A85E39" w:rsidP="00A85E39">
            <w:pPr>
              <w:jc w:val="center"/>
              <w:rPr>
                <w:bCs/>
              </w:rPr>
            </w:pPr>
            <w:r w:rsidRPr="00A85E39">
              <w:rPr>
                <w:bCs/>
              </w:rPr>
              <w:t xml:space="preserve">Нормативы создания запасов топлива на 1 октября </w:t>
            </w:r>
          </w:p>
        </w:tc>
      </w:tr>
      <w:tr w:rsidR="00A85E39" w:rsidRPr="00A85E39" w14:paraId="110496D4" w14:textId="77777777" w:rsidTr="00A85E39">
        <w:trPr>
          <w:trHeight w:val="284"/>
        </w:trPr>
        <w:tc>
          <w:tcPr>
            <w:tcW w:w="3402" w:type="dxa"/>
            <w:vMerge/>
            <w:tcBorders>
              <w:left w:val="single" w:sz="8" w:space="0" w:color="auto"/>
              <w:right w:val="single" w:sz="8" w:space="0" w:color="auto"/>
            </w:tcBorders>
            <w:vAlign w:val="center"/>
          </w:tcPr>
          <w:p w14:paraId="06EFD8C6" w14:textId="77777777" w:rsidR="00A85E39" w:rsidRPr="00A85E39" w:rsidRDefault="00A85E39" w:rsidP="00A85E39">
            <w:pPr>
              <w:rPr>
                <w:bCs/>
              </w:rPr>
            </w:pPr>
          </w:p>
        </w:tc>
        <w:tc>
          <w:tcPr>
            <w:tcW w:w="1405" w:type="dxa"/>
            <w:vMerge/>
            <w:tcBorders>
              <w:left w:val="single" w:sz="8" w:space="0" w:color="auto"/>
              <w:right w:val="single" w:sz="8" w:space="0" w:color="auto"/>
            </w:tcBorders>
            <w:vAlign w:val="center"/>
          </w:tcPr>
          <w:p w14:paraId="3A5BE57E" w14:textId="77777777" w:rsidR="00A85E39" w:rsidRPr="00A85E39" w:rsidRDefault="00A85E39" w:rsidP="00A85E39">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727FEA23" w14:textId="77777777" w:rsidR="00A85E39" w:rsidRPr="00A85E39" w:rsidRDefault="00A85E39" w:rsidP="00A85E39">
            <w:pPr>
              <w:jc w:val="center"/>
              <w:rPr>
                <w:bCs/>
              </w:rPr>
            </w:pPr>
            <w:r w:rsidRPr="00A85E39">
              <w:rPr>
                <w:bCs/>
              </w:rPr>
              <w:t>Общий запас топлива</w:t>
            </w:r>
          </w:p>
        </w:tc>
        <w:tc>
          <w:tcPr>
            <w:tcW w:w="3787" w:type="dxa"/>
            <w:gridSpan w:val="2"/>
            <w:tcBorders>
              <w:top w:val="nil"/>
              <w:left w:val="nil"/>
              <w:bottom w:val="single" w:sz="8" w:space="0" w:color="auto"/>
              <w:right w:val="single" w:sz="8" w:space="0" w:color="auto"/>
            </w:tcBorders>
            <w:shd w:val="clear" w:color="auto" w:fill="auto"/>
            <w:vAlign w:val="center"/>
          </w:tcPr>
          <w:p w14:paraId="304638FA" w14:textId="77777777" w:rsidR="00A85E39" w:rsidRPr="00A85E39" w:rsidRDefault="00A85E39" w:rsidP="00A85E39">
            <w:pPr>
              <w:jc w:val="center"/>
              <w:rPr>
                <w:bCs/>
              </w:rPr>
            </w:pPr>
            <w:r w:rsidRPr="00A85E39">
              <w:rPr>
                <w:bCs/>
              </w:rPr>
              <w:t>в том числе</w:t>
            </w:r>
          </w:p>
        </w:tc>
      </w:tr>
      <w:tr w:rsidR="00A85E39" w:rsidRPr="00A85E39" w14:paraId="001F7C45" w14:textId="77777777" w:rsidTr="00A85E39">
        <w:trPr>
          <w:trHeight w:val="284"/>
        </w:trPr>
        <w:tc>
          <w:tcPr>
            <w:tcW w:w="3402" w:type="dxa"/>
            <w:vMerge/>
            <w:tcBorders>
              <w:left w:val="single" w:sz="8" w:space="0" w:color="auto"/>
              <w:bottom w:val="single" w:sz="8" w:space="0" w:color="000000"/>
              <w:right w:val="single" w:sz="8" w:space="0" w:color="auto"/>
            </w:tcBorders>
            <w:vAlign w:val="center"/>
          </w:tcPr>
          <w:p w14:paraId="781B0BD8" w14:textId="77777777" w:rsidR="00A85E39" w:rsidRPr="00A85E39" w:rsidRDefault="00A85E39" w:rsidP="00A85E39">
            <w:pPr>
              <w:rPr>
                <w:bCs/>
              </w:rPr>
            </w:pPr>
          </w:p>
        </w:tc>
        <w:tc>
          <w:tcPr>
            <w:tcW w:w="1405" w:type="dxa"/>
            <w:vMerge/>
            <w:tcBorders>
              <w:left w:val="single" w:sz="8" w:space="0" w:color="auto"/>
              <w:bottom w:val="single" w:sz="8" w:space="0" w:color="000000"/>
              <w:right w:val="single" w:sz="8" w:space="0" w:color="auto"/>
            </w:tcBorders>
            <w:vAlign w:val="center"/>
          </w:tcPr>
          <w:p w14:paraId="40A24C96" w14:textId="77777777" w:rsidR="00A85E39" w:rsidRPr="00A85E39" w:rsidRDefault="00A85E39" w:rsidP="00A85E39">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2D60FEB8" w14:textId="77777777" w:rsidR="00A85E39" w:rsidRPr="00A85E39" w:rsidRDefault="00A85E39" w:rsidP="00A85E39">
            <w:pPr>
              <w:jc w:val="center"/>
              <w:rPr>
                <w:bCs/>
              </w:rPr>
            </w:pPr>
          </w:p>
        </w:tc>
        <w:tc>
          <w:tcPr>
            <w:tcW w:w="1635" w:type="dxa"/>
            <w:tcBorders>
              <w:top w:val="nil"/>
              <w:left w:val="nil"/>
              <w:bottom w:val="single" w:sz="8" w:space="0" w:color="auto"/>
              <w:right w:val="single" w:sz="8" w:space="0" w:color="auto"/>
            </w:tcBorders>
            <w:shd w:val="clear" w:color="auto" w:fill="auto"/>
            <w:vAlign w:val="center"/>
          </w:tcPr>
          <w:p w14:paraId="7D18A5B7" w14:textId="77777777" w:rsidR="00A85E39" w:rsidRPr="00A85E39" w:rsidRDefault="00A85E39" w:rsidP="00A85E39">
            <w:pPr>
              <w:jc w:val="center"/>
              <w:rPr>
                <w:bCs/>
              </w:rPr>
            </w:pPr>
            <w:r w:rsidRPr="00A85E39">
              <w:rPr>
                <w:bCs/>
              </w:rPr>
              <w:t>эксплуатационный запас</w:t>
            </w:r>
          </w:p>
        </w:tc>
        <w:tc>
          <w:tcPr>
            <w:tcW w:w="2152" w:type="dxa"/>
            <w:tcBorders>
              <w:left w:val="nil"/>
              <w:bottom w:val="single" w:sz="8" w:space="0" w:color="auto"/>
              <w:right w:val="single" w:sz="8" w:space="0" w:color="auto"/>
            </w:tcBorders>
            <w:shd w:val="clear" w:color="auto" w:fill="auto"/>
            <w:vAlign w:val="center"/>
          </w:tcPr>
          <w:p w14:paraId="359A6B9F" w14:textId="77777777" w:rsidR="00A85E39" w:rsidRPr="00A85E39" w:rsidRDefault="00A85E39" w:rsidP="00A85E39">
            <w:pPr>
              <w:jc w:val="center"/>
              <w:rPr>
                <w:bCs/>
              </w:rPr>
            </w:pPr>
            <w:r w:rsidRPr="00A85E39">
              <w:rPr>
                <w:bCs/>
              </w:rPr>
              <w:t>неснижаемый запас</w:t>
            </w:r>
          </w:p>
        </w:tc>
      </w:tr>
      <w:tr w:rsidR="00A85E39" w:rsidRPr="00A85E39" w14:paraId="3EB7688B" w14:textId="77777777" w:rsidTr="00A85E39">
        <w:trPr>
          <w:trHeight w:val="284"/>
        </w:trPr>
        <w:tc>
          <w:tcPr>
            <w:tcW w:w="3402" w:type="dxa"/>
            <w:vMerge w:val="restart"/>
            <w:tcBorders>
              <w:top w:val="nil"/>
              <w:left w:val="single" w:sz="8" w:space="0" w:color="auto"/>
              <w:right w:val="single" w:sz="8" w:space="0" w:color="auto"/>
            </w:tcBorders>
            <w:shd w:val="clear" w:color="auto" w:fill="auto"/>
            <w:vAlign w:val="center"/>
          </w:tcPr>
          <w:p w14:paraId="52EF1DCF" w14:textId="77777777" w:rsidR="00A85E39" w:rsidRPr="00A85E39" w:rsidRDefault="00A85E39" w:rsidP="00A85E39">
            <w:pPr>
              <w:ind w:left="34" w:right="-108"/>
              <w:jc w:val="center"/>
              <w:rPr>
                <w:bCs/>
              </w:rPr>
            </w:pPr>
            <w:r w:rsidRPr="00A85E39">
              <w:t xml:space="preserve">МУП «Жилищно-коммунальное управление Кемеровского муниципального округа» </w:t>
            </w:r>
          </w:p>
        </w:tc>
        <w:tc>
          <w:tcPr>
            <w:tcW w:w="1405" w:type="dxa"/>
            <w:tcBorders>
              <w:top w:val="nil"/>
              <w:left w:val="nil"/>
              <w:bottom w:val="single" w:sz="4" w:space="0" w:color="auto"/>
              <w:right w:val="single" w:sz="8" w:space="0" w:color="auto"/>
            </w:tcBorders>
            <w:shd w:val="clear" w:color="auto" w:fill="auto"/>
            <w:vAlign w:val="center"/>
          </w:tcPr>
          <w:p w14:paraId="3A5777A0" w14:textId="77777777" w:rsidR="00A85E39" w:rsidRPr="00A85E39" w:rsidRDefault="00A85E39" w:rsidP="00A85E39">
            <w:pPr>
              <w:jc w:val="center"/>
              <w:rPr>
                <w:bCs/>
              </w:rPr>
            </w:pPr>
            <w:r w:rsidRPr="00A85E39">
              <w:rPr>
                <w:bCs/>
              </w:rPr>
              <w:t>Дизельное топливо</w:t>
            </w:r>
          </w:p>
        </w:tc>
        <w:tc>
          <w:tcPr>
            <w:tcW w:w="1374" w:type="dxa"/>
            <w:tcBorders>
              <w:top w:val="nil"/>
              <w:left w:val="nil"/>
              <w:bottom w:val="single" w:sz="4" w:space="0" w:color="auto"/>
              <w:right w:val="single" w:sz="8" w:space="0" w:color="auto"/>
            </w:tcBorders>
            <w:shd w:val="clear" w:color="auto" w:fill="auto"/>
            <w:vAlign w:val="center"/>
          </w:tcPr>
          <w:p w14:paraId="48950CCA" w14:textId="77777777" w:rsidR="00A85E39" w:rsidRPr="00A85E39" w:rsidRDefault="00A85E39" w:rsidP="00A85E39">
            <w:pPr>
              <w:ind w:left="34"/>
              <w:jc w:val="center"/>
              <w:rPr>
                <w:bCs/>
              </w:rPr>
            </w:pPr>
            <w:r w:rsidRPr="00A85E39">
              <w:rPr>
                <w:bCs/>
              </w:rPr>
              <w:t>0,123</w:t>
            </w:r>
          </w:p>
        </w:tc>
        <w:tc>
          <w:tcPr>
            <w:tcW w:w="1635" w:type="dxa"/>
            <w:tcBorders>
              <w:top w:val="nil"/>
              <w:left w:val="nil"/>
              <w:bottom w:val="single" w:sz="4" w:space="0" w:color="auto"/>
              <w:right w:val="single" w:sz="8" w:space="0" w:color="auto"/>
            </w:tcBorders>
            <w:shd w:val="clear" w:color="auto" w:fill="auto"/>
            <w:vAlign w:val="center"/>
          </w:tcPr>
          <w:p w14:paraId="19188F28" w14:textId="77777777" w:rsidR="00A85E39" w:rsidRPr="00A85E39" w:rsidRDefault="00A85E39" w:rsidP="00A85E39">
            <w:pPr>
              <w:ind w:left="34"/>
              <w:jc w:val="center"/>
              <w:rPr>
                <w:bCs/>
              </w:rPr>
            </w:pPr>
            <w:r w:rsidRPr="00A85E39">
              <w:rPr>
                <w:bCs/>
              </w:rPr>
              <w:t>0,000</w:t>
            </w:r>
          </w:p>
        </w:tc>
        <w:tc>
          <w:tcPr>
            <w:tcW w:w="2152" w:type="dxa"/>
            <w:tcBorders>
              <w:top w:val="nil"/>
              <w:left w:val="nil"/>
              <w:bottom w:val="single" w:sz="4" w:space="0" w:color="auto"/>
              <w:right w:val="single" w:sz="8" w:space="0" w:color="auto"/>
            </w:tcBorders>
            <w:shd w:val="clear" w:color="auto" w:fill="auto"/>
            <w:vAlign w:val="center"/>
          </w:tcPr>
          <w:p w14:paraId="5E38A8FA" w14:textId="77777777" w:rsidR="00A85E39" w:rsidRPr="00A85E39" w:rsidRDefault="00A85E39" w:rsidP="00A85E39">
            <w:pPr>
              <w:ind w:left="34"/>
              <w:jc w:val="center"/>
              <w:rPr>
                <w:bCs/>
              </w:rPr>
            </w:pPr>
            <w:r w:rsidRPr="00A85E39">
              <w:rPr>
                <w:bCs/>
              </w:rPr>
              <w:t>0,123</w:t>
            </w:r>
          </w:p>
        </w:tc>
      </w:tr>
      <w:tr w:rsidR="00A85E39" w:rsidRPr="00A85E39" w14:paraId="6CC0217E" w14:textId="77777777" w:rsidTr="00A85E39">
        <w:trPr>
          <w:trHeight w:val="284"/>
        </w:trPr>
        <w:tc>
          <w:tcPr>
            <w:tcW w:w="3402" w:type="dxa"/>
            <w:vMerge/>
            <w:tcBorders>
              <w:left w:val="single" w:sz="8" w:space="0" w:color="auto"/>
              <w:bottom w:val="single" w:sz="8" w:space="0" w:color="auto"/>
              <w:right w:val="single" w:sz="4" w:space="0" w:color="auto"/>
            </w:tcBorders>
            <w:shd w:val="clear" w:color="auto" w:fill="auto"/>
            <w:vAlign w:val="center"/>
          </w:tcPr>
          <w:p w14:paraId="1D3281A7" w14:textId="77777777" w:rsidR="00A85E39" w:rsidRPr="00A85E39" w:rsidRDefault="00A85E39" w:rsidP="00A85E39">
            <w:pPr>
              <w:jc w:val="center"/>
              <w:rPr>
                <w:i/>
                <w:iCs/>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5A49F63" w14:textId="77777777" w:rsidR="00A85E39" w:rsidRPr="00A85E39" w:rsidRDefault="00A85E39" w:rsidP="00A85E39">
            <w:pPr>
              <w:jc w:val="center"/>
              <w:rPr>
                <w:bCs/>
              </w:rPr>
            </w:pPr>
            <w:r w:rsidRPr="00A85E39">
              <w:rPr>
                <w:bCs/>
              </w:rPr>
              <w:t>Каменный 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078369E4" w14:textId="77777777" w:rsidR="00A85E39" w:rsidRPr="00A85E39" w:rsidRDefault="00A85E39" w:rsidP="00A85E39">
            <w:pPr>
              <w:ind w:left="34"/>
              <w:jc w:val="center"/>
              <w:rPr>
                <w:bCs/>
              </w:rPr>
            </w:pPr>
            <w:r w:rsidRPr="00A85E39">
              <w:rPr>
                <w:bCs/>
              </w:rPr>
              <w:t>7,207</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578209E5" w14:textId="77777777" w:rsidR="00A85E39" w:rsidRPr="00A85E39" w:rsidRDefault="00A85E39" w:rsidP="00A85E39">
            <w:pPr>
              <w:ind w:left="34"/>
              <w:jc w:val="center"/>
              <w:rPr>
                <w:bCs/>
              </w:rPr>
            </w:pPr>
            <w:r w:rsidRPr="00A85E39">
              <w:rPr>
                <w:bCs/>
              </w:rPr>
              <w:t>6,200</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32C28DA1" w14:textId="77777777" w:rsidR="00A85E39" w:rsidRPr="00A85E39" w:rsidRDefault="00A85E39" w:rsidP="00A85E39">
            <w:pPr>
              <w:ind w:left="34"/>
              <w:jc w:val="center"/>
              <w:rPr>
                <w:bCs/>
              </w:rPr>
            </w:pPr>
            <w:r w:rsidRPr="00A85E39">
              <w:rPr>
                <w:bCs/>
              </w:rPr>
              <w:t>1,007</w:t>
            </w:r>
          </w:p>
        </w:tc>
      </w:tr>
    </w:tbl>
    <w:p w14:paraId="21D1CDF8" w14:textId="77777777" w:rsidR="00A85E39" w:rsidRPr="00A85E39" w:rsidRDefault="00A85E39" w:rsidP="00A85E39">
      <w:pPr>
        <w:jc w:val="both"/>
        <w:rPr>
          <w:b/>
          <w:bCs/>
          <w:sz w:val="22"/>
          <w:szCs w:val="20"/>
        </w:rPr>
      </w:pPr>
    </w:p>
    <w:p w14:paraId="08D76BDA" w14:textId="77777777" w:rsidR="00A85E39" w:rsidRPr="00A85E39" w:rsidRDefault="00A85E39" w:rsidP="00A85E39">
      <w:pPr>
        <w:jc w:val="both"/>
        <w:rPr>
          <w:b/>
          <w:bCs/>
          <w:sz w:val="22"/>
          <w:szCs w:val="20"/>
        </w:rPr>
      </w:pPr>
    </w:p>
    <w:p w14:paraId="77B52B9E" w14:textId="77777777" w:rsidR="00A85E39" w:rsidRPr="00A85E39" w:rsidRDefault="00A85E39" w:rsidP="00A85E39">
      <w:pPr>
        <w:jc w:val="both"/>
        <w:rPr>
          <w:b/>
          <w:bCs/>
          <w:sz w:val="22"/>
          <w:szCs w:val="20"/>
        </w:rPr>
      </w:pPr>
    </w:p>
    <w:p w14:paraId="5E840D23"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0AF8E0D8" w14:textId="4CC86668" w:rsidR="00A85E39" w:rsidRPr="00697EB8" w:rsidRDefault="00A85E39" w:rsidP="00A85E39">
      <w:pPr>
        <w:tabs>
          <w:tab w:val="left" w:pos="5580"/>
          <w:tab w:val="left" w:pos="9498"/>
        </w:tabs>
        <w:ind w:left="-2914" w:right="-569" w:firstLine="8726"/>
      </w:pPr>
      <w:r w:rsidRPr="00697EB8">
        <w:t xml:space="preserve">Приложение № </w:t>
      </w:r>
      <w:r>
        <w:t>40</w:t>
      </w:r>
      <w:r w:rsidRPr="00697EB8">
        <w:t xml:space="preserve"> к протоколу № 40</w:t>
      </w:r>
    </w:p>
    <w:p w14:paraId="08D66BE1"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24F54D10"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719A2CBC" w14:textId="4CA17C0E" w:rsidR="00A85E39" w:rsidRDefault="00A85E39" w:rsidP="00A85E39">
      <w:pPr>
        <w:tabs>
          <w:tab w:val="left" w:pos="5580"/>
          <w:tab w:val="left" w:pos="9498"/>
        </w:tabs>
        <w:ind w:left="-2914" w:right="-569" w:firstLine="8726"/>
      </w:pPr>
      <w:r w:rsidRPr="00697EB8">
        <w:t>Кузбасса от 16.07.2020</w:t>
      </w:r>
    </w:p>
    <w:p w14:paraId="6A210897" w14:textId="77777777" w:rsidR="00A85E39" w:rsidRDefault="00A85E39" w:rsidP="00A85E39">
      <w:pPr>
        <w:tabs>
          <w:tab w:val="left" w:pos="5580"/>
          <w:tab w:val="left" w:pos="9498"/>
        </w:tabs>
        <w:ind w:left="-2914" w:right="-569" w:firstLine="8726"/>
      </w:pPr>
    </w:p>
    <w:p w14:paraId="5D73B5CC" w14:textId="77777777" w:rsidR="00A85E39" w:rsidRPr="00A85E39" w:rsidRDefault="00A85E39" w:rsidP="00A85E39">
      <w:pPr>
        <w:keepNext/>
        <w:jc w:val="center"/>
        <w:outlineLvl w:val="0"/>
        <w:rPr>
          <w:b/>
          <w:sz w:val="28"/>
          <w:szCs w:val="28"/>
        </w:rPr>
      </w:pPr>
      <w:r w:rsidRPr="00A85E39">
        <w:rPr>
          <w:b/>
          <w:sz w:val="28"/>
          <w:szCs w:val="28"/>
        </w:rPr>
        <w:t>Экспертное заключение Региональной энергетической комиссии Кузбасса по материалам, представленным МУП «МТСК» (г. Междуреченск), для утверждения нормативов создания запасов топлива на котельных на 2021 год</w:t>
      </w:r>
    </w:p>
    <w:p w14:paraId="3B12308C" w14:textId="77777777" w:rsidR="00A85E39" w:rsidRPr="00A85E39" w:rsidRDefault="00A85E39" w:rsidP="00A85E39">
      <w:pPr>
        <w:rPr>
          <w:szCs w:val="20"/>
        </w:rPr>
      </w:pPr>
    </w:p>
    <w:p w14:paraId="3F3DFE14" w14:textId="77777777" w:rsidR="00A85E39" w:rsidRPr="00A85E39" w:rsidRDefault="00A85E39" w:rsidP="00A85E39">
      <w:pPr>
        <w:ind w:firstLine="709"/>
        <w:jc w:val="both"/>
        <w:rPr>
          <w:sz w:val="28"/>
          <w:szCs w:val="28"/>
        </w:rPr>
      </w:pPr>
      <w:r w:rsidRPr="00A85E39">
        <w:rPr>
          <w:sz w:val="28"/>
          <w:szCs w:val="28"/>
        </w:rPr>
        <w:t>В Региональную энергетическую комиссию Кузбасса обратилось МУП «МТСК» (г. Междуреченск) (далее – Предприятие) с заявкой на утверждение нормативов создания запасов топлива на котельных.</w:t>
      </w:r>
    </w:p>
    <w:p w14:paraId="484927CC" w14:textId="77777777" w:rsidR="00A85E39" w:rsidRPr="00A85E39" w:rsidRDefault="00A85E39" w:rsidP="00A85E39">
      <w:pPr>
        <w:ind w:firstLine="709"/>
        <w:jc w:val="both"/>
        <w:rPr>
          <w:sz w:val="28"/>
          <w:szCs w:val="28"/>
        </w:rPr>
      </w:pPr>
      <w:r w:rsidRPr="00A85E39">
        <w:rPr>
          <w:sz w:val="28"/>
          <w:szCs w:val="28"/>
        </w:rPr>
        <w:t>На балансе МУП «МТСК» находится – 13 котельных.</w:t>
      </w:r>
    </w:p>
    <w:p w14:paraId="3988917B" w14:textId="77777777" w:rsidR="00A85E39" w:rsidRPr="00A85E39" w:rsidRDefault="00A85E39" w:rsidP="00A85E39">
      <w:pPr>
        <w:ind w:firstLine="709"/>
        <w:jc w:val="both"/>
        <w:rPr>
          <w:sz w:val="28"/>
          <w:szCs w:val="28"/>
        </w:rPr>
      </w:pPr>
      <w:r w:rsidRPr="00A85E39">
        <w:rPr>
          <w:sz w:val="28"/>
          <w:szCs w:val="28"/>
        </w:rPr>
        <w:t>Районная котельная мощностью – 180 Гкал/час отапливает промышленную зону, дома и объекты соцкультбыта в Восточном и Западном районах города, и несет 86 % нагрузки по оказанию услуг населению и абонентам.</w:t>
      </w:r>
    </w:p>
    <w:p w14:paraId="4741E364" w14:textId="77777777" w:rsidR="00A85E39" w:rsidRPr="00A85E39" w:rsidRDefault="00A85E39" w:rsidP="00A85E39">
      <w:pPr>
        <w:ind w:firstLine="709"/>
        <w:jc w:val="both"/>
        <w:rPr>
          <w:sz w:val="28"/>
          <w:szCs w:val="28"/>
        </w:rPr>
      </w:pPr>
      <w:r w:rsidRPr="00A85E39">
        <w:rPr>
          <w:sz w:val="28"/>
          <w:szCs w:val="28"/>
        </w:rPr>
        <w:t>Квартальные котельные, находящиеся в Восточном районе города, оказывают услуги по отоплению и горячему водоснабжению, индивидуально для определенного квартала.</w:t>
      </w:r>
    </w:p>
    <w:p w14:paraId="45BD46A6" w14:textId="77777777" w:rsidR="00A85E39" w:rsidRPr="00A85E39" w:rsidRDefault="00A85E39" w:rsidP="00A85E39">
      <w:pPr>
        <w:ind w:firstLine="709"/>
        <w:jc w:val="both"/>
        <w:rPr>
          <w:sz w:val="28"/>
          <w:szCs w:val="28"/>
        </w:rPr>
      </w:pPr>
      <w:r w:rsidRPr="00A85E39">
        <w:rPr>
          <w:sz w:val="28"/>
          <w:szCs w:val="28"/>
        </w:rPr>
        <w:t xml:space="preserve"> Поселковые котельные расположены за чертой города и подают горячую воду и отопление объектам в поселках. </w:t>
      </w:r>
    </w:p>
    <w:p w14:paraId="094C278C" w14:textId="77777777" w:rsidR="00A85E39" w:rsidRPr="00A85E39" w:rsidRDefault="00A85E39" w:rsidP="00A85E39">
      <w:pPr>
        <w:ind w:firstLine="709"/>
        <w:jc w:val="both"/>
        <w:rPr>
          <w:sz w:val="28"/>
          <w:szCs w:val="28"/>
        </w:rPr>
      </w:pPr>
      <w:r w:rsidRPr="00A85E39">
        <w:rPr>
          <w:sz w:val="28"/>
          <w:szCs w:val="28"/>
        </w:rPr>
        <w:t>Котлы районной котельной оборудованы механизированной подачей топлива, остальные котельные с ручным забросом топлива (каменный уголь).</w:t>
      </w:r>
    </w:p>
    <w:p w14:paraId="4995E626" w14:textId="77777777" w:rsidR="00A85E39" w:rsidRPr="00A85E39" w:rsidRDefault="00A85E39" w:rsidP="00A85E39">
      <w:pPr>
        <w:ind w:firstLine="709"/>
        <w:jc w:val="both"/>
        <w:rPr>
          <w:sz w:val="28"/>
          <w:szCs w:val="28"/>
        </w:rPr>
      </w:pPr>
      <w:r w:rsidRPr="00A85E39">
        <w:rPr>
          <w:sz w:val="28"/>
          <w:szCs w:val="28"/>
        </w:rPr>
        <w:t xml:space="preserve"> Районная котельная работает по температурному графику – 110/70</w:t>
      </w:r>
      <w:r w:rsidRPr="00A85E39">
        <w:rPr>
          <w:sz w:val="28"/>
          <w:szCs w:val="28"/>
          <w:vertAlign w:val="superscript"/>
        </w:rPr>
        <w:t>0</w:t>
      </w:r>
      <w:r w:rsidRPr="00A85E39">
        <w:rPr>
          <w:sz w:val="28"/>
          <w:szCs w:val="28"/>
        </w:rPr>
        <w:t>С, остальные котельные по графику – 95/70</w:t>
      </w:r>
      <w:r w:rsidRPr="00A85E39">
        <w:rPr>
          <w:sz w:val="28"/>
          <w:szCs w:val="28"/>
          <w:vertAlign w:val="superscript"/>
        </w:rPr>
        <w:t>0</w:t>
      </w:r>
      <w:r w:rsidRPr="00A85E39">
        <w:rPr>
          <w:sz w:val="28"/>
          <w:szCs w:val="28"/>
        </w:rPr>
        <w:t>С.</w:t>
      </w:r>
    </w:p>
    <w:p w14:paraId="16AB13CD" w14:textId="77777777" w:rsidR="00A85E39" w:rsidRPr="00A85E39" w:rsidRDefault="00A85E39" w:rsidP="00A85E39">
      <w:pPr>
        <w:ind w:firstLine="709"/>
        <w:jc w:val="both"/>
        <w:rPr>
          <w:sz w:val="28"/>
          <w:szCs w:val="28"/>
        </w:rPr>
      </w:pPr>
      <w:r w:rsidRPr="00A85E39">
        <w:rPr>
          <w:sz w:val="28"/>
          <w:szCs w:val="28"/>
        </w:rPr>
        <w:t>Котельные предназначены для подачи горячего водоснабжения и отопления.</w:t>
      </w:r>
    </w:p>
    <w:p w14:paraId="3C236AB4" w14:textId="77777777" w:rsidR="00A85E39" w:rsidRPr="00A85E39" w:rsidRDefault="00A85E39" w:rsidP="00A85E39">
      <w:pPr>
        <w:ind w:firstLine="709"/>
        <w:jc w:val="both"/>
        <w:rPr>
          <w:sz w:val="28"/>
          <w:szCs w:val="28"/>
        </w:rPr>
      </w:pPr>
      <w:r w:rsidRPr="00A85E39">
        <w:rPr>
          <w:sz w:val="28"/>
          <w:szCs w:val="28"/>
        </w:rPr>
        <w:t>На котельных: РК, ОАИТ № 4, ОАИТ №7, ОАИТ Новый Улус, ОАИТ Верхняя Терраса, ОАИТ Чебал-Су, Широкий Лог система теплоснабжения открытая, двухтрубная, на кварталах от ЦТП – смешанная, двух и четырехтрубная.</w:t>
      </w:r>
    </w:p>
    <w:p w14:paraId="35C13CF4" w14:textId="77777777" w:rsidR="00A85E39" w:rsidRPr="00A85E39" w:rsidRDefault="00A85E39" w:rsidP="00A85E39">
      <w:pPr>
        <w:ind w:firstLine="709"/>
        <w:jc w:val="both"/>
        <w:rPr>
          <w:sz w:val="28"/>
          <w:szCs w:val="28"/>
        </w:rPr>
      </w:pPr>
      <w:r w:rsidRPr="00A85E39">
        <w:rPr>
          <w:sz w:val="28"/>
          <w:szCs w:val="28"/>
        </w:rPr>
        <w:t xml:space="preserve"> На квартальных котельных: № 11, № 21, № 23, № 26, и поселковых: № 2, ОАИТ ДОЛ «Чайка» система теплоснабжения закрытая, четырехтрубная.</w:t>
      </w:r>
    </w:p>
    <w:p w14:paraId="514C3402" w14:textId="77777777" w:rsidR="00A85E39" w:rsidRPr="00A85E39" w:rsidRDefault="00A85E39" w:rsidP="00A85E39">
      <w:pPr>
        <w:ind w:firstLine="709"/>
        <w:jc w:val="both"/>
        <w:rPr>
          <w:sz w:val="28"/>
          <w:szCs w:val="28"/>
        </w:rPr>
      </w:pPr>
      <w:r w:rsidRPr="00A85E39">
        <w:rPr>
          <w:sz w:val="28"/>
          <w:szCs w:val="28"/>
        </w:rPr>
        <w:t>Холодная вода подается на крупные котельные, квартальные котельные, часть поселковых: № 2, ОАИТ № 4, ОАИТ Верхняя Терраса, с городского водозабора в отопительный период с температурой - 5</w:t>
      </w:r>
      <w:r w:rsidRPr="00A85E39">
        <w:rPr>
          <w:sz w:val="28"/>
          <w:szCs w:val="28"/>
          <w:vertAlign w:val="superscript"/>
        </w:rPr>
        <w:t>0</w:t>
      </w:r>
      <w:r w:rsidRPr="00A85E39">
        <w:rPr>
          <w:sz w:val="28"/>
          <w:szCs w:val="28"/>
        </w:rPr>
        <w:t>С, в неотопительный период – 15</w:t>
      </w:r>
      <w:r w:rsidRPr="00A85E39">
        <w:rPr>
          <w:sz w:val="28"/>
          <w:szCs w:val="28"/>
          <w:vertAlign w:val="superscript"/>
        </w:rPr>
        <w:t>0</w:t>
      </w:r>
      <w:r w:rsidRPr="00A85E39">
        <w:rPr>
          <w:sz w:val="28"/>
          <w:szCs w:val="28"/>
        </w:rPr>
        <w:t xml:space="preserve">С. </w:t>
      </w:r>
    </w:p>
    <w:p w14:paraId="7374029F" w14:textId="77777777" w:rsidR="00A85E39" w:rsidRPr="00A85E39" w:rsidRDefault="00A85E39" w:rsidP="00A85E39">
      <w:pPr>
        <w:ind w:firstLine="709"/>
        <w:jc w:val="both"/>
        <w:rPr>
          <w:sz w:val="28"/>
          <w:szCs w:val="28"/>
        </w:rPr>
      </w:pPr>
      <w:r w:rsidRPr="00A85E39">
        <w:rPr>
          <w:sz w:val="28"/>
          <w:szCs w:val="28"/>
        </w:rPr>
        <w:t xml:space="preserve">В поселковые котельные ОАИТ Новый Улус, ОАИТ № 7, ОАИТ ДОЛ «Чайка» – холодная вода подается со скважин. </w:t>
      </w:r>
    </w:p>
    <w:p w14:paraId="44957C0E" w14:textId="77777777" w:rsidR="00A85E39" w:rsidRPr="00A85E39" w:rsidRDefault="00A85E39" w:rsidP="00A85E39">
      <w:pPr>
        <w:ind w:firstLine="709"/>
        <w:jc w:val="both"/>
        <w:rPr>
          <w:sz w:val="28"/>
          <w:szCs w:val="28"/>
        </w:rPr>
      </w:pPr>
      <w:r w:rsidRPr="00A85E39">
        <w:rPr>
          <w:sz w:val="28"/>
          <w:szCs w:val="28"/>
        </w:rPr>
        <w:t>Продолжительность функционирования тепловых сетей котельных и ЦТП в неотопительный период от 109 до 46 суток и зависит от продолжительности ремонта котельных.</w:t>
      </w:r>
    </w:p>
    <w:p w14:paraId="35C50D50" w14:textId="77777777" w:rsidR="00A85E39" w:rsidRPr="00A85E39" w:rsidRDefault="00A85E39" w:rsidP="00A85E39">
      <w:pPr>
        <w:ind w:firstLine="709"/>
        <w:jc w:val="both"/>
        <w:rPr>
          <w:sz w:val="28"/>
          <w:szCs w:val="28"/>
        </w:rPr>
      </w:pPr>
      <w:r w:rsidRPr="00A85E39">
        <w:rPr>
          <w:sz w:val="28"/>
          <w:szCs w:val="28"/>
        </w:rPr>
        <w:t xml:space="preserve"> На котельных: РК и ОАИТ принудительная тяга создается дымососами, на остальных котельных естественная тяга создается дымовыми трубами.</w:t>
      </w:r>
    </w:p>
    <w:p w14:paraId="639C82F0" w14:textId="77777777" w:rsidR="00A85E39" w:rsidRPr="00A85E39" w:rsidRDefault="00A85E39" w:rsidP="00A85E39">
      <w:pPr>
        <w:ind w:firstLine="709"/>
        <w:jc w:val="both"/>
        <w:rPr>
          <w:sz w:val="28"/>
          <w:szCs w:val="28"/>
        </w:rPr>
      </w:pPr>
      <w:r w:rsidRPr="00A85E39">
        <w:rPr>
          <w:sz w:val="28"/>
          <w:szCs w:val="28"/>
        </w:rPr>
        <w:t>Доставка топлива до центральных складов (РК и центрального) осуществляется ж/д транспортом. Угольный склад районной котельной закрытый, оборудован механизированной топливоподачей. Доставка от центрального склада до квартальных котельных производится автотранспортом. Угольный склад районной котельной закрытый, угольные склады квартальных и поселковых котельных открытые. Для нужд модульных котельных выполняется подготовка топлива: сортировка угля, фасовка в мешки объемом 1т и транспортировка автотранспортом к каждому источнику с выгрузкой в бункера.</w:t>
      </w:r>
    </w:p>
    <w:p w14:paraId="065818F8" w14:textId="77777777" w:rsidR="00A85E39" w:rsidRPr="00A85E39" w:rsidRDefault="00A85E39" w:rsidP="00A85E39">
      <w:pPr>
        <w:ind w:firstLine="709"/>
        <w:jc w:val="both"/>
        <w:rPr>
          <w:sz w:val="28"/>
          <w:szCs w:val="28"/>
        </w:rPr>
      </w:pPr>
      <w:r w:rsidRPr="00A85E39">
        <w:rPr>
          <w:sz w:val="28"/>
          <w:szCs w:val="28"/>
        </w:rPr>
        <w:t>Районная котельная</w:t>
      </w:r>
    </w:p>
    <w:p w14:paraId="7CC28528" w14:textId="77777777" w:rsidR="00A85E39" w:rsidRPr="00A85E39" w:rsidRDefault="00A85E39" w:rsidP="00A85E39">
      <w:pPr>
        <w:ind w:firstLine="709"/>
        <w:jc w:val="both"/>
        <w:rPr>
          <w:sz w:val="28"/>
          <w:szCs w:val="28"/>
        </w:rPr>
      </w:pPr>
      <w:r w:rsidRPr="00A85E39">
        <w:rPr>
          <w:sz w:val="28"/>
          <w:szCs w:val="28"/>
        </w:rPr>
        <w:t>Районная котельная мощностью - 180Гкал/час, с тепловой нагрузкой – 148,05 Гкал/час оборудована тремя водогрейными котлами ЭЧМ–60-2 и котельно-вспомогательным оборудованием. Котлы ЭЧМ и котельно-вспомогательное оборудование установлены в 1982 г. и имеют большой износ – 78 %, КПД котлов составляет – 78,4 %. Котлы в работу запускают в отопительный сезон по мере необходимости, согласно температуры наружного воздуха. Котлы марки ЭЧМ-60-2 работают на твердом топливе, угле марки «Д» для растопки котлов и в случае работы их на некачественном угле используется мазут.</w:t>
      </w:r>
    </w:p>
    <w:p w14:paraId="4D7B5008" w14:textId="77777777" w:rsidR="00A85E39" w:rsidRPr="00A85E39" w:rsidRDefault="00A85E39" w:rsidP="00A85E39">
      <w:pPr>
        <w:ind w:firstLine="709"/>
        <w:jc w:val="both"/>
        <w:rPr>
          <w:sz w:val="28"/>
          <w:szCs w:val="28"/>
        </w:rPr>
      </w:pPr>
      <w:r w:rsidRPr="00A85E39">
        <w:rPr>
          <w:sz w:val="28"/>
          <w:szCs w:val="28"/>
        </w:rPr>
        <w:t>На котельную уголь поставляют ж/д полувагонами, угольный склад закрытый.</w:t>
      </w:r>
    </w:p>
    <w:p w14:paraId="0EBA3088" w14:textId="77777777" w:rsidR="00A85E39" w:rsidRPr="00A85E39" w:rsidRDefault="00A85E39" w:rsidP="00A85E39">
      <w:pPr>
        <w:ind w:firstLine="709"/>
        <w:jc w:val="both"/>
        <w:rPr>
          <w:sz w:val="28"/>
          <w:szCs w:val="28"/>
        </w:rPr>
      </w:pPr>
      <w:r w:rsidRPr="00A85E39">
        <w:rPr>
          <w:sz w:val="28"/>
          <w:szCs w:val="28"/>
        </w:rPr>
        <w:t>Котельная работает по температурному графику 110/70</w:t>
      </w:r>
      <w:r w:rsidRPr="00A85E39">
        <w:rPr>
          <w:sz w:val="28"/>
          <w:szCs w:val="28"/>
          <w:vertAlign w:val="superscript"/>
        </w:rPr>
        <w:t>0</w:t>
      </w:r>
      <w:r w:rsidRPr="00A85E39">
        <w:rPr>
          <w:sz w:val="28"/>
          <w:szCs w:val="28"/>
        </w:rPr>
        <w:t>С и отапливает 86% абонентов всего города различного назначения (население, промзона, соцкультобъекты).</w:t>
      </w:r>
    </w:p>
    <w:p w14:paraId="17E47AEB" w14:textId="77777777" w:rsidR="00A85E39" w:rsidRPr="00A85E39" w:rsidRDefault="00A85E39" w:rsidP="00A85E39">
      <w:pPr>
        <w:ind w:firstLine="709"/>
        <w:jc w:val="both"/>
        <w:rPr>
          <w:sz w:val="28"/>
          <w:szCs w:val="28"/>
        </w:rPr>
      </w:pPr>
      <w:r w:rsidRPr="00A85E39">
        <w:rPr>
          <w:sz w:val="28"/>
          <w:szCs w:val="28"/>
        </w:rPr>
        <w:t>В состав Районной котельной входит вспомогательная котельная оборудованная котлом ДКВР – 6,5/13 и 2 котлами Е –1/9, которые работают на собственные нужды Районной котельной для выработки пара для подогрева мазута, а также на подогрев воды для обслуживающего персонала во время ремонта основной котельной.</w:t>
      </w:r>
    </w:p>
    <w:p w14:paraId="334C54FA" w14:textId="77777777" w:rsidR="00A85E39" w:rsidRPr="00A85E39" w:rsidRDefault="00A85E39" w:rsidP="00A85E39">
      <w:pPr>
        <w:ind w:firstLine="709"/>
        <w:jc w:val="both"/>
        <w:rPr>
          <w:sz w:val="28"/>
          <w:szCs w:val="28"/>
        </w:rPr>
      </w:pPr>
      <w:r w:rsidRPr="00A85E39">
        <w:rPr>
          <w:sz w:val="28"/>
          <w:szCs w:val="28"/>
        </w:rPr>
        <w:t>Квартальные котельные</w:t>
      </w:r>
    </w:p>
    <w:p w14:paraId="1264B8DD" w14:textId="77777777" w:rsidR="00A85E39" w:rsidRPr="00A85E39" w:rsidRDefault="00A85E39" w:rsidP="00A85E39">
      <w:pPr>
        <w:ind w:firstLine="709"/>
        <w:jc w:val="both"/>
        <w:rPr>
          <w:sz w:val="28"/>
          <w:szCs w:val="28"/>
        </w:rPr>
      </w:pPr>
      <w:r w:rsidRPr="00A85E39">
        <w:rPr>
          <w:sz w:val="28"/>
          <w:szCs w:val="28"/>
        </w:rPr>
        <w:t>Квартальные котельные: № 11, № 21, № 23, № 26, производительностью от 6,8 Гкал/час до 9,6 Гкал/час, с тепловой нагрузкой от 3,66 Гкал/час до 5,28 Гкал/час оборудованы водогрейными чугунными и стальными котлами со слоевым сжиганием и ручным забросом топлива.</w:t>
      </w:r>
    </w:p>
    <w:p w14:paraId="3D14B90C" w14:textId="77777777" w:rsidR="00A85E39" w:rsidRPr="00A85E39" w:rsidRDefault="00A85E39" w:rsidP="00A85E39">
      <w:pPr>
        <w:ind w:firstLine="709"/>
        <w:jc w:val="both"/>
        <w:rPr>
          <w:sz w:val="28"/>
          <w:szCs w:val="28"/>
        </w:rPr>
      </w:pPr>
      <w:r w:rsidRPr="00A85E39">
        <w:rPr>
          <w:sz w:val="28"/>
          <w:szCs w:val="28"/>
        </w:rPr>
        <w:t>На котельных одна группа котлов работает на отоплении, другая на горячее водоснабжение, система теплоснабжения закрытая, четырехтрубная.</w:t>
      </w:r>
    </w:p>
    <w:p w14:paraId="5F0BD521" w14:textId="77777777" w:rsidR="00A85E39" w:rsidRPr="00A85E39" w:rsidRDefault="00A85E39" w:rsidP="00A85E39">
      <w:pPr>
        <w:ind w:firstLine="709"/>
        <w:jc w:val="both"/>
        <w:rPr>
          <w:sz w:val="28"/>
          <w:szCs w:val="28"/>
        </w:rPr>
      </w:pPr>
      <w:r w:rsidRPr="00A85E39">
        <w:rPr>
          <w:sz w:val="28"/>
          <w:szCs w:val="28"/>
        </w:rPr>
        <w:t>В системе горячего водоснабжения имеются переводные котлы, которые в случае понижения температуры наружного воздуха ниже 39</w:t>
      </w:r>
      <w:r w:rsidRPr="00A85E39">
        <w:rPr>
          <w:sz w:val="28"/>
          <w:szCs w:val="28"/>
          <w:vertAlign w:val="superscript"/>
        </w:rPr>
        <w:t>0</w:t>
      </w:r>
      <w:r w:rsidRPr="00A85E39">
        <w:rPr>
          <w:sz w:val="28"/>
          <w:szCs w:val="28"/>
        </w:rPr>
        <w:t>С, переводят на отопление.</w:t>
      </w:r>
    </w:p>
    <w:p w14:paraId="63FC2FAC" w14:textId="77777777" w:rsidR="00A85E39" w:rsidRPr="00A85E39" w:rsidRDefault="00A85E39" w:rsidP="00A85E39">
      <w:pPr>
        <w:ind w:firstLine="709"/>
        <w:jc w:val="both"/>
        <w:rPr>
          <w:sz w:val="28"/>
          <w:szCs w:val="28"/>
        </w:rPr>
      </w:pPr>
      <w:r w:rsidRPr="00A85E39">
        <w:rPr>
          <w:sz w:val="28"/>
          <w:szCs w:val="28"/>
        </w:rPr>
        <w:t>Котельные эксплуатируются с 1950– 1962 гг. и имеют износ зданий от 30% до 70%, износ котлов колеблется от 10% до 80%. КПД котлов составляет от 40% до 63%, разрушаются стены зданий котельных, кирпичные борова оседают, затапливаются грунтовыми водами.</w:t>
      </w:r>
    </w:p>
    <w:p w14:paraId="5CBDCDC6" w14:textId="77777777" w:rsidR="00A85E39" w:rsidRPr="00A85E39" w:rsidRDefault="00A85E39" w:rsidP="00A85E39">
      <w:pPr>
        <w:ind w:firstLine="709"/>
        <w:jc w:val="both"/>
        <w:rPr>
          <w:sz w:val="28"/>
          <w:szCs w:val="28"/>
        </w:rPr>
      </w:pPr>
      <w:r w:rsidRPr="00A85E39">
        <w:rPr>
          <w:sz w:val="28"/>
          <w:szCs w:val="28"/>
        </w:rPr>
        <w:t>Котельные работают по температурному графику 95/70</w:t>
      </w:r>
      <w:r w:rsidRPr="00A85E39">
        <w:rPr>
          <w:sz w:val="28"/>
          <w:szCs w:val="28"/>
          <w:vertAlign w:val="superscript"/>
        </w:rPr>
        <w:t>0</w:t>
      </w:r>
      <w:r w:rsidRPr="00A85E39">
        <w:rPr>
          <w:sz w:val="28"/>
          <w:szCs w:val="28"/>
        </w:rPr>
        <w:t xml:space="preserve">С. На котельных сжигается уголь марки «Д». Уголь к котлам доставляется ручными тачками, или через люк забрасывается к котлам. </w:t>
      </w:r>
    </w:p>
    <w:p w14:paraId="788BFB2B" w14:textId="77777777" w:rsidR="00A85E39" w:rsidRPr="00A85E39" w:rsidRDefault="00A85E39" w:rsidP="00A85E39">
      <w:pPr>
        <w:ind w:firstLine="709"/>
        <w:jc w:val="both"/>
        <w:rPr>
          <w:sz w:val="28"/>
          <w:szCs w:val="28"/>
        </w:rPr>
      </w:pPr>
      <w:r w:rsidRPr="00A85E39">
        <w:rPr>
          <w:sz w:val="28"/>
          <w:szCs w:val="28"/>
        </w:rPr>
        <w:t>На котельной № 11 уголь подается электротельфером.</w:t>
      </w:r>
    </w:p>
    <w:p w14:paraId="2D2FA373" w14:textId="77777777" w:rsidR="00A85E39" w:rsidRPr="00A85E39" w:rsidRDefault="00A85E39" w:rsidP="00A85E39">
      <w:pPr>
        <w:ind w:firstLine="709"/>
        <w:jc w:val="both"/>
        <w:rPr>
          <w:sz w:val="28"/>
          <w:szCs w:val="28"/>
        </w:rPr>
      </w:pPr>
      <w:r w:rsidRPr="00A85E39">
        <w:rPr>
          <w:sz w:val="28"/>
          <w:szCs w:val="28"/>
        </w:rPr>
        <w:t>Шлак от котлов ручными тачками вывозят на шлаковый отвал котельной, по мере накопления шлака на территории, его вывозят автотранспортом на центральное санполе.</w:t>
      </w:r>
    </w:p>
    <w:p w14:paraId="179E2BF3" w14:textId="77777777" w:rsidR="00A85E39" w:rsidRPr="00A85E39" w:rsidRDefault="00A85E39" w:rsidP="00A85E39">
      <w:pPr>
        <w:ind w:firstLine="709"/>
        <w:jc w:val="both"/>
        <w:rPr>
          <w:sz w:val="28"/>
          <w:szCs w:val="28"/>
        </w:rPr>
      </w:pPr>
      <w:r w:rsidRPr="00A85E39">
        <w:rPr>
          <w:sz w:val="28"/>
          <w:szCs w:val="28"/>
        </w:rPr>
        <w:t xml:space="preserve"> Поселковые котельные</w:t>
      </w:r>
    </w:p>
    <w:p w14:paraId="2A08D375" w14:textId="77777777" w:rsidR="00A85E39" w:rsidRPr="00A85E39" w:rsidRDefault="00A85E39" w:rsidP="00A85E39">
      <w:pPr>
        <w:ind w:firstLine="709"/>
        <w:jc w:val="both"/>
        <w:rPr>
          <w:sz w:val="28"/>
          <w:szCs w:val="28"/>
        </w:rPr>
      </w:pPr>
      <w:r w:rsidRPr="00A85E39">
        <w:rPr>
          <w:sz w:val="28"/>
          <w:szCs w:val="28"/>
        </w:rPr>
        <w:t>Поселковые котельные: № 2, ОАИТ № 4, Широкий Лог, производительностью от 1,6 Гкал/час до 6,2 Гкал/час с тепловой нагрузкой от 0,88 Гкал/час до 3,04 Гкал/час оборудованы водогрейными котлами с ручным забросом топлива.</w:t>
      </w:r>
    </w:p>
    <w:p w14:paraId="2FA5029A" w14:textId="77777777" w:rsidR="00A85E39" w:rsidRPr="00A85E39" w:rsidRDefault="00A85E39" w:rsidP="00A85E39">
      <w:pPr>
        <w:ind w:firstLine="709"/>
        <w:jc w:val="both"/>
        <w:rPr>
          <w:sz w:val="28"/>
          <w:szCs w:val="28"/>
        </w:rPr>
      </w:pPr>
      <w:r w:rsidRPr="00A85E39">
        <w:rPr>
          <w:sz w:val="28"/>
          <w:szCs w:val="28"/>
        </w:rPr>
        <w:t>На котельной №2 одна группа котлов работает на отоплении, другая на горячее водоснабжение, система теплоснабжения закрытая, четырехтрубная.</w:t>
      </w:r>
    </w:p>
    <w:p w14:paraId="68619247" w14:textId="77777777" w:rsidR="00A85E39" w:rsidRPr="00A85E39" w:rsidRDefault="00A85E39" w:rsidP="00A85E39">
      <w:pPr>
        <w:ind w:firstLine="709"/>
        <w:jc w:val="both"/>
        <w:rPr>
          <w:sz w:val="28"/>
          <w:szCs w:val="28"/>
        </w:rPr>
      </w:pPr>
      <w:r w:rsidRPr="00A85E39">
        <w:rPr>
          <w:sz w:val="28"/>
          <w:szCs w:val="28"/>
        </w:rPr>
        <w:t>Шлак от котлов ручными тачками вывозят на шлаковый отвал котельной, по мере накопления шлака на территории, его вывозят автомашинами на центральное санполе.</w:t>
      </w:r>
    </w:p>
    <w:p w14:paraId="0235A0D0" w14:textId="77777777" w:rsidR="00A85E39" w:rsidRPr="00A85E39" w:rsidRDefault="00A85E39" w:rsidP="00A85E39">
      <w:pPr>
        <w:ind w:firstLine="709"/>
        <w:jc w:val="both"/>
        <w:rPr>
          <w:sz w:val="28"/>
          <w:szCs w:val="28"/>
        </w:rPr>
      </w:pPr>
      <w:r w:rsidRPr="00A85E39">
        <w:rPr>
          <w:sz w:val="28"/>
          <w:szCs w:val="28"/>
        </w:rPr>
        <w:t>Котельные эксплуатируются с 1957 – 1994 гг., износ зданий до 55 %, износ котлов от 5% до 68%, КПД котлов от 40 % до 60 %, в результате фактическая производительность котельных ниже установленной.</w:t>
      </w:r>
    </w:p>
    <w:p w14:paraId="5E66F812" w14:textId="77777777" w:rsidR="00A85E39" w:rsidRPr="00A85E39" w:rsidRDefault="00A85E39" w:rsidP="00A85E39">
      <w:pPr>
        <w:ind w:firstLine="709"/>
        <w:jc w:val="both"/>
        <w:rPr>
          <w:sz w:val="28"/>
          <w:szCs w:val="28"/>
        </w:rPr>
      </w:pPr>
      <w:r w:rsidRPr="00A85E39">
        <w:rPr>
          <w:sz w:val="28"/>
          <w:szCs w:val="28"/>
        </w:rPr>
        <w:t xml:space="preserve">Поселковые котельные работают по температурному графику 95/70 </w:t>
      </w:r>
      <w:r w:rsidRPr="00A85E39">
        <w:rPr>
          <w:sz w:val="28"/>
          <w:szCs w:val="28"/>
          <w:vertAlign w:val="superscript"/>
        </w:rPr>
        <w:t>0</w:t>
      </w:r>
      <w:r w:rsidRPr="00A85E39">
        <w:rPr>
          <w:sz w:val="28"/>
          <w:szCs w:val="28"/>
        </w:rPr>
        <w:t xml:space="preserve">С, сжигают уголь марки «Д». Угольные склады открытые, уголь завозят автотранспортом с центрального склада. </w:t>
      </w:r>
    </w:p>
    <w:p w14:paraId="2F47A056" w14:textId="77777777" w:rsidR="00A85E39" w:rsidRPr="00A85E39" w:rsidRDefault="00A85E39" w:rsidP="00A85E39">
      <w:pPr>
        <w:ind w:firstLine="709"/>
        <w:jc w:val="both"/>
        <w:rPr>
          <w:sz w:val="28"/>
          <w:szCs w:val="28"/>
        </w:rPr>
      </w:pPr>
      <w:r w:rsidRPr="00A85E39">
        <w:rPr>
          <w:sz w:val="28"/>
          <w:szCs w:val="28"/>
        </w:rPr>
        <w:t>Поселковые котельные ОАИТ: Чебал-Су, №7, Новый Улус, ДОЛ «Чайка», Верхняя Терраса производительностью от 0,34 Гкал/час до 0,52 Гкал/час с тепловой нагрузкой от 0,2 Гкал/час до 0,38 Гкал/час. Ввод в эксплуатацию 2016 год. Модульные котельные оборудованы двумя стальными жаротрубными водогрейными котлами со шнековой системой подачи угля в топку и автоматизированной водоохлаждаемой линейной горелкой. Режим работы котлов автоматизированный, непрерывный с температурным графиком 95/70 </w:t>
      </w:r>
      <w:r w:rsidRPr="00A85E39">
        <w:rPr>
          <w:sz w:val="28"/>
          <w:szCs w:val="28"/>
          <w:vertAlign w:val="superscript"/>
        </w:rPr>
        <w:t>0</w:t>
      </w:r>
      <w:r w:rsidRPr="00A85E39">
        <w:rPr>
          <w:sz w:val="28"/>
          <w:szCs w:val="28"/>
        </w:rPr>
        <w:t xml:space="preserve">С. КПД котлов 85-86 %. </w:t>
      </w:r>
    </w:p>
    <w:p w14:paraId="69DECCE5" w14:textId="77777777" w:rsidR="00A85E39" w:rsidRPr="00A85E39" w:rsidRDefault="00A85E39" w:rsidP="00A85E39">
      <w:pPr>
        <w:ind w:firstLine="709"/>
        <w:jc w:val="both"/>
        <w:rPr>
          <w:sz w:val="28"/>
          <w:szCs w:val="28"/>
        </w:rPr>
      </w:pPr>
      <w:r w:rsidRPr="00A85E39">
        <w:rPr>
          <w:sz w:val="28"/>
          <w:szCs w:val="28"/>
        </w:rPr>
        <w:t>Для нужд ОАИТ Терморобот выполняется подготовка топлива (каменный уголь марки Д) на территории бывшей котельной ЮПЗ, где производится сортировка угля, фасовка в мешки объемом 1 т и транспортировка автотранспортом до каждого источника с выгрузкой в бункера.</w:t>
      </w:r>
    </w:p>
    <w:p w14:paraId="23675C3D" w14:textId="77777777" w:rsidR="00A85E39" w:rsidRPr="00A85E39" w:rsidRDefault="00A85E39" w:rsidP="00A85E39">
      <w:pPr>
        <w:ind w:firstLine="709"/>
        <w:jc w:val="both"/>
        <w:rPr>
          <w:sz w:val="28"/>
          <w:szCs w:val="28"/>
        </w:rPr>
      </w:pPr>
      <w:r w:rsidRPr="00A85E39">
        <w:rPr>
          <w:sz w:val="28"/>
          <w:szCs w:val="28"/>
        </w:rPr>
        <w:t>На внутриквартальных котельных (котельная Широкий Лог, котельные №№ 2,11,21,23,26) добавляется к использованию уголь марки Т.</w:t>
      </w:r>
    </w:p>
    <w:p w14:paraId="4F4A4AFA" w14:textId="77777777" w:rsidR="00A85E39" w:rsidRPr="00A85E39" w:rsidRDefault="00A85E39" w:rsidP="00A85E39">
      <w:pPr>
        <w:ind w:firstLine="709"/>
        <w:jc w:val="both"/>
        <w:rPr>
          <w:sz w:val="28"/>
          <w:szCs w:val="28"/>
        </w:rPr>
      </w:pPr>
      <w:r w:rsidRPr="00A85E39">
        <w:rPr>
          <w:sz w:val="28"/>
          <w:szCs w:val="28"/>
        </w:rPr>
        <w:t>На котельной № 2 теплопроизводительность увеличивается с 3,3 Гкал/час на 4,2 Гкал/час: замена котлов №№ 1-3 типа Энергия 3М на котлы №№ 1-3 типа ЭРН-70.</w:t>
      </w:r>
    </w:p>
    <w:p w14:paraId="702B4936" w14:textId="77777777" w:rsidR="00A85E39" w:rsidRPr="00A85E39" w:rsidRDefault="00A85E39" w:rsidP="00A85E39">
      <w:pPr>
        <w:ind w:firstLine="709"/>
        <w:jc w:val="both"/>
        <w:rPr>
          <w:sz w:val="28"/>
          <w:szCs w:val="28"/>
        </w:rPr>
      </w:pPr>
    </w:p>
    <w:p w14:paraId="47A48824" w14:textId="77777777" w:rsidR="00A85E39" w:rsidRPr="00A85E39" w:rsidRDefault="00A85E39" w:rsidP="00A85E39">
      <w:pPr>
        <w:ind w:firstLine="709"/>
        <w:jc w:val="both"/>
        <w:rPr>
          <w:sz w:val="28"/>
          <w:szCs w:val="28"/>
        </w:rPr>
      </w:pPr>
      <w:r w:rsidRPr="00A85E3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E0799BC" w14:textId="77777777" w:rsidR="00A85E39" w:rsidRPr="00A85E39" w:rsidRDefault="00A85E39" w:rsidP="00A85E39">
      <w:pPr>
        <w:ind w:firstLine="709"/>
        <w:jc w:val="both"/>
        <w:rPr>
          <w:sz w:val="28"/>
          <w:szCs w:val="28"/>
        </w:rPr>
      </w:pPr>
      <w:r w:rsidRPr="00A85E39">
        <w:rPr>
          <w:sz w:val="28"/>
          <w:szCs w:val="28"/>
        </w:rPr>
        <w:t>- копия Устава;</w:t>
      </w:r>
    </w:p>
    <w:p w14:paraId="54A16DCE" w14:textId="77777777" w:rsidR="00A85E39" w:rsidRPr="00A85E39" w:rsidRDefault="00A85E39" w:rsidP="00A85E39">
      <w:pPr>
        <w:ind w:firstLine="709"/>
        <w:jc w:val="both"/>
        <w:rPr>
          <w:sz w:val="28"/>
          <w:szCs w:val="28"/>
        </w:rPr>
      </w:pPr>
      <w:r w:rsidRPr="00A85E39">
        <w:rPr>
          <w:sz w:val="28"/>
          <w:szCs w:val="28"/>
        </w:rPr>
        <w:t>- копия свидетельства о государственной регистрации;</w:t>
      </w:r>
    </w:p>
    <w:p w14:paraId="4FFE4DA1" w14:textId="77777777" w:rsidR="00A85E39" w:rsidRPr="00A85E39" w:rsidRDefault="00A85E39" w:rsidP="00A85E39">
      <w:pPr>
        <w:ind w:firstLine="709"/>
        <w:jc w:val="both"/>
        <w:rPr>
          <w:sz w:val="28"/>
          <w:szCs w:val="28"/>
        </w:rPr>
      </w:pPr>
      <w:r w:rsidRPr="00A85E39">
        <w:rPr>
          <w:sz w:val="28"/>
          <w:szCs w:val="28"/>
        </w:rPr>
        <w:t>- копия свидетельства о постановке на учет в налоговом органе;</w:t>
      </w:r>
    </w:p>
    <w:p w14:paraId="69F4F280" w14:textId="77777777" w:rsidR="00A85E39" w:rsidRPr="00A85E39" w:rsidRDefault="00A85E39" w:rsidP="00A85E39">
      <w:pPr>
        <w:ind w:firstLine="709"/>
        <w:jc w:val="both"/>
        <w:rPr>
          <w:sz w:val="28"/>
          <w:szCs w:val="28"/>
        </w:rPr>
      </w:pPr>
      <w:r w:rsidRPr="00A85E3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508109B" w14:textId="77777777" w:rsidR="00A85E39" w:rsidRPr="00A85E39" w:rsidRDefault="00A85E39" w:rsidP="00A85E39">
      <w:pPr>
        <w:ind w:firstLine="709"/>
        <w:jc w:val="both"/>
        <w:rPr>
          <w:sz w:val="28"/>
          <w:szCs w:val="28"/>
        </w:rPr>
      </w:pPr>
      <w:r w:rsidRPr="00A85E39">
        <w:rPr>
          <w:sz w:val="28"/>
          <w:szCs w:val="28"/>
        </w:rPr>
        <w:t>- данные о вместимости складов для твердого топлива;</w:t>
      </w:r>
    </w:p>
    <w:p w14:paraId="51721107" w14:textId="77777777" w:rsidR="00A85E39" w:rsidRPr="00A85E39" w:rsidRDefault="00A85E39" w:rsidP="00A85E39">
      <w:pPr>
        <w:ind w:firstLine="709"/>
        <w:jc w:val="both"/>
        <w:rPr>
          <w:sz w:val="28"/>
          <w:szCs w:val="28"/>
        </w:rPr>
      </w:pPr>
      <w:r w:rsidRPr="00A85E39">
        <w:rPr>
          <w:sz w:val="28"/>
          <w:szCs w:val="28"/>
        </w:rPr>
        <w:t>- показатели среднесуточного расхода топлива в наиболее холодное расчетное время года предшествующих периодов;</w:t>
      </w:r>
    </w:p>
    <w:p w14:paraId="20042A2A" w14:textId="77777777" w:rsidR="00A85E39" w:rsidRPr="00A85E39" w:rsidRDefault="00A85E39" w:rsidP="00A85E39">
      <w:pPr>
        <w:ind w:firstLine="709"/>
        <w:jc w:val="both"/>
        <w:rPr>
          <w:sz w:val="28"/>
          <w:szCs w:val="28"/>
        </w:rPr>
      </w:pPr>
      <w:r w:rsidRPr="00A85E39">
        <w:rPr>
          <w:sz w:val="28"/>
          <w:szCs w:val="28"/>
        </w:rPr>
        <w:t>- характеристика применяемого топлива;</w:t>
      </w:r>
    </w:p>
    <w:p w14:paraId="5AD240F5" w14:textId="77777777" w:rsidR="00A85E39" w:rsidRPr="00A85E39" w:rsidRDefault="00A85E39" w:rsidP="00A85E39">
      <w:pPr>
        <w:ind w:firstLine="709"/>
        <w:jc w:val="both"/>
        <w:rPr>
          <w:sz w:val="28"/>
          <w:szCs w:val="28"/>
        </w:rPr>
      </w:pPr>
      <w:r w:rsidRPr="00A85E39">
        <w:rPr>
          <w:sz w:val="28"/>
          <w:szCs w:val="28"/>
        </w:rPr>
        <w:t>- структура отпуска тепловой энергии на планируемый год;</w:t>
      </w:r>
    </w:p>
    <w:p w14:paraId="4F12DD95" w14:textId="77777777" w:rsidR="00A85E39" w:rsidRPr="00A85E39" w:rsidRDefault="00A85E39" w:rsidP="00A85E39">
      <w:pPr>
        <w:ind w:firstLine="709"/>
        <w:jc w:val="both"/>
        <w:rPr>
          <w:sz w:val="28"/>
          <w:szCs w:val="28"/>
        </w:rPr>
      </w:pPr>
      <w:r w:rsidRPr="00A85E39">
        <w:rPr>
          <w:sz w:val="28"/>
          <w:szCs w:val="28"/>
        </w:rPr>
        <w:t>- пояснительная записка к расчету;</w:t>
      </w:r>
    </w:p>
    <w:p w14:paraId="21CB6A28" w14:textId="77777777" w:rsidR="00A85E39" w:rsidRPr="00A85E39" w:rsidRDefault="00A85E39" w:rsidP="00A85E39">
      <w:pPr>
        <w:ind w:firstLine="709"/>
        <w:jc w:val="both"/>
        <w:rPr>
          <w:sz w:val="28"/>
          <w:szCs w:val="28"/>
        </w:rPr>
      </w:pPr>
      <w:r w:rsidRPr="00A85E39">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13B44FE2" w14:textId="77777777" w:rsidR="00A85E39" w:rsidRPr="00A85E39" w:rsidRDefault="00A85E39" w:rsidP="00A85E39">
      <w:pPr>
        <w:ind w:firstLine="709"/>
        <w:jc w:val="both"/>
        <w:rPr>
          <w:sz w:val="28"/>
          <w:szCs w:val="28"/>
        </w:rPr>
      </w:pPr>
      <w:r w:rsidRPr="00A85E39">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769524B" w14:textId="77777777" w:rsidR="00A85E39" w:rsidRPr="00A85E39" w:rsidRDefault="00A85E39" w:rsidP="00A85E39">
      <w:pPr>
        <w:ind w:firstLine="709"/>
        <w:jc w:val="both"/>
        <w:rPr>
          <w:sz w:val="28"/>
          <w:szCs w:val="28"/>
        </w:rPr>
      </w:pPr>
      <w:r w:rsidRPr="00A85E39">
        <w:rPr>
          <w:sz w:val="28"/>
          <w:szCs w:val="28"/>
        </w:rPr>
        <w:t>- расчет норматива создания неснижаемого запаса топлива на котельных по каждому виду топлива раздельно (далее – ННЗТ).</w:t>
      </w:r>
    </w:p>
    <w:p w14:paraId="6E86BBC5" w14:textId="77777777" w:rsidR="00A85E39" w:rsidRPr="00A85E39" w:rsidRDefault="00A85E39" w:rsidP="00A85E39">
      <w:pPr>
        <w:ind w:firstLine="709"/>
        <w:jc w:val="both"/>
        <w:rPr>
          <w:sz w:val="28"/>
          <w:szCs w:val="28"/>
        </w:rPr>
      </w:pPr>
      <w:r w:rsidRPr="00A85E3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41DE5B12" w14:textId="77777777" w:rsidR="00A85E39" w:rsidRPr="00A85E39" w:rsidRDefault="00A85E39" w:rsidP="00A85E39">
      <w:pPr>
        <w:ind w:firstLine="709"/>
        <w:jc w:val="both"/>
        <w:rPr>
          <w:sz w:val="28"/>
          <w:szCs w:val="28"/>
        </w:rPr>
      </w:pPr>
      <w:r w:rsidRPr="00A85E3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0A58879A" w14:textId="77777777" w:rsidR="00A85E39" w:rsidRPr="00A85E39" w:rsidRDefault="00A85E39" w:rsidP="00A85E39">
      <w:pPr>
        <w:ind w:firstLine="567"/>
        <w:jc w:val="both"/>
        <w:rPr>
          <w:sz w:val="28"/>
          <w:szCs w:val="28"/>
        </w:rPr>
      </w:pPr>
    </w:p>
    <w:p w14:paraId="0156CC0E" w14:textId="77777777" w:rsidR="00A85E39" w:rsidRPr="00A85E39" w:rsidRDefault="00A85E39" w:rsidP="00A85E39">
      <w:pPr>
        <w:ind w:firstLine="567"/>
        <w:jc w:val="center"/>
        <w:rPr>
          <w:sz w:val="28"/>
          <w:szCs w:val="28"/>
        </w:rPr>
      </w:pPr>
      <w:r w:rsidRPr="00A85E39">
        <w:rPr>
          <w:sz w:val="28"/>
          <w:szCs w:val="28"/>
        </w:rPr>
        <w:t>Предложение по утверждению нормативов создания запасов топлива на котельных на 2021 год</w:t>
      </w:r>
    </w:p>
    <w:p w14:paraId="79DEF5E5" w14:textId="77777777" w:rsidR="00A85E39" w:rsidRPr="00A85E39" w:rsidRDefault="00A85E39" w:rsidP="00A85E39">
      <w:pPr>
        <w:jc w:val="center"/>
        <w:rPr>
          <w:sz w:val="28"/>
          <w:szCs w:val="28"/>
        </w:rPr>
      </w:pPr>
    </w:p>
    <w:tbl>
      <w:tblPr>
        <w:tblW w:w="10065" w:type="dxa"/>
        <w:tblInd w:w="108" w:type="dxa"/>
        <w:tblLook w:val="0000" w:firstRow="0" w:lastRow="0" w:firstColumn="0" w:lastColumn="0" w:noHBand="0" w:noVBand="0"/>
      </w:tblPr>
      <w:tblGrid>
        <w:gridCol w:w="2855"/>
        <w:gridCol w:w="1350"/>
        <w:gridCol w:w="1327"/>
        <w:gridCol w:w="2475"/>
        <w:gridCol w:w="2058"/>
      </w:tblGrid>
      <w:tr w:rsidR="00A85E39" w:rsidRPr="00A85E39" w14:paraId="56D838D4" w14:textId="77777777" w:rsidTr="00A85E39">
        <w:trPr>
          <w:trHeight w:val="284"/>
        </w:trPr>
        <w:tc>
          <w:tcPr>
            <w:tcW w:w="2855" w:type="dxa"/>
            <w:tcBorders>
              <w:top w:val="nil"/>
              <w:left w:val="nil"/>
              <w:bottom w:val="nil"/>
              <w:right w:val="nil"/>
            </w:tcBorders>
            <w:shd w:val="clear" w:color="auto" w:fill="auto"/>
            <w:vAlign w:val="center"/>
          </w:tcPr>
          <w:p w14:paraId="798C56F6" w14:textId="77777777" w:rsidR="00A85E39" w:rsidRPr="00A85E39" w:rsidRDefault="00A85E39" w:rsidP="00A85E39">
            <w:pPr>
              <w:jc w:val="center"/>
              <w:rPr>
                <w:sz w:val="28"/>
                <w:szCs w:val="28"/>
              </w:rPr>
            </w:pPr>
          </w:p>
        </w:tc>
        <w:tc>
          <w:tcPr>
            <w:tcW w:w="1350" w:type="dxa"/>
            <w:tcBorders>
              <w:top w:val="nil"/>
              <w:left w:val="nil"/>
              <w:bottom w:val="nil"/>
              <w:right w:val="nil"/>
            </w:tcBorders>
            <w:shd w:val="clear" w:color="auto" w:fill="auto"/>
            <w:vAlign w:val="center"/>
          </w:tcPr>
          <w:p w14:paraId="17F12204" w14:textId="77777777" w:rsidR="00A85E39" w:rsidRPr="00A85E39" w:rsidRDefault="00A85E39" w:rsidP="00A85E39">
            <w:pPr>
              <w:jc w:val="center"/>
              <w:rPr>
                <w:sz w:val="28"/>
                <w:szCs w:val="28"/>
              </w:rPr>
            </w:pPr>
          </w:p>
        </w:tc>
        <w:tc>
          <w:tcPr>
            <w:tcW w:w="1327" w:type="dxa"/>
            <w:tcBorders>
              <w:top w:val="nil"/>
              <w:left w:val="nil"/>
              <w:bottom w:val="nil"/>
              <w:right w:val="nil"/>
            </w:tcBorders>
            <w:shd w:val="clear" w:color="auto" w:fill="auto"/>
            <w:vAlign w:val="center"/>
          </w:tcPr>
          <w:p w14:paraId="18B2B6AB" w14:textId="77777777" w:rsidR="00A85E39" w:rsidRPr="00A85E39" w:rsidRDefault="00A85E39" w:rsidP="00A85E39">
            <w:pPr>
              <w:jc w:val="center"/>
              <w:rPr>
                <w:sz w:val="28"/>
                <w:szCs w:val="28"/>
              </w:rPr>
            </w:pPr>
          </w:p>
        </w:tc>
        <w:tc>
          <w:tcPr>
            <w:tcW w:w="2475" w:type="dxa"/>
            <w:tcBorders>
              <w:top w:val="nil"/>
              <w:left w:val="nil"/>
              <w:bottom w:val="nil"/>
              <w:right w:val="nil"/>
            </w:tcBorders>
            <w:shd w:val="clear" w:color="auto" w:fill="auto"/>
            <w:vAlign w:val="center"/>
          </w:tcPr>
          <w:p w14:paraId="1B166EFA" w14:textId="77777777" w:rsidR="00A85E39" w:rsidRPr="00A85E39" w:rsidRDefault="00A85E39" w:rsidP="00A85E39">
            <w:pPr>
              <w:jc w:val="center"/>
              <w:rPr>
                <w:sz w:val="28"/>
                <w:szCs w:val="28"/>
              </w:rPr>
            </w:pPr>
          </w:p>
        </w:tc>
        <w:tc>
          <w:tcPr>
            <w:tcW w:w="2058" w:type="dxa"/>
            <w:tcBorders>
              <w:top w:val="nil"/>
              <w:left w:val="nil"/>
              <w:bottom w:val="nil"/>
              <w:right w:val="nil"/>
            </w:tcBorders>
            <w:shd w:val="clear" w:color="auto" w:fill="auto"/>
            <w:vAlign w:val="center"/>
          </w:tcPr>
          <w:p w14:paraId="46AC30C8" w14:textId="77777777" w:rsidR="00A85E39" w:rsidRPr="00A85E39" w:rsidRDefault="00A85E39" w:rsidP="00A85E39">
            <w:pPr>
              <w:jc w:val="center"/>
              <w:rPr>
                <w:sz w:val="28"/>
                <w:szCs w:val="28"/>
              </w:rPr>
            </w:pPr>
            <w:r w:rsidRPr="00A85E39">
              <w:rPr>
                <w:sz w:val="28"/>
                <w:szCs w:val="28"/>
              </w:rPr>
              <w:t>тыс. тонн</w:t>
            </w:r>
          </w:p>
        </w:tc>
      </w:tr>
      <w:tr w:rsidR="00A85E39" w:rsidRPr="00A85E39" w14:paraId="29F72AC8" w14:textId="77777777" w:rsidTr="00A85E39">
        <w:trPr>
          <w:trHeight w:val="284"/>
        </w:trPr>
        <w:tc>
          <w:tcPr>
            <w:tcW w:w="2855" w:type="dxa"/>
            <w:vMerge w:val="restart"/>
            <w:tcBorders>
              <w:top w:val="single" w:sz="8" w:space="0" w:color="auto"/>
              <w:left w:val="single" w:sz="8" w:space="0" w:color="auto"/>
              <w:right w:val="single" w:sz="8" w:space="0" w:color="auto"/>
            </w:tcBorders>
            <w:shd w:val="clear" w:color="auto" w:fill="auto"/>
            <w:vAlign w:val="center"/>
          </w:tcPr>
          <w:p w14:paraId="4009047E" w14:textId="77777777" w:rsidR="00A85E39" w:rsidRPr="00A85E39" w:rsidRDefault="00A85E39" w:rsidP="00A85E39">
            <w:pPr>
              <w:jc w:val="center"/>
              <w:rPr>
                <w:bCs/>
                <w:sz w:val="28"/>
                <w:szCs w:val="28"/>
              </w:rPr>
            </w:pPr>
            <w:r w:rsidRPr="00A85E39">
              <w:rPr>
                <w:bCs/>
                <w:sz w:val="28"/>
                <w:szCs w:val="28"/>
              </w:rPr>
              <w:t xml:space="preserve">Организация </w:t>
            </w:r>
          </w:p>
        </w:tc>
        <w:tc>
          <w:tcPr>
            <w:tcW w:w="1350" w:type="dxa"/>
            <w:vMerge w:val="restart"/>
            <w:tcBorders>
              <w:top w:val="single" w:sz="8" w:space="0" w:color="auto"/>
              <w:left w:val="single" w:sz="8" w:space="0" w:color="auto"/>
              <w:right w:val="single" w:sz="8" w:space="0" w:color="auto"/>
            </w:tcBorders>
            <w:shd w:val="clear" w:color="auto" w:fill="auto"/>
            <w:vAlign w:val="center"/>
          </w:tcPr>
          <w:p w14:paraId="34FE29B2" w14:textId="77777777" w:rsidR="00A85E39" w:rsidRPr="00A85E39" w:rsidRDefault="00A85E39" w:rsidP="00A85E39">
            <w:pPr>
              <w:jc w:val="center"/>
              <w:rPr>
                <w:bCs/>
                <w:sz w:val="28"/>
                <w:szCs w:val="28"/>
              </w:rPr>
            </w:pPr>
            <w:r w:rsidRPr="00A85E39">
              <w:rPr>
                <w:bCs/>
                <w:sz w:val="28"/>
                <w:szCs w:val="28"/>
              </w:rPr>
              <w:t>Вид топлива</w:t>
            </w:r>
          </w:p>
        </w:tc>
        <w:tc>
          <w:tcPr>
            <w:tcW w:w="586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159255ED" w14:textId="77777777" w:rsidR="00A85E39" w:rsidRPr="00A85E39" w:rsidRDefault="00A85E39" w:rsidP="00A85E39">
            <w:pPr>
              <w:jc w:val="center"/>
              <w:rPr>
                <w:bCs/>
                <w:sz w:val="28"/>
                <w:szCs w:val="28"/>
              </w:rPr>
            </w:pPr>
            <w:r w:rsidRPr="00A85E39">
              <w:rPr>
                <w:bCs/>
                <w:sz w:val="28"/>
                <w:szCs w:val="28"/>
              </w:rPr>
              <w:t>Нормативы создания запасов топлива на 1 октября 2021 г.</w:t>
            </w:r>
          </w:p>
        </w:tc>
      </w:tr>
      <w:tr w:rsidR="00A85E39" w:rsidRPr="00A85E39" w14:paraId="7CB886B5" w14:textId="77777777" w:rsidTr="00A85E39">
        <w:trPr>
          <w:trHeight w:val="284"/>
        </w:trPr>
        <w:tc>
          <w:tcPr>
            <w:tcW w:w="2855" w:type="dxa"/>
            <w:vMerge/>
            <w:tcBorders>
              <w:left w:val="single" w:sz="8" w:space="0" w:color="auto"/>
              <w:right w:val="single" w:sz="8" w:space="0" w:color="auto"/>
            </w:tcBorders>
            <w:vAlign w:val="center"/>
          </w:tcPr>
          <w:p w14:paraId="0A3111A7" w14:textId="77777777" w:rsidR="00A85E39" w:rsidRPr="00A85E39" w:rsidRDefault="00A85E39" w:rsidP="00A85E39">
            <w:pPr>
              <w:rPr>
                <w:bCs/>
                <w:sz w:val="28"/>
                <w:szCs w:val="28"/>
              </w:rPr>
            </w:pPr>
          </w:p>
        </w:tc>
        <w:tc>
          <w:tcPr>
            <w:tcW w:w="1350" w:type="dxa"/>
            <w:vMerge/>
            <w:tcBorders>
              <w:left w:val="single" w:sz="8" w:space="0" w:color="auto"/>
              <w:right w:val="single" w:sz="8" w:space="0" w:color="auto"/>
            </w:tcBorders>
            <w:vAlign w:val="center"/>
          </w:tcPr>
          <w:p w14:paraId="177EE2BA" w14:textId="77777777" w:rsidR="00A85E39" w:rsidRPr="00A85E39" w:rsidRDefault="00A85E39" w:rsidP="00A85E39">
            <w:pPr>
              <w:rPr>
                <w:bCs/>
                <w:sz w:val="28"/>
                <w:szCs w:val="28"/>
              </w:rPr>
            </w:pPr>
          </w:p>
        </w:tc>
        <w:tc>
          <w:tcPr>
            <w:tcW w:w="1327" w:type="dxa"/>
            <w:vMerge w:val="restart"/>
            <w:tcBorders>
              <w:top w:val="single" w:sz="8" w:space="0" w:color="auto"/>
              <w:left w:val="single" w:sz="8" w:space="0" w:color="auto"/>
              <w:right w:val="single" w:sz="8" w:space="0" w:color="auto"/>
            </w:tcBorders>
            <w:shd w:val="clear" w:color="auto" w:fill="auto"/>
            <w:vAlign w:val="center"/>
          </w:tcPr>
          <w:p w14:paraId="79CCAFBE" w14:textId="77777777" w:rsidR="00A85E39" w:rsidRPr="00A85E39" w:rsidRDefault="00A85E39" w:rsidP="00A85E39">
            <w:pPr>
              <w:jc w:val="center"/>
              <w:rPr>
                <w:bCs/>
                <w:sz w:val="28"/>
                <w:szCs w:val="28"/>
              </w:rPr>
            </w:pPr>
            <w:r w:rsidRPr="00A85E39">
              <w:rPr>
                <w:bCs/>
                <w:sz w:val="28"/>
                <w:szCs w:val="28"/>
              </w:rPr>
              <w:t xml:space="preserve">Общий </w:t>
            </w:r>
          </w:p>
          <w:p w14:paraId="3C7EF260" w14:textId="77777777" w:rsidR="00A85E39" w:rsidRPr="00A85E39" w:rsidRDefault="00A85E39" w:rsidP="00A85E39">
            <w:pPr>
              <w:jc w:val="center"/>
              <w:rPr>
                <w:bCs/>
                <w:sz w:val="28"/>
                <w:szCs w:val="28"/>
              </w:rPr>
            </w:pPr>
            <w:r w:rsidRPr="00A85E39">
              <w:rPr>
                <w:bCs/>
                <w:sz w:val="28"/>
                <w:szCs w:val="28"/>
              </w:rPr>
              <w:t>запас</w:t>
            </w:r>
          </w:p>
          <w:p w14:paraId="6D252B82" w14:textId="77777777" w:rsidR="00A85E39" w:rsidRPr="00A85E39" w:rsidRDefault="00A85E39" w:rsidP="00A85E39">
            <w:pPr>
              <w:jc w:val="center"/>
              <w:rPr>
                <w:bCs/>
                <w:sz w:val="28"/>
                <w:szCs w:val="28"/>
              </w:rPr>
            </w:pPr>
            <w:r w:rsidRPr="00A85E39">
              <w:rPr>
                <w:bCs/>
                <w:sz w:val="28"/>
                <w:szCs w:val="28"/>
              </w:rPr>
              <w:t xml:space="preserve"> топлива</w:t>
            </w:r>
          </w:p>
        </w:tc>
        <w:tc>
          <w:tcPr>
            <w:tcW w:w="4533" w:type="dxa"/>
            <w:gridSpan w:val="2"/>
            <w:tcBorders>
              <w:top w:val="nil"/>
              <w:left w:val="nil"/>
              <w:bottom w:val="single" w:sz="8" w:space="0" w:color="auto"/>
              <w:right w:val="single" w:sz="8" w:space="0" w:color="auto"/>
            </w:tcBorders>
            <w:shd w:val="clear" w:color="auto" w:fill="auto"/>
            <w:vAlign w:val="center"/>
          </w:tcPr>
          <w:p w14:paraId="460303E0" w14:textId="77777777" w:rsidR="00A85E39" w:rsidRPr="00A85E39" w:rsidRDefault="00A85E39" w:rsidP="00A85E39">
            <w:pPr>
              <w:jc w:val="center"/>
              <w:rPr>
                <w:bCs/>
                <w:sz w:val="28"/>
                <w:szCs w:val="28"/>
              </w:rPr>
            </w:pPr>
            <w:r w:rsidRPr="00A85E39">
              <w:rPr>
                <w:bCs/>
                <w:sz w:val="28"/>
                <w:szCs w:val="28"/>
              </w:rPr>
              <w:t>в том числе</w:t>
            </w:r>
          </w:p>
        </w:tc>
      </w:tr>
      <w:tr w:rsidR="00A85E39" w:rsidRPr="00A85E39" w14:paraId="183AE21F" w14:textId="77777777" w:rsidTr="00A85E39">
        <w:trPr>
          <w:trHeight w:val="284"/>
        </w:trPr>
        <w:tc>
          <w:tcPr>
            <w:tcW w:w="2855" w:type="dxa"/>
            <w:vMerge/>
            <w:tcBorders>
              <w:left w:val="single" w:sz="8" w:space="0" w:color="auto"/>
              <w:bottom w:val="single" w:sz="8" w:space="0" w:color="000000"/>
              <w:right w:val="single" w:sz="8" w:space="0" w:color="auto"/>
            </w:tcBorders>
            <w:vAlign w:val="center"/>
          </w:tcPr>
          <w:p w14:paraId="4E14C1E4" w14:textId="77777777" w:rsidR="00A85E39" w:rsidRPr="00A85E39" w:rsidRDefault="00A85E39" w:rsidP="00A85E39">
            <w:pPr>
              <w:rPr>
                <w:bCs/>
                <w:sz w:val="28"/>
                <w:szCs w:val="28"/>
              </w:rPr>
            </w:pPr>
          </w:p>
        </w:tc>
        <w:tc>
          <w:tcPr>
            <w:tcW w:w="1350" w:type="dxa"/>
            <w:vMerge/>
            <w:tcBorders>
              <w:left w:val="single" w:sz="8" w:space="0" w:color="auto"/>
              <w:bottom w:val="single" w:sz="8" w:space="0" w:color="000000"/>
              <w:right w:val="single" w:sz="8" w:space="0" w:color="auto"/>
            </w:tcBorders>
            <w:vAlign w:val="center"/>
          </w:tcPr>
          <w:p w14:paraId="0D5F36A7" w14:textId="77777777" w:rsidR="00A85E39" w:rsidRPr="00A85E39" w:rsidRDefault="00A85E39" w:rsidP="00A85E39">
            <w:pPr>
              <w:rPr>
                <w:bCs/>
                <w:sz w:val="28"/>
                <w:szCs w:val="28"/>
              </w:rPr>
            </w:pPr>
          </w:p>
        </w:tc>
        <w:tc>
          <w:tcPr>
            <w:tcW w:w="1327" w:type="dxa"/>
            <w:vMerge/>
            <w:tcBorders>
              <w:left w:val="single" w:sz="8" w:space="0" w:color="auto"/>
              <w:bottom w:val="single" w:sz="8" w:space="0" w:color="000000"/>
              <w:right w:val="single" w:sz="8" w:space="0" w:color="auto"/>
            </w:tcBorders>
            <w:shd w:val="clear" w:color="auto" w:fill="auto"/>
            <w:vAlign w:val="center"/>
          </w:tcPr>
          <w:p w14:paraId="18C04A96" w14:textId="77777777" w:rsidR="00A85E39" w:rsidRPr="00A85E39" w:rsidRDefault="00A85E39" w:rsidP="00A85E39">
            <w:pPr>
              <w:jc w:val="center"/>
              <w:rPr>
                <w:bCs/>
                <w:sz w:val="28"/>
                <w:szCs w:val="28"/>
              </w:rPr>
            </w:pPr>
          </w:p>
        </w:tc>
        <w:tc>
          <w:tcPr>
            <w:tcW w:w="2475" w:type="dxa"/>
            <w:tcBorders>
              <w:top w:val="nil"/>
              <w:left w:val="nil"/>
              <w:bottom w:val="single" w:sz="8" w:space="0" w:color="auto"/>
              <w:right w:val="single" w:sz="8" w:space="0" w:color="auto"/>
            </w:tcBorders>
            <w:shd w:val="clear" w:color="auto" w:fill="auto"/>
            <w:vAlign w:val="center"/>
          </w:tcPr>
          <w:p w14:paraId="23FA0C86" w14:textId="77777777" w:rsidR="00A85E39" w:rsidRPr="00A85E39" w:rsidRDefault="00A85E39" w:rsidP="00A85E39">
            <w:pPr>
              <w:jc w:val="center"/>
              <w:rPr>
                <w:bCs/>
                <w:sz w:val="28"/>
                <w:szCs w:val="28"/>
              </w:rPr>
            </w:pPr>
            <w:r w:rsidRPr="00A85E39">
              <w:rPr>
                <w:bCs/>
                <w:sz w:val="28"/>
                <w:szCs w:val="28"/>
              </w:rPr>
              <w:t>эксплуатационный запас</w:t>
            </w:r>
          </w:p>
        </w:tc>
        <w:tc>
          <w:tcPr>
            <w:tcW w:w="2058" w:type="dxa"/>
            <w:tcBorders>
              <w:left w:val="nil"/>
              <w:bottom w:val="single" w:sz="8" w:space="0" w:color="auto"/>
              <w:right w:val="single" w:sz="8" w:space="0" w:color="auto"/>
            </w:tcBorders>
            <w:shd w:val="clear" w:color="auto" w:fill="auto"/>
            <w:vAlign w:val="center"/>
          </w:tcPr>
          <w:p w14:paraId="4ABF34B7" w14:textId="77777777" w:rsidR="00A85E39" w:rsidRPr="00A85E39" w:rsidRDefault="00A85E39" w:rsidP="00A85E39">
            <w:pPr>
              <w:jc w:val="center"/>
              <w:rPr>
                <w:bCs/>
                <w:sz w:val="28"/>
                <w:szCs w:val="28"/>
              </w:rPr>
            </w:pPr>
            <w:r w:rsidRPr="00A85E39">
              <w:rPr>
                <w:bCs/>
                <w:sz w:val="28"/>
                <w:szCs w:val="28"/>
              </w:rPr>
              <w:t xml:space="preserve">неснижаемый </w:t>
            </w:r>
          </w:p>
          <w:p w14:paraId="245627A0" w14:textId="77777777" w:rsidR="00A85E39" w:rsidRPr="00A85E39" w:rsidRDefault="00A85E39" w:rsidP="00A85E39">
            <w:pPr>
              <w:jc w:val="center"/>
              <w:rPr>
                <w:bCs/>
                <w:sz w:val="28"/>
                <w:szCs w:val="28"/>
              </w:rPr>
            </w:pPr>
            <w:r w:rsidRPr="00A85E39">
              <w:rPr>
                <w:bCs/>
                <w:sz w:val="28"/>
                <w:szCs w:val="28"/>
              </w:rPr>
              <w:t>запас</w:t>
            </w:r>
          </w:p>
        </w:tc>
      </w:tr>
      <w:tr w:rsidR="00A85E39" w:rsidRPr="00A85E39" w14:paraId="28DCA2E7" w14:textId="77777777" w:rsidTr="00A85E39">
        <w:trPr>
          <w:trHeight w:val="284"/>
        </w:trPr>
        <w:tc>
          <w:tcPr>
            <w:tcW w:w="2855" w:type="dxa"/>
            <w:tcBorders>
              <w:top w:val="nil"/>
              <w:left w:val="single" w:sz="8" w:space="0" w:color="auto"/>
              <w:bottom w:val="single" w:sz="4" w:space="0" w:color="auto"/>
              <w:right w:val="single" w:sz="8" w:space="0" w:color="auto"/>
            </w:tcBorders>
            <w:shd w:val="clear" w:color="auto" w:fill="auto"/>
            <w:vAlign w:val="center"/>
          </w:tcPr>
          <w:p w14:paraId="26016D32" w14:textId="77777777" w:rsidR="00A85E39" w:rsidRPr="00A85E39" w:rsidRDefault="00A85E39" w:rsidP="00A85E39">
            <w:pPr>
              <w:rPr>
                <w:sz w:val="28"/>
                <w:szCs w:val="28"/>
              </w:rPr>
            </w:pPr>
            <w:r w:rsidRPr="00A85E39">
              <w:rPr>
                <w:sz w:val="28"/>
                <w:szCs w:val="28"/>
              </w:rPr>
              <w:t>МУП «МТСК» (г. Междуреченск)</w:t>
            </w:r>
          </w:p>
        </w:tc>
        <w:tc>
          <w:tcPr>
            <w:tcW w:w="1350" w:type="dxa"/>
            <w:tcBorders>
              <w:top w:val="single" w:sz="8" w:space="0" w:color="000000"/>
              <w:left w:val="nil"/>
              <w:bottom w:val="single" w:sz="4" w:space="0" w:color="auto"/>
              <w:right w:val="single" w:sz="8" w:space="0" w:color="auto"/>
            </w:tcBorders>
            <w:shd w:val="clear" w:color="auto" w:fill="auto"/>
            <w:vAlign w:val="center"/>
          </w:tcPr>
          <w:p w14:paraId="1FC6D7E8" w14:textId="77777777" w:rsidR="00A85E39" w:rsidRPr="00A85E39" w:rsidRDefault="00A85E39" w:rsidP="00A85E39">
            <w:pPr>
              <w:jc w:val="center"/>
              <w:rPr>
                <w:sz w:val="28"/>
                <w:szCs w:val="28"/>
              </w:rPr>
            </w:pPr>
            <w:r w:rsidRPr="00A85E39">
              <w:rPr>
                <w:sz w:val="28"/>
                <w:szCs w:val="28"/>
              </w:rPr>
              <w:t>Уголь</w:t>
            </w:r>
          </w:p>
        </w:tc>
        <w:tc>
          <w:tcPr>
            <w:tcW w:w="1327" w:type="dxa"/>
            <w:tcBorders>
              <w:top w:val="single" w:sz="8" w:space="0" w:color="000000"/>
              <w:left w:val="nil"/>
              <w:bottom w:val="single" w:sz="4" w:space="0" w:color="auto"/>
              <w:right w:val="single" w:sz="8" w:space="0" w:color="auto"/>
            </w:tcBorders>
            <w:shd w:val="clear" w:color="auto" w:fill="auto"/>
            <w:vAlign w:val="center"/>
          </w:tcPr>
          <w:p w14:paraId="2A55905C" w14:textId="77777777" w:rsidR="00A85E39" w:rsidRPr="00A85E39" w:rsidRDefault="00A85E39" w:rsidP="00A85E39">
            <w:pPr>
              <w:jc w:val="center"/>
              <w:rPr>
                <w:sz w:val="28"/>
                <w:szCs w:val="28"/>
              </w:rPr>
            </w:pPr>
            <w:r w:rsidRPr="00A85E39">
              <w:rPr>
                <w:sz w:val="28"/>
                <w:szCs w:val="28"/>
              </w:rPr>
              <w:t>45,106</w:t>
            </w:r>
          </w:p>
        </w:tc>
        <w:tc>
          <w:tcPr>
            <w:tcW w:w="2475" w:type="dxa"/>
            <w:tcBorders>
              <w:top w:val="single" w:sz="8" w:space="0" w:color="auto"/>
              <w:left w:val="nil"/>
              <w:bottom w:val="single" w:sz="4" w:space="0" w:color="auto"/>
              <w:right w:val="single" w:sz="8" w:space="0" w:color="auto"/>
            </w:tcBorders>
            <w:shd w:val="clear" w:color="auto" w:fill="auto"/>
            <w:vAlign w:val="center"/>
          </w:tcPr>
          <w:p w14:paraId="2F8FF24A" w14:textId="77777777" w:rsidR="00A85E39" w:rsidRPr="00A85E39" w:rsidRDefault="00A85E39" w:rsidP="00A85E39">
            <w:pPr>
              <w:jc w:val="center"/>
              <w:rPr>
                <w:sz w:val="28"/>
                <w:szCs w:val="28"/>
              </w:rPr>
            </w:pPr>
            <w:r w:rsidRPr="00A85E39">
              <w:rPr>
                <w:sz w:val="28"/>
                <w:szCs w:val="28"/>
              </w:rPr>
              <w:t>34,224</w:t>
            </w:r>
          </w:p>
        </w:tc>
        <w:tc>
          <w:tcPr>
            <w:tcW w:w="2058" w:type="dxa"/>
            <w:tcBorders>
              <w:top w:val="single" w:sz="8" w:space="0" w:color="auto"/>
              <w:left w:val="nil"/>
              <w:bottom w:val="single" w:sz="4" w:space="0" w:color="auto"/>
              <w:right w:val="single" w:sz="8" w:space="0" w:color="auto"/>
            </w:tcBorders>
            <w:shd w:val="clear" w:color="auto" w:fill="auto"/>
            <w:vAlign w:val="center"/>
          </w:tcPr>
          <w:p w14:paraId="404EC4B1" w14:textId="77777777" w:rsidR="00A85E39" w:rsidRPr="00A85E39" w:rsidRDefault="00A85E39" w:rsidP="00A85E39">
            <w:pPr>
              <w:jc w:val="center"/>
              <w:rPr>
                <w:sz w:val="28"/>
                <w:szCs w:val="28"/>
              </w:rPr>
            </w:pPr>
            <w:r w:rsidRPr="00A85E39">
              <w:rPr>
                <w:sz w:val="28"/>
                <w:szCs w:val="28"/>
              </w:rPr>
              <w:t>10,882</w:t>
            </w:r>
          </w:p>
        </w:tc>
      </w:tr>
    </w:tbl>
    <w:p w14:paraId="33624146" w14:textId="77777777" w:rsidR="00A85E39" w:rsidRPr="00A85E39" w:rsidRDefault="00A85E39" w:rsidP="00A85E39">
      <w:pPr>
        <w:jc w:val="both"/>
        <w:rPr>
          <w:b/>
          <w:bCs/>
          <w:sz w:val="22"/>
          <w:szCs w:val="20"/>
        </w:rPr>
      </w:pPr>
    </w:p>
    <w:p w14:paraId="5B6EED99" w14:textId="77777777" w:rsidR="00A85E39" w:rsidRPr="00A85E39" w:rsidRDefault="00A85E39" w:rsidP="00A85E39">
      <w:pPr>
        <w:jc w:val="both"/>
        <w:rPr>
          <w:sz w:val="26"/>
          <w:szCs w:val="26"/>
          <w:lang w:val="x-none" w:eastAsia="x-none"/>
        </w:rPr>
      </w:pPr>
    </w:p>
    <w:p w14:paraId="1908BB35"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7F02AD20" w14:textId="1E0CF69D" w:rsidR="00A85E39" w:rsidRPr="00697EB8" w:rsidRDefault="00A85E39" w:rsidP="00A85E39">
      <w:pPr>
        <w:tabs>
          <w:tab w:val="left" w:pos="5580"/>
          <w:tab w:val="left" w:pos="9498"/>
        </w:tabs>
        <w:ind w:left="-2914" w:right="-569" w:firstLine="8726"/>
      </w:pPr>
      <w:r w:rsidRPr="00697EB8">
        <w:t xml:space="preserve">Приложение № </w:t>
      </w:r>
      <w:r>
        <w:t>41</w:t>
      </w:r>
      <w:r w:rsidRPr="00697EB8">
        <w:t xml:space="preserve"> к протоколу № 40</w:t>
      </w:r>
    </w:p>
    <w:p w14:paraId="24B8B2C4"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5CAED2B5"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39D64ADD" w14:textId="40F12817" w:rsidR="00A85E39" w:rsidRDefault="00A85E39" w:rsidP="00A85E39">
      <w:pPr>
        <w:tabs>
          <w:tab w:val="left" w:pos="5580"/>
          <w:tab w:val="left" w:pos="9498"/>
        </w:tabs>
        <w:ind w:left="-2914" w:right="-569" w:firstLine="8726"/>
      </w:pPr>
      <w:r w:rsidRPr="00697EB8">
        <w:t>Кузбасса от 16.07.2020</w:t>
      </w:r>
    </w:p>
    <w:p w14:paraId="7E9BDEAE" w14:textId="77777777" w:rsidR="00A85E39" w:rsidRDefault="00A85E39" w:rsidP="00A85E39">
      <w:pPr>
        <w:tabs>
          <w:tab w:val="left" w:pos="5580"/>
          <w:tab w:val="left" w:pos="9498"/>
        </w:tabs>
        <w:ind w:left="-2914" w:right="-569" w:firstLine="8726"/>
      </w:pPr>
    </w:p>
    <w:p w14:paraId="3929CDEC" w14:textId="77777777" w:rsidR="00A85E39" w:rsidRPr="00A85E39" w:rsidRDefault="00A85E39" w:rsidP="00A85E39">
      <w:pPr>
        <w:keepNext/>
        <w:jc w:val="center"/>
        <w:outlineLvl w:val="0"/>
        <w:rPr>
          <w:b/>
          <w:iCs/>
          <w:sz w:val="28"/>
          <w:szCs w:val="28"/>
        </w:rPr>
      </w:pPr>
      <w:r w:rsidRPr="00A85E39">
        <w:rPr>
          <w:b/>
          <w:sz w:val="28"/>
          <w:szCs w:val="28"/>
        </w:rPr>
        <w:t xml:space="preserve">Экспертное заключение Региональной энергетической комиссии Кузбасса </w:t>
      </w:r>
      <w:r w:rsidRPr="00A85E39">
        <w:rPr>
          <w:b/>
          <w:iCs/>
          <w:sz w:val="28"/>
          <w:szCs w:val="28"/>
        </w:rPr>
        <w:t>по материалам, представленным МУП «Тепловик», для утверждения нормативов создания запасов топлива на котельных на 2021 год</w:t>
      </w:r>
    </w:p>
    <w:p w14:paraId="1DB481D1" w14:textId="77777777" w:rsidR="00A85E39" w:rsidRPr="00A85E39" w:rsidRDefault="00A85E39" w:rsidP="00A85E39">
      <w:pPr>
        <w:ind w:firstLine="567"/>
        <w:jc w:val="both"/>
        <w:rPr>
          <w:sz w:val="28"/>
          <w:szCs w:val="28"/>
        </w:rPr>
      </w:pPr>
    </w:p>
    <w:p w14:paraId="30E4FCB4" w14:textId="77777777" w:rsidR="00A85E39" w:rsidRPr="00A85E39" w:rsidRDefault="00A85E39" w:rsidP="00A85E39">
      <w:pPr>
        <w:ind w:firstLine="567"/>
        <w:jc w:val="both"/>
        <w:rPr>
          <w:sz w:val="28"/>
          <w:szCs w:val="28"/>
        </w:rPr>
      </w:pPr>
      <w:r w:rsidRPr="00A85E39">
        <w:rPr>
          <w:sz w:val="28"/>
          <w:szCs w:val="28"/>
        </w:rPr>
        <w:t>В Региональную энергетическую комиссию Кузбасса обратилось</w:t>
      </w:r>
      <w:r w:rsidRPr="00A85E39">
        <w:rPr>
          <w:sz w:val="28"/>
          <w:szCs w:val="28"/>
        </w:rPr>
        <w:br/>
        <w:t xml:space="preserve">МУП «Тепловик» (далее – Предприятие) с заявкой на утверждение нормативов создания запасов топлива на котельных. </w:t>
      </w:r>
    </w:p>
    <w:p w14:paraId="5BBF4DB2" w14:textId="77777777" w:rsidR="00A85E39" w:rsidRPr="00A85E39" w:rsidRDefault="00A85E39" w:rsidP="00A85E39">
      <w:pPr>
        <w:ind w:firstLine="538"/>
        <w:jc w:val="both"/>
        <w:rPr>
          <w:sz w:val="28"/>
          <w:szCs w:val="28"/>
        </w:rPr>
      </w:pPr>
      <w:r w:rsidRPr="00A85E39">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55148A5E" w14:textId="77777777" w:rsidR="00A85E39" w:rsidRPr="00A85E39" w:rsidRDefault="00A85E39" w:rsidP="00A85E39">
      <w:pPr>
        <w:ind w:firstLine="538"/>
        <w:jc w:val="both"/>
        <w:rPr>
          <w:sz w:val="28"/>
          <w:szCs w:val="28"/>
        </w:rPr>
      </w:pPr>
      <w:r w:rsidRPr="00A85E39">
        <w:rPr>
          <w:sz w:val="28"/>
          <w:szCs w:val="28"/>
        </w:rPr>
        <w:t>Дополнительной деятельностью является холодное водоснабжение.</w:t>
      </w:r>
    </w:p>
    <w:p w14:paraId="100D16C9" w14:textId="77777777" w:rsidR="00A85E39" w:rsidRPr="00A85E39" w:rsidRDefault="00A85E39" w:rsidP="00A85E39">
      <w:pPr>
        <w:ind w:firstLine="538"/>
        <w:jc w:val="both"/>
        <w:rPr>
          <w:sz w:val="28"/>
          <w:szCs w:val="28"/>
        </w:rPr>
      </w:pPr>
      <w:r w:rsidRPr="00A85E39">
        <w:rPr>
          <w:sz w:val="28"/>
          <w:szCs w:val="28"/>
        </w:rPr>
        <w:t>В соответствии с Постановлением от 28 мая 2021 г. № 679 О передаче муниципального имущества в хозяйственное ведение муниципального унитарного предприятия «Тепловик» Яйского муниципального района.</w:t>
      </w:r>
    </w:p>
    <w:p w14:paraId="612FE04E" w14:textId="77777777" w:rsidR="00A85E39" w:rsidRPr="00A85E39" w:rsidRDefault="00A85E39" w:rsidP="00A85E39">
      <w:pPr>
        <w:ind w:firstLine="538"/>
        <w:jc w:val="both"/>
        <w:rPr>
          <w:sz w:val="28"/>
          <w:szCs w:val="28"/>
        </w:rPr>
      </w:pPr>
      <w:r w:rsidRPr="00A85E39">
        <w:rPr>
          <w:sz w:val="28"/>
          <w:szCs w:val="28"/>
        </w:rPr>
        <w:t>1.</w:t>
      </w:r>
      <w:r w:rsidRPr="00A85E39">
        <w:rPr>
          <w:sz w:val="28"/>
          <w:szCs w:val="28"/>
        </w:rPr>
        <w:tab/>
        <w:t>Улановское</w:t>
      </w:r>
      <w:r w:rsidRPr="00A85E39">
        <w:rPr>
          <w:sz w:val="28"/>
          <w:szCs w:val="28"/>
        </w:rPr>
        <w:tab/>
        <w:t xml:space="preserve"> сельское поселение;</w:t>
      </w:r>
    </w:p>
    <w:p w14:paraId="04BCEE86" w14:textId="77777777" w:rsidR="00A85E39" w:rsidRPr="00A85E39" w:rsidRDefault="00A85E39" w:rsidP="00A85E39">
      <w:pPr>
        <w:ind w:firstLine="538"/>
        <w:jc w:val="both"/>
        <w:rPr>
          <w:sz w:val="28"/>
          <w:szCs w:val="28"/>
        </w:rPr>
      </w:pPr>
      <w:r w:rsidRPr="00A85E39">
        <w:rPr>
          <w:sz w:val="28"/>
          <w:szCs w:val="28"/>
        </w:rPr>
        <w:t>2.</w:t>
      </w:r>
      <w:r w:rsidRPr="00A85E39">
        <w:rPr>
          <w:sz w:val="28"/>
          <w:szCs w:val="28"/>
        </w:rPr>
        <w:tab/>
        <w:t>Марьевское сельское поселение;</w:t>
      </w:r>
    </w:p>
    <w:p w14:paraId="5F174A84" w14:textId="77777777" w:rsidR="00A85E39" w:rsidRPr="00A85E39" w:rsidRDefault="00A85E39" w:rsidP="00A85E39">
      <w:pPr>
        <w:ind w:firstLine="538"/>
        <w:jc w:val="both"/>
        <w:rPr>
          <w:sz w:val="28"/>
          <w:szCs w:val="28"/>
        </w:rPr>
      </w:pPr>
      <w:r w:rsidRPr="00A85E39">
        <w:rPr>
          <w:sz w:val="28"/>
          <w:szCs w:val="28"/>
        </w:rPr>
        <w:t>3.</w:t>
      </w:r>
      <w:r w:rsidRPr="00A85E39">
        <w:rPr>
          <w:sz w:val="28"/>
          <w:szCs w:val="28"/>
        </w:rPr>
        <w:tab/>
        <w:t>Кайлинское сельское поселение;</w:t>
      </w:r>
    </w:p>
    <w:p w14:paraId="1B92A0DE" w14:textId="77777777" w:rsidR="00A85E39" w:rsidRPr="00A85E39" w:rsidRDefault="00A85E39" w:rsidP="00A85E39">
      <w:pPr>
        <w:ind w:firstLine="538"/>
        <w:jc w:val="both"/>
        <w:rPr>
          <w:sz w:val="28"/>
          <w:szCs w:val="28"/>
        </w:rPr>
      </w:pPr>
      <w:r w:rsidRPr="00A85E39">
        <w:rPr>
          <w:sz w:val="28"/>
          <w:szCs w:val="28"/>
        </w:rPr>
        <w:t>4.</w:t>
      </w:r>
      <w:r w:rsidRPr="00A85E39">
        <w:rPr>
          <w:sz w:val="28"/>
          <w:szCs w:val="28"/>
        </w:rPr>
        <w:tab/>
        <w:t>Китатское сельское поселение;</w:t>
      </w:r>
    </w:p>
    <w:p w14:paraId="6332223D" w14:textId="77777777" w:rsidR="00A85E39" w:rsidRPr="00A85E39" w:rsidRDefault="00A85E39" w:rsidP="00A85E39">
      <w:pPr>
        <w:ind w:firstLine="538"/>
        <w:jc w:val="both"/>
        <w:rPr>
          <w:sz w:val="28"/>
          <w:szCs w:val="28"/>
        </w:rPr>
      </w:pPr>
      <w:r w:rsidRPr="00A85E39">
        <w:rPr>
          <w:sz w:val="28"/>
          <w:szCs w:val="28"/>
        </w:rPr>
        <w:t>5.</w:t>
      </w:r>
      <w:r w:rsidRPr="00A85E39">
        <w:rPr>
          <w:sz w:val="28"/>
          <w:szCs w:val="28"/>
        </w:rPr>
        <w:tab/>
        <w:t>Бекетское сельское поселение;</w:t>
      </w:r>
    </w:p>
    <w:p w14:paraId="155863D7" w14:textId="77777777" w:rsidR="00A85E39" w:rsidRPr="00A85E39" w:rsidRDefault="00A85E39" w:rsidP="00A85E39">
      <w:pPr>
        <w:ind w:firstLine="538"/>
        <w:jc w:val="both"/>
        <w:rPr>
          <w:sz w:val="28"/>
          <w:szCs w:val="28"/>
        </w:rPr>
      </w:pPr>
      <w:r w:rsidRPr="00A85E39">
        <w:rPr>
          <w:sz w:val="28"/>
          <w:szCs w:val="28"/>
        </w:rPr>
        <w:t>6.</w:t>
      </w:r>
      <w:r w:rsidRPr="00A85E39">
        <w:rPr>
          <w:sz w:val="28"/>
          <w:szCs w:val="28"/>
        </w:rPr>
        <w:tab/>
        <w:t>Вознесенское сельское поселение.</w:t>
      </w:r>
    </w:p>
    <w:p w14:paraId="7AFAF53C" w14:textId="77777777" w:rsidR="00A85E39" w:rsidRPr="00A85E39" w:rsidRDefault="00A85E39" w:rsidP="00A85E39">
      <w:pPr>
        <w:ind w:firstLine="538"/>
        <w:jc w:val="both"/>
        <w:rPr>
          <w:sz w:val="28"/>
          <w:szCs w:val="28"/>
        </w:rPr>
      </w:pPr>
      <w:r w:rsidRPr="00A85E39">
        <w:rPr>
          <w:sz w:val="28"/>
          <w:szCs w:val="28"/>
        </w:rPr>
        <w:t>7.</w:t>
      </w:r>
      <w:r w:rsidRPr="00A85E39">
        <w:rPr>
          <w:sz w:val="28"/>
          <w:szCs w:val="28"/>
        </w:rPr>
        <w:tab/>
        <w:t>Безлесное сельское поселение;</w:t>
      </w:r>
    </w:p>
    <w:p w14:paraId="089EFF9A" w14:textId="77777777" w:rsidR="00A85E39" w:rsidRPr="00A85E39" w:rsidRDefault="00A85E39" w:rsidP="00A85E39">
      <w:pPr>
        <w:ind w:firstLine="538"/>
        <w:jc w:val="both"/>
        <w:rPr>
          <w:sz w:val="28"/>
          <w:szCs w:val="28"/>
        </w:rPr>
      </w:pPr>
      <w:r w:rsidRPr="00A85E39">
        <w:rPr>
          <w:sz w:val="28"/>
          <w:szCs w:val="28"/>
        </w:rPr>
        <w:t>8.</w:t>
      </w:r>
      <w:r w:rsidRPr="00A85E39">
        <w:rPr>
          <w:sz w:val="28"/>
          <w:szCs w:val="28"/>
        </w:rPr>
        <w:tab/>
        <w:t>Дачно-Троицкое поселение;</w:t>
      </w:r>
    </w:p>
    <w:p w14:paraId="56C073B6" w14:textId="77777777" w:rsidR="00A85E39" w:rsidRPr="00A85E39" w:rsidRDefault="00A85E39" w:rsidP="00A85E39">
      <w:pPr>
        <w:ind w:firstLine="538"/>
        <w:jc w:val="both"/>
        <w:rPr>
          <w:sz w:val="28"/>
          <w:szCs w:val="28"/>
        </w:rPr>
      </w:pPr>
      <w:r w:rsidRPr="00A85E39">
        <w:rPr>
          <w:sz w:val="28"/>
          <w:szCs w:val="28"/>
        </w:rPr>
        <w:t>9.</w:t>
      </w:r>
      <w:r w:rsidRPr="00A85E39">
        <w:rPr>
          <w:sz w:val="28"/>
          <w:szCs w:val="28"/>
        </w:rPr>
        <w:tab/>
        <w:t>Судженское сельское поселение.</w:t>
      </w:r>
    </w:p>
    <w:p w14:paraId="3023F2DF" w14:textId="77777777" w:rsidR="00A85E39" w:rsidRPr="00A85E39" w:rsidRDefault="00A85E39" w:rsidP="00A85E39">
      <w:pPr>
        <w:ind w:firstLine="538"/>
        <w:jc w:val="both"/>
        <w:rPr>
          <w:sz w:val="28"/>
          <w:szCs w:val="28"/>
        </w:rPr>
      </w:pPr>
      <w:r w:rsidRPr="00A85E39">
        <w:rPr>
          <w:sz w:val="28"/>
          <w:szCs w:val="28"/>
        </w:rPr>
        <w:t>На всех котельных сельских поселений топливо подача и золоудаление осуществляется вручную, котлы работают на твердом топливе (уголь). Водоснабжение от собственных скважин.</w:t>
      </w:r>
    </w:p>
    <w:p w14:paraId="6E29221C" w14:textId="77777777" w:rsidR="00A85E39" w:rsidRPr="00A85E39" w:rsidRDefault="00A85E39" w:rsidP="00A85E39">
      <w:pPr>
        <w:ind w:firstLine="538"/>
        <w:jc w:val="both"/>
        <w:rPr>
          <w:sz w:val="28"/>
          <w:szCs w:val="28"/>
        </w:rPr>
      </w:pPr>
      <w:r w:rsidRPr="00A85E39">
        <w:rPr>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3B0E88DA" w14:textId="77777777" w:rsidR="00A85E39" w:rsidRPr="00A85E39" w:rsidRDefault="00A85E39" w:rsidP="00A85E39">
      <w:pPr>
        <w:ind w:firstLine="538"/>
        <w:jc w:val="both"/>
        <w:rPr>
          <w:sz w:val="28"/>
          <w:szCs w:val="28"/>
        </w:rPr>
      </w:pPr>
      <w:r w:rsidRPr="00A85E39">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37A4F6A0" w14:textId="77777777" w:rsidR="00A85E39" w:rsidRPr="00A85E39" w:rsidRDefault="00A85E39" w:rsidP="00A85E39">
      <w:pPr>
        <w:ind w:firstLine="538"/>
        <w:jc w:val="both"/>
        <w:rPr>
          <w:sz w:val="28"/>
          <w:szCs w:val="28"/>
        </w:rPr>
      </w:pPr>
      <w:r w:rsidRPr="00A85E39">
        <w:rPr>
          <w:sz w:val="28"/>
          <w:szCs w:val="28"/>
        </w:rPr>
        <w:t>Продолжительность отопительного периода 242 дня.</w:t>
      </w:r>
    </w:p>
    <w:p w14:paraId="4E963363" w14:textId="77777777" w:rsidR="00A85E39" w:rsidRPr="00A85E39" w:rsidRDefault="00A85E39" w:rsidP="00A85E39">
      <w:pPr>
        <w:ind w:firstLine="709"/>
        <w:jc w:val="both"/>
        <w:rPr>
          <w:b/>
          <w:sz w:val="28"/>
          <w:szCs w:val="28"/>
        </w:rPr>
      </w:pPr>
    </w:p>
    <w:p w14:paraId="733E3FF1" w14:textId="77777777" w:rsidR="00A85E39" w:rsidRPr="00A85E39" w:rsidRDefault="00A85E39" w:rsidP="00A85E39">
      <w:pPr>
        <w:numPr>
          <w:ilvl w:val="0"/>
          <w:numId w:val="22"/>
        </w:numPr>
        <w:contextualSpacing/>
        <w:jc w:val="right"/>
        <w:rPr>
          <w:b/>
          <w:sz w:val="28"/>
          <w:szCs w:val="28"/>
        </w:rPr>
      </w:pPr>
    </w:p>
    <w:p w14:paraId="3627FEBB" w14:textId="77777777" w:rsidR="00A85E39" w:rsidRPr="00A85E39" w:rsidRDefault="00A85E39" w:rsidP="00A85E39">
      <w:pPr>
        <w:ind w:firstLine="709"/>
        <w:jc w:val="both"/>
        <w:rPr>
          <w:sz w:val="28"/>
          <w:szCs w:val="28"/>
        </w:rPr>
      </w:pPr>
      <w:r w:rsidRPr="00A85E39">
        <w:rPr>
          <w:sz w:val="28"/>
          <w:szCs w:val="28"/>
        </w:rPr>
        <w:t>Установленная тепловая мощность котельных</w:t>
      </w:r>
    </w:p>
    <w:p w14:paraId="37642147" w14:textId="77777777" w:rsidR="00A85E39" w:rsidRPr="00A85E39" w:rsidRDefault="00A85E39" w:rsidP="00A85E39">
      <w:pPr>
        <w:ind w:firstLine="709"/>
        <w:jc w:val="both"/>
        <w:rPr>
          <w:b/>
          <w:sz w:val="28"/>
          <w:szCs w:val="28"/>
        </w:rPr>
      </w:pPr>
      <w:r w:rsidRPr="00A85E39">
        <w:rPr>
          <w:sz w:val="28"/>
          <w:szCs w:val="28"/>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993"/>
        <w:gridCol w:w="1134"/>
        <w:gridCol w:w="3261"/>
      </w:tblGrid>
      <w:tr w:rsidR="00A85E39" w:rsidRPr="00A85E39" w14:paraId="42575535" w14:textId="77777777" w:rsidTr="00A85E39">
        <w:trPr>
          <w:trHeight w:val="284"/>
          <w:tblHeader/>
          <w:jc w:val="center"/>
        </w:trPr>
        <w:tc>
          <w:tcPr>
            <w:tcW w:w="4962" w:type="dxa"/>
            <w:gridSpan w:val="2"/>
            <w:tcBorders>
              <w:bottom w:val="single" w:sz="4" w:space="0" w:color="auto"/>
            </w:tcBorders>
            <w:shd w:val="clear" w:color="auto" w:fill="auto"/>
            <w:vAlign w:val="center"/>
            <w:hideMark/>
          </w:tcPr>
          <w:p w14:paraId="175D765D" w14:textId="77777777" w:rsidR="00A85E39" w:rsidRPr="00A85E39" w:rsidRDefault="00A85E39" w:rsidP="00A85E39">
            <w:pPr>
              <w:jc w:val="center"/>
              <w:rPr>
                <w:sz w:val="20"/>
                <w:szCs w:val="20"/>
              </w:rPr>
            </w:pPr>
            <w:r w:rsidRPr="00A85E39">
              <w:rPr>
                <w:sz w:val="20"/>
                <w:szCs w:val="20"/>
              </w:rPr>
              <w:t>Наименование котельной</w:t>
            </w:r>
          </w:p>
        </w:tc>
        <w:tc>
          <w:tcPr>
            <w:tcW w:w="2127" w:type="dxa"/>
            <w:gridSpan w:val="2"/>
            <w:tcBorders>
              <w:bottom w:val="single" w:sz="4" w:space="0" w:color="auto"/>
            </w:tcBorders>
            <w:shd w:val="clear" w:color="auto" w:fill="auto"/>
            <w:vAlign w:val="center"/>
            <w:hideMark/>
          </w:tcPr>
          <w:p w14:paraId="779291E4" w14:textId="77777777" w:rsidR="00A85E39" w:rsidRPr="00A85E39" w:rsidRDefault="00A85E39" w:rsidP="00A85E39">
            <w:pPr>
              <w:jc w:val="center"/>
              <w:rPr>
                <w:sz w:val="20"/>
                <w:szCs w:val="20"/>
              </w:rPr>
            </w:pPr>
            <w:r w:rsidRPr="00A85E39">
              <w:rPr>
                <w:sz w:val="20"/>
                <w:szCs w:val="20"/>
              </w:rPr>
              <w:t>Тип котла</w:t>
            </w:r>
          </w:p>
        </w:tc>
        <w:tc>
          <w:tcPr>
            <w:tcW w:w="3261" w:type="dxa"/>
            <w:tcBorders>
              <w:bottom w:val="single" w:sz="4" w:space="0" w:color="auto"/>
            </w:tcBorders>
            <w:shd w:val="clear" w:color="auto" w:fill="auto"/>
            <w:vAlign w:val="center"/>
            <w:hideMark/>
          </w:tcPr>
          <w:p w14:paraId="4CF3DC4D" w14:textId="77777777" w:rsidR="00A85E39" w:rsidRPr="00A85E39" w:rsidRDefault="00A85E39" w:rsidP="00A85E39">
            <w:pPr>
              <w:jc w:val="center"/>
              <w:rPr>
                <w:sz w:val="20"/>
                <w:szCs w:val="20"/>
              </w:rPr>
            </w:pPr>
            <w:r w:rsidRPr="00A85E39">
              <w:rPr>
                <w:sz w:val="20"/>
                <w:szCs w:val="20"/>
              </w:rPr>
              <w:t>номинальная производительность котла, Гкал/ч</w:t>
            </w:r>
          </w:p>
        </w:tc>
      </w:tr>
      <w:tr w:rsidR="00A85E39" w:rsidRPr="00A85E39" w14:paraId="6F8B56F9"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CA6ED" w14:textId="77777777" w:rsidR="00A85E39" w:rsidRPr="00A85E39" w:rsidRDefault="00A85E39" w:rsidP="00A85E39">
            <w:pPr>
              <w:rPr>
                <w:sz w:val="20"/>
                <w:szCs w:val="20"/>
              </w:rPr>
            </w:pPr>
            <w:r w:rsidRPr="00A85E39">
              <w:rPr>
                <w:sz w:val="20"/>
                <w:szCs w:val="20"/>
              </w:rPr>
              <w:t>село Улановка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4C8F51" w14:textId="77777777" w:rsidR="00A85E39" w:rsidRPr="00A85E39" w:rsidRDefault="00A85E39" w:rsidP="00A85E39">
            <w:pPr>
              <w:rPr>
                <w:sz w:val="20"/>
                <w:szCs w:val="20"/>
              </w:rPr>
            </w:pPr>
            <w:r w:rsidRPr="00A85E39">
              <w:rPr>
                <w:sz w:val="20"/>
                <w:szCs w:val="20"/>
              </w:rPr>
              <w:t>Котельная Улановка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2D943"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5BA15" w14:textId="77777777" w:rsidR="00A85E39" w:rsidRPr="00A85E39" w:rsidRDefault="00A85E39" w:rsidP="00A85E39">
            <w:pPr>
              <w:jc w:val="center"/>
              <w:rPr>
                <w:sz w:val="20"/>
                <w:szCs w:val="20"/>
              </w:rPr>
            </w:pPr>
            <w:r w:rsidRPr="00A85E39">
              <w:rPr>
                <w:sz w:val="20"/>
                <w:szCs w:val="20"/>
              </w:rPr>
              <w:t>КВр-0,93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080D5" w14:textId="77777777" w:rsidR="00A85E39" w:rsidRPr="00A85E39" w:rsidRDefault="00A85E39" w:rsidP="00A85E39">
            <w:pPr>
              <w:jc w:val="center"/>
              <w:rPr>
                <w:sz w:val="20"/>
                <w:szCs w:val="20"/>
              </w:rPr>
            </w:pPr>
            <w:r w:rsidRPr="00A85E39">
              <w:rPr>
                <w:sz w:val="20"/>
                <w:szCs w:val="20"/>
              </w:rPr>
              <w:t>0,80</w:t>
            </w:r>
          </w:p>
        </w:tc>
      </w:tr>
      <w:tr w:rsidR="00A85E39" w:rsidRPr="00A85E39" w14:paraId="479906B1"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94885D"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404602"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A75A0"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F25C2"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86AE1" w14:textId="77777777" w:rsidR="00A85E39" w:rsidRPr="00A85E39" w:rsidRDefault="00A85E39" w:rsidP="00A85E39">
            <w:pPr>
              <w:jc w:val="center"/>
              <w:rPr>
                <w:sz w:val="20"/>
                <w:szCs w:val="20"/>
              </w:rPr>
            </w:pPr>
            <w:r w:rsidRPr="00A85E39">
              <w:rPr>
                <w:sz w:val="20"/>
                <w:szCs w:val="20"/>
              </w:rPr>
              <w:t>0,60</w:t>
            </w:r>
          </w:p>
        </w:tc>
      </w:tr>
      <w:tr w:rsidR="00A85E39" w:rsidRPr="00A85E39" w14:paraId="73A11721"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A27CAE"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60AE1"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C5A9E"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D230F"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6D11D" w14:textId="77777777" w:rsidR="00A85E39" w:rsidRPr="00A85E39" w:rsidRDefault="00A85E39" w:rsidP="00A85E39">
            <w:pPr>
              <w:jc w:val="center"/>
              <w:rPr>
                <w:sz w:val="20"/>
                <w:szCs w:val="20"/>
              </w:rPr>
            </w:pPr>
            <w:r w:rsidRPr="00A85E39">
              <w:rPr>
                <w:sz w:val="20"/>
                <w:szCs w:val="20"/>
              </w:rPr>
              <w:t>0,60</w:t>
            </w:r>
          </w:p>
        </w:tc>
      </w:tr>
      <w:tr w:rsidR="00A85E39" w:rsidRPr="00A85E39" w14:paraId="268F5B6A"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145C7"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DE8F46"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B622B"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01A3"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580E9" w14:textId="77777777" w:rsidR="00A85E39" w:rsidRPr="00A85E39" w:rsidRDefault="00A85E39" w:rsidP="00A85E39">
            <w:pPr>
              <w:jc w:val="center"/>
              <w:rPr>
                <w:sz w:val="20"/>
                <w:szCs w:val="20"/>
              </w:rPr>
            </w:pPr>
            <w:r w:rsidRPr="00A85E39">
              <w:rPr>
                <w:sz w:val="20"/>
                <w:szCs w:val="20"/>
              </w:rPr>
              <w:t>0,80</w:t>
            </w:r>
          </w:p>
        </w:tc>
      </w:tr>
      <w:tr w:rsidR="00A85E39" w:rsidRPr="00A85E39" w14:paraId="5AAF279E"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2B325"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F70C7"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5012"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A8AD9"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D652C" w14:textId="77777777" w:rsidR="00A85E39" w:rsidRPr="00A85E39" w:rsidRDefault="00A85E39" w:rsidP="00A85E39">
            <w:pPr>
              <w:jc w:val="center"/>
              <w:rPr>
                <w:sz w:val="20"/>
                <w:szCs w:val="20"/>
              </w:rPr>
            </w:pPr>
            <w:r w:rsidRPr="00A85E39">
              <w:rPr>
                <w:sz w:val="20"/>
                <w:szCs w:val="20"/>
              </w:rPr>
              <w:t>0,80</w:t>
            </w:r>
          </w:p>
        </w:tc>
      </w:tr>
      <w:tr w:rsidR="00A85E39" w:rsidRPr="00A85E39" w14:paraId="577A6108"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8FC20D" w14:textId="77777777" w:rsidR="00A85E39" w:rsidRPr="00A85E39" w:rsidRDefault="00A85E39" w:rsidP="00A85E39">
            <w:pPr>
              <w:rPr>
                <w:sz w:val="20"/>
                <w:szCs w:val="20"/>
              </w:rPr>
            </w:pPr>
            <w:r w:rsidRPr="00A85E39">
              <w:rPr>
                <w:sz w:val="20"/>
                <w:szCs w:val="20"/>
              </w:rPr>
              <w:t>деревня Марьевка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4248C" w14:textId="77777777" w:rsidR="00A85E39" w:rsidRPr="00A85E39" w:rsidRDefault="00A85E39" w:rsidP="00A85E39">
            <w:pPr>
              <w:rPr>
                <w:sz w:val="20"/>
                <w:szCs w:val="20"/>
              </w:rPr>
            </w:pPr>
            <w:r w:rsidRPr="00A85E39">
              <w:rPr>
                <w:sz w:val="20"/>
                <w:szCs w:val="20"/>
              </w:rPr>
              <w:t>Котельная Марьевка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ACEB2"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7994" w14:textId="77777777" w:rsidR="00A85E39" w:rsidRPr="00A85E39" w:rsidRDefault="00A85E39" w:rsidP="00A85E39">
            <w:pPr>
              <w:jc w:val="center"/>
              <w:rPr>
                <w:sz w:val="20"/>
                <w:szCs w:val="20"/>
              </w:rPr>
            </w:pPr>
            <w:r w:rsidRPr="00A85E39">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CF75C" w14:textId="77777777" w:rsidR="00A85E39" w:rsidRPr="00A85E39" w:rsidRDefault="00A85E39" w:rsidP="00A85E39">
            <w:pPr>
              <w:jc w:val="center"/>
              <w:rPr>
                <w:sz w:val="20"/>
                <w:szCs w:val="20"/>
              </w:rPr>
            </w:pPr>
            <w:r w:rsidRPr="00A85E39">
              <w:rPr>
                <w:sz w:val="20"/>
                <w:szCs w:val="20"/>
              </w:rPr>
              <w:t>0,68</w:t>
            </w:r>
          </w:p>
        </w:tc>
      </w:tr>
      <w:tr w:rsidR="00A85E39" w:rsidRPr="00A85E39" w14:paraId="3874BC57"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E95D3B"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A546E"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60269"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7591F" w14:textId="77777777" w:rsidR="00A85E39" w:rsidRPr="00A85E39" w:rsidRDefault="00A85E39" w:rsidP="00A85E39">
            <w:pPr>
              <w:jc w:val="center"/>
              <w:rPr>
                <w:sz w:val="20"/>
                <w:szCs w:val="20"/>
              </w:rPr>
            </w:pPr>
            <w:r w:rsidRPr="00A85E39">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2F884" w14:textId="77777777" w:rsidR="00A85E39" w:rsidRPr="00A85E39" w:rsidRDefault="00A85E39" w:rsidP="00A85E39">
            <w:pPr>
              <w:jc w:val="center"/>
              <w:rPr>
                <w:sz w:val="20"/>
                <w:szCs w:val="20"/>
              </w:rPr>
            </w:pPr>
            <w:r w:rsidRPr="00A85E39">
              <w:rPr>
                <w:sz w:val="20"/>
                <w:szCs w:val="20"/>
              </w:rPr>
              <w:t>0,68</w:t>
            </w:r>
          </w:p>
        </w:tc>
      </w:tr>
      <w:tr w:rsidR="00A85E39" w:rsidRPr="00A85E39" w14:paraId="2CB2F287"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6A2E05"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745C8C"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F1B89"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024D9" w14:textId="77777777" w:rsidR="00A85E39" w:rsidRPr="00A85E39" w:rsidRDefault="00A85E39" w:rsidP="00A85E39">
            <w:pPr>
              <w:jc w:val="center"/>
              <w:rPr>
                <w:sz w:val="20"/>
                <w:szCs w:val="20"/>
              </w:rPr>
            </w:pPr>
            <w:r w:rsidRPr="00A85E39">
              <w:rPr>
                <w:sz w:val="20"/>
                <w:szCs w:val="20"/>
              </w:rPr>
              <w:t>КВр-0,8к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256A6" w14:textId="77777777" w:rsidR="00A85E39" w:rsidRPr="00A85E39" w:rsidRDefault="00A85E39" w:rsidP="00A85E39">
            <w:pPr>
              <w:jc w:val="center"/>
              <w:rPr>
                <w:sz w:val="20"/>
                <w:szCs w:val="20"/>
              </w:rPr>
            </w:pPr>
            <w:r w:rsidRPr="00A85E39">
              <w:rPr>
                <w:sz w:val="20"/>
                <w:szCs w:val="20"/>
              </w:rPr>
              <w:t>0,68</w:t>
            </w:r>
          </w:p>
        </w:tc>
      </w:tr>
      <w:tr w:rsidR="00A85E39" w:rsidRPr="00A85E39" w14:paraId="4B100846"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0EDED0"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6AD21"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C7D1D"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8AF3B" w14:textId="77777777" w:rsidR="00A85E39" w:rsidRPr="00A85E39" w:rsidRDefault="00A85E39" w:rsidP="00A85E39">
            <w:pPr>
              <w:jc w:val="center"/>
              <w:rPr>
                <w:sz w:val="20"/>
                <w:szCs w:val="20"/>
              </w:rPr>
            </w:pPr>
            <w:r w:rsidRPr="00A85E39">
              <w:rPr>
                <w:sz w:val="20"/>
                <w:szCs w:val="20"/>
              </w:rPr>
              <w:t>КВс-0,93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74148" w14:textId="77777777" w:rsidR="00A85E39" w:rsidRPr="00A85E39" w:rsidRDefault="00A85E39" w:rsidP="00A85E39">
            <w:pPr>
              <w:jc w:val="center"/>
              <w:rPr>
                <w:sz w:val="20"/>
                <w:szCs w:val="20"/>
              </w:rPr>
            </w:pPr>
            <w:r w:rsidRPr="00A85E39">
              <w:rPr>
                <w:sz w:val="20"/>
                <w:szCs w:val="20"/>
              </w:rPr>
              <w:t>0,80</w:t>
            </w:r>
          </w:p>
        </w:tc>
      </w:tr>
      <w:tr w:rsidR="00A85E39" w:rsidRPr="00A85E39" w14:paraId="39575C3A"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1A4A35" w14:textId="77777777" w:rsidR="00A85E39" w:rsidRPr="00A85E39" w:rsidRDefault="00A85E39" w:rsidP="00A85E39">
            <w:pPr>
              <w:rPr>
                <w:sz w:val="20"/>
                <w:szCs w:val="20"/>
              </w:rPr>
            </w:pPr>
            <w:r w:rsidRPr="00A85E39">
              <w:rPr>
                <w:sz w:val="20"/>
                <w:szCs w:val="20"/>
              </w:rPr>
              <w:t>село Вознесенка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DB8DC" w14:textId="77777777" w:rsidR="00A85E39" w:rsidRPr="00A85E39" w:rsidRDefault="00A85E39" w:rsidP="00A85E39">
            <w:pPr>
              <w:rPr>
                <w:sz w:val="20"/>
                <w:szCs w:val="20"/>
              </w:rPr>
            </w:pPr>
            <w:r w:rsidRPr="00A85E39">
              <w:rPr>
                <w:sz w:val="20"/>
                <w:szCs w:val="20"/>
              </w:rPr>
              <w:t>Котельная Вознесенка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8F16"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31D8D" w14:textId="77777777" w:rsidR="00A85E39" w:rsidRPr="00A85E39" w:rsidRDefault="00A85E39" w:rsidP="00A85E39">
            <w:pPr>
              <w:jc w:val="center"/>
              <w:rPr>
                <w:sz w:val="20"/>
                <w:szCs w:val="20"/>
              </w:rPr>
            </w:pPr>
            <w:r w:rsidRPr="00A85E39">
              <w:rPr>
                <w:sz w:val="20"/>
                <w:szCs w:val="20"/>
              </w:rPr>
              <w:t>КВр-0,93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18CE8" w14:textId="77777777" w:rsidR="00A85E39" w:rsidRPr="00A85E39" w:rsidRDefault="00A85E39" w:rsidP="00A85E39">
            <w:pPr>
              <w:jc w:val="center"/>
              <w:rPr>
                <w:sz w:val="20"/>
                <w:szCs w:val="20"/>
              </w:rPr>
            </w:pPr>
            <w:r w:rsidRPr="00A85E39">
              <w:rPr>
                <w:sz w:val="20"/>
                <w:szCs w:val="20"/>
              </w:rPr>
              <w:t>0,80</w:t>
            </w:r>
          </w:p>
        </w:tc>
      </w:tr>
      <w:tr w:rsidR="00A85E39" w:rsidRPr="00A85E39" w14:paraId="295AA7A5"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79DC88"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E47D7"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6D54D"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CEC8"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8009" w14:textId="77777777" w:rsidR="00A85E39" w:rsidRPr="00A85E39" w:rsidRDefault="00A85E39" w:rsidP="00A85E39">
            <w:pPr>
              <w:jc w:val="center"/>
              <w:rPr>
                <w:sz w:val="20"/>
                <w:szCs w:val="20"/>
              </w:rPr>
            </w:pPr>
            <w:r w:rsidRPr="00A85E39">
              <w:rPr>
                <w:sz w:val="20"/>
                <w:szCs w:val="20"/>
              </w:rPr>
              <w:t>0,80</w:t>
            </w:r>
          </w:p>
        </w:tc>
      </w:tr>
      <w:tr w:rsidR="00A85E39" w:rsidRPr="00A85E39" w14:paraId="35602E2A"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E3EA2"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159097"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8AC1F"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01519"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65964" w14:textId="77777777" w:rsidR="00A85E39" w:rsidRPr="00A85E39" w:rsidRDefault="00A85E39" w:rsidP="00A85E39">
            <w:pPr>
              <w:jc w:val="center"/>
              <w:rPr>
                <w:sz w:val="20"/>
                <w:szCs w:val="20"/>
              </w:rPr>
            </w:pPr>
            <w:r w:rsidRPr="00A85E39">
              <w:rPr>
                <w:sz w:val="20"/>
                <w:szCs w:val="20"/>
              </w:rPr>
              <w:t>0,60</w:t>
            </w:r>
          </w:p>
        </w:tc>
      </w:tr>
      <w:tr w:rsidR="00A85E39" w:rsidRPr="00A85E39" w14:paraId="71DF35C5"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7DD1F" w14:textId="77777777" w:rsidR="00A85E39" w:rsidRPr="00A85E39" w:rsidRDefault="00A85E39" w:rsidP="00A85E39">
            <w:pPr>
              <w:rPr>
                <w:sz w:val="20"/>
                <w:szCs w:val="20"/>
              </w:rPr>
            </w:pPr>
            <w:r w:rsidRPr="00A85E39">
              <w:rPr>
                <w:sz w:val="20"/>
                <w:szCs w:val="20"/>
              </w:rPr>
              <w:t>село Ишим</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ABC44" w14:textId="77777777" w:rsidR="00A85E39" w:rsidRPr="00A85E39" w:rsidRDefault="00A85E39" w:rsidP="00A85E39">
            <w:pPr>
              <w:rPr>
                <w:sz w:val="20"/>
                <w:szCs w:val="20"/>
              </w:rPr>
            </w:pPr>
            <w:r w:rsidRPr="00A85E39">
              <w:rPr>
                <w:sz w:val="20"/>
                <w:szCs w:val="20"/>
              </w:rPr>
              <w:t>Котельная Ишим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5338E"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7808F"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BF411" w14:textId="77777777" w:rsidR="00A85E39" w:rsidRPr="00A85E39" w:rsidRDefault="00A85E39" w:rsidP="00A85E39">
            <w:pPr>
              <w:jc w:val="center"/>
              <w:rPr>
                <w:sz w:val="20"/>
                <w:szCs w:val="20"/>
              </w:rPr>
            </w:pPr>
            <w:r w:rsidRPr="00A85E39">
              <w:rPr>
                <w:sz w:val="20"/>
                <w:szCs w:val="20"/>
              </w:rPr>
              <w:t>0,20</w:t>
            </w:r>
          </w:p>
        </w:tc>
      </w:tr>
      <w:tr w:rsidR="00A85E39" w:rsidRPr="00A85E39" w14:paraId="7D2FB71C"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1EC1AD"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8CE1C"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7CDDB"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1218E"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0F3A5" w14:textId="77777777" w:rsidR="00A85E39" w:rsidRPr="00A85E39" w:rsidRDefault="00A85E39" w:rsidP="00A85E39">
            <w:pPr>
              <w:jc w:val="center"/>
              <w:rPr>
                <w:sz w:val="20"/>
                <w:szCs w:val="20"/>
              </w:rPr>
            </w:pPr>
            <w:r w:rsidRPr="00A85E39">
              <w:rPr>
                <w:sz w:val="20"/>
                <w:szCs w:val="20"/>
              </w:rPr>
              <w:t>0,60</w:t>
            </w:r>
          </w:p>
        </w:tc>
      </w:tr>
      <w:tr w:rsidR="00A85E39" w:rsidRPr="00A85E39" w14:paraId="03D64AFF"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90B9E4"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8181A"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160BB"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8C41F"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8991A" w14:textId="77777777" w:rsidR="00A85E39" w:rsidRPr="00A85E39" w:rsidRDefault="00A85E39" w:rsidP="00A85E39">
            <w:pPr>
              <w:jc w:val="center"/>
              <w:rPr>
                <w:sz w:val="20"/>
                <w:szCs w:val="20"/>
              </w:rPr>
            </w:pPr>
            <w:r w:rsidRPr="00A85E39">
              <w:rPr>
                <w:sz w:val="20"/>
                <w:szCs w:val="20"/>
              </w:rPr>
              <w:t>0,60</w:t>
            </w:r>
          </w:p>
        </w:tc>
      </w:tr>
      <w:tr w:rsidR="00A85E39" w:rsidRPr="00A85E39" w14:paraId="081C803A"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7D63A" w14:textId="77777777" w:rsidR="00A85E39" w:rsidRPr="00A85E39" w:rsidRDefault="00A85E39" w:rsidP="00A85E39">
            <w:pPr>
              <w:rPr>
                <w:sz w:val="20"/>
                <w:szCs w:val="20"/>
              </w:rPr>
            </w:pPr>
            <w:r w:rsidRPr="00A85E39">
              <w:rPr>
                <w:sz w:val="20"/>
                <w:szCs w:val="20"/>
              </w:rPr>
              <w:t>село Новониколаевка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B254BF" w14:textId="77777777" w:rsidR="00A85E39" w:rsidRPr="00A85E39" w:rsidRDefault="00A85E39" w:rsidP="00A85E39">
            <w:pPr>
              <w:rPr>
                <w:sz w:val="20"/>
                <w:szCs w:val="20"/>
              </w:rPr>
            </w:pPr>
            <w:r w:rsidRPr="00A85E39">
              <w:rPr>
                <w:sz w:val="20"/>
                <w:szCs w:val="20"/>
              </w:rPr>
              <w:t>Котельная НовоНиколаевка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A0FE3"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02B8A"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33031" w14:textId="77777777" w:rsidR="00A85E39" w:rsidRPr="00A85E39" w:rsidRDefault="00A85E39" w:rsidP="00A85E39">
            <w:pPr>
              <w:jc w:val="center"/>
              <w:rPr>
                <w:sz w:val="20"/>
                <w:szCs w:val="20"/>
              </w:rPr>
            </w:pPr>
            <w:r w:rsidRPr="00A85E39">
              <w:rPr>
                <w:sz w:val="20"/>
                <w:szCs w:val="20"/>
              </w:rPr>
              <w:t>0,60</w:t>
            </w:r>
          </w:p>
        </w:tc>
      </w:tr>
      <w:tr w:rsidR="00A85E39" w:rsidRPr="00A85E39" w14:paraId="76014C5F"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FDBEE"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50F68"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CC960"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60B05"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1798F" w14:textId="77777777" w:rsidR="00A85E39" w:rsidRPr="00A85E39" w:rsidRDefault="00A85E39" w:rsidP="00A85E39">
            <w:pPr>
              <w:jc w:val="center"/>
              <w:rPr>
                <w:sz w:val="20"/>
                <w:szCs w:val="20"/>
              </w:rPr>
            </w:pPr>
            <w:r w:rsidRPr="00A85E39">
              <w:rPr>
                <w:sz w:val="20"/>
                <w:szCs w:val="20"/>
              </w:rPr>
              <w:t>0,60</w:t>
            </w:r>
          </w:p>
        </w:tc>
      </w:tr>
      <w:tr w:rsidR="00A85E39" w:rsidRPr="00A85E39" w14:paraId="4E65E6D6"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DBC828"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A72E2"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62576"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80625"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090F4" w14:textId="77777777" w:rsidR="00A85E39" w:rsidRPr="00A85E39" w:rsidRDefault="00A85E39" w:rsidP="00A85E39">
            <w:pPr>
              <w:jc w:val="center"/>
              <w:rPr>
                <w:sz w:val="20"/>
                <w:szCs w:val="20"/>
              </w:rPr>
            </w:pPr>
            <w:r w:rsidRPr="00A85E39">
              <w:rPr>
                <w:sz w:val="20"/>
                <w:szCs w:val="20"/>
              </w:rPr>
              <w:t>0,60</w:t>
            </w:r>
          </w:p>
        </w:tc>
      </w:tr>
      <w:tr w:rsidR="00A85E39" w:rsidRPr="00A85E39" w14:paraId="498FCCAD"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5585DF" w14:textId="77777777" w:rsidR="00A85E39" w:rsidRPr="00A85E39" w:rsidRDefault="00A85E39" w:rsidP="00A85E39">
            <w:pPr>
              <w:rPr>
                <w:sz w:val="20"/>
                <w:szCs w:val="20"/>
              </w:rPr>
            </w:pPr>
            <w:r w:rsidRPr="00A85E39">
              <w:rPr>
                <w:sz w:val="20"/>
                <w:szCs w:val="20"/>
              </w:rPr>
              <w:t>село Яя-Борик</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D8598" w14:textId="77777777" w:rsidR="00A85E39" w:rsidRPr="00A85E39" w:rsidRDefault="00A85E39" w:rsidP="00A85E39">
            <w:pPr>
              <w:rPr>
                <w:sz w:val="20"/>
                <w:szCs w:val="20"/>
              </w:rPr>
            </w:pPr>
            <w:r w:rsidRPr="00A85E39">
              <w:rPr>
                <w:sz w:val="20"/>
                <w:szCs w:val="20"/>
              </w:rPr>
              <w:t>Котельная Яя-Борик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AD9EE"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764C3"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17CDC" w14:textId="77777777" w:rsidR="00A85E39" w:rsidRPr="00A85E39" w:rsidRDefault="00A85E39" w:rsidP="00A85E39">
            <w:pPr>
              <w:jc w:val="center"/>
              <w:rPr>
                <w:sz w:val="20"/>
                <w:szCs w:val="20"/>
              </w:rPr>
            </w:pPr>
            <w:r w:rsidRPr="00A85E39">
              <w:rPr>
                <w:sz w:val="20"/>
                <w:szCs w:val="20"/>
              </w:rPr>
              <w:t>0,30</w:t>
            </w:r>
          </w:p>
        </w:tc>
      </w:tr>
      <w:tr w:rsidR="00A85E39" w:rsidRPr="00A85E39" w14:paraId="3AE1FD13"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ABF100"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4952E8"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E7A2E"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1FFC5"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DDFDD" w14:textId="77777777" w:rsidR="00A85E39" w:rsidRPr="00A85E39" w:rsidRDefault="00A85E39" w:rsidP="00A85E39">
            <w:pPr>
              <w:jc w:val="center"/>
              <w:rPr>
                <w:sz w:val="20"/>
                <w:szCs w:val="20"/>
              </w:rPr>
            </w:pPr>
            <w:r w:rsidRPr="00A85E39">
              <w:rPr>
                <w:sz w:val="20"/>
                <w:szCs w:val="20"/>
              </w:rPr>
              <w:t>0,30</w:t>
            </w:r>
          </w:p>
        </w:tc>
      </w:tr>
      <w:tr w:rsidR="00A85E39" w:rsidRPr="00A85E39" w14:paraId="7FAA1262"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688F0" w14:textId="77777777" w:rsidR="00A85E39" w:rsidRPr="00A85E39" w:rsidRDefault="00A85E39" w:rsidP="00A85E39">
            <w:pPr>
              <w:rPr>
                <w:sz w:val="20"/>
                <w:szCs w:val="20"/>
              </w:rPr>
            </w:pPr>
            <w:r w:rsidRPr="00A85E39">
              <w:rPr>
                <w:sz w:val="20"/>
                <w:szCs w:val="20"/>
              </w:rPr>
              <w:t>село Кайла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01A29" w14:textId="77777777" w:rsidR="00A85E39" w:rsidRPr="00A85E39" w:rsidRDefault="00A85E39" w:rsidP="00A85E39">
            <w:pPr>
              <w:rPr>
                <w:sz w:val="20"/>
                <w:szCs w:val="20"/>
              </w:rPr>
            </w:pPr>
            <w:r w:rsidRPr="00A85E39">
              <w:rPr>
                <w:sz w:val="20"/>
                <w:szCs w:val="20"/>
              </w:rPr>
              <w:t>Котельная Кайла (школа)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8487F"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2136B" w14:textId="77777777" w:rsidR="00A85E39" w:rsidRPr="00A85E39" w:rsidRDefault="00A85E39" w:rsidP="00A85E39">
            <w:pPr>
              <w:jc w:val="center"/>
              <w:rPr>
                <w:sz w:val="20"/>
                <w:szCs w:val="20"/>
              </w:rPr>
            </w:pPr>
            <w:r w:rsidRPr="00A85E39">
              <w:rPr>
                <w:sz w:val="20"/>
                <w:szCs w:val="20"/>
              </w:rPr>
              <w:t>КВ-0,4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FBD32" w14:textId="77777777" w:rsidR="00A85E39" w:rsidRPr="00A85E39" w:rsidRDefault="00A85E39" w:rsidP="00A85E39">
            <w:pPr>
              <w:jc w:val="center"/>
              <w:rPr>
                <w:sz w:val="20"/>
                <w:szCs w:val="20"/>
              </w:rPr>
            </w:pPr>
            <w:r w:rsidRPr="00A85E39">
              <w:rPr>
                <w:sz w:val="20"/>
                <w:szCs w:val="20"/>
              </w:rPr>
              <w:t>0,40</w:t>
            </w:r>
          </w:p>
        </w:tc>
      </w:tr>
      <w:tr w:rsidR="00A85E39" w:rsidRPr="00A85E39" w14:paraId="6F9B0F65"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0371B"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EEA3D"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D016C"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C6F36" w14:textId="77777777" w:rsidR="00A85E39" w:rsidRPr="00A85E39" w:rsidRDefault="00A85E39" w:rsidP="00A85E39">
            <w:pPr>
              <w:jc w:val="center"/>
              <w:rPr>
                <w:sz w:val="20"/>
                <w:szCs w:val="20"/>
              </w:rPr>
            </w:pPr>
            <w:r w:rsidRPr="00A85E39">
              <w:rPr>
                <w:sz w:val="20"/>
                <w:szCs w:val="20"/>
              </w:rPr>
              <w:t>КВ-0,4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68DE" w14:textId="77777777" w:rsidR="00A85E39" w:rsidRPr="00A85E39" w:rsidRDefault="00A85E39" w:rsidP="00A85E39">
            <w:pPr>
              <w:jc w:val="center"/>
              <w:rPr>
                <w:sz w:val="20"/>
                <w:szCs w:val="20"/>
              </w:rPr>
            </w:pPr>
            <w:r w:rsidRPr="00A85E39">
              <w:rPr>
                <w:sz w:val="20"/>
                <w:szCs w:val="20"/>
              </w:rPr>
              <w:t>0,40</w:t>
            </w:r>
          </w:p>
        </w:tc>
      </w:tr>
      <w:tr w:rsidR="00A85E39" w:rsidRPr="00A85E39" w14:paraId="19730937"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AA948C" w14:textId="77777777" w:rsidR="00A85E39" w:rsidRPr="00A85E39" w:rsidRDefault="00A85E39" w:rsidP="00A85E39">
            <w:pPr>
              <w:rPr>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18643" w14:textId="77777777" w:rsidR="00A85E39" w:rsidRPr="00A85E39" w:rsidRDefault="00A85E39" w:rsidP="00A85E39">
            <w:pPr>
              <w:rPr>
                <w:sz w:val="20"/>
                <w:szCs w:val="20"/>
              </w:rPr>
            </w:pPr>
            <w:r w:rsidRPr="00A85E39">
              <w:rPr>
                <w:sz w:val="20"/>
                <w:szCs w:val="20"/>
              </w:rPr>
              <w:t>Котельная Кайла (мобильная)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8BC83"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4D750" w14:textId="77777777" w:rsidR="00A85E39" w:rsidRPr="00A85E39" w:rsidRDefault="00A85E39" w:rsidP="00A85E39">
            <w:pPr>
              <w:jc w:val="center"/>
              <w:rPr>
                <w:sz w:val="20"/>
                <w:szCs w:val="20"/>
              </w:rPr>
            </w:pPr>
            <w:r w:rsidRPr="00A85E39">
              <w:rPr>
                <w:sz w:val="20"/>
                <w:szCs w:val="20"/>
              </w:rPr>
              <w:t>КВр-0,28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4FD37" w14:textId="77777777" w:rsidR="00A85E39" w:rsidRPr="00A85E39" w:rsidRDefault="00A85E39" w:rsidP="00A85E39">
            <w:pPr>
              <w:jc w:val="center"/>
              <w:rPr>
                <w:sz w:val="20"/>
                <w:szCs w:val="20"/>
              </w:rPr>
            </w:pPr>
            <w:r w:rsidRPr="00A85E39">
              <w:rPr>
                <w:sz w:val="20"/>
                <w:szCs w:val="20"/>
              </w:rPr>
              <w:t>0,28</w:t>
            </w:r>
          </w:p>
        </w:tc>
      </w:tr>
      <w:tr w:rsidR="00A85E39" w:rsidRPr="00A85E39" w14:paraId="3A331E42"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53B79"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378F83"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9667D"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D9157"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D9ED4" w14:textId="77777777" w:rsidR="00A85E39" w:rsidRPr="00A85E39" w:rsidRDefault="00A85E39" w:rsidP="00A85E39">
            <w:pPr>
              <w:jc w:val="center"/>
              <w:rPr>
                <w:sz w:val="20"/>
                <w:szCs w:val="20"/>
              </w:rPr>
            </w:pPr>
            <w:r w:rsidRPr="00A85E39">
              <w:rPr>
                <w:sz w:val="20"/>
                <w:szCs w:val="20"/>
              </w:rPr>
              <w:t>0,30</w:t>
            </w:r>
          </w:p>
        </w:tc>
      </w:tr>
      <w:tr w:rsidR="00A85E39" w:rsidRPr="00A85E39" w14:paraId="5507A5BC"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C8B63" w14:textId="77777777" w:rsidR="00A85E39" w:rsidRPr="00A85E39" w:rsidRDefault="00A85E39" w:rsidP="00A85E39">
            <w:pPr>
              <w:rPr>
                <w:sz w:val="20"/>
                <w:szCs w:val="20"/>
              </w:rPr>
            </w:pPr>
            <w:r w:rsidRPr="00A85E39">
              <w:rPr>
                <w:sz w:val="20"/>
                <w:szCs w:val="20"/>
              </w:rPr>
              <w:t>поселок станции Судженка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C44C3" w14:textId="77777777" w:rsidR="00A85E39" w:rsidRPr="00A85E39" w:rsidRDefault="00A85E39" w:rsidP="00A85E39">
            <w:pPr>
              <w:rPr>
                <w:sz w:val="20"/>
                <w:szCs w:val="20"/>
              </w:rPr>
            </w:pPr>
            <w:r w:rsidRPr="00A85E39">
              <w:rPr>
                <w:sz w:val="20"/>
                <w:szCs w:val="20"/>
              </w:rPr>
              <w:t>Котельная ст. Судженка (школа)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6A09D"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C9496"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CE12E" w14:textId="77777777" w:rsidR="00A85E39" w:rsidRPr="00A85E39" w:rsidRDefault="00A85E39" w:rsidP="00A85E39">
            <w:pPr>
              <w:jc w:val="center"/>
              <w:rPr>
                <w:sz w:val="20"/>
                <w:szCs w:val="20"/>
              </w:rPr>
            </w:pPr>
            <w:r w:rsidRPr="00A85E39">
              <w:rPr>
                <w:sz w:val="20"/>
                <w:szCs w:val="20"/>
              </w:rPr>
              <w:t>0,30</w:t>
            </w:r>
          </w:p>
        </w:tc>
      </w:tr>
      <w:tr w:rsidR="00A85E39" w:rsidRPr="00A85E39" w14:paraId="63DCBF28"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6E102A"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6EE032"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B95D6"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00B03"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2485" w14:textId="77777777" w:rsidR="00A85E39" w:rsidRPr="00A85E39" w:rsidRDefault="00A85E39" w:rsidP="00A85E39">
            <w:pPr>
              <w:jc w:val="center"/>
              <w:rPr>
                <w:sz w:val="20"/>
                <w:szCs w:val="20"/>
              </w:rPr>
            </w:pPr>
            <w:r w:rsidRPr="00A85E39">
              <w:rPr>
                <w:sz w:val="20"/>
                <w:szCs w:val="20"/>
              </w:rPr>
              <w:t>0,30</w:t>
            </w:r>
          </w:p>
        </w:tc>
      </w:tr>
      <w:tr w:rsidR="00A85E39" w:rsidRPr="00A85E39" w14:paraId="0FAE8C61"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9E4E41" w14:textId="77777777" w:rsidR="00A85E39" w:rsidRPr="00A85E39" w:rsidRDefault="00A85E39" w:rsidP="00A85E39">
            <w:pPr>
              <w:rPr>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CDC98" w14:textId="77777777" w:rsidR="00A85E39" w:rsidRPr="00A85E39" w:rsidRDefault="00A85E39" w:rsidP="00A85E39">
            <w:pPr>
              <w:rPr>
                <w:sz w:val="20"/>
                <w:szCs w:val="20"/>
              </w:rPr>
            </w:pPr>
            <w:r w:rsidRPr="00A85E39">
              <w:rPr>
                <w:sz w:val="20"/>
                <w:szCs w:val="20"/>
              </w:rPr>
              <w:t>Котельная ст. Судженка (с/с)</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789EA"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28F8D" w14:textId="77777777" w:rsidR="00A85E39" w:rsidRPr="00A85E39" w:rsidRDefault="00A85E39" w:rsidP="00A85E39">
            <w:pPr>
              <w:jc w:val="center"/>
              <w:rPr>
                <w:sz w:val="20"/>
                <w:szCs w:val="20"/>
              </w:rPr>
            </w:pPr>
            <w:r w:rsidRPr="00A85E39">
              <w:rPr>
                <w:sz w:val="20"/>
                <w:szCs w:val="20"/>
              </w:rPr>
              <w:t>КВр-0,28к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013E" w14:textId="77777777" w:rsidR="00A85E39" w:rsidRPr="00A85E39" w:rsidRDefault="00A85E39" w:rsidP="00A85E39">
            <w:pPr>
              <w:jc w:val="center"/>
              <w:rPr>
                <w:sz w:val="20"/>
                <w:szCs w:val="20"/>
              </w:rPr>
            </w:pPr>
            <w:r w:rsidRPr="00A85E39">
              <w:rPr>
                <w:sz w:val="20"/>
                <w:szCs w:val="20"/>
              </w:rPr>
              <w:t>0,20</w:t>
            </w:r>
          </w:p>
        </w:tc>
      </w:tr>
      <w:tr w:rsidR="00A85E39" w:rsidRPr="00A85E39" w14:paraId="7B349108"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C2B72" w14:textId="77777777" w:rsidR="00A85E39" w:rsidRPr="00A85E39" w:rsidRDefault="00A85E39" w:rsidP="00A85E39">
            <w:pPr>
              <w:rPr>
                <w:sz w:val="20"/>
                <w:szCs w:val="20"/>
              </w:rPr>
            </w:pPr>
            <w:r w:rsidRPr="00A85E39">
              <w:rPr>
                <w:sz w:val="20"/>
                <w:szCs w:val="20"/>
              </w:rPr>
              <w:t>деревня Ольговка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B95D3" w14:textId="77777777" w:rsidR="00A85E39" w:rsidRPr="00A85E39" w:rsidRDefault="00A85E39" w:rsidP="00A85E39">
            <w:pPr>
              <w:rPr>
                <w:sz w:val="20"/>
                <w:szCs w:val="20"/>
              </w:rPr>
            </w:pPr>
            <w:r w:rsidRPr="00A85E39">
              <w:rPr>
                <w:sz w:val="20"/>
                <w:szCs w:val="20"/>
              </w:rPr>
              <w:t>Котельная с. Ольговка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7839"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401DF" w14:textId="77777777" w:rsidR="00A85E39" w:rsidRPr="00A85E39" w:rsidRDefault="00A85E39" w:rsidP="00A85E39">
            <w:pPr>
              <w:jc w:val="center"/>
              <w:rPr>
                <w:sz w:val="20"/>
                <w:szCs w:val="20"/>
              </w:rPr>
            </w:pPr>
            <w:r w:rsidRPr="00A85E39">
              <w:rPr>
                <w:sz w:val="20"/>
                <w:szCs w:val="20"/>
              </w:rPr>
              <w:t>КВр-0,28к</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86F5A" w14:textId="77777777" w:rsidR="00A85E39" w:rsidRPr="00A85E39" w:rsidRDefault="00A85E39" w:rsidP="00A85E39">
            <w:pPr>
              <w:jc w:val="center"/>
              <w:rPr>
                <w:sz w:val="20"/>
                <w:szCs w:val="20"/>
              </w:rPr>
            </w:pPr>
            <w:r w:rsidRPr="00A85E39">
              <w:rPr>
                <w:sz w:val="20"/>
                <w:szCs w:val="20"/>
              </w:rPr>
              <w:t>0,20</w:t>
            </w:r>
          </w:p>
        </w:tc>
      </w:tr>
      <w:tr w:rsidR="00A85E39" w:rsidRPr="00A85E39" w14:paraId="0D034B7D"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CC8BC" w14:textId="77777777" w:rsidR="00A85E39" w:rsidRPr="00A85E39" w:rsidRDefault="00A85E39" w:rsidP="00A85E39">
            <w:pPr>
              <w:rPr>
                <w:sz w:val="20"/>
                <w:szCs w:val="20"/>
              </w:rPr>
            </w:pPr>
            <w:r w:rsidRPr="00A85E39">
              <w:rPr>
                <w:sz w:val="20"/>
                <w:szCs w:val="20"/>
              </w:rPr>
              <w:t>село Судженка</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D8C45" w14:textId="77777777" w:rsidR="00A85E39" w:rsidRPr="00A85E39" w:rsidRDefault="00A85E39" w:rsidP="00A85E39">
            <w:pPr>
              <w:rPr>
                <w:sz w:val="20"/>
                <w:szCs w:val="20"/>
              </w:rPr>
            </w:pPr>
            <w:r w:rsidRPr="00A85E39">
              <w:rPr>
                <w:sz w:val="20"/>
                <w:szCs w:val="20"/>
              </w:rPr>
              <w:t>Котельная с. Судженка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00D7"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C26C7"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85EA3" w14:textId="77777777" w:rsidR="00A85E39" w:rsidRPr="00A85E39" w:rsidRDefault="00A85E39" w:rsidP="00A85E39">
            <w:pPr>
              <w:jc w:val="center"/>
              <w:rPr>
                <w:sz w:val="20"/>
                <w:szCs w:val="20"/>
              </w:rPr>
            </w:pPr>
            <w:r w:rsidRPr="00A85E39">
              <w:rPr>
                <w:sz w:val="20"/>
                <w:szCs w:val="20"/>
              </w:rPr>
              <w:t>0,30</w:t>
            </w:r>
          </w:p>
        </w:tc>
      </w:tr>
      <w:tr w:rsidR="00A85E39" w:rsidRPr="00A85E39" w14:paraId="25B9C96B"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73BDB2"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4133D9"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EF20A"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13D2" w14:textId="77777777" w:rsidR="00A85E39" w:rsidRPr="00A85E39" w:rsidRDefault="00A85E39" w:rsidP="00A85E39">
            <w:pPr>
              <w:jc w:val="center"/>
              <w:rPr>
                <w:sz w:val="20"/>
                <w:szCs w:val="20"/>
              </w:rPr>
            </w:pPr>
            <w:r w:rsidRPr="00A85E39">
              <w:rPr>
                <w:sz w:val="20"/>
                <w:szCs w:val="20"/>
              </w:rPr>
              <w:t>НР</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D1CE1" w14:textId="77777777" w:rsidR="00A85E39" w:rsidRPr="00A85E39" w:rsidRDefault="00A85E39" w:rsidP="00A85E39">
            <w:pPr>
              <w:jc w:val="center"/>
              <w:rPr>
                <w:sz w:val="20"/>
                <w:szCs w:val="20"/>
              </w:rPr>
            </w:pPr>
            <w:r w:rsidRPr="00A85E39">
              <w:rPr>
                <w:sz w:val="20"/>
                <w:szCs w:val="20"/>
              </w:rPr>
              <w:t>0,30</w:t>
            </w:r>
          </w:p>
        </w:tc>
      </w:tr>
      <w:tr w:rsidR="00A85E39" w:rsidRPr="00A85E39" w14:paraId="52F065EC"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0E263" w14:textId="77777777" w:rsidR="00A85E39" w:rsidRPr="00A85E39" w:rsidRDefault="00A85E39" w:rsidP="00A85E39">
            <w:pPr>
              <w:rPr>
                <w:sz w:val="20"/>
                <w:szCs w:val="20"/>
              </w:rPr>
            </w:pPr>
            <w:r w:rsidRPr="00A85E39">
              <w:rPr>
                <w:sz w:val="20"/>
                <w:szCs w:val="20"/>
              </w:rPr>
              <w:t>поселок Безлесный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9EBF8" w14:textId="77777777" w:rsidR="00A85E39" w:rsidRPr="00A85E39" w:rsidRDefault="00A85E39" w:rsidP="00A85E39">
            <w:pPr>
              <w:rPr>
                <w:sz w:val="20"/>
                <w:szCs w:val="20"/>
              </w:rPr>
            </w:pPr>
            <w:r w:rsidRPr="00A85E39">
              <w:rPr>
                <w:sz w:val="20"/>
                <w:szCs w:val="20"/>
              </w:rPr>
              <w:t>Котельная п. Безлесный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E7A8A"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FB3E9" w14:textId="77777777" w:rsidR="00A85E39" w:rsidRPr="00A85E39" w:rsidRDefault="00A85E39" w:rsidP="00A85E39">
            <w:pPr>
              <w:jc w:val="center"/>
              <w:rPr>
                <w:sz w:val="20"/>
                <w:szCs w:val="20"/>
              </w:rPr>
            </w:pPr>
            <w:r w:rsidRPr="00A85E39">
              <w:rPr>
                <w:sz w:val="20"/>
                <w:szCs w:val="20"/>
              </w:rPr>
              <w:t>КВр-0,8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5B8D4" w14:textId="77777777" w:rsidR="00A85E39" w:rsidRPr="00A85E39" w:rsidRDefault="00A85E39" w:rsidP="00A85E39">
            <w:pPr>
              <w:jc w:val="center"/>
              <w:rPr>
                <w:sz w:val="20"/>
                <w:szCs w:val="20"/>
              </w:rPr>
            </w:pPr>
            <w:r w:rsidRPr="00A85E39">
              <w:rPr>
                <w:sz w:val="20"/>
                <w:szCs w:val="20"/>
              </w:rPr>
              <w:t>0,80</w:t>
            </w:r>
          </w:p>
        </w:tc>
      </w:tr>
      <w:tr w:rsidR="00A85E39" w:rsidRPr="00A85E39" w14:paraId="44A240EE"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82DE75" w14:textId="77777777" w:rsidR="00A85E39" w:rsidRPr="00A85E39" w:rsidRDefault="00A85E39" w:rsidP="00A85E39">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D1289" w14:textId="77777777" w:rsidR="00A85E39" w:rsidRPr="00A85E39" w:rsidRDefault="00A85E39" w:rsidP="00A85E39">
            <w:pP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CD821" w14:textId="77777777" w:rsidR="00A85E39" w:rsidRPr="00A85E39" w:rsidRDefault="00A85E39" w:rsidP="00A85E39">
            <w:pPr>
              <w:jc w:val="center"/>
              <w:rPr>
                <w:sz w:val="20"/>
                <w:szCs w:val="20"/>
              </w:rPr>
            </w:pPr>
            <w:r w:rsidRPr="00A85E39">
              <w:rPr>
                <w:sz w:val="20"/>
                <w:szCs w:val="20"/>
              </w:rPr>
              <w:t>Водогр.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C32F9" w14:textId="77777777" w:rsidR="00A85E39" w:rsidRPr="00A85E39" w:rsidRDefault="00A85E39" w:rsidP="00A85E39">
            <w:pPr>
              <w:jc w:val="center"/>
              <w:rPr>
                <w:sz w:val="20"/>
                <w:szCs w:val="20"/>
              </w:rPr>
            </w:pPr>
            <w:r w:rsidRPr="00A85E39">
              <w:rPr>
                <w:sz w:val="20"/>
                <w:szCs w:val="20"/>
              </w:rPr>
              <w:t>КВр-0,8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C2ACA" w14:textId="77777777" w:rsidR="00A85E39" w:rsidRPr="00A85E39" w:rsidRDefault="00A85E39" w:rsidP="00A85E39">
            <w:pPr>
              <w:jc w:val="center"/>
              <w:rPr>
                <w:sz w:val="20"/>
                <w:szCs w:val="20"/>
              </w:rPr>
            </w:pPr>
            <w:r w:rsidRPr="00A85E39">
              <w:rPr>
                <w:sz w:val="20"/>
                <w:szCs w:val="20"/>
              </w:rPr>
              <w:t>0,80</w:t>
            </w:r>
          </w:p>
        </w:tc>
      </w:tr>
      <w:tr w:rsidR="00A85E39" w:rsidRPr="00A85E39" w14:paraId="49CDA252" w14:textId="77777777" w:rsidTr="00A85E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70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A1B11F" w14:textId="77777777" w:rsidR="00A85E39" w:rsidRPr="00A85E39" w:rsidRDefault="00A85E39" w:rsidP="00A85E39">
            <w:pPr>
              <w:jc w:val="center"/>
              <w:rPr>
                <w:sz w:val="20"/>
                <w:szCs w:val="20"/>
              </w:rPr>
            </w:pPr>
            <w:r w:rsidRPr="00A85E39">
              <w:rPr>
                <w:sz w:val="20"/>
                <w:szCs w:val="20"/>
              </w:rPr>
              <w:t>Итого</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914B0C1" w14:textId="77777777" w:rsidR="00A85E39" w:rsidRPr="00A85E39" w:rsidRDefault="00A85E39" w:rsidP="00A85E39">
            <w:pPr>
              <w:jc w:val="center"/>
              <w:rPr>
                <w:sz w:val="20"/>
                <w:szCs w:val="20"/>
              </w:rPr>
            </w:pPr>
            <w:r w:rsidRPr="00A85E39">
              <w:rPr>
                <w:sz w:val="20"/>
                <w:szCs w:val="20"/>
              </w:rPr>
              <w:t>17,02</w:t>
            </w:r>
          </w:p>
        </w:tc>
      </w:tr>
    </w:tbl>
    <w:p w14:paraId="70D90531" w14:textId="77777777" w:rsidR="00A85E39" w:rsidRPr="00A85E39" w:rsidRDefault="00A85E39" w:rsidP="00A85E39">
      <w:pPr>
        <w:tabs>
          <w:tab w:val="left" w:pos="4265"/>
        </w:tabs>
        <w:ind w:firstLine="709"/>
        <w:jc w:val="both"/>
        <w:rPr>
          <w:sz w:val="28"/>
          <w:szCs w:val="28"/>
        </w:rPr>
      </w:pPr>
      <w:r w:rsidRPr="00A85E39">
        <w:rPr>
          <w:sz w:val="28"/>
          <w:szCs w:val="28"/>
        </w:rPr>
        <w:tab/>
      </w:r>
    </w:p>
    <w:p w14:paraId="50A92E19" w14:textId="77777777" w:rsidR="00A85E39" w:rsidRPr="00A85E39" w:rsidRDefault="00A85E39" w:rsidP="00A85E39">
      <w:pPr>
        <w:ind w:firstLine="567"/>
        <w:jc w:val="both"/>
        <w:rPr>
          <w:sz w:val="28"/>
          <w:szCs w:val="28"/>
        </w:rPr>
      </w:pPr>
      <w:r w:rsidRPr="00A85E3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55A5452" w14:textId="77777777" w:rsidR="00A85E39" w:rsidRPr="00A85E39" w:rsidRDefault="00A85E39" w:rsidP="00A85E39">
      <w:pPr>
        <w:ind w:firstLine="567"/>
        <w:jc w:val="both"/>
        <w:rPr>
          <w:sz w:val="28"/>
          <w:szCs w:val="28"/>
        </w:rPr>
      </w:pPr>
      <w:r w:rsidRPr="00A85E39">
        <w:rPr>
          <w:sz w:val="28"/>
          <w:szCs w:val="28"/>
        </w:rPr>
        <w:t>- копия Устава;</w:t>
      </w:r>
    </w:p>
    <w:p w14:paraId="75617C18" w14:textId="77777777" w:rsidR="00A85E39" w:rsidRPr="00A85E39" w:rsidRDefault="00A85E39" w:rsidP="00A85E39">
      <w:pPr>
        <w:ind w:firstLine="567"/>
        <w:jc w:val="both"/>
        <w:rPr>
          <w:sz w:val="28"/>
          <w:szCs w:val="28"/>
        </w:rPr>
      </w:pPr>
      <w:r w:rsidRPr="00A85E39">
        <w:rPr>
          <w:sz w:val="28"/>
          <w:szCs w:val="28"/>
        </w:rPr>
        <w:t>- копия свидетельства о государственной регистрации;</w:t>
      </w:r>
    </w:p>
    <w:p w14:paraId="37E2884D" w14:textId="77777777" w:rsidR="00A85E39" w:rsidRPr="00A85E39" w:rsidRDefault="00A85E39" w:rsidP="00A85E39">
      <w:pPr>
        <w:ind w:firstLine="567"/>
        <w:jc w:val="both"/>
        <w:rPr>
          <w:sz w:val="28"/>
          <w:szCs w:val="28"/>
        </w:rPr>
      </w:pPr>
      <w:r w:rsidRPr="00A85E39">
        <w:rPr>
          <w:sz w:val="28"/>
          <w:szCs w:val="28"/>
        </w:rPr>
        <w:t>- копия свидетельства о постановке на учет в налоговом органе;</w:t>
      </w:r>
    </w:p>
    <w:p w14:paraId="0893B4E3" w14:textId="77777777" w:rsidR="00A85E39" w:rsidRPr="00A85E39" w:rsidRDefault="00A85E39" w:rsidP="00A85E39">
      <w:pPr>
        <w:ind w:firstLine="567"/>
        <w:jc w:val="both"/>
        <w:rPr>
          <w:sz w:val="28"/>
          <w:szCs w:val="28"/>
        </w:rPr>
      </w:pPr>
      <w:r w:rsidRPr="00A85E3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58F23CF" w14:textId="77777777" w:rsidR="00A85E39" w:rsidRPr="00A85E39" w:rsidRDefault="00A85E39" w:rsidP="00A85E39">
      <w:pPr>
        <w:ind w:firstLine="567"/>
        <w:jc w:val="both"/>
        <w:rPr>
          <w:sz w:val="28"/>
          <w:szCs w:val="28"/>
        </w:rPr>
      </w:pPr>
      <w:r w:rsidRPr="00A85E39">
        <w:rPr>
          <w:sz w:val="28"/>
          <w:szCs w:val="28"/>
        </w:rPr>
        <w:t>- данные о вместимости склада для хранения каменного угля;</w:t>
      </w:r>
    </w:p>
    <w:p w14:paraId="7F5D90A4" w14:textId="77777777" w:rsidR="00A85E39" w:rsidRPr="00A85E39" w:rsidRDefault="00A85E39" w:rsidP="00A85E39">
      <w:pPr>
        <w:ind w:firstLine="567"/>
        <w:jc w:val="both"/>
        <w:rPr>
          <w:sz w:val="28"/>
          <w:szCs w:val="28"/>
        </w:rPr>
      </w:pPr>
      <w:r w:rsidRPr="00A85E39">
        <w:rPr>
          <w:sz w:val="28"/>
          <w:szCs w:val="28"/>
        </w:rPr>
        <w:t>- показатели среднесуточного расхода топлива в наиболее холодное расчетное время года предшествующих периодов;</w:t>
      </w:r>
    </w:p>
    <w:p w14:paraId="4382D89E" w14:textId="77777777" w:rsidR="00A85E39" w:rsidRPr="00A85E39" w:rsidRDefault="00A85E39" w:rsidP="00A85E39">
      <w:pPr>
        <w:ind w:firstLine="567"/>
        <w:jc w:val="both"/>
        <w:rPr>
          <w:sz w:val="28"/>
          <w:szCs w:val="28"/>
        </w:rPr>
      </w:pPr>
      <w:r w:rsidRPr="00A85E39">
        <w:rPr>
          <w:sz w:val="28"/>
          <w:szCs w:val="28"/>
        </w:rPr>
        <w:t>- характеристика применяемого топлива;</w:t>
      </w:r>
    </w:p>
    <w:p w14:paraId="0DBCF4C0" w14:textId="77777777" w:rsidR="00A85E39" w:rsidRPr="00A85E39" w:rsidRDefault="00A85E39" w:rsidP="00A85E39">
      <w:pPr>
        <w:ind w:firstLine="567"/>
        <w:jc w:val="both"/>
        <w:rPr>
          <w:sz w:val="28"/>
          <w:szCs w:val="28"/>
        </w:rPr>
      </w:pPr>
      <w:r w:rsidRPr="00A85E39">
        <w:rPr>
          <w:sz w:val="28"/>
          <w:szCs w:val="28"/>
        </w:rPr>
        <w:t>- структура отпуска тепловой энергии на планируемый год;</w:t>
      </w:r>
    </w:p>
    <w:p w14:paraId="25062AF1" w14:textId="77777777" w:rsidR="00A85E39" w:rsidRPr="00A85E39" w:rsidRDefault="00A85E39" w:rsidP="00A85E39">
      <w:pPr>
        <w:ind w:firstLine="567"/>
        <w:jc w:val="both"/>
        <w:rPr>
          <w:sz w:val="28"/>
          <w:szCs w:val="28"/>
        </w:rPr>
      </w:pPr>
      <w:r w:rsidRPr="00A85E39">
        <w:rPr>
          <w:sz w:val="28"/>
          <w:szCs w:val="28"/>
        </w:rPr>
        <w:t>- пояснительная записка к расчету;</w:t>
      </w:r>
    </w:p>
    <w:p w14:paraId="78AA1413" w14:textId="77777777" w:rsidR="00A85E39" w:rsidRPr="00A85E39" w:rsidRDefault="00A85E39" w:rsidP="00A85E39">
      <w:pPr>
        <w:ind w:firstLine="567"/>
        <w:jc w:val="both"/>
        <w:rPr>
          <w:sz w:val="28"/>
          <w:szCs w:val="28"/>
        </w:rPr>
      </w:pPr>
      <w:r w:rsidRPr="00A85E39">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2FD10368" w14:textId="77777777" w:rsidR="00A85E39" w:rsidRPr="00A85E39" w:rsidRDefault="00A85E39" w:rsidP="00A85E39">
      <w:pPr>
        <w:ind w:firstLine="567"/>
        <w:jc w:val="both"/>
        <w:rPr>
          <w:sz w:val="28"/>
          <w:szCs w:val="28"/>
        </w:rPr>
      </w:pPr>
      <w:r w:rsidRPr="00A85E39">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07C72D8" w14:textId="77777777" w:rsidR="00A85E39" w:rsidRPr="00A85E39" w:rsidRDefault="00A85E39" w:rsidP="00A85E39">
      <w:pPr>
        <w:ind w:firstLine="567"/>
        <w:jc w:val="both"/>
        <w:rPr>
          <w:sz w:val="28"/>
          <w:szCs w:val="28"/>
        </w:rPr>
      </w:pPr>
      <w:r w:rsidRPr="00A85E39">
        <w:rPr>
          <w:sz w:val="28"/>
          <w:szCs w:val="28"/>
        </w:rPr>
        <w:t>- расчет норматива создания неснижаемого запаса топлива на котельных по каждому виду топлива раздельно (далее – ННЗТ).</w:t>
      </w:r>
    </w:p>
    <w:p w14:paraId="414E7593" w14:textId="77777777" w:rsidR="00A85E39" w:rsidRPr="00A85E39" w:rsidRDefault="00A85E39" w:rsidP="00A85E39">
      <w:pPr>
        <w:ind w:firstLine="567"/>
        <w:jc w:val="both"/>
        <w:rPr>
          <w:sz w:val="28"/>
          <w:szCs w:val="28"/>
        </w:rPr>
      </w:pPr>
      <w:r w:rsidRPr="00A85E3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7A016F94" w14:textId="77777777" w:rsidR="00A85E39" w:rsidRPr="00A85E39" w:rsidRDefault="00A85E39" w:rsidP="00A85E39">
      <w:pPr>
        <w:ind w:firstLine="567"/>
        <w:jc w:val="both"/>
        <w:rPr>
          <w:sz w:val="28"/>
          <w:szCs w:val="28"/>
        </w:rPr>
      </w:pPr>
      <w:r w:rsidRPr="00A85E3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24226AA4" w14:textId="77777777" w:rsidR="00A85E39" w:rsidRPr="00A85E39" w:rsidRDefault="00A85E39" w:rsidP="00A85E39">
      <w:pPr>
        <w:ind w:firstLine="567"/>
        <w:jc w:val="both"/>
        <w:rPr>
          <w:sz w:val="28"/>
          <w:szCs w:val="28"/>
        </w:rPr>
      </w:pPr>
    </w:p>
    <w:p w14:paraId="5761E261" w14:textId="77777777" w:rsidR="00A85E39" w:rsidRPr="00A85E39" w:rsidRDefault="00A85E39" w:rsidP="00A85E39">
      <w:pPr>
        <w:tabs>
          <w:tab w:val="left" w:pos="1665"/>
        </w:tabs>
        <w:jc w:val="center"/>
        <w:rPr>
          <w:b/>
          <w:bCs/>
          <w:sz w:val="28"/>
          <w:szCs w:val="28"/>
        </w:rPr>
      </w:pPr>
      <w:r w:rsidRPr="00A85E39">
        <w:rPr>
          <w:b/>
          <w:bCs/>
          <w:sz w:val="28"/>
          <w:szCs w:val="28"/>
        </w:rPr>
        <w:t>ПРЕДЛОЖЕНИЕ</w:t>
      </w:r>
    </w:p>
    <w:p w14:paraId="6136840B" w14:textId="77777777" w:rsidR="00A85E39" w:rsidRPr="00A85E39" w:rsidRDefault="00A85E39" w:rsidP="00A85E39">
      <w:pPr>
        <w:jc w:val="center"/>
        <w:rPr>
          <w:sz w:val="28"/>
          <w:szCs w:val="28"/>
        </w:rPr>
      </w:pPr>
      <w:r w:rsidRPr="00A85E39">
        <w:rPr>
          <w:sz w:val="28"/>
          <w:szCs w:val="28"/>
        </w:rPr>
        <w:t xml:space="preserve">по утверждению нормативов создания запасов топлива на котельных на 2021 год </w:t>
      </w:r>
    </w:p>
    <w:tbl>
      <w:tblPr>
        <w:tblW w:w="9923" w:type="dxa"/>
        <w:jc w:val="center"/>
        <w:tblLayout w:type="fixed"/>
        <w:tblLook w:val="0000" w:firstRow="0" w:lastRow="0" w:firstColumn="0" w:lastColumn="0" w:noHBand="0" w:noVBand="0"/>
      </w:tblPr>
      <w:tblGrid>
        <w:gridCol w:w="3261"/>
        <w:gridCol w:w="1276"/>
        <w:gridCol w:w="1113"/>
        <w:gridCol w:w="162"/>
        <w:gridCol w:w="1706"/>
        <w:gridCol w:w="421"/>
        <w:gridCol w:w="1984"/>
      </w:tblGrid>
      <w:tr w:rsidR="00A85E39" w:rsidRPr="00A85E39" w14:paraId="11B34D91" w14:textId="77777777" w:rsidTr="00A85E39">
        <w:trPr>
          <w:trHeight w:val="390"/>
          <w:jc w:val="center"/>
        </w:trPr>
        <w:tc>
          <w:tcPr>
            <w:tcW w:w="3261" w:type="dxa"/>
            <w:tcBorders>
              <w:top w:val="nil"/>
              <w:left w:val="nil"/>
              <w:bottom w:val="nil"/>
              <w:right w:val="nil"/>
            </w:tcBorders>
            <w:shd w:val="clear" w:color="auto" w:fill="auto"/>
            <w:vAlign w:val="center"/>
          </w:tcPr>
          <w:p w14:paraId="03748DEA" w14:textId="77777777" w:rsidR="00A85E39" w:rsidRPr="00A85E39" w:rsidRDefault="00A85E39" w:rsidP="00A85E39">
            <w:pPr>
              <w:jc w:val="center"/>
              <w:rPr>
                <w:sz w:val="28"/>
                <w:szCs w:val="28"/>
              </w:rPr>
            </w:pPr>
          </w:p>
        </w:tc>
        <w:tc>
          <w:tcPr>
            <w:tcW w:w="1276" w:type="dxa"/>
            <w:tcBorders>
              <w:top w:val="nil"/>
              <w:left w:val="nil"/>
              <w:bottom w:val="nil"/>
              <w:right w:val="nil"/>
            </w:tcBorders>
            <w:shd w:val="clear" w:color="auto" w:fill="auto"/>
            <w:vAlign w:val="center"/>
          </w:tcPr>
          <w:p w14:paraId="2974FD69" w14:textId="77777777" w:rsidR="00A85E39" w:rsidRPr="00A85E39" w:rsidRDefault="00A85E39" w:rsidP="00A85E39">
            <w:pPr>
              <w:jc w:val="center"/>
              <w:rPr>
                <w:sz w:val="28"/>
                <w:szCs w:val="28"/>
              </w:rPr>
            </w:pPr>
          </w:p>
        </w:tc>
        <w:tc>
          <w:tcPr>
            <w:tcW w:w="1113" w:type="dxa"/>
            <w:tcBorders>
              <w:top w:val="nil"/>
              <w:left w:val="nil"/>
              <w:bottom w:val="nil"/>
              <w:right w:val="nil"/>
            </w:tcBorders>
            <w:shd w:val="clear" w:color="auto" w:fill="auto"/>
            <w:vAlign w:val="center"/>
          </w:tcPr>
          <w:p w14:paraId="082A6FDA" w14:textId="77777777" w:rsidR="00A85E39" w:rsidRPr="00A85E39" w:rsidRDefault="00A85E39" w:rsidP="00A85E39">
            <w:pPr>
              <w:jc w:val="center"/>
              <w:rPr>
                <w:sz w:val="28"/>
                <w:szCs w:val="28"/>
              </w:rPr>
            </w:pPr>
          </w:p>
        </w:tc>
        <w:tc>
          <w:tcPr>
            <w:tcW w:w="1868" w:type="dxa"/>
            <w:gridSpan w:val="2"/>
            <w:tcBorders>
              <w:top w:val="nil"/>
              <w:left w:val="nil"/>
              <w:bottom w:val="nil"/>
              <w:right w:val="nil"/>
            </w:tcBorders>
            <w:shd w:val="clear" w:color="auto" w:fill="auto"/>
            <w:vAlign w:val="center"/>
          </w:tcPr>
          <w:p w14:paraId="5F11B557" w14:textId="77777777" w:rsidR="00A85E39" w:rsidRPr="00A85E39" w:rsidRDefault="00A85E39" w:rsidP="00A85E39">
            <w:pPr>
              <w:jc w:val="center"/>
              <w:rPr>
                <w:sz w:val="28"/>
                <w:szCs w:val="28"/>
              </w:rPr>
            </w:pPr>
          </w:p>
        </w:tc>
        <w:tc>
          <w:tcPr>
            <w:tcW w:w="2405" w:type="dxa"/>
            <w:gridSpan w:val="2"/>
            <w:tcBorders>
              <w:top w:val="nil"/>
              <w:left w:val="nil"/>
              <w:bottom w:val="nil"/>
              <w:right w:val="nil"/>
            </w:tcBorders>
            <w:shd w:val="clear" w:color="auto" w:fill="auto"/>
            <w:vAlign w:val="center"/>
          </w:tcPr>
          <w:p w14:paraId="4566BED2" w14:textId="77777777" w:rsidR="00A85E39" w:rsidRPr="00A85E39" w:rsidRDefault="00A85E39" w:rsidP="00A85E39">
            <w:pPr>
              <w:jc w:val="center"/>
              <w:rPr>
                <w:sz w:val="28"/>
                <w:szCs w:val="28"/>
              </w:rPr>
            </w:pPr>
            <w:r w:rsidRPr="00A85E39">
              <w:rPr>
                <w:sz w:val="28"/>
                <w:szCs w:val="28"/>
              </w:rPr>
              <w:t>тыс. тонн</w:t>
            </w:r>
          </w:p>
        </w:tc>
      </w:tr>
      <w:tr w:rsidR="00A85E39" w:rsidRPr="00A85E39" w14:paraId="423DE99C" w14:textId="77777777" w:rsidTr="00A85E39">
        <w:trPr>
          <w:trHeight w:val="618"/>
          <w:jc w:val="center"/>
        </w:trPr>
        <w:tc>
          <w:tcPr>
            <w:tcW w:w="3261" w:type="dxa"/>
            <w:vMerge w:val="restart"/>
            <w:tcBorders>
              <w:top w:val="single" w:sz="8" w:space="0" w:color="auto"/>
              <w:left w:val="single" w:sz="8" w:space="0" w:color="auto"/>
              <w:right w:val="single" w:sz="8" w:space="0" w:color="auto"/>
            </w:tcBorders>
            <w:shd w:val="clear" w:color="auto" w:fill="auto"/>
            <w:vAlign w:val="center"/>
          </w:tcPr>
          <w:p w14:paraId="26B36DE6" w14:textId="77777777" w:rsidR="00A85E39" w:rsidRPr="00A85E39" w:rsidRDefault="00A85E39" w:rsidP="00A85E39">
            <w:pPr>
              <w:jc w:val="center"/>
              <w:rPr>
                <w:bCs/>
                <w:sz w:val="28"/>
                <w:szCs w:val="28"/>
              </w:rPr>
            </w:pPr>
            <w:r w:rsidRPr="00A85E39">
              <w:rPr>
                <w:bCs/>
                <w:sz w:val="28"/>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4C8BC933" w14:textId="77777777" w:rsidR="00A85E39" w:rsidRPr="00A85E39" w:rsidRDefault="00A85E39" w:rsidP="00A85E39">
            <w:pPr>
              <w:jc w:val="center"/>
              <w:rPr>
                <w:bCs/>
                <w:sz w:val="28"/>
                <w:szCs w:val="28"/>
              </w:rPr>
            </w:pPr>
            <w:r w:rsidRPr="00A85E39">
              <w:rPr>
                <w:bCs/>
                <w:sz w:val="28"/>
                <w:szCs w:val="28"/>
              </w:rPr>
              <w:t>Вид топлива</w:t>
            </w:r>
          </w:p>
        </w:tc>
        <w:tc>
          <w:tcPr>
            <w:tcW w:w="5386"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9B28FA8" w14:textId="77777777" w:rsidR="00A85E39" w:rsidRPr="00A85E39" w:rsidRDefault="00A85E39" w:rsidP="00A85E39">
            <w:pPr>
              <w:jc w:val="center"/>
              <w:rPr>
                <w:bCs/>
                <w:sz w:val="28"/>
                <w:szCs w:val="28"/>
              </w:rPr>
            </w:pPr>
            <w:r w:rsidRPr="00A85E39">
              <w:rPr>
                <w:bCs/>
                <w:sz w:val="28"/>
                <w:szCs w:val="28"/>
              </w:rPr>
              <w:t>Нормативы создания запасов топлива                   на 1 октября 2021 г.</w:t>
            </w:r>
          </w:p>
        </w:tc>
      </w:tr>
      <w:tr w:rsidR="00A85E39" w:rsidRPr="00A85E39" w14:paraId="4A1F55C2" w14:textId="77777777" w:rsidTr="00A85E39">
        <w:trPr>
          <w:trHeight w:val="482"/>
          <w:jc w:val="center"/>
        </w:trPr>
        <w:tc>
          <w:tcPr>
            <w:tcW w:w="3261" w:type="dxa"/>
            <w:vMerge/>
            <w:tcBorders>
              <w:left w:val="single" w:sz="8" w:space="0" w:color="auto"/>
              <w:right w:val="single" w:sz="8" w:space="0" w:color="auto"/>
            </w:tcBorders>
            <w:vAlign w:val="center"/>
          </w:tcPr>
          <w:p w14:paraId="5C37EDBF" w14:textId="77777777" w:rsidR="00A85E39" w:rsidRPr="00A85E39" w:rsidRDefault="00A85E39" w:rsidP="00A85E39">
            <w:pPr>
              <w:rPr>
                <w:bCs/>
                <w:sz w:val="28"/>
                <w:szCs w:val="28"/>
              </w:rPr>
            </w:pPr>
          </w:p>
        </w:tc>
        <w:tc>
          <w:tcPr>
            <w:tcW w:w="1276" w:type="dxa"/>
            <w:vMerge/>
            <w:tcBorders>
              <w:left w:val="single" w:sz="8" w:space="0" w:color="auto"/>
              <w:right w:val="single" w:sz="8" w:space="0" w:color="auto"/>
            </w:tcBorders>
            <w:vAlign w:val="center"/>
          </w:tcPr>
          <w:p w14:paraId="68A89DB0" w14:textId="77777777" w:rsidR="00A85E39" w:rsidRPr="00A85E39" w:rsidRDefault="00A85E39" w:rsidP="00A85E39">
            <w:pPr>
              <w:rPr>
                <w:bCs/>
                <w:sz w:val="28"/>
                <w:szCs w:val="28"/>
              </w:rPr>
            </w:pPr>
          </w:p>
        </w:tc>
        <w:tc>
          <w:tcPr>
            <w:tcW w:w="1275" w:type="dxa"/>
            <w:gridSpan w:val="2"/>
            <w:vMerge w:val="restart"/>
            <w:tcBorders>
              <w:top w:val="single" w:sz="8" w:space="0" w:color="auto"/>
              <w:left w:val="single" w:sz="8" w:space="0" w:color="auto"/>
              <w:right w:val="single" w:sz="8" w:space="0" w:color="auto"/>
            </w:tcBorders>
            <w:shd w:val="clear" w:color="auto" w:fill="auto"/>
            <w:vAlign w:val="center"/>
          </w:tcPr>
          <w:p w14:paraId="27B658F5" w14:textId="77777777" w:rsidR="00A85E39" w:rsidRPr="00A85E39" w:rsidRDefault="00A85E39" w:rsidP="00A85E39">
            <w:pPr>
              <w:jc w:val="center"/>
              <w:rPr>
                <w:bCs/>
                <w:sz w:val="28"/>
                <w:szCs w:val="28"/>
              </w:rPr>
            </w:pPr>
            <w:r w:rsidRPr="00A85E39">
              <w:rPr>
                <w:bCs/>
                <w:sz w:val="28"/>
                <w:szCs w:val="28"/>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197F77B0" w14:textId="77777777" w:rsidR="00A85E39" w:rsidRPr="00A85E39" w:rsidRDefault="00A85E39" w:rsidP="00A85E39">
            <w:pPr>
              <w:jc w:val="center"/>
              <w:rPr>
                <w:bCs/>
                <w:sz w:val="28"/>
                <w:szCs w:val="28"/>
              </w:rPr>
            </w:pPr>
            <w:r w:rsidRPr="00A85E39">
              <w:rPr>
                <w:bCs/>
                <w:sz w:val="28"/>
                <w:szCs w:val="28"/>
              </w:rPr>
              <w:t>в том числе</w:t>
            </w:r>
          </w:p>
        </w:tc>
      </w:tr>
      <w:tr w:rsidR="00A85E39" w:rsidRPr="00A85E39" w14:paraId="094D24F9" w14:textId="77777777" w:rsidTr="00A85E39">
        <w:trPr>
          <w:trHeight w:val="482"/>
          <w:jc w:val="center"/>
        </w:trPr>
        <w:tc>
          <w:tcPr>
            <w:tcW w:w="3261" w:type="dxa"/>
            <w:vMerge/>
            <w:tcBorders>
              <w:left w:val="single" w:sz="8" w:space="0" w:color="auto"/>
              <w:bottom w:val="single" w:sz="8" w:space="0" w:color="000000"/>
              <w:right w:val="single" w:sz="8" w:space="0" w:color="auto"/>
            </w:tcBorders>
            <w:vAlign w:val="center"/>
          </w:tcPr>
          <w:p w14:paraId="2F29BD82" w14:textId="77777777" w:rsidR="00A85E39" w:rsidRPr="00A85E39" w:rsidRDefault="00A85E39" w:rsidP="00A85E39">
            <w:pPr>
              <w:rPr>
                <w:bCs/>
                <w:sz w:val="28"/>
                <w:szCs w:val="28"/>
              </w:rPr>
            </w:pPr>
          </w:p>
        </w:tc>
        <w:tc>
          <w:tcPr>
            <w:tcW w:w="1276" w:type="dxa"/>
            <w:vMerge/>
            <w:tcBorders>
              <w:left w:val="single" w:sz="8" w:space="0" w:color="auto"/>
              <w:bottom w:val="single" w:sz="4" w:space="0" w:color="auto"/>
              <w:right w:val="single" w:sz="8" w:space="0" w:color="auto"/>
            </w:tcBorders>
            <w:vAlign w:val="center"/>
          </w:tcPr>
          <w:p w14:paraId="6F57E962" w14:textId="77777777" w:rsidR="00A85E39" w:rsidRPr="00A85E39" w:rsidRDefault="00A85E39" w:rsidP="00A85E39">
            <w:pPr>
              <w:rPr>
                <w:bCs/>
                <w:sz w:val="28"/>
                <w:szCs w:val="28"/>
              </w:rPr>
            </w:pPr>
          </w:p>
        </w:tc>
        <w:tc>
          <w:tcPr>
            <w:tcW w:w="1275" w:type="dxa"/>
            <w:gridSpan w:val="2"/>
            <w:vMerge/>
            <w:tcBorders>
              <w:left w:val="single" w:sz="8" w:space="0" w:color="auto"/>
              <w:bottom w:val="single" w:sz="4" w:space="0" w:color="auto"/>
              <w:right w:val="single" w:sz="8" w:space="0" w:color="auto"/>
            </w:tcBorders>
            <w:shd w:val="clear" w:color="auto" w:fill="auto"/>
            <w:vAlign w:val="center"/>
          </w:tcPr>
          <w:p w14:paraId="1AA1478B" w14:textId="77777777" w:rsidR="00A85E39" w:rsidRPr="00A85E39" w:rsidRDefault="00A85E39" w:rsidP="00A85E39">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38426B8D" w14:textId="77777777" w:rsidR="00A85E39" w:rsidRPr="00A85E39" w:rsidRDefault="00A85E39" w:rsidP="00A85E39">
            <w:pPr>
              <w:jc w:val="center"/>
              <w:rPr>
                <w:bCs/>
                <w:sz w:val="28"/>
                <w:szCs w:val="28"/>
              </w:rPr>
            </w:pPr>
            <w:r w:rsidRPr="00A85E39">
              <w:rPr>
                <w:bCs/>
                <w:sz w:val="28"/>
                <w:szCs w:val="28"/>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6724C1B5" w14:textId="77777777" w:rsidR="00A85E39" w:rsidRPr="00A85E39" w:rsidRDefault="00A85E39" w:rsidP="00A85E39">
            <w:pPr>
              <w:jc w:val="center"/>
              <w:rPr>
                <w:bCs/>
                <w:sz w:val="28"/>
                <w:szCs w:val="28"/>
              </w:rPr>
            </w:pPr>
            <w:r w:rsidRPr="00A85E39">
              <w:rPr>
                <w:bCs/>
                <w:sz w:val="28"/>
                <w:szCs w:val="28"/>
              </w:rPr>
              <w:t xml:space="preserve">неснижаемый </w:t>
            </w:r>
          </w:p>
          <w:p w14:paraId="08283385" w14:textId="77777777" w:rsidR="00A85E39" w:rsidRPr="00A85E39" w:rsidRDefault="00A85E39" w:rsidP="00A85E39">
            <w:pPr>
              <w:jc w:val="center"/>
              <w:rPr>
                <w:bCs/>
                <w:sz w:val="28"/>
                <w:szCs w:val="28"/>
              </w:rPr>
            </w:pPr>
            <w:r w:rsidRPr="00A85E39">
              <w:rPr>
                <w:bCs/>
                <w:sz w:val="28"/>
                <w:szCs w:val="28"/>
              </w:rPr>
              <w:t>запас</w:t>
            </w:r>
          </w:p>
        </w:tc>
      </w:tr>
      <w:tr w:rsidR="00A85E39" w:rsidRPr="00A85E39" w14:paraId="3C6E4CAC" w14:textId="77777777" w:rsidTr="00A85E39">
        <w:trPr>
          <w:trHeight w:val="586"/>
          <w:jc w:val="center"/>
        </w:trPr>
        <w:tc>
          <w:tcPr>
            <w:tcW w:w="3261" w:type="dxa"/>
            <w:tcBorders>
              <w:top w:val="single" w:sz="8" w:space="0" w:color="000000"/>
              <w:left w:val="single" w:sz="8" w:space="0" w:color="auto"/>
              <w:bottom w:val="single" w:sz="4" w:space="0" w:color="auto"/>
              <w:right w:val="single" w:sz="4" w:space="0" w:color="auto"/>
            </w:tcBorders>
            <w:shd w:val="clear" w:color="auto" w:fill="auto"/>
            <w:vAlign w:val="center"/>
          </w:tcPr>
          <w:p w14:paraId="6F902C03" w14:textId="77777777" w:rsidR="00A85E39" w:rsidRPr="00A85E39" w:rsidRDefault="00A85E39" w:rsidP="00A85E39">
            <w:pPr>
              <w:rPr>
                <w:sz w:val="28"/>
                <w:szCs w:val="28"/>
              </w:rPr>
            </w:pPr>
            <w:r w:rsidRPr="00A85E39">
              <w:rPr>
                <w:sz w:val="28"/>
                <w:szCs w:val="28"/>
              </w:rPr>
              <w:t>МУП «Тепловик»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F55AD7" w14:textId="77777777" w:rsidR="00A85E39" w:rsidRPr="00A85E39" w:rsidRDefault="00A85E39" w:rsidP="00A85E39">
            <w:pPr>
              <w:ind w:left="-108" w:right="-107"/>
              <w:jc w:val="center"/>
              <w:rPr>
                <w:bCs/>
                <w:sz w:val="28"/>
                <w:szCs w:val="28"/>
              </w:rPr>
            </w:pPr>
            <w:r w:rsidRPr="00A85E39">
              <w:rPr>
                <w:bCs/>
                <w:sz w:val="28"/>
                <w:szCs w:val="28"/>
              </w:rPr>
              <w:t>Уголь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AA560" w14:textId="77777777" w:rsidR="00A85E39" w:rsidRPr="00A85E39" w:rsidRDefault="00A85E39" w:rsidP="00A85E39">
            <w:pPr>
              <w:jc w:val="center"/>
              <w:rPr>
                <w:color w:val="000000"/>
                <w:sz w:val="28"/>
                <w:szCs w:val="28"/>
              </w:rPr>
            </w:pPr>
            <w:r w:rsidRPr="00A85E39">
              <w:rPr>
                <w:color w:val="000000"/>
                <w:sz w:val="28"/>
                <w:szCs w:val="28"/>
              </w:rPr>
              <w:t>1,495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72159" w14:textId="77777777" w:rsidR="00A85E39" w:rsidRPr="00A85E39" w:rsidRDefault="00A85E39" w:rsidP="00A85E39">
            <w:pPr>
              <w:jc w:val="center"/>
              <w:rPr>
                <w:color w:val="000000"/>
                <w:sz w:val="28"/>
                <w:szCs w:val="28"/>
              </w:rPr>
            </w:pPr>
            <w:r w:rsidRPr="00A85E39">
              <w:rPr>
                <w:color w:val="000000"/>
                <w:sz w:val="28"/>
                <w:szCs w:val="28"/>
              </w:rPr>
              <w:t>1,288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E74C7D" w14:textId="77777777" w:rsidR="00A85E39" w:rsidRPr="00A85E39" w:rsidRDefault="00A85E39" w:rsidP="00A85E39">
            <w:pPr>
              <w:jc w:val="center"/>
              <w:rPr>
                <w:color w:val="000000"/>
                <w:sz w:val="28"/>
                <w:szCs w:val="28"/>
              </w:rPr>
            </w:pPr>
            <w:r w:rsidRPr="00A85E39">
              <w:rPr>
                <w:color w:val="000000"/>
                <w:sz w:val="28"/>
                <w:szCs w:val="28"/>
              </w:rPr>
              <w:t>0,207</w:t>
            </w:r>
          </w:p>
        </w:tc>
      </w:tr>
    </w:tbl>
    <w:p w14:paraId="6E804696" w14:textId="77777777" w:rsidR="00A85E39" w:rsidRPr="00A85E39" w:rsidRDefault="00A85E39" w:rsidP="00A85E39">
      <w:pPr>
        <w:jc w:val="both"/>
        <w:rPr>
          <w:b/>
          <w:bCs/>
          <w:sz w:val="28"/>
          <w:szCs w:val="28"/>
        </w:rPr>
      </w:pPr>
    </w:p>
    <w:p w14:paraId="4A20DC1B" w14:textId="77777777" w:rsidR="00A85E39" w:rsidRPr="00A85E39" w:rsidRDefault="00A85E39" w:rsidP="00A85E39">
      <w:pPr>
        <w:jc w:val="both"/>
        <w:rPr>
          <w:sz w:val="28"/>
          <w:szCs w:val="28"/>
        </w:rPr>
      </w:pPr>
    </w:p>
    <w:p w14:paraId="1808257E"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0B931A8F" w14:textId="30D091E7" w:rsidR="00A85E39" w:rsidRPr="00697EB8" w:rsidRDefault="00A85E39" w:rsidP="00A85E39">
      <w:pPr>
        <w:tabs>
          <w:tab w:val="left" w:pos="5580"/>
          <w:tab w:val="left" w:pos="9498"/>
        </w:tabs>
        <w:ind w:left="-2914" w:right="-569" w:firstLine="8726"/>
      </w:pPr>
      <w:r w:rsidRPr="00697EB8">
        <w:t xml:space="preserve">Приложение № </w:t>
      </w:r>
      <w:r>
        <w:t>42</w:t>
      </w:r>
      <w:r w:rsidRPr="00697EB8">
        <w:t xml:space="preserve"> к протоколу № 40</w:t>
      </w:r>
    </w:p>
    <w:p w14:paraId="256E93E0"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1E2BCD7F"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117741CE" w14:textId="7AC1F44F" w:rsidR="00A85E39" w:rsidRDefault="00A85E39" w:rsidP="00A85E39">
      <w:pPr>
        <w:tabs>
          <w:tab w:val="left" w:pos="5580"/>
          <w:tab w:val="left" w:pos="9498"/>
        </w:tabs>
        <w:ind w:left="-2914" w:right="-569" w:firstLine="8726"/>
      </w:pPr>
      <w:r w:rsidRPr="00697EB8">
        <w:t>Кузбасса от 16.07.2020</w:t>
      </w:r>
    </w:p>
    <w:p w14:paraId="7DC6694A" w14:textId="77777777" w:rsidR="00A85E39" w:rsidRDefault="00A85E39" w:rsidP="00A85E39">
      <w:pPr>
        <w:tabs>
          <w:tab w:val="left" w:pos="5580"/>
          <w:tab w:val="left" w:pos="9498"/>
        </w:tabs>
        <w:ind w:left="-2914" w:right="-569" w:firstLine="8726"/>
      </w:pPr>
    </w:p>
    <w:p w14:paraId="140A6F3A" w14:textId="77777777" w:rsidR="00A85E39" w:rsidRPr="00A85E39" w:rsidRDefault="00A85E39" w:rsidP="00A85E39">
      <w:pPr>
        <w:keepNext/>
        <w:ind w:firstLine="720"/>
        <w:jc w:val="center"/>
        <w:outlineLvl w:val="0"/>
        <w:rPr>
          <w:b/>
          <w:iCs/>
          <w:sz w:val="28"/>
          <w:szCs w:val="28"/>
        </w:rPr>
      </w:pPr>
      <w:r w:rsidRPr="00A85E39">
        <w:rPr>
          <w:b/>
          <w:sz w:val="28"/>
          <w:szCs w:val="28"/>
        </w:rPr>
        <w:t xml:space="preserve">Экспертное заключение Региональной энергетической комиссии Кузбасса </w:t>
      </w:r>
      <w:r w:rsidRPr="00A85E39">
        <w:rPr>
          <w:b/>
          <w:iCs/>
          <w:sz w:val="28"/>
          <w:szCs w:val="28"/>
        </w:rPr>
        <w:t>по материалам, представленным АО «КемВод» (г. Кемерово), для утверждения нормативов создания запасов топлива на источнике тепловой энергии АО «КемВод» на 2021 год</w:t>
      </w:r>
    </w:p>
    <w:p w14:paraId="7792CF1D" w14:textId="77777777" w:rsidR="00A85E39" w:rsidRPr="00A85E39" w:rsidRDefault="00A85E39" w:rsidP="00A85E39">
      <w:pPr>
        <w:ind w:firstLine="567"/>
        <w:jc w:val="both"/>
        <w:rPr>
          <w:sz w:val="28"/>
          <w:szCs w:val="28"/>
        </w:rPr>
      </w:pPr>
    </w:p>
    <w:p w14:paraId="56207688" w14:textId="77777777" w:rsidR="00A85E39" w:rsidRPr="00A85E39" w:rsidRDefault="00A85E39" w:rsidP="00A85E39">
      <w:pPr>
        <w:ind w:firstLine="567"/>
        <w:jc w:val="both"/>
        <w:rPr>
          <w:sz w:val="28"/>
          <w:szCs w:val="28"/>
        </w:rPr>
      </w:pPr>
      <w:r w:rsidRPr="00A85E39">
        <w:rPr>
          <w:sz w:val="28"/>
          <w:szCs w:val="28"/>
        </w:rPr>
        <w:t xml:space="preserve">В Региональную энергетическую комиссию Кузбасса обратилось АО «КемВод» г. Кемерово с заявкой на утверждение нормативов создания запасов топлива на источнике тепловой энергии. </w:t>
      </w:r>
    </w:p>
    <w:p w14:paraId="367027EF" w14:textId="77777777" w:rsidR="00A85E39" w:rsidRPr="00A85E39" w:rsidRDefault="00A85E39" w:rsidP="00A85E39">
      <w:pPr>
        <w:widowControl w:val="0"/>
        <w:ind w:left="60" w:right="40" w:firstLine="560"/>
        <w:jc w:val="both"/>
        <w:rPr>
          <w:sz w:val="28"/>
          <w:szCs w:val="28"/>
        </w:rPr>
      </w:pPr>
      <w:r w:rsidRPr="00A85E39">
        <w:rPr>
          <w:sz w:val="28"/>
          <w:szCs w:val="28"/>
        </w:rPr>
        <w:t>Котельная НФС-1 работает на каменном угле и функционирует 5808 часов. Обеспечивает потребности в теплоснабжении производственных зданий предприятия (производственные нужды 62%) и нужды в тепловой энергии  подключенных сторонних потребителей жилого дома ул. Водонасосная, 46 и Пожарное Депо (отпуск на потребительский рынок 38%). В межотопительный пери</w:t>
      </w:r>
      <w:r w:rsidRPr="00A85E39">
        <w:rPr>
          <w:sz w:val="28"/>
          <w:szCs w:val="28"/>
        </w:rPr>
        <w:softHyphen/>
        <w:t>од котельная НФС-1 не работает.</w:t>
      </w:r>
    </w:p>
    <w:p w14:paraId="07B8BE37" w14:textId="77777777" w:rsidR="00A85E39" w:rsidRPr="00A85E39" w:rsidRDefault="00A85E39" w:rsidP="00A85E39">
      <w:pPr>
        <w:widowControl w:val="0"/>
        <w:ind w:left="60" w:right="40" w:firstLine="560"/>
        <w:jc w:val="both"/>
        <w:rPr>
          <w:sz w:val="28"/>
          <w:szCs w:val="28"/>
        </w:rPr>
      </w:pPr>
      <w:r w:rsidRPr="00A85E39">
        <w:rPr>
          <w:sz w:val="28"/>
          <w:szCs w:val="28"/>
        </w:rPr>
        <w:t>Общая установленная мощность котельной составляет 2,07 Гкал/ч. В котельной уста</w:t>
      </w:r>
      <w:r w:rsidRPr="00A85E39">
        <w:rPr>
          <w:sz w:val="28"/>
          <w:szCs w:val="28"/>
        </w:rPr>
        <w:softHyphen/>
        <w:t>новлены водогрейные котлы марки КВр-0,8 (3 шт.).</w:t>
      </w:r>
    </w:p>
    <w:p w14:paraId="5565F4E8" w14:textId="77777777" w:rsidR="00A85E39" w:rsidRPr="00A85E39" w:rsidRDefault="00A85E39" w:rsidP="00A85E39">
      <w:pPr>
        <w:widowControl w:val="0"/>
        <w:ind w:left="60" w:right="40" w:firstLine="560"/>
        <w:jc w:val="both"/>
        <w:rPr>
          <w:sz w:val="28"/>
          <w:szCs w:val="28"/>
        </w:rPr>
      </w:pPr>
      <w:r w:rsidRPr="00A85E39">
        <w:rPr>
          <w:sz w:val="28"/>
          <w:szCs w:val="28"/>
        </w:rPr>
        <w:t>Система теплоснабжения АО «КемВод» - открытая, 2-х трубная.</w:t>
      </w:r>
    </w:p>
    <w:p w14:paraId="43715993" w14:textId="77777777" w:rsidR="00A85E39" w:rsidRPr="00A85E39" w:rsidRDefault="00A85E39" w:rsidP="00A85E39">
      <w:pPr>
        <w:widowControl w:val="0"/>
        <w:ind w:left="60" w:right="40" w:firstLine="560"/>
        <w:jc w:val="both"/>
        <w:rPr>
          <w:sz w:val="28"/>
          <w:szCs w:val="28"/>
        </w:rPr>
      </w:pPr>
      <w:r w:rsidRPr="00A85E39">
        <w:rPr>
          <w:sz w:val="28"/>
          <w:szCs w:val="28"/>
        </w:rPr>
        <w:t>В эксплуатационной ответственности предприятия ЦТН и ННС нет.</w:t>
      </w:r>
    </w:p>
    <w:p w14:paraId="6E862874" w14:textId="77777777" w:rsidR="00A85E39" w:rsidRPr="00A85E39" w:rsidRDefault="00A85E39" w:rsidP="00A85E39">
      <w:pPr>
        <w:widowControl w:val="0"/>
        <w:ind w:left="60" w:right="40" w:firstLine="560"/>
        <w:jc w:val="both"/>
        <w:rPr>
          <w:sz w:val="28"/>
          <w:szCs w:val="28"/>
        </w:rPr>
      </w:pPr>
      <w:r w:rsidRPr="00A85E39">
        <w:rPr>
          <w:sz w:val="28"/>
          <w:szCs w:val="28"/>
        </w:rPr>
        <w:t>Утвержденный температурный график отпуска тепловой энергии от собственного ис</w:t>
      </w:r>
      <w:r w:rsidRPr="00A85E39">
        <w:rPr>
          <w:sz w:val="28"/>
          <w:szCs w:val="28"/>
        </w:rPr>
        <w:softHyphen/>
        <w:t xml:space="preserve">точника теплоснабжения: 95/70 </w:t>
      </w:r>
      <w:r w:rsidRPr="00A85E39">
        <w:rPr>
          <w:sz w:val="28"/>
          <w:szCs w:val="28"/>
          <w:vertAlign w:val="superscript"/>
        </w:rPr>
        <w:t>о</w:t>
      </w:r>
      <w:r w:rsidRPr="00A85E39">
        <w:rPr>
          <w:sz w:val="28"/>
          <w:szCs w:val="28"/>
        </w:rPr>
        <w:t>С со срезкой на 65</w:t>
      </w:r>
      <w:r w:rsidRPr="00A85E39">
        <w:rPr>
          <w:sz w:val="28"/>
          <w:szCs w:val="28"/>
          <w:vertAlign w:val="superscript"/>
        </w:rPr>
        <w:t>о</w:t>
      </w:r>
      <w:r w:rsidRPr="00A85E39">
        <w:rPr>
          <w:sz w:val="28"/>
          <w:szCs w:val="28"/>
        </w:rPr>
        <w:t>С.</w:t>
      </w:r>
    </w:p>
    <w:p w14:paraId="2BCAD1FE" w14:textId="77777777" w:rsidR="00A85E39" w:rsidRPr="00A85E39" w:rsidRDefault="00A85E39" w:rsidP="00A85E39">
      <w:pPr>
        <w:widowControl w:val="0"/>
        <w:ind w:left="60" w:right="40" w:firstLine="560"/>
        <w:jc w:val="both"/>
        <w:rPr>
          <w:sz w:val="28"/>
          <w:szCs w:val="28"/>
        </w:rPr>
      </w:pPr>
      <w:r w:rsidRPr="00A85E39">
        <w:rPr>
          <w:sz w:val="28"/>
          <w:szCs w:val="28"/>
        </w:rPr>
        <w:t>На котельной НФС-1 применяется антинакипное устройство AntiCa.</w:t>
      </w:r>
    </w:p>
    <w:p w14:paraId="1EE6CDD3" w14:textId="77777777" w:rsidR="00A85E39" w:rsidRPr="00A85E39" w:rsidRDefault="00A85E39" w:rsidP="00A85E39">
      <w:pPr>
        <w:widowControl w:val="0"/>
        <w:ind w:left="60" w:right="40" w:firstLine="560"/>
        <w:jc w:val="both"/>
        <w:rPr>
          <w:sz w:val="28"/>
          <w:szCs w:val="28"/>
        </w:rPr>
      </w:pPr>
      <w:r w:rsidRPr="00A85E39">
        <w:rPr>
          <w:sz w:val="28"/>
          <w:szCs w:val="28"/>
        </w:rPr>
        <w:t>Уголь на котельную НФС-1 АО «КемВод» г. Кемерово доставляется автотранспортом. Значе</w:t>
      </w:r>
      <w:r w:rsidRPr="00A85E39">
        <w:rPr>
          <w:sz w:val="28"/>
          <w:szCs w:val="28"/>
        </w:rPr>
        <w:softHyphen/>
        <w:t xml:space="preserve">ние низшей теплоты сгорания топлива (каменного угля) по сертификату качества составляет 5114 ккал/кг. </w:t>
      </w:r>
    </w:p>
    <w:p w14:paraId="1772D53F" w14:textId="77777777" w:rsidR="00A85E39" w:rsidRPr="00A85E39" w:rsidRDefault="00A85E39" w:rsidP="00A85E39">
      <w:pPr>
        <w:ind w:firstLine="567"/>
        <w:jc w:val="both"/>
        <w:rPr>
          <w:sz w:val="28"/>
          <w:szCs w:val="28"/>
        </w:rPr>
      </w:pPr>
      <w:r w:rsidRPr="00A85E39">
        <w:rPr>
          <w:sz w:val="28"/>
          <w:szCs w:val="28"/>
        </w:rPr>
        <w:t>Предприятием для утверждения нормативов создания запасов топлива на источнике тепловой энергии представлен следующий пакет расчетно-обосновывающих материалов:</w:t>
      </w:r>
    </w:p>
    <w:p w14:paraId="2B6B9134" w14:textId="77777777" w:rsidR="00A85E39" w:rsidRPr="00A85E39" w:rsidRDefault="00A85E39" w:rsidP="00A85E39">
      <w:pPr>
        <w:ind w:firstLine="567"/>
        <w:jc w:val="both"/>
        <w:rPr>
          <w:sz w:val="28"/>
          <w:szCs w:val="28"/>
        </w:rPr>
      </w:pPr>
      <w:r w:rsidRPr="00A85E39">
        <w:rPr>
          <w:sz w:val="28"/>
          <w:szCs w:val="28"/>
        </w:rPr>
        <w:t>- копия Устава;</w:t>
      </w:r>
    </w:p>
    <w:p w14:paraId="58AE3E06" w14:textId="77777777" w:rsidR="00A85E39" w:rsidRPr="00A85E39" w:rsidRDefault="00A85E39" w:rsidP="00A85E39">
      <w:pPr>
        <w:ind w:firstLine="567"/>
        <w:jc w:val="both"/>
        <w:rPr>
          <w:sz w:val="28"/>
          <w:szCs w:val="28"/>
        </w:rPr>
      </w:pPr>
      <w:r w:rsidRPr="00A85E39">
        <w:rPr>
          <w:sz w:val="28"/>
          <w:szCs w:val="28"/>
        </w:rPr>
        <w:t>- копия свидетельства о государственной регистрации;</w:t>
      </w:r>
    </w:p>
    <w:p w14:paraId="2F8E469F" w14:textId="77777777" w:rsidR="00A85E39" w:rsidRPr="00A85E39" w:rsidRDefault="00A85E39" w:rsidP="00A85E39">
      <w:pPr>
        <w:ind w:firstLine="567"/>
        <w:jc w:val="both"/>
        <w:rPr>
          <w:sz w:val="28"/>
          <w:szCs w:val="28"/>
        </w:rPr>
      </w:pPr>
      <w:r w:rsidRPr="00A85E39">
        <w:rPr>
          <w:sz w:val="28"/>
          <w:szCs w:val="28"/>
        </w:rPr>
        <w:t xml:space="preserve">- копия свидетельства о постановке на учет в налоговом органе; </w:t>
      </w:r>
    </w:p>
    <w:p w14:paraId="0037FE75" w14:textId="77777777" w:rsidR="00A85E39" w:rsidRPr="00A85E39" w:rsidRDefault="00A85E39" w:rsidP="00A85E39">
      <w:pPr>
        <w:ind w:firstLine="567"/>
        <w:jc w:val="both"/>
        <w:rPr>
          <w:sz w:val="28"/>
          <w:szCs w:val="28"/>
        </w:rPr>
      </w:pPr>
      <w:r w:rsidRPr="00A85E39">
        <w:rPr>
          <w:sz w:val="28"/>
          <w:szCs w:val="28"/>
        </w:rPr>
        <w:t>- договор аренды имущества;</w:t>
      </w:r>
    </w:p>
    <w:p w14:paraId="7F2986EC" w14:textId="77777777" w:rsidR="00A85E39" w:rsidRPr="00A85E39" w:rsidRDefault="00A85E39" w:rsidP="00A85E39">
      <w:pPr>
        <w:ind w:firstLine="567"/>
        <w:jc w:val="both"/>
        <w:rPr>
          <w:sz w:val="28"/>
          <w:szCs w:val="28"/>
        </w:rPr>
      </w:pPr>
      <w:r w:rsidRPr="00A85E39">
        <w:rPr>
          <w:sz w:val="28"/>
          <w:szCs w:val="28"/>
        </w:rPr>
        <w:t>- пояснительную записку по источнику тепловой энергии, подведомственным организации;</w:t>
      </w:r>
    </w:p>
    <w:p w14:paraId="772A0351" w14:textId="77777777" w:rsidR="00A85E39" w:rsidRPr="00A85E39" w:rsidRDefault="00A85E39" w:rsidP="00A85E39">
      <w:pPr>
        <w:ind w:left="709" w:hanging="142"/>
        <w:jc w:val="both"/>
        <w:rPr>
          <w:sz w:val="28"/>
          <w:szCs w:val="28"/>
        </w:rPr>
      </w:pPr>
      <w:r w:rsidRPr="00A85E39">
        <w:rPr>
          <w:sz w:val="28"/>
          <w:szCs w:val="28"/>
        </w:rPr>
        <w:t>- расчет норматива создания технологического общего запаса топлива (каменного угля) на источниках тепловой энергии (ОНЗТ);</w:t>
      </w:r>
    </w:p>
    <w:p w14:paraId="21CE451F" w14:textId="77777777" w:rsidR="00A85E39" w:rsidRPr="00A85E39" w:rsidRDefault="00A85E39" w:rsidP="00A85E39">
      <w:pPr>
        <w:ind w:left="709" w:hanging="142"/>
        <w:jc w:val="both"/>
        <w:rPr>
          <w:sz w:val="28"/>
          <w:szCs w:val="28"/>
        </w:rPr>
      </w:pPr>
      <w:r w:rsidRPr="00A85E39">
        <w:rPr>
          <w:sz w:val="28"/>
          <w:szCs w:val="28"/>
        </w:rPr>
        <w:t>- расчет норматива создания эксплуатационного запаса основного и резервного видов топлива (каменного угля) на источнике тепловой энергии (НЭЗТ), необходимого для надежной и стабильной работы источников тепловой энергии и обеспечения плановой выработки тепловой энергии;</w:t>
      </w:r>
    </w:p>
    <w:p w14:paraId="013E7222" w14:textId="77777777" w:rsidR="00A85E39" w:rsidRPr="00A85E39" w:rsidRDefault="00A85E39" w:rsidP="00A85E39">
      <w:pPr>
        <w:ind w:firstLine="567"/>
        <w:jc w:val="both"/>
        <w:rPr>
          <w:sz w:val="28"/>
          <w:szCs w:val="28"/>
        </w:rPr>
      </w:pPr>
      <w:r w:rsidRPr="00A85E39">
        <w:rPr>
          <w:sz w:val="28"/>
          <w:szCs w:val="28"/>
        </w:rPr>
        <w:t>- расчет норматива создания неснижаемого запаса топлива (каменного угля) на источнике тепловой энергии (ННЗТ).</w:t>
      </w:r>
    </w:p>
    <w:p w14:paraId="53AD3AD9" w14:textId="77777777" w:rsidR="00A85E39" w:rsidRPr="00A85E39" w:rsidRDefault="00A85E39" w:rsidP="00A85E39">
      <w:pPr>
        <w:ind w:firstLine="567"/>
        <w:jc w:val="both"/>
        <w:rPr>
          <w:sz w:val="28"/>
          <w:szCs w:val="28"/>
        </w:rPr>
      </w:pPr>
    </w:p>
    <w:p w14:paraId="37B76F06" w14:textId="77777777" w:rsidR="00A85E39" w:rsidRPr="00A85E39" w:rsidRDefault="00A85E39" w:rsidP="00A85E39">
      <w:pPr>
        <w:ind w:firstLine="567"/>
        <w:jc w:val="both"/>
        <w:rPr>
          <w:sz w:val="28"/>
          <w:szCs w:val="28"/>
        </w:rPr>
      </w:pPr>
      <w:r w:rsidRPr="00A85E3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132B1678" w14:textId="77777777" w:rsidR="00A85E39" w:rsidRPr="00A85E39" w:rsidRDefault="00A85E39" w:rsidP="00A85E39">
      <w:pPr>
        <w:ind w:firstLine="720"/>
        <w:jc w:val="both"/>
        <w:rPr>
          <w:sz w:val="28"/>
          <w:szCs w:val="28"/>
        </w:rPr>
      </w:pPr>
      <w:r w:rsidRPr="00A85E39">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A85E39">
          <w:rPr>
            <w:sz w:val="28"/>
            <w:szCs w:val="28"/>
          </w:rPr>
          <w:t>2010 г</w:t>
        </w:r>
      </w:smartTag>
      <w:r w:rsidRPr="00A85E39">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7709B289" w14:textId="77777777" w:rsidR="00A85E39" w:rsidRPr="00A85E39" w:rsidRDefault="00A85E39" w:rsidP="00A85E39">
      <w:pPr>
        <w:ind w:firstLine="720"/>
        <w:jc w:val="both"/>
        <w:rPr>
          <w:sz w:val="28"/>
          <w:szCs w:val="28"/>
        </w:rPr>
      </w:pPr>
    </w:p>
    <w:p w14:paraId="4A1333C5" w14:textId="77777777" w:rsidR="00A85E39" w:rsidRPr="00A85E39" w:rsidRDefault="00A85E39" w:rsidP="00A85E39">
      <w:pPr>
        <w:tabs>
          <w:tab w:val="left" w:pos="1665"/>
        </w:tabs>
        <w:jc w:val="center"/>
        <w:rPr>
          <w:b/>
          <w:bCs/>
          <w:sz w:val="28"/>
          <w:szCs w:val="28"/>
        </w:rPr>
      </w:pPr>
      <w:r w:rsidRPr="00A85E39">
        <w:rPr>
          <w:b/>
          <w:bCs/>
          <w:sz w:val="28"/>
          <w:szCs w:val="28"/>
        </w:rPr>
        <w:t xml:space="preserve">Предложение по утверждению нормативов создания запасов топлива на источнике тепловой энергии на 2021 год </w:t>
      </w:r>
    </w:p>
    <w:tbl>
      <w:tblPr>
        <w:tblW w:w="10065" w:type="dxa"/>
        <w:jc w:val="center"/>
        <w:tblLook w:val="0000" w:firstRow="0" w:lastRow="0" w:firstColumn="0" w:lastColumn="0" w:noHBand="0" w:noVBand="0"/>
      </w:tblPr>
      <w:tblGrid>
        <w:gridCol w:w="2591"/>
        <w:gridCol w:w="2181"/>
        <w:gridCol w:w="807"/>
        <w:gridCol w:w="699"/>
        <w:gridCol w:w="1582"/>
        <w:gridCol w:w="570"/>
        <w:gridCol w:w="1635"/>
      </w:tblGrid>
      <w:tr w:rsidR="00A85E39" w:rsidRPr="00A85E39" w14:paraId="3502802D" w14:textId="77777777" w:rsidTr="00A85E39">
        <w:trPr>
          <w:trHeight w:val="390"/>
          <w:jc w:val="center"/>
        </w:trPr>
        <w:tc>
          <w:tcPr>
            <w:tcW w:w="2591" w:type="dxa"/>
            <w:tcBorders>
              <w:top w:val="nil"/>
              <w:left w:val="nil"/>
              <w:bottom w:val="nil"/>
              <w:right w:val="nil"/>
            </w:tcBorders>
            <w:shd w:val="clear" w:color="auto" w:fill="auto"/>
            <w:vAlign w:val="center"/>
          </w:tcPr>
          <w:p w14:paraId="5DB5EC19" w14:textId="77777777" w:rsidR="00A85E39" w:rsidRPr="00A85E39" w:rsidRDefault="00A85E39" w:rsidP="00A85E39">
            <w:pPr>
              <w:jc w:val="center"/>
              <w:rPr>
                <w:sz w:val="27"/>
                <w:szCs w:val="27"/>
              </w:rPr>
            </w:pPr>
          </w:p>
        </w:tc>
        <w:tc>
          <w:tcPr>
            <w:tcW w:w="2181" w:type="dxa"/>
            <w:tcBorders>
              <w:top w:val="nil"/>
              <w:left w:val="nil"/>
              <w:bottom w:val="nil"/>
              <w:right w:val="nil"/>
            </w:tcBorders>
            <w:shd w:val="clear" w:color="auto" w:fill="auto"/>
            <w:vAlign w:val="center"/>
          </w:tcPr>
          <w:p w14:paraId="272F6BA0" w14:textId="77777777" w:rsidR="00A85E39" w:rsidRPr="00A85E39" w:rsidRDefault="00A85E39" w:rsidP="00A85E39">
            <w:pPr>
              <w:jc w:val="center"/>
              <w:rPr>
                <w:sz w:val="27"/>
                <w:szCs w:val="27"/>
              </w:rPr>
            </w:pPr>
          </w:p>
        </w:tc>
        <w:tc>
          <w:tcPr>
            <w:tcW w:w="807" w:type="dxa"/>
            <w:tcBorders>
              <w:top w:val="nil"/>
              <w:left w:val="nil"/>
              <w:bottom w:val="nil"/>
              <w:right w:val="nil"/>
            </w:tcBorders>
            <w:shd w:val="clear" w:color="auto" w:fill="auto"/>
            <w:vAlign w:val="center"/>
          </w:tcPr>
          <w:p w14:paraId="6140AC38" w14:textId="77777777" w:rsidR="00A85E39" w:rsidRPr="00A85E39" w:rsidRDefault="00A85E39" w:rsidP="00A85E39">
            <w:pPr>
              <w:jc w:val="center"/>
              <w:rPr>
                <w:sz w:val="27"/>
                <w:szCs w:val="27"/>
              </w:rPr>
            </w:pPr>
          </w:p>
        </w:tc>
        <w:tc>
          <w:tcPr>
            <w:tcW w:w="2281" w:type="dxa"/>
            <w:gridSpan w:val="2"/>
            <w:tcBorders>
              <w:top w:val="nil"/>
              <w:left w:val="nil"/>
              <w:bottom w:val="nil"/>
              <w:right w:val="nil"/>
            </w:tcBorders>
            <w:shd w:val="clear" w:color="auto" w:fill="auto"/>
            <w:vAlign w:val="center"/>
          </w:tcPr>
          <w:p w14:paraId="091BCB0C" w14:textId="77777777" w:rsidR="00A85E39" w:rsidRPr="00A85E39" w:rsidRDefault="00A85E39" w:rsidP="00A85E39">
            <w:pPr>
              <w:jc w:val="center"/>
              <w:rPr>
                <w:sz w:val="27"/>
                <w:szCs w:val="27"/>
              </w:rPr>
            </w:pPr>
          </w:p>
        </w:tc>
        <w:tc>
          <w:tcPr>
            <w:tcW w:w="2205" w:type="dxa"/>
            <w:gridSpan w:val="2"/>
            <w:tcBorders>
              <w:top w:val="nil"/>
              <w:left w:val="nil"/>
              <w:bottom w:val="nil"/>
              <w:right w:val="nil"/>
            </w:tcBorders>
            <w:shd w:val="clear" w:color="auto" w:fill="auto"/>
            <w:vAlign w:val="center"/>
          </w:tcPr>
          <w:p w14:paraId="0A4931A7" w14:textId="77777777" w:rsidR="00A85E39" w:rsidRPr="00A85E39" w:rsidRDefault="00A85E39" w:rsidP="00A85E39">
            <w:pPr>
              <w:jc w:val="center"/>
              <w:rPr>
                <w:sz w:val="27"/>
                <w:szCs w:val="27"/>
              </w:rPr>
            </w:pPr>
            <w:r w:rsidRPr="00A85E39">
              <w:rPr>
                <w:sz w:val="27"/>
                <w:szCs w:val="27"/>
              </w:rPr>
              <w:t xml:space="preserve">         тыс. тонн</w:t>
            </w:r>
          </w:p>
        </w:tc>
      </w:tr>
      <w:tr w:rsidR="00A85E39" w:rsidRPr="00A85E39" w14:paraId="35AABC77" w14:textId="77777777" w:rsidTr="00A85E39">
        <w:trPr>
          <w:trHeight w:val="618"/>
          <w:jc w:val="center"/>
        </w:trPr>
        <w:tc>
          <w:tcPr>
            <w:tcW w:w="2591" w:type="dxa"/>
            <w:vMerge w:val="restart"/>
            <w:tcBorders>
              <w:top w:val="single" w:sz="8" w:space="0" w:color="auto"/>
              <w:left w:val="single" w:sz="8" w:space="0" w:color="auto"/>
              <w:right w:val="single" w:sz="8" w:space="0" w:color="auto"/>
            </w:tcBorders>
            <w:shd w:val="clear" w:color="auto" w:fill="auto"/>
            <w:vAlign w:val="center"/>
          </w:tcPr>
          <w:p w14:paraId="3BFC1424" w14:textId="77777777" w:rsidR="00A85E39" w:rsidRPr="00A85E39" w:rsidRDefault="00A85E39" w:rsidP="00A85E39">
            <w:pPr>
              <w:jc w:val="center"/>
              <w:rPr>
                <w:bCs/>
              </w:rPr>
            </w:pPr>
            <w:r w:rsidRPr="00A85E39">
              <w:rPr>
                <w:bCs/>
              </w:rPr>
              <w:t xml:space="preserve">Организация </w:t>
            </w:r>
          </w:p>
        </w:tc>
        <w:tc>
          <w:tcPr>
            <w:tcW w:w="2181" w:type="dxa"/>
            <w:vMerge w:val="restart"/>
            <w:tcBorders>
              <w:top w:val="single" w:sz="8" w:space="0" w:color="auto"/>
              <w:left w:val="single" w:sz="8" w:space="0" w:color="auto"/>
              <w:right w:val="single" w:sz="8" w:space="0" w:color="auto"/>
            </w:tcBorders>
            <w:shd w:val="clear" w:color="auto" w:fill="auto"/>
            <w:vAlign w:val="center"/>
          </w:tcPr>
          <w:p w14:paraId="509D8218" w14:textId="77777777" w:rsidR="00A85E39" w:rsidRPr="00A85E39" w:rsidRDefault="00A85E39" w:rsidP="00A85E39">
            <w:pPr>
              <w:jc w:val="center"/>
              <w:rPr>
                <w:bCs/>
              </w:rPr>
            </w:pPr>
          </w:p>
          <w:p w14:paraId="4594A477" w14:textId="77777777" w:rsidR="00A85E39" w:rsidRPr="00A85E39" w:rsidRDefault="00A85E39" w:rsidP="00A85E39">
            <w:pPr>
              <w:jc w:val="center"/>
              <w:rPr>
                <w:bCs/>
              </w:rPr>
            </w:pPr>
            <w:r w:rsidRPr="00A85E39">
              <w:rPr>
                <w:bCs/>
              </w:rPr>
              <w:t xml:space="preserve">Вид </w:t>
            </w:r>
          </w:p>
          <w:p w14:paraId="72764996" w14:textId="77777777" w:rsidR="00A85E39" w:rsidRPr="00A85E39" w:rsidRDefault="00A85E39" w:rsidP="00A85E39">
            <w:pPr>
              <w:jc w:val="center"/>
              <w:rPr>
                <w:bCs/>
              </w:rPr>
            </w:pPr>
            <w:r w:rsidRPr="00A85E39">
              <w:rPr>
                <w:bCs/>
              </w:rPr>
              <w:t>топлива</w:t>
            </w:r>
          </w:p>
        </w:tc>
        <w:tc>
          <w:tcPr>
            <w:tcW w:w="529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EF1EFF6" w14:textId="77777777" w:rsidR="00A85E39" w:rsidRPr="00A85E39" w:rsidRDefault="00A85E39" w:rsidP="00A85E39">
            <w:pPr>
              <w:jc w:val="center"/>
              <w:rPr>
                <w:bCs/>
              </w:rPr>
            </w:pPr>
            <w:r w:rsidRPr="00A85E39">
              <w:rPr>
                <w:bCs/>
              </w:rPr>
              <w:t>Нормативы создания запасов топлива</w:t>
            </w:r>
          </w:p>
          <w:p w14:paraId="628F7C91" w14:textId="77777777" w:rsidR="00A85E39" w:rsidRPr="00A85E39" w:rsidRDefault="00A85E39" w:rsidP="00A85E39">
            <w:pPr>
              <w:jc w:val="center"/>
              <w:rPr>
                <w:bCs/>
              </w:rPr>
            </w:pPr>
            <w:r w:rsidRPr="00A85E39">
              <w:rPr>
                <w:bCs/>
              </w:rPr>
              <w:t xml:space="preserve"> на 1 октября 2021 г. </w:t>
            </w:r>
          </w:p>
        </w:tc>
      </w:tr>
      <w:tr w:rsidR="00A85E39" w:rsidRPr="00A85E39" w14:paraId="2B265141" w14:textId="77777777" w:rsidTr="00A85E39">
        <w:trPr>
          <w:trHeight w:val="365"/>
          <w:jc w:val="center"/>
        </w:trPr>
        <w:tc>
          <w:tcPr>
            <w:tcW w:w="2591" w:type="dxa"/>
            <w:vMerge/>
            <w:tcBorders>
              <w:left w:val="single" w:sz="8" w:space="0" w:color="auto"/>
              <w:right w:val="single" w:sz="8" w:space="0" w:color="auto"/>
            </w:tcBorders>
            <w:vAlign w:val="center"/>
          </w:tcPr>
          <w:p w14:paraId="720CE962" w14:textId="77777777" w:rsidR="00A85E39" w:rsidRPr="00A85E39" w:rsidRDefault="00A85E39" w:rsidP="00A85E39">
            <w:pPr>
              <w:rPr>
                <w:bCs/>
              </w:rPr>
            </w:pPr>
          </w:p>
        </w:tc>
        <w:tc>
          <w:tcPr>
            <w:tcW w:w="2181" w:type="dxa"/>
            <w:vMerge/>
            <w:tcBorders>
              <w:left w:val="single" w:sz="8" w:space="0" w:color="auto"/>
              <w:right w:val="single" w:sz="8" w:space="0" w:color="auto"/>
            </w:tcBorders>
            <w:vAlign w:val="center"/>
          </w:tcPr>
          <w:p w14:paraId="746251BB" w14:textId="77777777" w:rsidR="00A85E39" w:rsidRPr="00A85E39" w:rsidRDefault="00A85E39" w:rsidP="00A85E39">
            <w:pPr>
              <w:rPr>
                <w:bCs/>
              </w:rPr>
            </w:pPr>
          </w:p>
        </w:tc>
        <w:tc>
          <w:tcPr>
            <w:tcW w:w="1506" w:type="dxa"/>
            <w:gridSpan w:val="2"/>
            <w:vMerge w:val="restart"/>
            <w:tcBorders>
              <w:top w:val="single" w:sz="8" w:space="0" w:color="auto"/>
              <w:left w:val="single" w:sz="8" w:space="0" w:color="auto"/>
              <w:right w:val="single" w:sz="8" w:space="0" w:color="auto"/>
            </w:tcBorders>
            <w:shd w:val="clear" w:color="auto" w:fill="auto"/>
            <w:vAlign w:val="center"/>
          </w:tcPr>
          <w:p w14:paraId="7AE659F5" w14:textId="77777777" w:rsidR="00A85E39" w:rsidRPr="00A85E39" w:rsidRDefault="00A85E39" w:rsidP="00A85E39">
            <w:pPr>
              <w:jc w:val="center"/>
              <w:rPr>
                <w:bCs/>
              </w:rPr>
            </w:pPr>
            <w:r w:rsidRPr="00A85E39">
              <w:rPr>
                <w:bCs/>
              </w:rPr>
              <w:t xml:space="preserve">Общий </w:t>
            </w:r>
          </w:p>
          <w:p w14:paraId="721602EA" w14:textId="77777777" w:rsidR="00A85E39" w:rsidRPr="00A85E39" w:rsidRDefault="00A85E39" w:rsidP="00A85E39">
            <w:pPr>
              <w:jc w:val="center"/>
              <w:rPr>
                <w:bCs/>
              </w:rPr>
            </w:pPr>
            <w:r w:rsidRPr="00A85E39">
              <w:rPr>
                <w:bCs/>
              </w:rPr>
              <w:t xml:space="preserve">запас </w:t>
            </w:r>
          </w:p>
          <w:p w14:paraId="517AAF09" w14:textId="77777777" w:rsidR="00A85E39" w:rsidRPr="00A85E39" w:rsidRDefault="00A85E39" w:rsidP="00A85E39">
            <w:pPr>
              <w:jc w:val="center"/>
              <w:rPr>
                <w:bCs/>
              </w:rPr>
            </w:pPr>
            <w:r w:rsidRPr="00A85E39">
              <w:rPr>
                <w:bCs/>
              </w:rPr>
              <w:t>топлива</w:t>
            </w:r>
          </w:p>
        </w:tc>
        <w:tc>
          <w:tcPr>
            <w:tcW w:w="3787" w:type="dxa"/>
            <w:gridSpan w:val="3"/>
            <w:tcBorders>
              <w:top w:val="nil"/>
              <w:left w:val="nil"/>
              <w:bottom w:val="single" w:sz="8" w:space="0" w:color="auto"/>
              <w:right w:val="single" w:sz="8" w:space="0" w:color="auto"/>
            </w:tcBorders>
            <w:shd w:val="clear" w:color="auto" w:fill="auto"/>
            <w:vAlign w:val="center"/>
          </w:tcPr>
          <w:p w14:paraId="6A99D8FD" w14:textId="77777777" w:rsidR="00A85E39" w:rsidRPr="00A85E39" w:rsidRDefault="00A85E39" w:rsidP="00A85E39">
            <w:pPr>
              <w:jc w:val="center"/>
              <w:rPr>
                <w:bCs/>
              </w:rPr>
            </w:pPr>
            <w:r w:rsidRPr="00A85E39">
              <w:rPr>
                <w:bCs/>
              </w:rPr>
              <w:t>в том числе</w:t>
            </w:r>
          </w:p>
        </w:tc>
      </w:tr>
      <w:tr w:rsidR="00A85E39" w:rsidRPr="00A85E39" w14:paraId="53A31BF2" w14:textId="77777777" w:rsidTr="00A85E39">
        <w:trPr>
          <w:trHeight w:val="482"/>
          <w:jc w:val="center"/>
        </w:trPr>
        <w:tc>
          <w:tcPr>
            <w:tcW w:w="2591" w:type="dxa"/>
            <w:vMerge/>
            <w:tcBorders>
              <w:left w:val="single" w:sz="8" w:space="0" w:color="auto"/>
              <w:bottom w:val="single" w:sz="4" w:space="0" w:color="auto"/>
              <w:right w:val="single" w:sz="8" w:space="0" w:color="auto"/>
            </w:tcBorders>
            <w:vAlign w:val="center"/>
          </w:tcPr>
          <w:p w14:paraId="7808014D" w14:textId="77777777" w:rsidR="00A85E39" w:rsidRPr="00A85E39" w:rsidRDefault="00A85E39" w:rsidP="00A85E39">
            <w:pPr>
              <w:rPr>
                <w:bCs/>
              </w:rPr>
            </w:pPr>
          </w:p>
        </w:tc>
        <w:tc>
          <w:tcPr>
            <w:tcW w:w="2181" w:type="dxa"/>
            <w:vMerge/>
            <w:tcBorders>
              <w:left w:val="single" w:sz="8" w:space="0" w:color="auto"/>
              <w:bottom w:val="single" w:sz="4" w:space="0" w:color="auto"/>
              <w:right w:val="single" w:sz="8" w:space="0" w:color="auto"/>
            </w:tcBorders>
            <w:vAlign w:val="center"/>
          </w:tcPr>
          <w:p w14:paraId="6626ED3E" w14:textId="77777777" w:rsidR="00A85E39" w:rsidRPr="00A85E39" w:rsidRDefault="00A85E39" w:rsidP="00A85E39">
            <w:pPr>
              <w:rPr>
                <w:bCs/>
              </w:rPr>
            </w:pPr>
          </w:p>
        </w:tc>
        <w:tc>
          <w:tcPr>
            <w:tcW w:w="1506" w:type="dxa"/>
            <w:gridSpan w:val="2"/>
            <w:vMerge/>
            <w:tcBorders>
              <w:left w:val="single" w:sz="8" w:space="0" w:color="auto"/>
              <w:bottom w:val="single" w:sz="4" w:space="0" w:color="auto"/>
              <w:right w:val="single" w:sz="8" w:space="0" w:color="auto"/>
            </w:tcBorders>
            <w:shd w:val="clear" w:color="auto" w:fill="auto"/>
            <w:vAlign w:val="center"/>
          </w:tcPr>
          <w:p w14:paraId="7E68508A" w14:textId="77777777" w:rsidR="00A85E39" w:rsidRPr="00A85E39" w:rsidRDefault="00A85E39" w:rsidP="00A85E39">
            <w:pPr>
              <w:jc w:val="center"/>
              <w:rPr>
                <w:bCs/>
              </w:rPr>
            </w:pPr>
          </w:p>
        </w:tc>
        <w:tc>
          <w:tcPr>
            <w:tcW w:w="2152" w:type="dxa"/>
            <w:gridSpan w:val="2"/>
            <w:tcBorders>
              <w:top w:val="nil"/>
              <w:left w:val="nil"/>
              <w:bottom w:val="single" w:sz="4" w:space="0" w:color="auto"/>
              <w:right w:val="single" w:sz="8" w:space="0" w:color="auto"/>
            </w:tcBorders>
            <w:shd w:val="clear" w:color="auto" w:fill="auto"/>
            <w:vAlign w:val="center"/>
          </w:tcPr>
          <w:p w14:paraId="02E6C95B" w14:textId="77777777" w:rsidR="00A85E39" w:rsidRPr="00A85E39" w:rsidRDefault="00A85E39" w:rsidP="00A85E39">
            <w:pPr>
              <w:jc w:val="center"/>
              <w:rPr>
                <w:bCs/>
              </w:rPr>
            </w:pPr>
            <w:r w:rsidRPr="00A85E39">
              <w:rPr>
                <w:bCs/>
              </w:rPr>
              <w:t>эксплуатационный запас</w:t>
            </w:r>
          </w:p>
        </w:tc>
        <w:tc>
          <w:tcPr>
            <w:tcW w:w="1635" w:type="dxa"/>
            <w:tcBorders>
              <w:left w:val="nil"/>
              <w:bottom w:val="single" w:sz="4" w:space="0" w:color="auto"/>
              <w:right w:val="single" w:sz="8" w:space="0" w:color="auto"/>
            </w:tcBorders>
            <w:shd w:val="clear" w:color="auto" w:fill="auto"/>
            <w:vAlign w:val="center"/>
          </w:tcPr>
          <w:p w14:paraId="6AC7480D" w14:textId="77777777" w:rsidR="00A85E39" w:rsidRPr="00A85E39" w:rsidRDefault="00A85E39" w:rsidP="00A85E39">
            <w:pPr>
              <w:jc w:val="center"/>
              <w:rPr>
                <w:bCs/>
              </w:rPr>
            </w:pPr>
            <w:r w:rsidRPr="00A85E39">
              <w:rPr>
                <w:bCs/>
              </w:rPr>
              <w:t xml:space="preserve">неснижаемый </w:t>
            </w:r>
          </w:p>
          <w:p w14:paraId="7A240A11" w14:textId="77777777" w:rsidR="00A85E39" w:rsidRPr="00A85E39" w:rsidRDefault="00A85E39" w:rsidP="00A85E39">
            <w:pPr>
              <w:jc w:val="center"/>
              <w:rPr>
                <w:bCs/>
              </w:rPr>
            </w:pPr>
            <w:r w:rsidRPr="00A85E39">
              <w:rPr>
                <w:bCs/>
              </w:rPr>
              <w:t>запас</w:t>
            </w:r>
          </w:p>
        </w:tc>
      </w:tr>
      <w:tr w:rsidR="00A85E39" w:rsidRPr="00A85E39" w14:paraId="51DEE5C2" w14:textId="77777777" w:rsidTr="00A85E39">
        <w:trPr>
          <w:trHeight w:val="322"/>
          <w:jc w:val="center"/>
        </w:trPr>
        <w:tc>
          <w:tcPr>
            <w:tcW w:w="2591" w:type="dxa"/>
            <w:tcBorders>
              <w:top w:val="single" w:sz="4" w:space="0" w:color="auto"/>
              <w:left w:val="single" w:sz="4" w:space="0" w:color="auto"/>
              <w:bottom w:val="single" w:sz="4" w:space="0" w:color="auto"/>
              <w:right w:val="single" w:sz="4" w:space="0" w:color="auto"/>
            </w:tcBorders>
            <w:shd w:val="clear" w:color="auto" w:fill="auto"/>
            <w:vAlign w:val="center"/>
          </w:tcPr>
          <w:p w14:paraId="3373F0CD" w14:textId="77777777" w:rsidR="00A85E39" w:rsidRPr="00A85E39" w:rsidRDefault="00A85E39" w:rsidP="00A85E39">
            <w:pPr>
              <w:jc w:val="center"/>
              <w:rPr>
                <w:bCs/>
              </w:rPr>
            </w:pPr>
            <w:r w:rsidRPr="00A85E39">
              <w:rPr>
                <w:bCs/>
              </w:rPr>
              <w:t xml:space="preserve">АО «КемВод»  </w:t>
            </w:r>
          </w:p>
          <w:p w14:paraId="01E9B2CE" w14:textId="77777777" w:rsidR="00A85E39" w:rsidRPr="00A85E39" w:rsidRDefault="00A85E39" w:rsidP="00A85E39">
            <w:pPr>
              <w:jc w:val="center"/>
              <w:rPr>
                <w:bCs/>
              </w:rPr>
            </w:pPr>
            <w:r w:rsidRPr="00A85E39">
              <w:rPr>
                <w:bCs/>
              </w:rPr>
              <w:t>(г. Кемерово)</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14:paraId="7D7D4380" w14:textId="77777777" w:rsidR="00A85E39" w:rsidRPr="00A85E39" w:rsidRDefault="00A85E39" w:rsidP="00A85E39">
            <w:pPr>
              <w:jc w:val="center"/>
              <w:rPr>
                <w:bCs/>
              </w:rPr>
            </w:pPr>
            <w:r w:rsidRPr="00A85E39">
              <w:rPr>
                <w:bCs/>
              </w:rPr>
              <w:t>Каменный уголь</w:t>
            </w:r>
          </w:p>
        </w:tc>
        <w:tc>
          <w:tcPr>
            <w:tcW w:w="15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38E52" w14:textId="77777777" w:rsidR="00A85E39" w:rsidRPr="00A85E39" w:rsidRDefault="00A85E39" w:rsidP="00A85E39">
            <w:pPr>
              <w:jc w:val="center"/>
              <w:rPr>
                <w:bCs/>
              </w:rPr>
            </w:pPr>
            <w:r w:rsidRPr="00A85E39">
              <w:rPr>
                <w:bCs/>
              </w:rPr>
              <w:t>0,0658</w:t>
            </w:r>
          </w:p>
        </w:tc>
        <w:tc>
          <w:tcPr>
            <w:tcW w:w="2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7C445" w14:textId="77777777" w:rsidR="00A85E39" w:rsidRPr="00A85E39" w:rsidRDefault="00A85E39" w:rsidP="00A85E39">
            <w:pPr>
              <w:jc w:val="center"/>
              <w:rPr>
                <w:bCs/>
              </w:rPr>
            </w:pPr>
            <w:r w:rsidRPr="00A85E39">
              <w:rPr>
                <w:bCs/>
              </w:rPr>
              <w:t>0,0455</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56C154CB" w14:textId="77777777" w:rsidR="00A85E39" w:rsidRPr="00A85E39" w:rsidRDefault="00A85E39" w:rsidP="00A85E39">
            <w:pPr>
              <w:jc w:val="center"/>
              <w:rPr>
                <w:bCs/>
              </w:rPr>
            </w:pPr>
            <w:r w:rsidRPr="00A85E39">
              <w:rPr>
                <w:bCs/>
              </w:rPr>
              <w:t>0,0203</w:t>
            </w:r>
          </w:p>
        </w:tc>
      </w:tr>
    </w:tbl>
    <w:p w14:paraId="6F212089" w14:textId="77777777" w:rsidR="00A85E39" w:rsidRPr="00A85E39" w:rsidRDefault="00A85E39" w:rsidP="00A85E39">
      <w:pPr>
        <w:jc w:val="both"/>
        <w:rPr>
          <w:sz w:val="22"/>
          <w:szCs w:val="22"/>
        </w:rPr>
      </w:pPr>
    </w:p>
    <w:p w14:paraId="64EA1889" w14:textId="77777777" w:rsidR="00A85E39" w:rsidRPr="00A85E39" w:rsidRDefault="00A85E39" w:rsidP="00A85E39">
      <w:pPr>
        <w:jc w:val="both"/>
        <w:rPr>
          <w:sz w:val="16"/>
          <w:szCs w:val="16"/>
        </w:rPr>
      </w:pPr>
    </w:p>
    <w:p w14:paraId="03BC27D9" w14:textId="77777777" w:rsidR="00A85E39" w:rsidRPr="00A85E39" w:rsidRDefault="00A85E39" w:rsidP="00A85E39">
      <w:pPr>
        <w:ind w:firstLine="720"/>
        <w:jc w:val="both"/>
        <w:rPr>
          <w:sz w:val="26"/>
          <w:szCs w:val="26"/>
        </w:rPr>
      </w:pPr>
    </w:p>
    <w:p w14:paraId="5801382D" w14:textId="77777777" w:rsidR="00A85E39" w:rsidRPr="00A85E39" w:rsidRDefault="00A85E39" w:rsidP="00A85E39">
      <w:pPr>
        <w:jc w:val="both"/>
        <w:rPr>
          <w:sz w:val="22"/>
          <w:szCs w:val="22"/>
        </w:rPr>
      </w:pPr>
    </w:p>
    <w:p w14:paraId="5A69DAE2"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29FF054B" w14:textId="10309A50" w:rsidR="00A85E39" w:rsidRPr="00697EB8" w:rsidRDefault="00A85E39" w:rsidP="00A85E39">
      <w:pPr>
        <w:tabs>
          <w:tab w:val="left" w:pos="5580"/>
          <w:tab w:val="left" w:pos="9498"/>
        </w:tabs>
        <w:ind w:left="-2914" w:right="-569" w:firstLine="8726"/>
      </w:pPr>
      <w:r w:rsidRPr="00697EB8">
        <w:t xml:space="preserve">Приложение № </w:t>
      </w:r>
      <w:r>
        <w:t xml:space="preserve">43 </w:t>
      </w:r>
      <w:r w:rsidRPr="00697EB8">
        <w:t>к протоколу № 40</w:t>
      </w:r>
    </w:p>
    <w:p w14:paraId="377AC505"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7BE5222F"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205D6F52" w14:textId="64F50451" w:rsidR="00A85E39" w:rsidRDefault="00A85E39" w:rsidP="00A85E39">
      <w:pPr>
        <w:tabs>
          <w:tab w:val="left" w:pos="5580"/>
          <w:tab w:val="left" w:pos="9498"/>
        </w:tabs>
        <w:ind w:left="-2914" w:right="-569" w:firstLine="8726"/>
      </w:pPr>
      <w:r w:rsidRPr="00697EB8">
        <w:t>Кузбасса от 16.07.2020</w:t>
      </w:r>
    </w:p>
    <w:p w14:paraId="26B38BF1" w14:textId="77777777" w:rsidR="00A85E39" w:rsidRDefault="00A85E39" w:rsidP="00A85E39">
      <w:pPr>
        <w:tabs>
          <w:tab w:val="left" w:pos="5580"/>
          <w:tab w:val="left" w:pos="9498"/>
        </w:tabs>
        <w:ind w:left="-2914" w:right="-569" w:firstLine="8726"/>
      </w:pPr>
    </w:p>
    <w:p w14:paraId="289CFB1C" w14:textId="77777777" w:rsidR="00A85E39" w:rsidRPr="00A85E39" w:rsidRDefault="00A85E39" w:rsidP="00A85E39">
      <w:pPr>
        <w:keepNext/>
        <w:jc w:val="center"/>
        <w:outlineLvl w:val="0"/>
        <w:rPr>
          <w:b/>
          <w:sz w:val="28"/>
          <w:szCs w:val="28"/>
        </w:rPr>
      </w:pPr>
      <w:r w:rsidRPr="00A85E39">
        <w:rPr>
          <w:b/>
          <w:sz w:val="28"/>
          <w:szCs w:val="28"/>
        </w:rPr>
        <w:t>Экспертное заключение Региональной энергетической комиссии Кузбасса по материалам, представленным ОАО «Угольная компания «Северный Кузбасс» Шахта «Березовская» (г. Березовский), для утверждения нормативов создания запасов топлива на котельной на 2021 год</w:t>
      </w:r>
    </w:p>
    <w:p w14:paraId="647747D7" w14:textId="77777777" w:rsidR="00A85E39" w:rsidRPr="00A85E39" w:rsidRDefault="00A85E39" w:rsidP="00A85E39">
      <w:pPr>
        <w:ind w:firstLine="567"/>
        <w:jc w:val="both"/>
        <w:rPr>
          <w:sz w:val="28"/>
          <w:szCs w:val="28"/>
        </w:rPr>
      </w:pPr>
    </w:p>
    <w:p w14:paraId="4F0C01E3" w14:textId="77777777" w:rsidR="00A85E39" w:rsidRPr="00A85E39" w:rsidRDefault="00A85E39" w:rsidP="00A85E39">
      <w:pPr>
        <w:ind w:firstLine="709"/>
        <w:jc w:val="both"/>
        <w:rPr>
          <w:sz w:val="28"/>
          <w:szCs w:val="28"/>
        </w:rPr>
      </w:pPr>
      <w:r w:rsidRPr="00A85E39">
        <w:rPr>
          <w:sz w:val="28"/>
          <w:szCs w:val="28"/>
        </w:rPr>
        <w:t>В Региональную энергетическую комиссию Кузбасса обратилось ОАО «Угольная компания «Северный Кузбасс» Шахта «Березовская» (г. Березовский) (далее – Предприятие)  с заявкой на утверждение нормативов создания запасов топлива на котельной.</w:t>
      </w:r>
    </w:p>
    <w:p w14:paraId="1AB138D5" w14:textId="77777777" w:rsidR="00A85E39" w:rsidRPr="00A85E39" w:rsidRDefault="00A85E39" w:rsidP="00A85E39">
      <w:pPr>
        <w:keepNext/>
        <w:ind w:firstLine="709"/>
        <w:outlineLvl w:val="0"/>
        <w:rPr>
          <w:sz w:val="28"/>
          <w:szCs w:val="28"/>
        </w:rPr>
      </w:pPr>
      <w:bookmarkStart w:id="30" w:name="_Toc257812823"/>
      <w:bookmarkStart w:id="31" w:name="_Toc298146302"/>
      <w:bookmarkStart w:id="32" w:name="_Toc326048678"/>
      <w:bookmarkStart w:id="33" w:name="_Toc394397698"/>
      <w:r w:rsidRPr="00A85E39">
        <w:rPr>
          <w:sz w:val="28"/>
          <w:szCs w:val="28"/>
        </w:rPr>
        <w:t xml:space="preserve">Краткая техническая </w:t>
      </w:r>
      <w:bookmarkEnd w:id="30"/>
      <w:bookmarkEnd w:id="31"/>
      <w:bookmarkEnd w:id="32"/>
      <w:bookmarkEnd w:id="33"/>
      <w:r w:rsidRPr="00A85E39">
        <w:rPr>
          <w:sz w:val="28"/>
          <w:szCs w:val="28"/>
        </w:rPr>
        <w:t>характеристика ЭСО:</w:t>
      </w:r>
    </w:p>
    <w:p w14:paraId="1BDE1547" w14:textId="77777777" w:rsidR="00A85E39" w:rsidRPr="00A85E39" w:rsidRDefault="00A85E39" w:rsidP="00A85E39">
      <w:pPr>
        <w:ind w:firstLine="709"/>
        <w:jc w:val="both"/>
        <w:rPr>
          <w:color w:val="000000"/>
          <w:sz w:val="28"/>
          <w:szCs w:val="28"/>
        </w:rPr>
      </w:pPr>
      <w:r w:rsidRPr="00A85E39">
        <w:rPr>
          <w:color w:val="000000"/>
          <w:sz w:val="28"/>
          <w:szCs w:val="28"/>
        </w:rPr>
        <w:t>Система теплоснабжения – закрытая 2-х трубная.</w:t>
      </w:r>
    </w:p>
    <w:p w14:paraId="31E30CBA" w14:textId="77777777" w:rsidR="00A85E39" w:rsidRPr="00A85E39" w:rsidRDefault="00A85E39" w:rsidP="00A85E39">
      <w:pPr>
        <w:ind w:firstLine="709"/>
        <w:jc w:val="both"/>
        <w:rPr>
          <w:color w:val="000000"/>
          <w:sz w:val="28"/>
          <w:szCs w:val="28"/>
        </w:rPr>
      </w:pPr>
      <w:r w:rsidRPr="00A85E39">
        <w:rPr>
          <w:color w:val="000000"/>
          <w:sz w:val="28"/>
          <w:szCs w:val="28"/>
        </w:rPr>
        <w:t>В котельной уставлено 4 котла КВТС-20 с паспортной производительностью 20 Гкал/час. Суммарная паспортная мощность котельной 80 Гкал/час.</w:t>
      </w:r>
    </w:p>
    <w:p w14:paraId="6E6BFD6E" w14:textId="77777777" w:rsidR="00A85E39" w:rsidRPr="00A85E39" w:rsidRDefault="00A85E39" w:rsidP="00A85E39">
      <w:pPr>
        <w:ind w:firstLine="709"/>
        <w:jc w:val="both"/>
        <w:rPr>
          <w:color w:val="000000"/>
          <w:sz w:val="28"/>
          <w:szCs w:val="28"/>
        </w:rPr>
      </w:pPr>
      <w:r w:rsidRPr="00A85E39">
        <w:rPr>
          <w:color w:val="000000"/>
          <w:sz w:val="28"/>
          <w:szCs w:val="28"/>
        </w:rPr>
        <w:t>Присоединенной нагрузкой являются:</w:t>
      </w:r>
    </w:p>
    <w:p w14:paraId="3FE65833" w14:textId="77777777" w:rsidR="00A85E39" w:rsidRPr="00A85E39" w:rsidRDefault="00A85E39" w:rsidP="00A85E39">
      <w:pPr>
        <w:ind w:firstLine="709"/>
        <w:jc w:val="both"/>
        <w:rPr>
          <w:color w:val="000000"/>
          <w:sz w:val="28"/>
          <w:szCs w:val="28"/>
        </w:rPr>
      </w:pPr>
      <w:r w:rsidRPr="00A85E39">
        <w:rPr>
          <w:color w:val="000000"/>
          <w:sz w:val="28"/>
          <w:szCs w:val="28"/>
        </w:rPr>
        <w:t>- Бойлерская поселка шахты «Березовская»;</w:t>
      </w:r>
    </w:p>
    <w:p w14:paraId="02D28475" w14:textId="77777777" w:rsidR="00A85E39" w:rsidRPr="00A85E39" w:rsidRDefault="00A85E39" w:rsidP="00A85E39">
      <w:pPr>
        <w:ind w:firstLine="709"/>
        <w:jc w:val="both"/>
        <w:rPr>
          <w:sz w:val="28"/>
          <w:szCs w:val="28"/>
        </w:rPr>
      </w:pPr>
      <w:r w:rsidRPr="00A85E39">
        <w:rPr>
          <w:sz w:val="28"/>
          <w:szCs w:val="28"/>
        </w:rPr>
        <w:t>- Обогатительная фабрика «Северная»;</w:t>
      </w:r>
    </w:p>
    <w:p w14:paraId="61302D81" w14:textId="77777777" w:rsidR="00A85E39" w:rsidRPr="00A85E39" w:rsidRDefault="00A85E39" w:rsidP="00A85E39">
      <w:pPr>
        <w:ind w:firstLine="709"/>
        <w:jc w:val="both"/>
        <w:rPr>
          <w:sz w:val="28"/>
          <w:szCs w:val="28"/>
        </w:rPr>
      </w:pPr>
      <w:r w:rsidRPr="00A85E39">
        <w:rPr>
          <w:sz w:val="28"/>
          <w:szCs w:val="28"/>
        </w:rPr>
        <w:t>- Калориферная установка ВДК;</w:t>
      </w:r>
    </w:p>
    <w:p w14:paraId="104EA621" w14:textId="77777777" w:rsidR="00A85E39" w:rsidRPr="00A85E39" w:rsidRDefault="00A85E39" w:rsidP="00A85E39">
      <w:pPr>
        <w:ind w:firstLine="709"/>
        <w:jc w:val="both"/>
        <w:rPr>
          <w:sz w:val="28"/>
          <w:szCs w:val="28"/>
        </w:rPr>
      </w:pPr>
      <w:r w:rsidRPr="00A85E39">
        <w:rPr>
          <w:sz w:val="28"/>
          <w:szCs w:val="28"/>
        </w:rPr>
        <w:t>- Административно- бытовые комбинаты шахты «Березовская» и исполнительного аппарата компании;</w:t>
      </w:r>
    </w:p>
    <w:p w14:paraId="3447F88F" w14:textId="77777777" w:rsidR="00A85E39" w:rsidRPr="00A85E39" w:rsidRDefault="00A85E39" w:rsidP="00A85E39">
      <w:pPr>
        <w:ind w:firstLine="709"/>
        <w:jc w:val="both"/>
        <w:rPr>
          <w:sz w:val="28"/>
          <w:szCs w:val="28"/>
        </w:rPr>
      </w:pPr>
      <w:r w:rsidRPr="00A85E39">
        <w:rPr>
          <w:sz w:val="28"/>
          <w:szCs w:val="28"/>
        </w:rPr>
        <w:t>- Производственные объекты промышленной площадки шахты «Березовская».</w:t>
      </w:r>
    </w:p>
    <w:p w14:paraId="4817651C" w14:textId="77777777" w:rsidR="00A85E39" w:rsidRPr="00A85E39" w:rsidRDefault="00A85E39" w:rsidP="00A85E39">
      <w:pPr>
        <w:ind w:firstLine="709"/>
        <w:jc w:val="both"/>
        <w:rPr>
          <w:sz w:val="28"/>
          <w:szCs w:val="28"/>
        </w:rPr>
      </w:pPr>
      <w:r w:rsidRPr="00A85E39">
        <w:rPr>
          <w:sz w:val="28"/>
          <w:szCs w:val="28"/>
        </w:rPr>
        <w:t>Между АО «Угольная компания «Северный Кузбасс» и ОАО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53 000 Гкал/год. Параметры теплоносителя – температурный график 135/70, расход теплоносителя – 200м</w:t>
      </w:r>
      <w:r w:rsidRPr="00A85E39">
        <w:rPr>
          <w:sz w:val="28"/>
          <w:szCs w:val="28"/>
          <w:vertAlign w:val="superscript"/>
        </w:rPr>
        <w:t>3</w:t>
      </w:r>
      <w:r w:rsidRPr="00A85E39">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448EB0DF" w14:textId="77777777" w:rsidR="00A85E39" w:rsidRPr="00A85E39" w:rsidRDefault="00A85E39" w:rsidP="00A85E39">
      <w:pPr>
        <w:ind w:firstLine="709"/>
        <w:jc w:val="both"/>
        <w:rPr>
          <w:sz w:val="28"/>
          <w:szCs w:val="28"/>
        </w:rPr>
      </w:pPr>
      <w:r w:rsidRPr="00A85E39">
        <w:rPr>
          <w:sz w:val="28"/>
          <w:szCs w:val="28"/>
        </w:rPr>
        <w:t>Основным топливом для котельной шахты является энергетический уголь марок Д, Др, Дгр,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ОАО «СКЭК», поставляемая на основании договора поставки воды.</w:t>
      </w:r>
    </w:p>
    <w:p w14:paraId="312442B7" w14:textId="77777777" w:rsidR="00A85E39" w:rsidRPr="00A85E39" w:rsidRDefault="00A85E39" w:rsidP="00A85E39">
      <w:pPr>
        <w:ind w:firstLine="709"/>
        <w:jc w:val="both"/>
        <w:rPr>
          <w:sz w:val="28"/>
          <w:szCs w:val="28"/>
        </w:rPr>
      </w:pPr>
      <w:r w:rsidRPr="00A85E39">
        <w:rPr>
          <w:sz w:val="28"/>
          <w:szCs w:val="28"/>
        </w:rPr>
        <w:t>В состав теплоэнергетического оборудования котельной входят:</w:t>
      </w:r>
    </w:p>
    <w:p w14:paraId="572028F1" w14:textId="77777777" w:rsidR="00A85E39" w:rsidRPr="00A85E39" w:rsidRDefault="00A85E39" w:rsidP="00A85E39">
      <w:pPr>
        <w:numPr>
          <w:ilvl w:val="0"/>
          <w:numId w:val="17"/>
        </w:numPr>
        <w:ind w:firstLine="720"/>
        <w:jc w:val="both"/>
        <w:rPr>
          <w:sz w:val="28"/>
          <w:szCs w:val="28"/>
        </w:rPr>
      </w:pPr>
      <w:r w:rsidRPr="00A85E39">
        <w:rPr>
          <w:sz w:val="28"/>
          <w:szCs w:val="28"/>
        </w:rPr>
        <w:t>Водогрейные котлы КВТС-20 – 4шт.</w:t>
      </w:r>
    </w:p>
    <w:p w14:paraId="07CF83D0" w14:textId="77777777" w:rsidR="00A85E39" w:rsidRPr="00A85E39" w:rsidRDefault="00A85E39" w:rsidP="00A85E39">
      <w:pPr>
        <w:numPr>
          <w:ilvl w:val="0"/>
          <w:numId w:val="17"/>
        </w:numPr>
        <w:ind w:firstLine="720"/>
        <w:jc w:val="both"/>
        <w:rPr>
          <w:sz w:val="28"/>
          <w:szCs w:val="28"/>
        </w:rPr>
      </w:pPr>
      <w:r w:rsidRPr="00A85E39">
        <w:rPr>
          <w:sz w:val="28"/>
          <w:szCs w:val="28"/>
        </w:rPr>
        <w:t>Дымосос ДН-17 – 4шт.</w:t>
      </w:r>
    </w:p>
    <w:p w14:paraId="3F00895F" w14:textId="77777777" w:rsidR="00A85E39" w:rsidRPr="00A85E39" w:rsidRDefault="00A85E39" w:rsidP="00A85E39">
      <w:pPr>
        <w:numPr>
          <w:ilvl w:val="0"/>
          <w:numId w:val="17"/>
        </w:numPr>
        <w:ind w:firstLine="720"/>
        <w:jc w:val="both"/>
        <w:rPr>
          <w:sz w:val="28"/>
          <w:szCs w:val="28"/>
        </w:rPr>
      </w:pPr>
      <w:r w:rsidRPr="00A85E39">
        <w:rPr>
          <w:sz w:val="28"/>
          <w:szCs w:val="28"/>
        </w:rPr>
        <w:t>Дутьевые вентиляторы ВДН-15 – 4шт.</w:t>
      </w:r>
    </w:p>
    <w:p w14:paraId="12A2CDF1" w14:textId="77777777" w:rsidR="00A85E39" w:rsidRPr="00A85E39" w:rsidRDefault="00A85E39" w:rsidP="00A85E39">
      <w:pPr>
        <w:ind w:firstLine="567"/>
        <w:jc w:val="both"/>
        <w:rPr>
          <w:sz w:val="28"/>
          <w:szCs w:val="28"/>
        </w:rPr>
      </w:pPr>
      <w:r w:rsidRPr="00A85E39">
        <w:rPr>
          <w:sz w:val="28"/>
          <w:szCs w:val="28"/>
        </w:rPr>
        <w:t xml:space="preserve">На всех котлах КВТС-20 в 2017 году были проведены режимно-наладочные испытания, при этом КПД котлов на разных режимах составляет 74,5-77,1%. </w:t>
      </w:r>
    </w:p>
    <w:p w14:paraId="0AC35485" w14:textId="77777777" w:rsidR="00A85E39" w:rsidRPr="00A85E39" w:rsidRDefault="00A85E39" w:rsidP="00A85E39">
      <w:pPr>
        <w:ind w:firstLine="567"/>
        <w:jc w:val="both"/>
        <w:rPr>
          <w:color w:val="000000"/>
          <w:sz w:val="28"/>
          <w:szCs w:val="28"/>
        </w:rPr>
      </w:pPr>
    </w:p>
    <w:p w14:paraId="028E2E1D" w14:textId="77777777" w:rsidR="00A85E39" w:rsidRPr="00A85E39" w:rsidRDefault="00A85E39" w:rsidP="00A85E39">
      <w:pPr>
        <w:ind w:firstLine="567"/>
        <w:jc w:val="both"/>
        <w:rPr>
          <w:sz w:val="28"/>
          <w:szCs w:val="28"/>
        </w:rPr>
      </w:pPr>
      <w:r w:rsidRPr="00A85E39">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238BC011" w14:textId="77777777" w:rsidR="00A85E39" w:rsidRPr="00A85E39" w:rsidRDefault="00A85E39" w:rsidP="00A85E39">
      <w:pPr>
        <w:ind w:firstLine="567"/>
        <w:jc w:val="both"/>
        <w:rPr>
          <w:sz w:val="28"/>
          <w:szCs w:val="28"/>
        </w:rPr>
      </w:pPr>
      <w:r w:rsidRPr="00A85E39">
        <w:rPr>
          <w:sz w:val="28"/>
          <w:szCs w:val="28"/>
        </w:rPr>
        <w:t>- копия Устава;</w:t>
      </w:r>
    </w:p>
    <w:p w14:paraId="43540220" w14:textId="77777777" w:rsidR="00A85E39" w:rsidRPr="00A85E39" w:rsidRDefault="00A85E39" w:rsidP="00A85E39">
      <w:pPr>
        <w:ind w:firstLine="567"/>
        <w:jc w:val="both"/>
        <w:rPr>
          <w:sz w:val="28"/>
          <w:szCs w:val="28"/>
        </w:rPr>
      </w:pPr>
      <w:r w:rsidRPr="00A85E39">
        <w:rPr>
          <w:sz w:val="28"/>
          <w:szCs w:val="28"/>
        </w:rPr>
        <w:t>- копия свидетельства о государственной регистрации;</w:t>
      </w:r>
    </w:p>
    <w:p w14:paraId="08E26E14" w14:textId="77777777" w:rsidR="00A85E39" w:rsidRPr="00A85E39" w:rsidRDefault="00A85E39" w:rsidP="00A85E39">
      <w:pPr>
        <w:ind w:firstLine="567"/>
        <w:jc w:val="both"/>
        <w:rPr>
          <w:sz w:val="28"/>
          <w:szCs w:val="28"/>
        </w:rPr>
      </w:pPr>
      <w:r w:rsidRPr="00A85E39">
        <w:rPr>
          <w:sz w:val="28"/>
          <w:szCs w:val="28"/>
        </w:rPr>
        <w:t>- копия свидетельства о постановке на учет в налоговом органе;</w:t>
      </w:r>
    </w:p>
    <w:p w14:paraId="71A5B0AE" w14:textId="77777777" w:rsidR="00A85E39" w:rsidRPr="00A85E39" w:rsidRDefault="00A85E39" w:rsidP="00A85E39">
      <w:pPr>
        <w:ind w:firstLine="567"/>
        <w:jc w:val="both"/>
        <w:rPr>
          <w:sz w:val="28"/>
          <w:szCs w:val="28"/>
        </w:rPr>
      </w:pPr>
      <w:r w:rsidRPr="00A85E3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C7804FC" w14:textId="77777777" w:rsidR="00A85E39" w:rsidRPr="00A85E39" w:rsidRDefault="00A85E39" w:rsidP="00A85E39">
      <w:pPr>
        <w:ind w:firstLine="567"/>
        <w:jc w:val="both"/>
        <w:rPr>
          <w:sz w:val="28"/>
          <w:szCs w:val="28"/>
        </w:rPr>
      </w:pPr>
      <w:r w:rsidRPr="00A85E39">
        <w:rPr>
          <w:sz w:val="28"/>
          <w:szCs w:val="28"/>
        </w:rPr>
        <w:t>- данные о вместимости складов для твердого топлива;</w:t>
      </w:r>
    </w:p>
    <w:p w14:paraId="23642877" w14:textId="77777777" w:rsidR="00A85E39" w:rsidRPr="00A85E39" w:rsidRDefault="00A85E39" w:rsidP="00A85E39">
      <w:pPr>
        <w:ind w:firstLine="567"/>
        <w:jc w:val="both"/>
        <w:rPr>
          <w:sz w:val="28"/>
          <w:szCs w:val="28"/>
        </w:rPr>
      </w:pPr>
      <w:r w:rsidRPr="00A85E39">
        <w:rPr>
          <w:sz w:val="28"/>
          <w:szCs w:val="28"/>
        </w:rPr>
        <w:t>- показатели среднесуточного расхода топлива в наиболее холодное расчетное время года предшествующих периодов;</w:t>
      </w:r>
    </w:p>
    <w:p w14:paraId="54712CE1" w14:textId="77777777" w:rsidR="00A85E39" w:rsidRPr="00A85E39" w:rsidRDefault="00A85E39" w:rsidP="00A85E39">
      <w:pPr>
        <w:ind w:firstLine="567"/>
        <w:jc w:val="both"/>
        <w:rPr>
          <w:sz w:val="28"/>
          <w:szCs w:val="28"/>
        </w:rPr>
      </w:pPr>
      <w:r w:rsidRPr="00A85E39">
        <w:rPr>
          <w:sz w:val="28"/>
          <w:szCs w:val="28"/>
        </w:rPr>
        <w:t>- характеристика применяемого топлива;</w:t>
      </w:r>
    </w:p>
    <w:p w14:paraId="14D390CD" w14:textId="77777777" w:rsidR="00A85E39" w:rsidRPr="00A85E39" w:rsidRDefault="00A85E39" w:rsidP="00A85E39">
      <w:pPr>
        <w:ind w:firstLine="567"/>
        <w:jc w:val="both"/>
        <w:rPr>
          <w:sz w:val="28"/>
          <w:szCs w:val="28"/>
        </w:rPr>
      </w:pPr>
      <w:r w:rsidRPr="00A85E39">
        <w:rPr>
          <w:sz w:val="28"/>
          <w:szCs w:val="28"/>
        </w:rPr>
        <w:t>- структура отпуска тепловой энергии на планируемый год;</w:t>
      </w:r>
    </w:p>
    <w:p w14:paraId="1366D2E1" w14:textId="77777777" w:rsidR="00A85E39" w:rsidRPr="00A85E39" w:rsidRDefault="00A85E39" w:rsidP="00A85E39">
      <w:pPr>
        <w:ind w:firstLine="567"/>
        <w:jc w:val="both"/>
        <w:rPr>
          <w:sz w:val="28"/>
          <w:szCs w:val="28"/>
        </w:rPr>
      </w:pPr>
      <w:r w:rsidRPr="00A85E39">
        <w:rPr>
          <w:sz w:val="28"/>
          <w:szCs w:val="28"/>
        </w:rPr>
        <w:t>- пояснительная записка к расчету;</w:t>
      </w:r>
    </w:p>
    <w:p w14:paraId="6AB4C360" w14:textId="77777777" w:rsidR="00A85E39" w:rsidRPr="00A85E39" w:rsidRDefault="00A85E39" w:rsidP="00A85E39">
      <w:pPr>
        <w:ind w:firstLine="567"/>
        <w:jc w:val="both"/>
        <w:rPr>
          <w:sz w:val="28"/>
          <w:szCs w:val="28"/>
        </w:rPr>
      </w:pPr>
      <w:r w:rsidRPr="00A85E39">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33B81836" w14:textId="77777777" w:rsidR="00A85E39" w:rsidRPr="00A85E39" w:rsidRDefault="00A85E39" w:rsidP="00A85E39">
      <w:pPr>
        <w:ind w:firstLine="567"/>
        <w:jc w:val="both"/>
        <w:rPr>
          <w:sz w:val="28"/>
          <w:szCs w:val="28"/>
        </w:rPr>
      </w:pPr>
      <w:r w:rsidRPr="00A85E39">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38859D65" w14:textId="77777777" w:rsidR="00A85E39" w:rsidRPr="00A85E39" w:rsidRDefault="00A85E39" w:rsidP="00A85E39">
      <w:pPr>
        <w:ind w:firstLine="567"/>
        <w:jc w:val="both"/>
        <w:rPr>
          <w:sz w:val="28"/>
          <w:szCs w:val="28"/>
        </w:rPr>
      </w:pPr>
      <w:r w:rsidRPr="00A85E39">
        <w:rPr>
          <w:sz w:val="28"/>
          <w:szCs w:val="28"/>
        </w:rPr>
        <w:t>- расчет норматива создания неснижаемого запаса топлива на котельной по каждому виду топлива раздельно (далее – ННЗТ).</w:t>
      </w:r>
    </w:p>
    <w:p w14:paraId="78F3F3FE" w14:textId="77777777" w:rsidR="00A85E39" w:rsidRPr="00A85E39" w:rsidRDefault="00A85E39" w:rsidP="00A85E39">
      <w:pPr>
        <w:ind w:firstLine="567"/>
        <w:jc w:val="both"/>
        <w:rPr>
          <w:sz w:val="28"/>
          <w:szCs w:val="28"/>
        </w:rPr>
      </w:pPr>
    </w:p>
    <w:p w14:paraId="41E46257" w14:textId="77777777" w:rsidR="00A85E39" w:rsidRPr="00A85E39" w:rsidRDefault="00A85E39" w:rsidP="00A85E39">
      <w:pPr>
        <w:ind w:firstLine="567"/>
        <w:jc w:val="both"/>
        <w:rPr>
          <w:sz w:val="28"/>
          <w:szCs w:val="28"/>
        </w:rPr>
      </w:pPr>
      <w:r w:rsidRPr="00A85E3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719D823D" w14:textId="77777777" w:rsidR="00A85E39" w:rsidRPr="00A85E39" w:rsidRDefault="00A85E39" w:rsidP="00A85E39">
      <w:pPr>
        <w:ind w:firstLine="567"/>
        <w:jc w:val="both"/>
        <w:rPr>
          <w:sz w:val="28"/>
          <w:szCs w:val="28"/>
        </w:rPr>
      </w:pPr>
      <w:r w:rsidRPr="00A85E3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429A47CF" w14:textId="77777777" w:rsidR="00A85E39" w:rsidRPr="00A85E39" w:rsidRDefault="00A85E39" w:rsidP="00A85E39">
      <w:pPr>
        <w:ind w:firstLine="720"/>
        <w:jc w:val="both"/>
        <w:rPr>
          <w:sz w:val="28"/>
          <w:szCs w:val="28"/>
        </w:rPr>
      </w:pPr>
    </w:p>
    <w:p w14:paraId="33C1AE89" w14:textId="77777777" w:rsidR="00A85E39" w:rsidRPr="00A85E39" w:rsidRDefault="00A85E39" w:rsidP="00A85E39">
      <w:pPr>
        <w:ind w:firstLine="720"/>
        <w:jc w:val="both"/>
        <w:rPr>
          <w:sz w:val="27"/>
          <w:szCs w:val="27"/>
        </w:rPr>
      </w:pPr>
    </w:p>
    <w:p w14:paraId="28518B8C" w14:textId="77777777" w:rsidR="00A85E39" w:rsidRPr="00A85E39" w:rsidRDefault="00A85E39" w:rsidP="00A85E39">
      <w:pPr>
        <w:ind w:firstLine="720"/>
        <w:jc w:val="both"/>
        <w:rPr>
          <w:sz w:val="27"/>
          <w:szCs w:val="27"/>
        </w:rPr>
      </w:pPr>
    </w:p>
    <w:p w14:paraId="5B63422A" w14:textId="77777777" w:rsidR="00A85E39" w:rsidRPr="00A85E39" w:rsidRDefault="00A85E39" w:rsidP="00A85E39">
      <w:pPr>
        <w:ind w:firstLine="720"/>
        <w:jc w:val="both"/>
        <w:rPr>
          <w:sz w:val="27"/>
          <w:szCs w:val="27"/>
        </w:rPr>
      </w:pPr>
    </w:p>
    <w:p w14:paraId="3BF3CC7D" w14:textId="77777777" w:rsidR="00A85E39" w:rsidRPr="00A85E39" w:rsidRDefault="00A85E39" w:rsidP="00A85E39">
      <w:pPr>
        <w:tabs>
          <w:tab w:val="left" w:pos="1665"/>
        </w:tabs>
        <w:jc w:val="center"/>
        <w:rPr>
          <w:b/>
          <w:bCs/>
          <w:sz w:val="28"/>
          <w:szCs w:val="28"/>
        </w:rPr>
      </w:pPr>
      <w:r w:rsidRPr="00A85E39">
        <w:rPr>
          <w:b/>
          <w:bCs/>
          <w:sz w:val="28"/>
          <w:szCs w:val="28"/>
        </w:rPr>
        <w:t xml:space="preserve">Предложение по утверждению нормативов создания запасов топлива на котельной на 2021 год </w:t>
      </w:r>
    </w:p>
    <w:p w14:paraId="12F8BD9E" w14:textId="77777777" w:rsidR="00A85E39" w:rsidRPr="00A85E39" w:rsidRDefault="00A85E39" w:rsidP="00A85E39">
      <w:pPr>
        <w:jc w:val="center"/>
        <w:rPr>
          <w:szCs w:val="20"/>
        </w:rPr>
      </w:pPr>
    </w:p>
    <w:tbl>
      <w:tblPr>
        <w:tblW w:w="9911" w:type="dxa"/>
        <w:tblInd w:w="108" w:type="dxa"/>
        <w:tblLook w:val="0000" w:firstRow="0" w:lastRow="0" w:firstColumn="0" w:lastColumn="0" w:noHBand="0" w:noVBand="0"/>
      </w:tblPr>
      <w:tblGrid>
        <w:gridCol w:w="3969"/>
        <w:gridCol w:w="1038"/>
        <w:gridCol w:w="1117"/>
        <w:gridCol w:w="2152"/>
        <w:gridCol w:w="1635"/>
      </w:tblGrid>
      <w:tr w:rsidR="00A85E39" w:rsidRPr="00A85E39" w14:paraId="0758D164" w14:textId="77777777" w:rsidTr="00A85E39">
        <w:trPr>
          <w:trHeight w:val="390"/>
        </w:trPr>
        <w:tc>
          <w:tcPr>
            <w:tcW w:w="3969" w:type="dxa"/>
            <w:tcBorders>
              <w:top w:val="nil"/>
              <w:left w:val="nil"/>
              <w:bottom w:val="nil"/>
              <w:right w:val="nil"/>
            </w:tcBorders>
            <w:shd w:val="clear" w:color="auto" w:fill="auto"/>
            <w:vAlign w:val="center"/>
          </w:tcPr>
          <w:p w14:paraId="6B8F0095" w14:textId="77777777" w:rsidR="00A85E39" w:rsidRPr="00A85E39" w:rsidRDefault="00A85E39" w:rsidP="00A85E39">
            <w:pPr>
              <w:jc w:val="center"/>
              <w:rPr>
                <w:sz w:val="28"/>
                <w:szCs w:val="28"/>
              </w:rPr>
            </w:pPr>
          </w:p>
        </w:tc>
        <w:tc>
          <w:tcPr>
            <w:tcW w:w="1038" w:type="dxa"/>
            <w:tcBorders>
              <w:top w:val="nil"/>
              <w:left w:val="nil"/>
              <w:bottom w:val="nil"/>
              <w:right w:val="nil"/>
            </w:tcBorders>
            <w:shd w:val="clear" w:color="auto" w:fill="auto"/>
            <w:vAlign w:val="center"/>
          </w:tcPr>
          <w:p w14:paraId="68163815" w14:textId="77777777" w:rsidR="00A85E39" w:rsidRPr="00A85E39" w:rsidRDefault="00A85E39" w:rsidP="00A85E39">
            <w:pPr>
              <w:jc w:val="center"/>
              <w:rPr>
                <w:sz w:val="28"/>
                <w:szCs w:val="28"/>
              </w:rPr>
            </w:pPr>
          </w:p>
        </w:tc>
        <w:tc>
          <w:tcPr>
            <w:tcW w:w="1117" w:type="dxa"/>
            <w:tcBorders>
              <w:top w:val="nil"/>
              <w:left w:val="nil"/>
              <w:bottom w:val="nil"/>
              <w:right w:val="nil"/>
            </w:tcBorders>
            <w:shd w:val="clear" w:color="auto" w:fill="auto"/>
            <w:vAlign w:val="center"/>
          </w:tcPr>
          <w:p w14:paraId="37726375" w14:textId="77777777" w:rsidR="00A85E39" w:rsidRPr="00A85E39" w:rsidRDefault="00A85E39" w:rsidP="00A85E39">
            <w:pPr>
              <w:jc w:val="center"/>
              <w:rPr>
                <w:sz w:val="28"/>
                <w:szCs w:val="28"/>
              </w:rPr>
            </w:pPr>
          </w:p>
        </w:tc>
        <w:tc>
          <w:tcPr>
            <w:tcW w:w="2152" w:type="dxa"/>
            <w:tcBorders>
              <w:top w:val="nil"/>
              <w:left w:val="nil"/>
              <w:bottom w:val="nil"/>
              <w:right w:val="nil"/>
            </w:tcBorders>
            <w:shd w:val="clear" w:color="auto" w:fill="auto"/>
            <w:vAlign w:val="center"/>
          </w:tcPr>
          <w:p w14:paraId="3A5E5393" w14:textId="77777777" w:rsidR="00A85E39" w:rsidRPr="00A85E39" w:rsidRDefault="00A85E39" w:rsidP="00A85E39">
            <w:pPr>
              <w:jc w:val="center"/>
              <w:rPr>
                <w:sz w:val="28"/>
                <w:szCs w:val="28"/>
              </w:rPr>
            </w:pPr>
          </w:p>
        </w:tc>
        <w:tc>
          <w:tcPr>
            <w:tcW w:w="1635" w:type="dxa"/>
            <w:tcBorders>
              <w:top w:val="nil"/>
              <w:left w:val="nil"/>
              <w:bottom w:val="nil"/>
              <w:right w:val="nil"/>
            </w:tcBorders>
            <w:shd w:val="clear" w:color="auto" w:fill="auto"/>
            <w:vAlign w:val="center"/>
          </w:tcPr>
          <w:p w14:paraId="4FB90099" w14:textId="77777777" w:rsidR="00A85E39" w:rsidRPr="00A85E39" w:rsidRDefault="00A85E39" w:rsidP="00A85E39">
            <w:pPr>
              <w:jc w:val="center"/>
              <w:rPr>
                <w:sz w:val="28"/>
                <w:szCs w:val="28"/>
              </w:rPr>
            </w:pPr>
            <w:r w:rsidRPr="00A85E39">
              <w:rPr>
                <w:sz w:val="28"/>
                <w:szCs w:val="28"/>
              </w:rPr>
              <w:t>тыс. тонн</w:t>
            </w:r>
          </w:p>
        </w:tc>
      </w:tr>
      <w:tr w:rsidR="00A85E39" w:rsidRPr="00A85E39" w14:paraId="0D2135B1" w14:textId="77777777" w:rsidTr="00A85E39">
        <w:trPr>
          <w:trHeight w:val="508"/>
        </w:trPr>
        <w:tc>
          <w:tcPr>
            <w:tcW w:w="3969" w:type="dxa"/>
            <w:vMerge w:val="restart"/>
            <w:tcBorders>
              <w:top w:val="single" w:sz="8" w:space="0" w:color="auto"/>
              <w:left w:val="single" w:sz="8" w:space="0" w:color="auto"/>
              <w:right w:val="single" w:sz="8" w:space="0" w:color="auto"/>
            </w:tcBorders>
            <w:shd w:val="clear" w:color="auto" w:fill="auto"/>
            <w:vAlign w:val="center"/>
          </w:tcPr>
          <w:p w14:paraId="75659AB4" w14:textId="77777777" w:rsidR="00A85E39" w:rsidRPr="00A85E39" w:rsidRDefault="00A85E39" w:rsidP="00A85E39">
            <w:pPr>
              <w:jc w:val="center"/>
              <w:rPr>
                <w:bCs/>
              </w:rPr>
            </w:pPr>
            <w:r w:rsidRPr="00A85E39">
              <w:rPr>
                <w:bCs/>
              </w:rPr>
              <w:t xml:space="preserve">Организация </w:t>
            </w:r>
          </w:p>
        </w:tc>
        <w:tc>
          <w:tcPr>
            <w:tcW w:w="1038" w:type="dxa"/>
            <w:vMerge w:val="restart"/>
            <w:tcBorders>
              <w:top w:val="single" w:sz="8" w:space="0" w:color="auto"/>
              <w:left w:val="single" w:sz="8" w:space="0" w:color="auto"/>
              <w:right w:val="single" w:sz="8" w:space="0" w:color="auto"/>
            </w:tcBorders>
            <w:shd w:val="clear" w:color="auto" w:fill="auto"/>
            <w:vAlign w:val="center"/>
          </w:tcPr>
          <w:p w14:paraId="55ECE021" w14:textId="77777777" w:rsidR="00A85E39" w:rsidRPr="00A85E39" w:rsidRDefault="00A85E39" w:rsidP="00A85E39">
            <w:pPr>
              <w:jc w:val="center"/>
              <w:rPr>
                <w:bCs/>
              </w:rPr>
            </w:pPr>
            <w:r w:rsidRPr="00A85E39">
              <w:rPr>
                <w:bCs/>
              </w:rPr>
              <w:t>Вид топлива</w:t>
            </w:r>
          </w:p>
        </w:tc>
        <w:tc>
          <w:tcPr>
            <w:tcW w:w="4904"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B5F2BD3" w14:textId="77777777" w:rsidR="00A85E39" w:rsidRPr="00A85E39" w:rsidRDefault="00A85E39" w:rsidP="00A85E39">
            <w:pPr>
              <w:jc w:val="center"/>
              <w:rPr>
                <w:bCs/>
              </w:rPr>
            </w:pPr>
            <w:r w:rsidRPr="00A85E39">
              <w:rPr>
                <w:bCs/>
              </w:rPr>
              <w:t>Нормативы создания запасов топлива на 1 октября 2021 г.</w:t>
            </w:r>
          </w:p>
        </w:tc>
      </w:tr>
      <w:tr w:rsidR="00A85E39" w:rsidRPr="00A85E39" w14:paraId="30BDB510" w14:textId="77777777" w:rsidTr="00A85E39">
        <w:trPr>
          <w:trHeight w:val="360"/>
        </w:trPr>
        <w:tc>
          <w:tcPr>
            <w:tcW w:w="3969" w:type="dxa"/>
            <w:vMerge/>
            <w:tcBorders>
              <w:left w:val="single" w:sz="8" w:space="0" w:color="auto"/>
              <w:right w:val="single" w:sz="8" w:space="0" w:color="auto"/>
            </w:tcBorders>
            <w:vAlign w:val="center"/>
          </w:tcPr>
          <w:p w14:paraId="4E157A7A" w14:textId="77777777" w:rsidR="00A85E39" w:rsidRPr="00A85E39" w:rsidRDefault="00A85E39" w:rsidP="00A85E39">
            <w:pPr>
              <w:rPr>
                <w:bCs/>
              </w:rPr>
            </w:pPr>
          </w:p>
        </w:tc>
        <w:tc>
          <w:tcPr>
            <w:tcW w:w="1038" w:type="dxa"/>
            <w:vMerge/>
            <w:tcBorders>
              <w:left w:val="single" w:sz="8" w:space="0" w:color="auto"/>
              <w:right w:val="single" w:sz="8" w:space="0" w:color="auto"/>
            </w:tcBorders>
            <w:vAlign w:val="center"/>
          </w:tcPr>
          <w:p w14:paraId="2908767C" w14:textId="77777777" w:rsidR="00A85E39" w:rsidRPr="00A85E39" w:rsidRDefault="00A85E39" w:rsidP="00A85E39">
            <w:pPr>
              <w:rPr>
                <w:bCs/>
              </w:rPr>
            </w:pPr>
          </w:p>
        </w:tc>
        <w:tc>
          <w:tcPr>
            <w:tcW w:w="1117" w:type="dxa"/>
            <w:vMerge w:val="restart"/>
            <w:tcBorders>
              <w:top w:val="single" w:sz="8" w:space="0" w:color="auto"/>
              <w:left w:val="single" w:sz="8" w:space="0" w:color="auto"/>
              <w:right w:val="single" w:sz="8" w:space="0" w:color="auto"/>
            </w:tcBorders>
            <w:shd w:val="clear" w:color="auto" w:fill="auto"/>
            <w:vAlign w:val="center"/>
          </w:tcPr>
          <w:p w14:paraId="44B6368F" w14:textId="77777777" w:rsidR="00A85E39" w:rsidRPr="00A85E39" w:rsidRDefault="00A85E39" w:rsidP="00A85E39">
            <w:pPr>
              <w:jc w:val="center"/>
              <w:rPr>
                <w:bCs/>
              </w:rPr>
            </w:pPr>
            <w:r w:rsidRPr="00A85E39">
              <w:rPr>
                <w:bCs/>
              </w:rPr>
              <w:t xml:space="preserve">Общий </w:t>
            </w:r>
          </w:p>
          <w:p w14:paraId="1D57D8AE" w14:textId="77777777" w:rsidR="00A85E39" w:rsidRPr="00A85E39" w:rsidRDefault="00A85E39" w:rsidP="00A85E39">
            <w:pPr>
              <w:jc w:val="center"/>
              <w:rPr>
                <w:bCs/>
              </w:rPr>
            </w:pPr>
            <w:r w:rsidRPr="00A85E39">
              <w:rPr>
                <w:bCs/>
              </w:rPr>
              <w:t>запас</w:t>
            </w:r>
          </w:p>
          <w:p w14:paraId="4E203EB0" w14:textId="77777777" w:rsidR="00A85E39" w:rsidRPr="00A85E39" w:rsidRDefault="00A85E39" w:rsidP="00A85E39">
            <w:pPr>
              <w:jc w:val="center"/>
              <w:rPr>
                <w:bCs/>
              </w:rPr>
            </w:pPr>
            <w:r w:rsidRPr="00A85E39">
              <w:rPr>
                <w:bCs/>
              </w:rPr>
              <w:t xml:space="preserve"> топлива</w:t>
            </w:r>
          </w:p>
        </w:tc>
        <w:tc>
          <w:tcPr>
            <w:tcW w:w="3787" w:type="dxa"/>
            <w:gridSpan w:val="2"/>
            <w:tcBorders>
              <w:top w:val="nil"/>
              <w:left w:val="nil"/>
              <w:bottom w:val="single" w:sz="8" w:space="0" w:color="auto"/>
              <w:right w:val="single" w:sz="8" w:space="0" w:color="auto"/>
            </w:tcBorders>
            <w:shd w:val="clear" w:color="auto" w:fill="auto"/>
            <w:vAlign w:val="center"/>
          </w:tcPr>
          <w:p w14:paraId="4611B79C" w14:textId="77777777" w:rsidR="00A85E39" w:rsidRPr="00A85E39" w:rsidRDefault="00A85E39" w:rsidP="00A85E39">
            <w:pPr>
              <w:jc w:val="center"/>
              <w:rPr>
                <w:bCs/>
              </w:rPr>
            </w:pPr>
            <w:r w:rsidRPr="00A85E39">
              <w:rPr>
                <w:bCs/>
              </w:rPr>
              <w:t>в том числе</w:t>
            </w:r>
          </w:p>
        </w:tc>
      </w:tr>
      <w:tr w:rsidR="00A85E39" w:rsidRPr="00A85E39" w14:paraId="654647FB" w14:textId="77777777" w:rsidTr="00A85E39">
        <w:trPr>
          <w:trHeight w:val="368"/>
        </w:trPr>
        <w:tc>
          <w:tcPr>
            <w:tcW w:w="3969" w:type="dxa"/>
            <w:vMerge/>
            <w:tcBorders>
              <w:left w:val="single" w:sz="8" w:space="0" w:color="auto"/>
              <w:bottom w:val="single" w:sz="8" w:space="0" w:color="000000"/>
              <w:right w:val="single" w:sz="8" w:space="0" w:color="auto"/>
            </w:tcBorders>
            <w:vAlign w:val="center"/>
          </w:tcPr>
          <w:p w14:paraId="78D7F509" w14:textId="77777777" w:rsidR="00A85E39" w:rsidRPr="00A85E39" w:rsidRDefault="00A85E39" w:rsidP="00A85E39">
            <w:pPr>
              <w:rPr>
                <w:bCs/>
              </w:rPr>
            </w:pPr>
          </w:p>
        </w:tc>
        <w:tc>
          <w:tcPr>
            <w:tcW w:w="1038" w:type="dxa"/>
            <w:vMerge/>
            <w:tcBorders>
              <w:left w:val="single" w:sz="8" w:space="0" w:color="auto"/>
              <w:bottom w:val="single" w:sz="8" w:space="0" w:color="000000"/>
              <w:right w:val="single" w:sz="8" w:space="0" w:color="auto"/>
            </w:tcBorders>
            <w:vAlign w:val="center"/>
          </w:tcPr>
          <w:p w14:paraId="0FE04C63" w14:textId="77777777" w:rsidR="00A85E39" w:rsidRPr="00A85E39" w:rsidRDefault="00A85E39" w:rsidP="00A85E39">
            <w:pPr>
              <w:rPr>
                <w:bCs/>
              </w:rPr>
            </w:pPr>
          </w:p>
        </w:tc>
        <w:tc>
          <w:tcPr>
            <w:tcW w:w="1117" w:type="dxa"/>
            <w:vMerge/>
            <w:tcBorders>
              <w:left w:val="single" w:sz="8" w:space="0" w:color="auto"/>
              <w:bottom w:val="single" w:sz="8" w:space="0" w:color="000000"/>
              <w:right w:val="single" w:sz="8" w:space="0" w:color="auto"/>
            </w:tcBorders>
            <w:shd w:val="clear" w:color="auto" w:fill="auto"/>
            <w:vAlign w:val="center"/>
          </w:tcPr>
          <w:p w14:paraId="2ADF3E05" w14:textId="77777777" w:rsidR="00A85E39" w:rsidRPr="00A85E39" w:rsidRDefault="00A85E39" w:rsidP="00A85E39">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515B074E" w14:textId="77777777" w:rsidR="00A85E39" w:rsidRPr="00A85E39" w:rsidRDefault="00A85E39" w:rsidP="00A85E39">
            <w:pPr>
              <w:jc w:val="center"/>
              <w:rPr>
                <w:bCs/>
              </w:rPr>
            </w:pPr>
            <w:r w:rsidRPr="00A85E39">
              <w:rPr>
                <w:bCs/>
              </w:rPr>
              <w:t>эксплуатационный запас</w:t>
            </w:r>
          </w:p>
        </w:tc>
        <w:tc>
          <w:tcPr>
            <w:tcW w:w="1635" w:type="dxa"/>
            <w:tcBorders>
              <w:left w:val="nil"/>
              <w:bottom w:val="single" w:sz="8" w:space="0" w:color="auto"/>
              <w:right w:val="single" w:sz="8" w:space="0" w:color="auto"/>
            </w:tcBorders>
            <w:shd w:val="clear" w:color="auto" w:fill="auto"/>
            <w:vAlign w:val="center"/>
          </w:tcPr>
          <w:p w14:paraId="2C340BBC" w14:textId="77777777" w:rsidR="00A85E39" w:rsidRPr="00A85E39" w:rsidRDefault="00A85E39" w:rsidP="00A85E39">
            <w:pPr>
              <w:jc w:val="center"/>
              <w:rPr>
                <w:bCs/>
              </w:rPr>
            </w:pPr>
            <w:r w:rsidRPr="00A85E39">
              <w:rPr>
                <w:bCs/>
              </w:rPr>
              <w:t xml:space="preserve">неснижаемый </w:t>
            </w:r>
          </w:p>
          <w:p w14:paraId="63B30150" w14:textId="77777777" w:rsidR="00A85E39" w:rsidRPr="00A85E39" w:rsidRDefault="00A85E39" w:rsidP="00A85E39">
            <w:pPr>
              <w:jc w:val="center"/>
              <w:rPr>
                <w:bCs/>
              </w:rPr>
            </w:pPr>
            <w:r w:rsidRPr="00A85E39">
              <w:rPr>
                <w:bCs/>
              </w:rPr>
              <w:t>запас</w:t>
            </w:r>
          </w:p>
        </w:tc>
      </w:tr>
      <w:tr w:rsidR="00A85E39" w:rsidRPr="00A85E39" w14:paraId="7E95F332" w14:textId="77777777" w:rsidTr="00A85E39">
        <w:trPr>
          <w:trHeight w:val="510"/>
        </w:trPr>
        <w:tc>
          <w:tcPr>
            <w:tcW w:w="3969" w:type="dxa"/>
            <w:tcBorders>
              <w:top w:val="nil"/>
              <w:left w:val="single" w:sz="8" w:space="0" w:color="auto"/>
              <w:bottom w:val="single" w:sz="4" w:space="0" w:color="auto"/>
              <w:right w:val="single" w:sz="8" w:space="0" w:color="auto"/>
            </w:tcBorders>
            <w:shd w:val="clear" w:color="auto" w:fill="auto"/>
            <w:vAlign w:val="center"/>
          </w:tcPr>
          <w:p w14:paraId="544453EE" w14:textId="77777777" w:rsidR="00A85E39" w:rsidRPr="00A85E39" w:rsidRDefault="00A85E39" w:rsidP="00A85E39">
            <w:r w:rsidRPr="00A85E39">
              <w:rPr>
                <w:sz w:val="27"/>
                <w:szCs w:val="27"/>
              </w:rPr>
              <w:t>ОАО «Угольная компания «Северный Кузбасс» Шахта «Березовская» (г. Березовский)</w:t>
            </w:r>
          </w:p>
        </w:tc>
        <w:tc>
          <w:tcPr>
            <w:tcW w:w="1038" w:type="dxa"/>
            <w:tcBorders>
              <w:top w:val="single" w:sz="8" w:space="0" w:color="000000"/>
              <w:left w:val="nil"/>
              <w:bottom w:val="single" w:sz="4" w:space="0" w:color="auto"/>
              <w:right w:val="single" w:sz="8" w:space="0" w:color="auto"/>
            </w:tcBorders>
            <w:shd w:val="clear" w:color="auto" w:fill="auto"/>
            <w:vAlign w:val="center"/>
          </w:tcPr>
          <w:p w14:paraId="5C54B2F1" w14:textId="77777777" w:rsidR="00A85E39" w:rsidRPr="00A85E39" w:rsidRDefault="00A85E39" w:rsidP="00A85E39">
            <w:pPr>
              <w:jc w:val="center"/>
            </w:pPr>
            <w:r w:rsidRPr="00A85E39">
              <w:t>Уголь</w:t>
            </w:r>
          </w:p>
        </w:tc>
        <w:tc>
          <w:tcPr>
            <w:tcW w:w="1117" w:type="dxa"/>
            <w:tcBorders>
              <w:top w:val="single" w:sz="8" w:space="0" w:color="000000"/>
              <w:left w:val="nil"/>
              <w:bottom w:val="single" w:sz="4" w:space="0" w:color="auto"/>
              <w:right w:val="single" w:sz="8" w:space="0" w:color="auto"/>
            </w:tcBorders>
            <w:shd w:val="clear" w:color="auto" w:fill="auto"/>
            <w:vAlign w:val="center"/>
          </w:tcPr>
          <w:p w14:paraId="3861AD74" w14:textId="77777777" w:rsidR="00A85E39" w:rsidRPr="00A85E39" w:rsidRDefault="00A85E39" w:rsidP="00A85E39">
            <w:pPr>
              <w:jc w:val="center"/>
            </w:pPr>
            <w:r w:rsidRPr="00A85E39">
              <w:t>5,330</w:t>
            </w:r>
          </w:p>
        </w:tc>
        <w:tc>
          <w:tcPr>
            <w:tcW w:w="2152" w:type="dxa"/>
            <w:tcBorders>
              <w:top w:val="single" w:sz="8" w:space="0" w:color="auto"/>
              <w:left w:val="nil"/>
              <w:bottom w:val="single" w:sz="4" w:space="0" w:color="auto"/>
              <w:right w:val="single" w:sz="8" w:space="0" w:color="auto"/>
            </w:tcBorders>
            <w:shd w:val="clear" w:color="auto" w:fill="auto"/>
            <w:vAlign w:val="center"/>
          </w:tcPr>
          <w:p w14:paraId="1648162E" w14:textId="77777777" w:rsidR="00A85E39" w:rsidRPr="00A85E39" w:rsidRDefault="00A85E39" w:rsidP="00A85E39">
            <w:pPr>
              <w:jc w:val="center"/>
            </w:pPr>
            <w:r w:rsidRPr="00A85E39">
              <w:t>4,013</w:t>
            </w:r>
          </w:p>
        </w:tc>
        <w:tc>
          <w:tcPr>
            <w:tcW w:w="1635" w:type="dxa"/>
            <w:tcBorders>
              <w:top w:val="single" w:sz="8" w:space="0" w:color="auto"/>
              <w:left w:val="nil"/>
              <w:bottom w:val="single" w:sz="4" w:space="0" w:color="auto"/>
              <w:right w:val="single" w:sz="8" w:space="0" w:color="auto"/>
            </w:tcBorders>
            <w:shd w:val="clear" w:color="auto" w:fill="auto"/>
            <w:vAlign w:val="center"/>
          </w:tcPr>
          <w:p w14:paraId="6687B0C9" w14:textId="77777777" w:rsidR="00A85E39" w:rsidRPr="00A85E39" w:rsidRDefault="00A85E39" w:rsidP="00A85E39">
            <w:pPr>
              <w:jc w:val="center"/>
            </w:pPr>
            <w:r w:rsidRPr="00A85E39">
              <w:t>1,317</w:t>
            </w:r>
          </w:p>
        </w:tc>
      </w:tr>
    </w:tbl>
    <w:p w14:paraId="599FBFBF" w14:textId="77777777" w:rsidR="00A85E39" w:rsidRPr="00A85E39" w:rsidRDefault="00A85E39" w:rsidP="00A85E39">
      <w:pPr>
        <w:jc w:val="both"/>
        <w:rPr>
          <w:b/>
          <w:bCs/>
          <w:sz w:val="22"/>
          <w:szCs w:val="20"/>
        </w:rPr>
      </w:pPr>
    </w:p>
    <w:p w14:paraId="608BE285" w14:textId="77777777" w:rsidR="00A85E39" w:rsidRPr="00A85E39" w:rsidRDefault="00A85E39" w:rsidP="00A85E39">
      <w:pPr>
        <w:jc w:val="both"/>
        <w:rPr>
          <w:b/>
          <w:bCs/>
          <w:sz w:val="22"/>
          <w:szCs w:val="20"/>
        </w:rPr>
      </w:pPr>
    </w:p>
    <w:p w14:paraId="717DE3E0" w14:textId="77777777" w:rsidR="00A85E39" w:rsidRPr="00A85E39" w:rsidRDefault="00A85E39" w:rsidP="00A85E39">
      <w:pPr>
        <w:jc w:val="both"/>
        <w:rPr>
          <w:b/>
          <w:bCs/>
          <w:sz w:val="22"/>
          <w:szCs w:val="20"/>
        </w:rPr>
      </w:pPr>
    </w:p>
    <w:p w14:paraId="788E5026" w14:textId="77777777" w:rsidR="00A85E39" w:rsidRPr="00A85E39" w:rsidRDefault="00A85E39" w:rsidP="00A85E39">
      <w:pPr>
        <w:jc w:val="both"/>
        <w:rPr>
          <w:b/>
          <w:sz w:val="28"/>
          <w:szCs w:val="28"/>
          <w:lang w:val="x-none" w:eastAsia="x-none"/>
        </w:rPr>
      </w:pPr>
    </w:p>
    <w:p w14:paraId="06A5C289" w14:textId="77777777" w:rsidR="00A85E39" w:rsidRPr="00A85E39" w:rsidRDefault="00A85E39" w:rsidP="00A85E39">
      <w:pPr>
        <w:jc w:val="both"/>
        <w:rPr>
          <w:b/>
          <w:sz w:val="28"/>
          <w:szCs w:val="28"/>
          <w:lang w:val="x-none" w:eastAsia="x-none"/>
        </w:rPr>
      </w:pPr>
    </w:p>
    <w:p w14:paraId="2024B7A5" w14:textId="77777777" w:rsidR="00A85E39" w:rsidRPr="00A85E39" w:rsidRDefault="00A85E39" w:rsidP="00A85E39">
      <w:pPr>
        <w:jc w:val="both"/>
        <w:rPr>
          <w:b/>
          <w:sz w:val="28"/>
          <w:szCs w:val="28"/>
          <w:lang w:val="x-none" w:eastAsia="x-none"/>
        </w:rPr>
      </w:pPr>
    </w:p>
    <w:p w14:paraId="708F8EDF" w14:textId="77777777" w:rsidR="00A85E39" w:rsidRDefault="00A85E39" w:rsidP="009C1E2C">
      <w:pPr>
        <w:tabs>
          <w:tab w:val="left" w:pos="5580"/>
          <w:tab w:val="left" w:pos="9498"/>
        </w:tabs>
        <w:ind w:right="-569"/>
        <w:rPr>
          <w:lang w:val="x-none"/>
        </w:rPr>
        <w:sectPr w:rsidR="00A85E39" w:rsidSect="00BF17D8">
          <w:pgSz w:w="11906" w:h="16838"/>
          <w:pgMar w:top="993" w:right="850" w:bottom="1276" w:left="1276" w:header="708" w:footer="708" w:gutter="0"/>
          <w:cols w:space="708"/>
          <w:docGrid w:linePitch="360"/>
        </w:sectPr>
      </w:pPr>
    </w:p>
    <w:p w14:paraId="4E68EC9C" w14:textId="1601799A" w:rsidR="00A85E39" w:rsidRPr="00697EB8" w:rsidRDefault="00A85E39" w:rsidP="00A85E39">
      <w:pPr>
        <w:tabs>
          <w:tab w:val="left" w:pos="5580"/>
          <w:tab w:val="left" w:pos="9498"/>
        </w:tabs>
        <w:ind w:left="-2914" w:right="-569" w:firstLine="8726"/>
      </w:pPr>
      <w:r w:rsidRPr="00697EB8">
        <w:t xml:space="preserve">Приложение № </w:t>
      </w:r>
      <w:r>
        <w:t xml:space="preserve">44 </w:t>
      </w:r>
      <w:r w:rsidRPr="00697EB8">
        <w:t>к протоколу № 40</w:t>
      </w:r>
    </w:p>
    <w:p w14:paraId="2A49F038"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71915C1F"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708811E9" w14:textId="3D433DCD" w:rsidR="00A85E39" w:rsidRDefault="00A85E39" w:rsidP="00A85E39">
      <w:pPr>
        <w:tabs>
          <w:tab w:val="left" w:pos="5580"/>
          <w:tab w:val="left" w:pos="9498"/>
        </w:tabs>
        <w:ind w:left="-2914" w:right="-569" w:firstLine="8726"/>
      </w:pPr>
      <w:r w:rsidRPr="00697EB8">
        <w:t>Кузбасса от 16.07.2020</w:t>
      </w:r>
    </w:p>
    <w:p w14:paraId="57A6B34B" w14:textId="77777777" w:rsidR="00A85E39" w:rsidRDefault="00A85E39" w:rsidP="00A85E39">
      <w:pPr>
        <w:tabs>
          <w:tab w:val="left" w:pos="5580"/>
          <w:tab w:val="left" w:pos="9498"/>
        </w:tabs>
        <w:ind w:left="-2914" w:right="-569" w:firstLine="8726"/>
      </w:pPr>
    </w:p>
    <w:p w14:paraId="0F7690E8" w14:textId="77777777" w:rsidR="00A85E39" w:rsidRPr="00A85E39" w:rsidRDefault="00A85E39" w:rsidP="00A85E39">
      <w:pPr>
        <w:keepNext/>
        <w:jc w:val="center"/>
        <w:outlineLvl w:val="0"/>
        <w:rPr>
          <w:b/>
          <w:sz w:val="28"/>
          <w:szCs w:val="28"/>
        </w:rPr>
      </w:pPr>
      <w:r w:rsidRPr="00A85E39">
        <w:rPr>
          <w:b/>
          <w:sz w:val="28"/>
          <w:szCs w:val="28"/>
        </w:rPr>
        <w:t>Экспертное заключение Региональной энергетической комиссии Кузбасса по материалам, представленным ООО «А-Энерго» (г. Кемерово), для утверждения нормативов создания запасов топлива на котельной по узлу теплоснабжения г. Мариинск на 2021 год</w:t>
      </w:r>
    </w:p>
    <w:p w14:paraId="15E2EA4D" w14:textId="77777777" w:rsidR="00A85E39" w:rsidRDefault="00A85E39" w:rsidP="00A85E39">
      <w:pPr>
        <w:ind w:firstLine="567"/>
        <w:jc w:val="both"/>
        <w:rPr>
          <w:i/>
          <w:sz w:val="28"/>
          <w:szCs w:val="28"/>
        </w:rPr>
      </w:pPr>
    </w:p>
    <w:p w14:paraId="584DD6D5" w14:textId="3428A230" w:rsidR="00A85E39" w:rsidRPr="00A85E39" w:rsidRDefault="00A85E39" w:rsidP="00A85E39">
      <w:pPr>
        <w:ind w:firstLine="567"/>
        <w:jc w:val="both"/>
        <w:rPr>
          <w:sz w:val="28"/>
          <w:szCs w:val="28"/>
        </w:rPr>
      </w:pPr>
      <w:r w:rsidRPr="00A85E39">
        <w:rPr>
          <w:sz w:val="28"/>
          <w:szCs w:val="28"/>
        </w:rPr>
        <w:t>В Региональную энергетическую комиссию Кузбасса обратилось ООО «А-Энерго» (г. Кемерово) (далее – Предприятие) с заявкой на утверждение нормативов создания запасов топлива на котельной.</w:t>
      </w:r>
    </w:p>
    <w:p w14:paraId="3D377E20" w14:textId="77777777" w:rsidR="00A85E39" w:rsidRPr="00A85E39" w:rsidRDefault="00A85E39" w:rsidP="00A85E39">
      <w:pPr>
        <w:ind w:firstLine="567"/>
        <w:jc w:val="both"/>
        <w:rPr>
          <w:sz w:val="28"/>
          <w:szCs w:val="28"/>
        </w:rPr>
      </w:pPr>
      <w:r w:rsidRPr="00A85E39">
        <w:rPr>
          <w:sz w:val="28"/>
          <w:szCs w:val="28"/>
        </w:rPr>
        <w:t xml:space="preserve">В настоящее время ООО «А-Энерго» эксплуатирует котельную в г. Мариинск и прилегающие магистральные тепловые сети, а также центральные тепловые пункты (ЦТП) в количестве 11 единиц. </w:t>
      </w:r>
    </w:p>
    <w:p w14:paraId="14EE55D0" w14:textId="77777777" w:rsidR="00A85E39" w:rsidRPr="00A85E39" w:rsidRDefault="00A85E39" w:rsidP="00A85E39">
      <w:pPr>
        <w:ind w:firstLine="567"/>
        <w:jc w:val="both"/>
        <w:rPr>
          <w:sz w:val="28"/>
          <w:szCs w:val="28"/>
        </w:rPr>
      </w:pPr>
      <w:r w:rsidRPr="00A85E39">
        <w:rPr>
          <w:sz w:val="28"/>
          <w:szCs w:val="28"/>
        </w:rPr>
        <w:t>Котельная ООО «А-Энерго» находится по адресу 652152, Кемеровская область, г. Мариинск, ул. Юбилейная, д. 2а.</w:t>
      </w:r>
    </w:p>
    <w:p w14:paraId="165ECB48" w14:textId="77777777" w:rsidR="00A85E39" w:rsidRPr="00A85E39" w:rsidRDefault="00A85E39" w:rsidP="00A85E39">
      <w:pPr>
        <w:ind w:firstLine="567"/>
        <w:jc w:val="both"/>
        <w:rPr>
          <w:sz w:val="28"/>
          <w:szCs w:val="28"/>
        </w:rPr>
      </w:pPr>
      <w:r w:rsidRPr="00A85E39">
        <w:rPr>
          <w:sz w:val="28"/>
          <w:szCs w:val="28"/>
        </w:rPr>
        <w:t>Суммарная установленная тепловая мощность котельной составляет 103,58 Гкал/ч:</w:t>
      </w:r>
    </w:p>
    <w:tbl>
      <w:tblPr>
        <w:tblW w:w="9839" w:type="dxa"/>
        <w:tblInd w:w="250" w:type="dxa"/>
        <w:tblLook w:val="04A0" w:firstRow="1" w:lastRow="0" w:firstColumn="1" w:lastColumn="0" w:noHBand="0" w:noVBand="1"/>
      </w:tblPr>
      <w:tblGrid>
        <w:gridCol w:w="2410"/>
        <w:gridCol w:w="2388"/>
        <w:gridCol w:w="2160"/>
        <w:gridCol w:w="2881"/>
      </w:tblGrid>
      <w:tr w:rsidR="00A85E39" w:rsidRPr="00A85E39" w14:paraId="24D80A0C" w14:textId="77777777" w:rsidTr="00A85E39">
        <w:trPr>
          <w:trHeight w:val="507"/>
          <w:tblHeader/>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93DE8" w14:textId="77777777" w:rsidR="00A85E39" w:rsidRPr="00A85E39" w:rsidRDefault="00A85E39" w:rsidP="00A85E39">
            <w:pPr>
              <w:jc w:val="center"/>
              <w:rPr>
                <w:sz w:val="28"/>
                <w:szCs w:val="28"/>
              </w:rPr>
            </w:pPr>
            <w:r w:rsidRPr="00A85E39">
              <w:rPr>
                <w:sz w:val="28"/>
                <w:szCs w:val="28"/>
              </w:rPr>
              <w:t>Наименование котельной</w:t>
            </w:r>
          </w:p>
        </w:tc>
        <w:tc>
          <w:tcPr>
            <w:tcW w:w="23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8C252" w14:textId="77777777" w:rsidR="00A85E39" w:rsidRPr="00A85E39" w:rsidRDefault="00A85E39" w:rsidP="00A85E39">
            <w:pPr>
              <w:jc w:val="center"/>
              <w:rPr>
                <w:sz w:val="28"/>
                <w:szCs w:val="28"/>
              </w:rPr>
            </w:pPr>
            <w:r w:rsidRPr="00A85E39">
              <w:rPr>
                <w:sz w:val="28"/>
                <w:szCs w:val="28"/>
              </w:rPr>
              <w:t>Тип котла</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3CA35" w14:textId="77777777" w:rsidR="00A85E39" w:rsidRPr="00A85E39" w:rsidRDefault="00A85E39" w:rsidP="00A85E39">
            <w:pPr>
              <w:jc w:val="center"/>
              <w:rPr>
                <w:sz w:val="28"/>
                <w:szCs w:val="28"/>
              </w:rPr>
            </w:pPr>
            <w:r w:rsidRPr="00A85E39">
              <w:rPr>
                <w:sz w:val="28"/>
                <w:szCs w:val="28"/>
              </w:rPr>
              <w:t>Год ввода в эксплуатацию</w:t>
            </w:r>
          </w:p>
        </w:tc>
        <w:tc>
          <w:tcPr>
            <w:tcW w:w="2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14E5C" w14:textId="77777777" w:rsidR="00A85E39" w:rsidRPr="00A85E39" w:rsidRDefault="00A85E39" w:rsidP="00A85E39">
            <w:pPr>
              <w:jc w:val="center"/>
              <w:rPr>
                <w:sz w:val="28"/>
                <w:szCs w:val="28"/>
              </w:rPr>
            </w:pPr>
            <w:r w:rsidRPr="00A85E39">
              <w:rPr>
                <w:sz w:val="28"/>
                <w:szCs w:val="28"/>
              </w:rPr>
              <w:t>номинальная производительность котла, Гкал/ч</w:t>
            </w:r>
          </w:p>
        </w:tc>
      </w:tr>
      <w:tr w:rsidR="00A85E39" w:rsidRPr="00A85E39" w14:paraId="5C5F7713" w14:textId="77777777" w:rsidTr="00A85E39">
        <w:trPr>
          <w:trHeight w:val="507"/>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F06340C" w14:textId="77777777" w:rsidR="00A85E39" w:rsidRPr="00A85E39" w:rsidRDefault="00A85E39" w:rsidP="00A85E39">
            <w:pPr>
              <w:rPr>
                <w:sz w:val="28"/>
                <w:szCs w:val="28"/>
              </w:rPr>
            </w:pPr>
          </w:p>
        </w:tc>
        <w:tc>
          <w:tcPr>
            <w:tcW w:w="2388" w:type="dxa"/>
            <w:vMerge/>
            <w:tcBorders>
              <w:top w:val="single" w:sz="4" w:space="0" w:color="auto"/>
              <w:left w:val="single" w:sz="4" w:space="0" w:color="auto"/>
              <w:bottom w:val="single" w:sz="4" w:space="0" w:color="auto"/>
              <w:right w:val="single" w:sz="4" w:space="0" w:color="auto"/>
            </w:tcBorders>
            <w:vAlign w:val="center"/>
            <w:hideMark/>
          </w:tcPr>
          <w:p w14:paraId="7C0760FC" w14:textId="77777777" w:rsidR="00A85E39" w:rsidRPr="00A85E39" w:rsidRDefault="00A85E39" w:rsidP="00A85E39">
            <w:pPr>
              <w:rPr>
                <w:sz w:val="28"/>
                <w:szCs w:val="28"/>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42209F54" w14:textId="77777777" w:rsidR="00A85E39" w:rsidRPr="00A85E39" w:rsidRDefault="00A85E39" w:rsidP="00A85E39">
            <w:pPr>
              <w:rPr>
                <w:sz w:val="28"/>
                <w:szCs w:val="28"/>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14:paraId="788D360D" w14:textId="77777777" w:rsidR="00A85E39" w:rsidRPr="00A85E39" w:rsidRDefault="00A85E39" w:rsidP="00A85E39">
            <w:pPr>
              <w:rPr>
                <w:sz w:val="28"/>
                <w:szCs w:val="28"/>
              </w:rPr>
            </w:pPr>
          </w:p>
        </w:tc>
      </w:tr>
      <w:tr w:rsidR="00A85E39" w:rsidRPr="00A85E39" w14:paraId="39CAB06E" w14:textId="77777777" w:rsidTr="00A85E39">
        <w:trPr>
          <w:trHeight w:val="284"/>
        </w:trPr>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67F289" w14:textId="77777777" w:rsidR="00A85E39" w:rsidRPr="00A85E39" w:rsidRDefault="00A85E39" w:rsidP="00A85E39">
            <w:pPr>
              <w:jc w:val="center"/>
              <w:rPr>
                <w:sz w:val="28"/>
                <w:szCs w:val="28"/>
              </w:rPr>
            </w:pPr>
            <w:r w:rsidRPr="00A85E39">
              <w:rPr>
                <w:sz w:val="28"/>
                <w:szCs w:val="28"/>
              </w:rPr>
              <w:t xml:space="preserve">Котельная ООО «А-Энерго» </w:t>
            </w:r>
          </w:p>
        </w:tc>
        <w:tc>
          <w:tcPr>
            <w:tcW w:w="2388" w:type="dxa"/>
            <w:tcBorders>
              <w:top w:val="nil"/>
              <w:left w:val="nil"/>
              <w:bottom w:val="single" w:sz="4" w:space="0" w:color="auto"/>
              <w:right w:val="single" w:sz="4" w:space="0" w:color="auto"/>
            </w:tcBorders>
            <w:shd w:val="clear" w:color="auto" w:fill="auto"/>
            <w:vAlign w:val="center"/>
            <w:hideMark/>
          </w:tcPr>
          <w:p w14:paraId="0FD05B6C" w14:textId="77777777" w:rsidR="00A85E39" w:rsidRPr="00A85E39" w:rsidRDefault="00A85E39" w:rsidP="00A85E39">
            <w:pPr>
              <w:jc w:val="center"/>
              <w:rPr>
                <w:sz w:val="28"/>
                <w:szCs w:val="28"/>
              </w:rPr>
            </w:pPr>
            <w:r w:rsidRPr="00A85E39">
              <w:rPr>
                <w:sz w:val="28"/>
                <w:szCs w:val="28"/>
              </w:rPr>
              <w:t>КЕ-25-14-225 №1</w:t>
            </w:r>
          </w:p>
        </w:tc>
        <w:tc>
          <w:tcPr>
            <w:tcW w:w="2160" w:type="dxa"/>
            <w:tcBorders>
              <w:top w:val="nil"/>
              <w:left w:val="nil"/>
              <w:bottom w:val="single" w:sz="4" w:space="0" w:color="auto"/>
              <w:right w:val="single" w:sz="4" w:space="0" w:color="auto"/>
            </w:tcBorders>
            <w:shd w:val="clear" w:color="auto" w:fill="auto"/>
            <w:vAlign w:val="center"/>
            <w:hideMark/>
          </w:tcPr>
          <w:p w14:paraId="474FF60E" w14:textId="77777777" w:rsidR="00A85E39" w:rsidRPr="00A85E39" w:rsidRDefault="00A85E39" w:rsidP="00A85E39">
            <w:pPr>
              <w:jc w:val="center"/>
              <w:rPr>
                <w:sz w:val="28"/>
                <w:szCs w:val="28"/>
              </w:rPr>
            </w:pPr>
            <w:r w:rsidRPr="00A85E39">
              <w:rPr>
                <w:sz w:val="28"/>
                <w:szCs w:val="28"/>
              </w:rPr>
              <w:t>1992</w:t>
            </w:r>
          </w:p>
        </w:tc>
        <w:tc>
          <w:tcPr>
            <w:tcW w:w="2881" w:type="dxa"/>
            <w:tcBorders>
              <w:top w:val="nil"/>
              <w:left w:val="nil"/>
              <w:bottom w:val="single" w:sz="4" w:space="0" w:color="auto"/>
              <w:right w:val="single" w:sz="4" w:space="0" w:color="auto"/>
            </w:tcBorders>
            <w:shd w:val="clear" w:color="auto" w:fill="auto"/>
            <w:vAlign w:val="center"/>
            <w:hideMark/>
          </w:tcPr>
          <w:p w14:paraId="619F5D49" w14:textId="77777777" w:rsidR="00A85E39" w:rsidRPr="00A85E39" w:rsidRDefault="00A85E39" w:rsidP="00A85E39">
            <w:pPr>
              <w:jc w:val="center"/>
              <w:rPr>
                <w:sz w:val="28"/>
                <w:szCs w:val="28"/>
              </w:rPr>
            </w:pPr>
            <w:r w:rsidRPr="00A85E39">
              <w:rPr>
                <w:sz w:val="28"/>
                <w:szCs w:val="28"/>
              </w:rPr>
              <w:t>14,7</w:t>
            </w:r>
          </w:p>
        </w:tc>
      </w:tr>
      <w:tr w:rsidR="00A85E39" w:rsidRPr="00A85E39" w14:paraId="61A358F3" w14:textId="77777777" w:rsidTr="00A85E39">
        <w:trPr>
          <w:trHeight w:val="284"/>
        </w:trPr>
        <w:tc>
          <w:tcPr>
            <w:tcW w:w="2410" w:type="dxa"/>
            <w:vMerge/>
            <w:tcBorders>
              <w:top w:val="nil"/>
              <w:left w:val="single" w:sz="4" w:space="0" w:color="auto"/>
              <w:bottom w:val="single" w:sz="4" w:space="0" w:color="auto"/>
              <w:right w:val="single" w:sz="4" w:space="0" w:color="auto"/>
            </w:tcBorders>
            <w:vAlign w:val="center"/>
            <w:hideMark/>
          </w:tcPr>
          <w:p w14:paraId="2FDF4FEB" w14:textId="77777777" w:rsidR="00A85E39" w:rsidRPr="00A85E39" w:rsidRDefault="00A85E39" w:rsidP="00A85E39">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2509A9B0" w14:textId="77777777" w:rsidR="00A85E39" w:rsidRPr="00A85E39" w:rsidRDefault="00A85E39" w:rsidP="00A85E39">
            <w:pPr>
              <w:jc w:val="center"/>
              <w:rPr>
                <w:sz w:val="28"/>
                <w:szCs w:val="28"/>
              </w:rPr>
            </w:pPr>
            <w:r w:rsidRPr="00A85E39">
              <w:rPr>
                <w:sz w:val="28"/>
                <w:szCs w:val="28"/>
              </w:rPr>
              <w:t>КЕ-25-14-225 №2</w:t>
            </w:r>
          </w:p>
        </w:tc>
        <w:tc>
          <w:tcPr>
            <w:tcW w:w="2160" w:type="dxa"/>
            <w:tcBorders>
              <w:top w:val="nil"/>
              <w:left w:val="nil"/>
              <w:bottom w:val="single" w:sz="4" w:space="0" w:color="auto"/>
              <w:right w:val="single" w:sz="4" w:space="0" w:color="auto"/>
            </w:tcBorders>
            <w:shd w:val="clear" w:color="auto" w:fill="auto"/>
            <w:vAlign w:val="center"/>
            <w:hideMark/>
          </w:tcPr>
          <w:p w14:paraId="7EBF8B11" w14:textId="77777777" w:rsidR="00A85E39" w:rsidRPr="00A85E39" w:rsidRDefault="00A85E39" w:rsidP="00A85E39">
            <w:pPr>
              <w:jc w:val="center"/>
              <w:rPr>
                <w:sz w:val="28"/>
                <w:szCs w:val="28"/>
              </w:rPr>
            </w:pPr>
            <w:r w:rsidRPr="00A85E39">
              <w:rPr>
                <w:sz w:val="28"/>
                <w:szCs w:val="28"/>
              </w:rPr>
              <w:t>1996</w:t>
            </w:r>
          </w:p>
        </w:tc>
        <w:tc>
          <w:tcPr>
            <w:tcW w:w="2881" w:type="dxa"/>
            <w:tcBorders>
              <w:top w:val="nil"/>
              <w:left w:val="nil"/>
              <w:bottom w:val="single" w:sz="4" w:space="0" w:color="auto"/>
              <w:right w:val="single" w:sz="4" w:space="0" w:color="auto"/>
            </w:tcBorders>
            <w:shd w:val="clear" w:color="auto" w:fill="auto"/>
            <w:vAlign w:val="center"/>
            <w:hideMark/>
          </w:tcPr>
          <w:p w14:paraId="15470BFB" w14:textId="77777777" w:rsidR="00A85E39" w:rsidRPr="00A85E39" w:rsidRDefault="00A85E39" w:rsidP="00A85E39">
            <w:pPr>
              <w:jc w:val="center"/>
              <w:rPr>
                <w:sz w:val="28"/>
                <w:szCs w:val="28"/>
              </w:rPr>
            </w:pPr>
            <w:r w:rsidRPr="00A85E39">
              <w:rPr>
                <w:sz w:val="28"/>
                <w:szCs w:val="28"/>
              </w:rPr>
              <w:t>14,7</w:t>
            </w:r>
          </w:p>
        </w:tc>
      </w:tr>
      <w:tr w:rsidR="00A85E39" w:rsidRPr="00A85E39" w14:paraId="4F7338DD" w14:textId="77777777" w:rsidTr="00A85E39">
        <w:trPr>
          <w:trHeight w:val="284"/>
        </w:trPr>
        <w:tc>
          <w:tcPr>
            <w:tcW w:w="2410" w:type="dxa"/>
            <w:vMerge/>
            <w:tcBorders>
              <w:top w:val="nil"/>
              <w:left w:val="single" w:sz="4" w:space="0" w:color="auto"/>
              <w:bottom w:val="single" w:sz="4" w:space="0" w:color="auto"/>
              <w:right w:val="single" w:sz="4" w:space="0" w:color="auto"/>
            </w:tcBorders>
            <w:vAlign w:val="center"/>
            <w:hideMark/>
          </w:tcPr>
          <w:p w14:paraId="52984807" w14:textId="77777777" w:rsidR="00A85E39" w:rsidRPr="00A85E39" w:rsidRDefault="00A85E39" w:rsidP="00A85E39">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37102802" w14:textId="77777777" w:rsidR="00A85E39" w:rsidRPr="00A85E39" w:rsidRDefault="00A85E39" w:rsidP="00A85E39">
            <w:pPr>
              <w:jc w:val="center"/>
              <w:rPr>
                <w:sz w:val="28"/>
                <w:szCs w:val="28"/>
              </w:rPr>
            </w:pPr>
            <w:r w:rsidRPr="00A85E39">
              <w:rPr>
                <w:sz w:val="28"/>
                <w:szCs w:val="28"/>
              </w:rPr>
              <w:t>КЕ-25-14-225 №3</w:t>
            </w:r>
          </w:p>
        </w:tc>
        <w:tc>
          <w:tcPr>
            <w:tcW w:w="2160" w:type="dxa"/>
            <w:tcBorders>
              <w:top w:val="nil"/>
              <w:left w:val="nil"/>
              <w:bottom w:val="single" w:sz="4" w:space="0" w:color="auto"/>
              <w:right w:val="single" w:sz="4" w:space="0" w:color="auto"/>
            </w:tcBorders>
            <w:shd w:val="clear" w:color="auto" w:fill="auto"/>
            <w:vAlign w:val="center"/>
            <w:hideMark/>
          </w:tcPr>
          <w:p w14:paraId="01DBAB0C" w14:textId="77777777" w:rsidR="00A85E39" w:rsidRPr="00A85E39" w:rsidRDefault="00A85E39" w:rsidP="00A85E39">
            <w:pPr>
              <w:jc w:val="center"/>
              <w:rPr>
                <w:sz w:val="28"/>
                <w:szCs w:val="28"/>
              </w:rPr>
            </w:pPr>
            <w:r w:rsidRPr="00A85E39">
              <w:rPr>
                <w:sz w:val="28"/>
                <w:szCs w:val="28"/>
              </w:rPr>
              <w:t>1993</w:t>
            </w:r>
          </w:p>
        </w:tc>
        <w:tc>
          <w:tcPr>
            <w:tcW w:w="2881" w:type="dxa"/>
            <w:tcBorders>
              <w:top w:val="nil"/>
              <w:left w:val="nil"/>
              <w:bottom w:val="single" w:sz="4" w:space="0" w:color="auto"/>
              <w:right w:val="single" w:sz="4" w:space="0" w:color="auto"/>
            </w:tcBorders>
            <w:shd w:val="clear" w:color="auto" w:fill="auto"/>
            <w:vAlign w:val="center"/>
            <w:hideMark/>
          </w:tcPr>
          <w:p w14:paraId="633DA86D" w14:textId="77777777" w:rsidR="00A85E39" w:rsidRPr="00A85E39" w:rsidRDefault="00A85E39" w:rsidP="00A85E39">
            <w:pPr>
              <w:jc w:val="center"/>
              <w:rPr>
                <w:sz w:val="28"/>
                <w:szCs w:val="28"/>
              </w:rPr>
            </w:pPr>
            <w:r w:rsidRPr="00A85E39">
              <w:rPr>
                <w:sz w:val="28"/>
                <w:szCs w:val="28"/>
              </w:rPr>
              <w:t>14,7</w:t>
            </w:r>
          </w:p>
        </w:tc>
      </w:tr>
      <w:tr w:rsidR="00A85E39" w:rsidRPr="00A85E39" w14:paraId="7855C531" w14:textId="77777777" w:rsidTr="00A85E39">
        <w:trPr>
          <w:trHeight w:val="284"/>
        </w:trPr>
        <w:tc>
          <w:tcPr>
            <w:tcW w:w="2410" w:type="dxa"/>
            <w:vMerge/>
            <w:tcBorders>
              <w:top w:val="nil"/>
              <w:left w:val="single" w:sz="4" w:space="0" w:color="auto"/>
              <w:bottom w:val="single" w:sz="4" w:space="0" w:color="auto"/>
              <w:right w:val="single" w:sz="4" w:space="0" w:color="auto"/>
            </w:tcBorders>
            <w:vAlign w:val="center"/>
            <w:hideMark/>
          </w:tcPr>
          <w:p w14:paraId="125949E9" w14:textId="77777777" w:rsidR="00A85E39" w:rsidRPr="00A85E39" w:rsidRDefault="00A85E39" w:rsidP="00A85E39">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06751809" w14:textId="77777777" w:rsidR="00A85E39" w:rsidRPr="00A85E39" w:rsidRDefault="00A85E39" w:rsidP="00A85E39">
            <w:pPr>
              <w:jc w:val="center"/>
              <w:rPr>
                <w:sz w:val="28"/>
                <w:szCs w:val="28"/>
              </w:rPr>
            </w:pPr>
            <w:r w:rsidRPr="00A85E39">
              <w:rPr>
                <w:sz w:val="28"/>
                <w:szCs w:val="28"/>
              </w:rPr>
              <w:t>КЕ-25-14-225 №4</w:t>
            </w:r>
          </w:p>
        </w:tc>
        <w:tc>
          <w:tcPr>
            <w:tcW w:w="2160" w:type="dxa"/>
            <w:tcBorders>
              <w:top w:val="nil"/>
              <w:left w:val="nil"/>
              <w:bottom w:val="single" w:sz="4" w:space="0" w:color="auto"/>
              <w:right w:val="single" w:sz="4" w:space="0" w:color="auto"/>
            </w:tcBorders>
            <w:shd w:val="clear" w:color="auto" w:fill="auto"/>
            <w:vAlign w:val="center"/>
            <w:hideMark/>
          </w:tcPr>
          <w:p w14:paraId="5527C113" w14:textId="77777777" w:rsidR="00A85E39" w:rsidRPr="00A85E39" w:rsidRDefault="00A85E39" w:rsidP="00A85E39">
            <w:pPr>
              <w:jc w:val="center"/>
              <w:rPr>
                <w:sz w:val="28"/>
                <w:szCs w:val="28"/>
              </w:rPr>
            </w:pPr>
            <w:r w:rsidRPr="00A85E39">
              <w:rPr>
                <w:sz w:val="28"/>
                <w:szCs w:val="28"/>
              </w:rPr>
              <w:t>1990</w:t>
            </w:r>
          </w:p>
        </w:tc>
        <w:tc>
          <w:tcPr>
            <w:tcW w:w="2881" w:type="dxa"/>
            <w:tcBorders>
              <w:top w:val="nil"/>
              <w:left w:val="nil"/>
              <w:bottom w:val="single" w:sz="4" w:space="0" w:color="auto"/>
              <w:right w:val="single" w:sz="4" w:space="0" w:color="auto"/>
            </w:tcBorders>
            <w:shd w:val="clear" w:color="auto" w:fill="auto"/>
            <w:vAlign w:val="center"/>
            <w:hideMark/>
          </w:tcPr>
          <w:p w14:paraId="7126CB65" w14:textId="77777777" w:rsidR="00A85E39" w:rsidRPr="00A85E39" w:rsidRDefault="00A85E39" w:rsidP="00A85E39">
            <w:pPr>
              <w:jc w:val="center"/>
              <w:rPr>
                <w:sz w:val="28"/>
                <w:szCs w:val="28"/>
              </w:rPr>
            </w:pPr>
            <w:r w:rsidRPr="00A85E39">
              <w:rPr>
                <w:sz w:val="28"/>
                <w:szCs w:val="28"/>
              </w:rPr>
              <w:t>14,7</w:t>
            </w:r>
          </w:p>
        </w:tc>
      </w:tr>
      <w:tr w:rsidR="00A85E39" w:rsidRPr="00A85E39" w14:paraId="37B6790C" w14:textId="77777777" w:rsidTr="00A85E39">
        <w:trPr>
          <w:trHeight w:val="284"/>
        </w:trPr>
        <w:tc>
          <w:tcPr>
            <w:tcW w:w="2410" w:type="dxa"/>
            <w:vMerge/>
            <w:tcBorders>
              <w:top w:val="nil"/>
              <w:left w:val="single" w:sz="4" w:space="0" w:color="auto"/>
              <w:bottom w:val="single" w:sz="4" w:space="0" w:color="auto"/>
              <w:right w:val="single" w:sz="4" w:space="0" w:color="auto"/>
            </w:tcBorders>
            <w:vAlign w:val="center"/>
            <w:hideMark/>
          </w:tcPr>
          <w:p w14:paraId="0D7AF166" w14:textId="77777777" w:rsidR="00A85E39" w:rsidRPr="00A85E39" w:rsidRDefault="00A85E39" w:rsidP="00A85E39">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408B8EA0" w14:textId="77777777" w:rsidR="00A85E39" w:rsidRPr="00A85E39" w:rsidRDefault="00A85E39" w:rsidP="00A85E39">
            <w:pPr>
              <w:jc w:val="center"/>
              <w:rPr>
                <w:sz w:val="28"/>
                <w:szCs w:val="28"/>
              </w:rPr>
            </w:pPr>
            <w:r w:rsidRPr="00A85E39">
              <w:rPr>
                <w:sz w:val="28"/>
                <w:szCs w:val="28"/>
              </w:rPr>
              <w:t>КЕ-25-14-225 №5</w:t>
            </w:r>
          </w:p>
        </w:tc>
        <w:tc>
          <w:tcPr>
            <w:tcW w:w="2160" w:type="dxa"/>
            <w:tcBorders>
              <w:top w:val="nil"/>
              <w:left w:val="nil"/>
              <w:bottom w:val="single" w:sz="4" w:space="0" w:color="auto"/>
              <w:right w:val="single" w:sz="4" w:space="0" w:color="auto"/>
            </w:tcBorders>
            <w:shd w:val="clear" w:color="auto" w:fill="auto"/>
            <w:vAlign w:val="center"/>
            <w:hideMark/>
          </w:tcPr>
          <w:p w14:paraId="44EB6F49" w14:textId="77777777" w:rsidR="00A85E39" w:rsidRPr="00A85E39" w:rsidRDefault="00A85E39" w:rsidP="00A85E39">
            <w:pPr>
              <w:jc w:val="center"/>
              <w:rPr>
                <w:sz w:val="28"/>
                <w:szCs w:val="28"/>
              </w:rPr>
            </w:pPr>
            <w:r w:rsidRPr="00A85E39">
              <w:rPr>
                <w:sz w:val="28"/>
                <w:szCs w:val="28"/>
              </w:rPr>
              <w:t>2011</w:t>
            </w:r>
          </w:p>
        </w:tc>
        <w:tc>
          <w:tcPr>
            <w:tcW w:w="2881" w:type="dxa"/>
            <w:tcBorders>
              <w:top w:val="nil"/>
              <w:left w:val="nil"/>
              <w:bottom w:val="single" w:sz="4" w:space="0" w:color="auto"/>
              <w:right w:val="single" w:sz="4" w:space="0" w:color="auto"/>
            </w:tcBorders>
            <w:shd w:val="clear" w:color="auto" w:fill="auto"/>
            <w:vAlign w:val="center"/>
            <w:hideMark/>
          </w:tcPr>
          <w:p w14:paraId="17191139" w14:textId="77777777" w:rsidR="00A85E39" w:rsidRPr="00A85E39" w:rsidRDefault="00A85E39" w:rsidP="00A85E39">
            <w:pPr>
              <w:jc w:val="center"/>
              <w:rPr>
                <w:sz w:val="28"/>
                <w:szCs w:val="28"/>
              </w:rPr>
            </w:pPr>
            <w:r w:rsidRPr="00A85E39">
              <w:rPr>
                <w:sz w:val="28"/>
                <w:szCs w:val="28"/>
              </w:rPr>
              <w:t>15,5</w:t>
            </w:r>
          </w:p>
        </w:tc>
      </w:tr>
      <w:tr w:rsidR="00A85E39" w:rsidRPr="00A85E39" w14:paraId="5F58E0FD" w14:textId="77777777" w:rsidTr="00A85E39">
        <w:trPr>
          <w:trHeight w:val="284"/>
        </w:trPr>
        <w:tc>
          <w:tcPr>
            <w:tcW w:w="2410" w:type="dxa"/>
            <w:vMerge/>
            <w:tcBorders>
              <w:top w:val="nil"/>
              <w:left w:val="single" w:sz="4" w:space="0" w:color="auto"/>
              <w:bottom w:val="single" w:sz="4" w:space="0" w:color="auto"/>
              <w:right w:val="single" w:sz="4" w:space="0" w:color="auto"/>
            </w:tcBorders>
            <w:vAlign w:val="center"/>
            <w:hideMark/>
          </w:tcPr>
          <w:p w14:paraId="6E4E83D1" w14:textId="77777777" w:rsidR="00A85E39" w:rsidRPr="00A85E39" w:rsidRDefault="00A85E39" w:rsidP="00A85E39">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5523ED8C" w14:textId="77777777" w:rsidR="00A85E39" w:rsidRPr="00A85E39" w:rsidRDefault="00A85E39" w:rsidP="00A85E39">
            <w:pPr>
              <w:jc w:val="center"/>
              <w:rPr>
                <w:sz w:val="28"/>
                <w:szCs w:val="28"/>
              </w:rPr>
            </w:pPr>
            <w:r w:rsidRPr="00A85E39">
              <w:rPr>
                <w:sz w:val="28"/>
                <w:szCs w:val="28"/>
              </w:rPr>
              <w:t>КЕ-25-14-225 №6</w:t>
            </w:r>
          </w:p>
        </w:tc>
        <w:tc>
          <w:tcPr>
            <w:tcW w:w="2160" w:type="dxa"/>
            <w:tcBorders>
              <w:top w:val="nil"/>
              <w:left w:val="nil"/>
              <w:bottom w:val="single" w:sz="4" w:space="0" w:color="auto"/>
              <w:right w:val="single" w:sz="4" w:space="0" w:color="auto"/>
            </w:tcBorders>
            <w:shd w:val="clear" w:color="auto" w:fill="auto"/>
            <w:vAlign w:val="center"/>
            <w:hideMark/>
          </w:tcPr>
          <w:p w14:paraId="5E5D012E" w14:textId="77777777" w:rsidR="00A85E39" w:rsidRPr="00A85E39" w:rsidRDefault="00A85E39" w:rsidP="00A85E39">
            <w:pPr>
              <w:jc w:val="center"/>
              <w:rPr>
                <w:sz w:val="28"/>
                <w:szCs w:val="28"/>
              </w:rPr>
            </w:pPr>
            <w:r w:rsidRPr="00A85E39">
              <w:rPr>
                <w:sz w:val="28"/>
                <w:szCs w:val="28"/>
              </w:rPr>
              <w:t>2010</w:t>
            </w:r>
          </w:p>
        </w:tc>
        <w:tc>
          <w:tcPr>
            <w:tcW w:w="2881" w:type="dxa"/>
            <w:tcBorders>
              <w:top w:val="nil"/>
              <w:left w:val="nil"/>
              <w:bottom w:val="single" w:sz="4" w:space="0" w:color="auto"/>
              <w:right w:val="single" w:sz="4" w:space="0" w:color="auto"/>
            </w:tcBorders>
            <w:shd w:val="clear" w:color="auto" w:fill="auto"/>
            <w:vAlign w:val="center"/>
            <w:hideMark/>
          </w:tcPr>
          <w:p w14:paraId="31031C13" w14:textId="77777777" w:rsidR="00A85E39" w:rsidRPr="00A85E39" w:rsidRDefault="00A85E39" w:rsidP="00A85E39">
            <w:pPr>
              <w:jc w:val="center"/>
              <w:rPr>
                <w:sz w:val="28"/>
                <w:szCs w:val="28"/>
              </w:rPr>
            </w:pPr>
            <w:r w:rsidRPr="00A85E39">
              <w:rPr>
                <w:sz w:val="28"/>
                <w:szCs w:val="28"/>
              </w:rPr>
              <w:t>14,7</w:t>
            </w:r>
          </w:p>
        </w:tc>
      </w:tr>
      <w:tr w:rsidR="00A85E39" w:rsidRPr="00A85E39" w14:paraId="739BF3FD" w14:textId="77777777" w:rsidTr="00A85E39">
        <w:trPr>
          <w:trHeight w:val="284"/>
        </w:trPr>
        <w:tc>
          <w:tcPr>
            <w:tcW w:w="2410" w:type="dxa"/>
            <w:vMerge/>
            <w:tcBorders>
              <w:top w:val="nil"/>
              <w:left w:val="single" w:sz="4" w:space="0" w:color="auto"/>
              <w:bottom w:val="single" w:sz="4" w:space="0" w:color="auto"/>
              <w:right w:val="single" w:sz="4" w:space="0" w:color="auto"/>
            </w:tcBorders>
            <w:vAlign w:val="center"/>
            <w:hideMark/>
          </w:tcPr>
          <w:p w14:paraId="6FBC2CD0" w14:textId="77777777" w:rsidR="00A85E39" w:rsidRPr="00A85E39" w:rsidRDefault="00A85E39" w:rsidP="00A85E39">
            <w:pPr>
              <w:rPr>
                <w:sz w:val="28"/>
                <w:szCs w:val="28"/>
              </w:rPr>
            </w:pPr>
          </w:p>
        </w:tc>
        <w:tc>
          <w:tcPr>
            <w:tcW w:w="2388" w:type="dxa"/>
            <w:tcBorders>
              <w:top w:val="nil"/>
              <w:left w:val="nil"/>
              <w:bottom w:val="single" w:sz="4" w:space="0" w:color="auto"/>
              <w:right w:val="single" w:sz="4" w:space="0" w:color="auto"/>
            </w:tcBorders>
            <w:shd w:val="clear" w:color="auto" w:fill="auto"/>
            <w:vAlign w:val="center"/>
            <w:hideMark/>
          </w:tcPr>
          <w:p w14:paraId="21101EC7" w14:textId="77777777" w:rsidR="00A85E39" w:rsidRPr="00A85E39" w:rsidRDefault="00A85E39" w:rsidP="00A85E39">
            <w:pPr>
              <w:jc w:val="center"/>
              <w:rPr>
                <w:sz w:val="28"/>
                <w:szCs w:val="28"/>
              </w:rPr>
            </w:pPr>
            <w:r w:rsidRPr="00A85E39">
              <w:rPr>
                <w:sz w:val="28"/>
                <w:szCs w:val="28"/>
              </w:rPr>
              <w:t>КЕ-25-14-225 №7</w:t>
            </w:r>
          </w:p>
        </w:tc>
        <w:tc>
          <w:tcPr>
            <w:tcW w:w="2160" w:type="dxa"/>
            <w:tcBorders>
              <w:top w:val="nil"/>
              <w:left w:val="nil"/>
              <w:bottom w:val="single" w:sz="4" w:space="0" w:color="auto"/>
              <w:right w:val="single" w:sz="4" w:space="0" w:color="auto"/>
            </w:tcBorders>
            <w:shd w:val="clear" w:color="auto" w:fill="auto"/>
            <w:vAlign w:val="center"/>
            <w:hideMark/>
          </w:tcPr>
          <w:p w14:paraId="02796B79" w14:textId="77777777" w:rsidR="00A85E39" w:rsidRPr="00A85E39" w:rsidRDefault="00A85E39" w:rsidP="00A85E39">
            <w:pPr>
              <w:jc w:val="center"/>
              <w:rPr>
                <w:sz w:val="28"/>
                <w:szCs w:val="28"/>
              </w:rPr>
            </w:pPr>
            <w:r w:rsidRPr="00A85E39">
              <w:rPr>
                <w:sz w:val="28"/>
                <w:szCs w:val="28"/>
              </w:rPr>
              <w:t>2010</w:t>
            </w:r>
          </w:p>
        </w:tc>
        <w:tc>
          <w:tcPr>
            <w:tcW w:w="2881" w:type="dxa"/>
            <w:tcBorders>
              <w:top w:val="nil"/>
              <w:left w:val="nil"/>
              <w:bottom w:val="single" w:sz="4" w:space="0" w:color="auto"/>
              <w:right w:val="single" w:sz="4" w:space="0" w:color="auto"/>
            </w:tcBorders>
            <w:shd w:val="clear" w:color="auto" w:fill="auto"/>
            <w:vAlign w:val="center"/>
            <w:hideMark/>
          </w:tcPr>
          <w:p w14:paraId="071CB6C2" w14:textId="77777777" w:rsidR="00A85E39" w:rsidRPr="00A85E39" w:rsidRDefault="00A85E39" w:rsidP="00A85E39">
            <w:pPr>
              <w:jc w:val="center"/>
              <w:rPr>
                <w:sz w:val="28"/>
                <w:szCs w:val="28"/>
              </w:rPr>
            </w:pPr>
            <w:r w:rsidRPr="00A85E39">
              <w:rPr>
                <w:sz w:val="28"/>
                <w:szCs w:val="28"/>
              </w:rPr>
              <w:t>14,7</w:t>
            </w:r>
          </w:p>
        </w:tc>
      </w:tr>
    </w:tbl>
    <w:p w14:paraId="40EC14A1" w14:textId="77777777" w:rsidR="00A85E39" w:rsidRPr="00A85E39" w:rsidRDefault="00A85E39" w:rsidP="00A85E39">
      <w:pPr>
        <w:ind w:firstLine="567"/>
        <w:jc w:val="both"/>
        <w:rPr>
          <w:sz w:val="28"/>
          <w:szCs w:val="28"/>
        </w:rPr>
      </w:pPr>
    </w:p>
    <w:p w14:paraId="3BE04C6A" w14:textId="77777777" w:rsidR="00A85E39" w:rsidRPr="00A85E39" w:rsidRDefault="00A85E39" w:rsidP="00A85E39">
      <w:pPr>
        <w:ind w:firstLine="567"/>
        <w:jc w:val="both"/>
        <w:rPr>
          <w:sz w:val="28"/>
          <w:szCs w:val="28"/>
        </w:rPr>
      </w:pPr>
      <w:r w:rsidRPr="00A85E39">
        <w:rPr>
          <w:sz w:val="28"/>
          <w:szCs w:val="28"/>
        </w:rPr>
        <w:t>Котельная ООО «А-Энерго» предназначена для обеспечения теплоснабжения и технологических нужд подключенных потребителей.</w:t>
      </w:r>
    </w:p>
    <w:p w14:paraId="26E055E0" w14:textId="77777777" w:rsidR="00A85E39" w:rsidRPr="00A85E39" w:rsidRDefault="00A85E39" w:rsidP="00A85E39">
      <w:pPr>
        <w:ind w:firstLine="567"/>
        <w:jc w:val="both"/>
        <w:rPr>
          <w:sz w:val="28"/>
          <w:szCs w:val="28"/>
        </w:rPr>
      </w:pPr>
      <w:r w:rsidRPr="00A85E39">
        <w:rPr>
          <w:sz w:val="28"/>
          <w:szCs w:val="28"/>
        </w:rPr>
        <w:t xml:space="preserve">Теплоноситель подается через магистральную тепловую сеть протяженностью 13,061 км в двухтрубном исчислении и температурным графиком работы тепловой сети 150/70 </w:t>
      </w:r>
      <w:r w:rsidRPr="00A85E39">
        <w:rPr>
          <w:sz w:val="28"/>
          <w:szCs w:val="28"/>
          <w:vertAlign w:val="superscript"/>
        </w:rPr>
        <w:t>о</w:t>
      </w:r>
      <w:r w:rsidRPr="00A85E39">
        <w:rPr>
          <w:sz w:val="28"/>
          <w:szCs w:val="28"/>
        </w:rPr>
        <w:t xml:space="preserve">С. Теплоноситель в виде горячей воды подогревается в бойлерной (в качестве подогревающей среды служит пар от котлоагрегата) находящейся на территории котельной и при помощи сетевых насосов теплоноситель по средствам магистральных тепловых сетей поступает на ЦТП, в которых установлено теплообменное оборудование (пластинчатые теплообменники). Далее теплоноситель по второму контуру, при помощи сетевых насосов, подается потребителю с температурным графиком 85/75 </w:t>
      </w:r>
      <w:r w:rsidRPr="00A85E39">
        <w:rPr>
          <w:sz w:val="28"/>
          <w:szCs w:val="28"/>
          <w:vertAlign w:val="superscript"/>
        </w:rPr>
        <w:t>о</w:t>
      </w:r>
      <w:r w:rsidRPr="00A85E39">
        <w:rPr>
          <w:sz w:val="28"/>
          <w:szCs w:val="28"/>
        </w:rPr>
        <w:t>С.</w:t>
      </w:r>
    </w:p>
    <w:p w14:paraId="074B4447" w14:textId="77777777" w:rsidR="00A85E39" w:rsidRPr="00A85E39" w:rsidRDefault="00A85E39" w:rsidP="00A85E39">
      <w:pPr>
        <w:ind w:firstLine="567"/>
        <w:jc w:val="both"/>
        <w:rPr>
          <w:sz w:val="28"/>
          <w:szCs w:val="28"/>
        </w:rPr>
      </w:pPr>
      <w:r w:rsidRPr="00A85E39">
        <w:rPr>
          <w:sz w:val="28"/>
          <w:szCs w:val="28"/>
        </w:rPr>
        <w:t xml:space="preserve">Магистральные тепловые сети с температурным графиком 150/70 </w:t>
      </w:r>
      <w:r w:rsidRPr="00A85E39">
        <w:rPr>
          <w:sz w:val="28"/>
          <w:szCs w:val="28"/>
          <w:vertAlign w:val="superscript"/>
        </w:rPr>
        <w:t>о</w:t>
      </w:r>
      <w:r w:rsidRPr="00A85E39">
        <w:rPr>
          <w:sz w:val="28"/>
          <w:szCs w:val="28"/>
        </w:rPr>
        <w:t>С, работают по закрытой схеме теплоснабжения, и подпитка осуществляется в бойлерной на территории котельной.</w:t>
      </w:r>
    </w:p>
    <w:p w14:paraId="6D86F95C" w14:textId="77777777" w:rsidR="00A85E39" w:rsidRPr="00A85E39" w:rsidRDefault="00A85E39" w:rsidP="00A85E39">
      <w:pPr>
        <w:ind w:firstLine="567"/>
        <w:jc w:val="both"/>
        <w:rPr>
          <w:sz w:val="28"/>
          <w:szCs w:val="28"/>
        </w:rPr>
      </w:pPr>
      <w:r w:rsidRPr="00A85E39">
        <w:rPr>
          <w:sz w:val="28"/>
          <w:szCs w:val="28"/>
        </w:rPr>
        <w:t>Тепловые сети второго контура с температурным графиком 85/75</w:t>
      </w:r>
      <w:r w:rsidRPr="00A85E39">
        <w:rPr>
          <w:sz w:val="28"/>
          <w:szCs w:val="28"/>
          <w:vertAlign w:val="superscript"/>
        </w:rPr>
        <w:t>о</w:t>
      </w:r>
      <w:r w:rsidRPr="00A85E39">
        <w:rPr>
          <w:sz w:val="28"/>
          <w:szCs w:val="28"/>
        </w:rPr>
        <w:t>С, работают по открытой схеме теплоснабжения, и подпитка осуществляется в помещении ЦТП (№ 1,3,4,5,6,8,9,10,12). От ЦТП 2,7 по закрытой схеме.</w:t>
      </w:r>
    </w:p>
    <w:p w14:paraId="6E1926A5" w14:textId="77777777" w:rsidR="00A85E39" w:rsidRPr="00A85E39" w:rsidRDefault="00A85E39" w:rsidP="00A85E39">
      <w:pPr>
        <w:ind w:firstLine="567"/>
        <w:jc w:val="both"/>
        <w:rPr>
          <w:sz w:val="28"/>
          <w:szCs w:val="28"/>
        </w:rPr>
      </w:pPr>
      <w:r w:rsidRPr="00A85E39">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55EC7B41" w14:textId="77777777" w:rsidR="00A85E39" w:rsidRPr="00A85E39" w:rsidRDefault="00A85E39" w:rsidP="00A85E39">
      <w:pPr>
        <w:ind w:firstLine="567"/>
        <w:jc w:val="both"/>
        <w:rPr>
          <w:sz w:val="28"/>
          <w:szCs w:val="28"/>
        </w:rPr>
      </w:pPr>
      <w:r w:rsidRPr="00A85E39">
        <w:rPr>
          <w:sz w:val="28"/>
          <w:szCs w:val="28"/>
        </w:rPr>
        <w:t>- копия Устава;</w:t>
      </w:r>
    </w:p>
    <w:p w14:paraId="6C415B6E" w14:textId="77777777" w:rsidR="00A85E39" w:rsidRPr="00A85E39" w:rsidRDefault="00A85E39" w:rsidP="00A85E39">
      <w:pPr>
        <w:ind w:firstLine="567"/>
        <w:jc w:val="both"/>
        <w:rPr>
          <w:sz w:val="28"/>
          <w:szCs w:val="28"/>
        </w:rPr>
      </w:pPr>
      <w:r w:rsidRPr="00A85E39">
        <w:rPr>
          <w:sz w:val="28"/>
          <w:szCs w:val="28"/>
        </w:rPr>
        <w:t>- копия свидетельства о государственной регистрации;</w:t>
      </w:r>
    </w:p>
    <w:p w14:paraId="225D7D9A" w14:textId="77777777" w:rsidR="00A85E39" w:rsidRPr="00A85E39" w:rsidRDefault="00A85E39" w:rsidP="00A85E39">
      <w:pPr>
        <w:ind w:firstLine="567"/>
        <w:jc w:val="both"/>
        <w:rPr>
          <w:sz w:val="28"/>
          <w:szCs w:val="28"/>
        </w:rPr>
      </w:pPr>
      <w:r w:rsidRPr="00A85E39">
        <w:rPr>
          <w:sz w:val="28"/>
          <w:szCs w:val="28"/>
        </w:rPr>
        <w:t>- копия свидетельства о постановке на учет в налоговом органе;</w:t>
      </w:r>
    </w:p>
    <w:p w14:paraId="77A8537C" w14:textId="77777777" w:rsidR="00A85E39" w:rsidRPr="00A85E39" w:rsidRDefault="00A85E39" w:rsidP="00A85E39">
      <w:pPr>
        <w:ind w:firstLine="567"/>
        <w:jc w:val="both"/>
        <w:rPr>
          <w:sz w:val="28"/>
          <w:szCs w:val="28"/>
        </w:rPr>
      </w:pPr>
      <w:r w:rsidRPr="00A85E3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F97B463" w14:textId="77777777" w:rsidR="00A85E39" w:rsidRPr="00A85E39" w:rsidRDefault="00A85E39" w:rsidP="00A85E39">
      <w:pPr>
        <w:ind w:firstLine="567"/>
        <w:jc w:val="both"/>
        <w:rPr>
          <w:sz w:val="28"/>
          <w:szCs w:val="28"/>
        </w:rPr>
      </w:pPr>
      <w:r w:rsidRPr="00A85E39">
        <w:rPr>
          <w:sz w:val="28"/>
          <w:szCs w:val="28"/>
        </w:rPr>
        <w:t>- данные о вместимости складов для твердого топлива;</w:t>
      </w:r>
    </w:p>
    <w:p w14:paraId="49EFE2A7" w14:textId="77777777" w:rsidR="00A85E39" w:rsidRPr="00A85E39" w:rsidRDefault="00A85E39" w:rsidP="00A85E39">
      <w:pPr>
        <w:ind w:firstLine="567"/>
        <w:jc w:val="both"/>
        <w:rPr>
          <w:sz w:val="28"/>
          <w:szCs w:val="28"/>
        </w:rPr>
      </w:pPr>
      <w:r w:rsidRPr="00A85E39">
        <w:rPr>
          <w:sz w:val="28"/>
          <w:szCs w:val="28"/>
        </w:rPr>
        <w:t>- показатели среднесуточного расхода топлива в наиболее холодное расчетное время года предшествующих периодов;</w:t>
      </w:r>
    </w:p>
    <w:p w14:paraId="12D6EC59" w14:textId="77777777" w:rsidR="00A85E39" w:rsidRPr="00A85E39" w:rsidRDefault="00A85E39" w:rsidP="00A85E39">
      <w:pPr>
        <w:ind w:firstLine="567"/>
        <w:jc w:val="both"/>
        <w:rPr>
          <w:sz w:val="28"/>
          <w:szCs w:val="28"/>
        </w:rPr>
      </w:pPr>
      <w:r w:rsidRPr="00A85E39">
        <w:rPr>
          <w:sz w:val="28"/>
          <w:szCs w:val="28"/>
        </w:rPr>
        <w:t>- характеристика применяемого топлива;</w:t>
      </w:r>
    </w:p>
    <w:p w14:paraId="5A35D757" w14:textId="77777777" w:rsidR="00A85E39" w:rsidRPr="00A85E39" w:rsidRDefault="00A85E39" w:rsidP="00A85E39">
      <w:pPr>
        <w:ind w:firstLine="567"/>
        <w:jc w:val="both"/>
        <w:rPr>
          <w:sz w:val="28"/>
          <w:szCs w:val="28"/>
        </w:rPr>
      </w:pPr>
      <w:r w:rsidRPr="00A85E39">
        <w:rPr>
          <w:sz w:val="28"/>
          <w:szCs w:val="28"/>
        </w:rPr>
        <w:t>- структура отпуска тепловой энергии на планируемый год;</w:t>
      </w:r>
    </w:p>
    <w:p w14:paraId="5E93099B" w14:textId="77777777" w:rsidR="00A85E39" w:rsidRPr="00A85E39" w:rsidRDefault="00A85E39" w:rsidP="00A85E39">
      <w:pPr>
        <w:ind w:firstLine="567"/>
        <w:jc w:val="both"/>
        <w:rPr>
          <w:sz w:val="28"/>
          <w:szCs w:val="28"/>
        </w:rPr>
      </w:pPr>
      <w:r w:rsidRPr="00A85E39">
        <w:rPr>
          <w:sz w:val="28"/>
          <w:szCs w:val="28"/>
        </w:rPr>
        <w:t>- пояснительная записка к расчету;</w:t>
      </w:r>
    </w:p>
    <w:p w14:paraId="49E479D1" w14:textId="77777777" w:rsidR="00A85E39" w:rsidRPr="00A85E39" w:rsidRDefault="00A85E39" w:rsidP="00A85E39">
      <w:pPr>
        <w:ind w:firstLine="567"/>
        <w:jc w:val="both"/>
        <w:rPr>
          <w:sz w:val="28"/>
          <w:szCs w:val="28"/>
        </w:rPr>
      </w:pPr>
      <w:r w:rsidRPr="00A85E39">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5D222017" w14:textId="77777777" w:rsidR="00A85E39" w:rsidRPr="00A85E39" w:rsidRDefault="00A85E39" w:rsidP="00A85E39">
      <w:pPr>
        <w:ind w:firstLine="567"/>
        <w:jc w:val="both"/>
        <w:rPr>
          <w:sz w:val="28"/>
          <w:szCs w:val="28"/>
        </w:rPr>
      </w:pPr>
      <w:r w:rsidRPr="00A85E39">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0135F20B" w14:textId="77777777" w:rsidR="00A85E39" w:rsidRPr="00A85E39" w:rsidRDefault="00A85E39" w:rsidP="00A85E39">
      <w:pPr>
        <w:ind w:firstLine="567"/>
        <w:jc w:val="both"/>
        <w:rPr>
          <w:sz w:val="28"/>
          <w:szCs w:val="28"/>
        </w:rPr>
      </w:pPr>
      <w:r w:rsidRPr="00A85E39">
        <w:rPr>
          <w:sz w:val="28"/>
          <w:szCs w:val="28"/>
        </w:rPr>
        <w:t>- расчет норматива создания неснижаемого запаса топлива на котельной по каждому виду топлива раздельно (далее – ННЗТ).</w:t>
      </w:r>
    </w:p>
    <w:p w14:paraId="0D9341C0" w14:textId="77777777" w:rsidR="00A85E39" w:rsidRPr="00A85E39" w:rsidRDefault="00A85E39" w:rsidP="00A85E39">
      <w:pPr>
        <w:ind w:firstLine="567"/>
        <w:jc w:val="both"/>
        <w:rPr>
          <w:sz w:val="28"/>
          <w:szCs w:val="28"/>
        </w:rPr>
      </w:pPr>
      <w:r w:rsidRPr="00A85E3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654E2D9A" w14:textId="77777777" w:rsidR="00A85E39" w:rsidRPr="00A85E39" w:rsidRDefault="00A85E39" w:rsidP="00A85E39">
      <w:pPr>
        <w:ind w:firstLine="567"/>
        <w:jc w:val="both"/>
        <w:rPr>
          <w:sz w:val="28"/>
          <w:szCs w:val="28"/>
        </w:rPr>
      </w:pPr>
      <w:r w:rsidRPr="00A85E3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033863E6" w14:textId="77777777" w:rsidR="00A85E39" w:rsidRPr="00A85E39" w:rsidRDefault="00A85E39" w:rsidP="00A85E39">
      <w:pPr>
        <w:ind w:firstLine="567"/>
        <w:jc w:val="both"/>
        <w:rPr>
          <w:sz w:val="28"/>
          <w:szCs w:val="28"/>
        </w:rPr>
      </w:pPr>
    </w:p>
    <w:p w14:paraId="255D1C6A" w14:textId="77777777" w:rsidR="00A85E39" w:rsidRPr="00A85E39" w:rsidRDefault="00A85E39" w:rsidP="00A85E39">
      <w:pPr>
        <w:ind w:firstLine="567"/>
        <w:jc w:val="both"/>
        <w:rPr>
          <w:sz w:val="28"/>
          <w:szCs w:val="28"/>
        </w:rPr>
      </w:pPr>
    </w:p>
    <w:p w14:paraId="439C1324" w14:textId="77777777" w:rsidR="00A85E39" w:rsidRPr="00A85E39" w:rsidRDefault="00A85E39" w:rsidP="00A85E39">
      <w:pPr>
        <w:ind w:firstLine="567"/>
        <w:jc w:val="both"/>
        <w:rPr>
          <w:sz w:val="28"/>
          <w:szCs w:val="28"/>
        </w:rPr>
      </w:pPr>
    </w:p>
    <w:p w14:paraId="55971DD3" w14:textId="77777777" w:rsidR="00A85E39" w:rsidRPr="00A85E39" w:rsidRDefault="00A85E39" w:rsidP="00A85E39">
      <w:pPr>
        <w:tabs>
          <w:tab w:val="left" w:pos="1665"/>
        </w:tabs>
        <w:jc w:val="center"/>
        <w:rPr>
          <w:b/>
          <w:bCs/>
          <w:sz w:val="28"/>
          <w:szCs w:val="28"/>
        </w:rPr>
      </w:pPr>
      <w:r w:rsidRPr="00A85E39">
        <w:rPr>
          <w:b/>
          <w:bCs/>
          <w:sz w:val="28"/>
          <w:szCs w:val="28"/>
        </w:rPr>
        <w:t xml:space="preserve">Предложение по утверждению нормативов создания запасов топлива на котельной на 2021 год </w:t>
      </w:r>
    </w:p>
    <w:p w14:paraId="21600803" w14:textId="77777777" w:rsidR="00A85E39" w:rsidRPr="00A85E39" w:rsidRDefault="00A85E39" w:rsidP="00A85E39">
      <w:pPr>
        <w:jc w:val="center"/>
        <w:rPr>
          <w:sz w:val="28"/>
          <w:szCs w:val="28"/>
        </w:rPr>
      </w:pPr>
    </w:p>
    <w:tbl>
      <w:tblPr>
        <w:tblW w:w="10065" w:type="dxa"/>
        <w:tblInd w:w="108" w:type="dxa"/>
        <w:tblLook w:val="0000" w:firstRow="0" w:lastRow="0" w:firstColumn="0" w:lastColumn="0" w:noHBand="0" w:noVBand="0"/>
      </w:tblPr>
      <w:tblGrid>
        <w:gridCol w:w="2794"/>
        <w:gridCol w:w="1371"/>
        <w:gridCol w:w="1345"/>
        <w:gridCol w:w="2475"/>
        <w:gridCol w:w="2080"/>
      </w:tblGrid>
      <w:tr w:rsidR="00A85E39" w:rsidRPr="00A85E39" w14:paraId="60334507" w14:textId="77777777" w:rsidTr="00A85E39">
        <w:trPr>
          <w:trHeight w:val="390"/>
        </w:trPr>
        <w:tc>
          <w:tcPr>
            <w:tcW w:w="2794" w:type="dxa"/>
            <w:tcBorders>
              <w:top w:val="nil"/>
              <w:left w:val="nil"/>
              <w:bottom w:val="nil"/>
              <w:right w:val="nil"/>
            </w:tcBorders>
            <w:shd w:val="clear" w:color="auto" w:fill="auto"/>
            <w:vAlign w:val="center"/>
          </w:tcPr>
          <w:p w14:paraId="7C202531" w14:textId="77777777" w:rsidR="00A85E39" w:rsidRPr="00A85E39" w:rsidRDefault="00A85E39" w:rsidP="00A85E39">
            <w:pPr>
              <w:jc w:val="center"/>
              <w:rPr>
                <w:sz w:val="28"/>
                <w:szCs w:val="28"/>
              </w:rPr>
            </w:pPr>
          </w:p>
        </w:tc>
        <w:tc>
          <w:tcPr>
            <w:tcW w:w="1371" w:type="dxa"/>
            <w:tcBorders>
              <w:top w:val="nil"/>
              <w:left w:val="nil"/>
              <w:bottom w:val="nil"/>
              <w:right w:val="nil"/>
            </w:tcBorders>
            <w:shd w:val="clear" w:color="auto" w:fill="auto"/>
            <w:vAlign w:val="center"/>
          </w:tcPr>
          <w:p w14:paraId="783FBB4A" w14:textId="77777777" w:rsidR="00A85E39" w:rsidRPr="00A85E39" w:rsidRDefault="00A85E39" w:rsidP="00A85E39">
            <w:pPr>
              <w:jc w:val="center"/>
              <w:rPr>
                <w:sz w:val="28"/>
                <w:szCs w:val="28"/>
              </w:rPr>
            </w:pPr>
          </w:p>
        </w:tc>
        <w:tc>
          <w:tcPr>
            <w:tcW w:w="1345" w:type="dxa"/>
            <w:tcBorders>
              <w:top w:val="nil"/>
              <w:left w:val="nil"/>
              <w:bottom w:val="nil"/>
              <w:right w:val="nil"/>
            </w:tcBorders>
            <w:shd w:val="clear" w:color="auto" w:fill="auto"/>
            <w:vAlign w:val="center"/>
          </w:tcPr>
          <w:p w14:paraId="4000F4B4" w14:textId="77777777" w:rsidR="00A85E39" w:rsidRPr="00A85E39" w:rsidRDefault="00A85E39" w:rsidP="00A85E39">
            <w:pPr>
              <w:jc w:val="center"/>
              <w:rPr>
                <w:sz w:val="28"/>
                <w:szCs w:val="28"/>
              </w:rPr>
            </w:pPr>
          </w:p>
        </w:tc>
        <w:tc>
          <w:tcPr>
            <w:tcW w:w="2475" w:type="dxa"/>
            <w:tcBorders>
              <w:top w:val="nil"/>
              <w:left w:val="nil"/>
              <w:bottom w:val="nil"/>
              <w:right w:val="nil"/>
            </w:tcBorders>
            <w:shd w:val="clear" w:color="auto" w:fill="auto"/>
            <w:vAlign w:val="center"/>
          </w:tcPr>
          <w:p w14:paraId="7FB869BD" w14:textId="77777777" w:rsidR="00A85E39" w:rsidRPr="00A85E39" w:rsidRDefault="00A85E39" w:rsidP="00A85E39">
            <w:pPr>
              <w:jc w:val="center"/>
              <w:rPr>
                <w:sz w:val="28"/>
                <w:szCs w:val="28"/>
              </w:rPr>
            </w:pPr>
          </w:p>
        </w:tc>
        <w:tc>
          <w:tcPr>
            <w:tcW w:w="2080" w:type="dxa"/>
            <w:tcBorders>
              <w:top w:val="nil"/>
              <w:left w:val="nil"/>
              <w:bottom w:val="nil"/>
              <w:right w:val="nil"/>
            </w:tcBorders>
            <w:shd w:val="clear" w:color="auto" w:fill="auto"/>
            <w:vAlign w:val="center"/>
          </w:tcPr>
          <w:p w14:paraId="60BD7B62" w14:textId="77777777" w:rsidR="00A85E39" w:rsidRPr="00A85E39" w:rsidRDefault="00A85E39" w:rsidP="00A85E39">
            <w:pPr>
              <w:jc w:val="center"/>
              <w:rPr>
                <w:sz w:val="28"/>
                <w:szCs w:val="28"/>
              </w:rPr>
            </w:pPr>
            <w:r w:rsidRPr="00A85E39">
              <w:rPr>
                <w:sz w:val="28"/>
                <w:szCs w:val="28"/>
              </w:rPr>
              <w:t>тыс. тонн</w:t>
            </w:r>
          </w:p>
        </w:tc>
      </w:tr>
      <w:tr w:rsidR="00A85E39" w:rsidRPr="00A85E39" w14:paraId="7E082FF1" w14:textId="77777777" w:rsidTr="00A85E39">
        <w:trPr>
          <w:trHeight w:val="618"/>
        </w:trPr>
        <w:tc>
          <w:tcPr>
            <w:tcW w:w="2794" w:type="dxa"/>
            <w:vMerge w:val="restart"/>
            <w:tcBorders>
              <w:top w:val="single" w:sz="8" w:space="0" w:color="auto"/>
              <w:left w:val="single" w:sz="8" w:space="0" w:color="auto"/>
              <w:right w:val="single" w:sz="8" w:space="0" w:color="auto"/>
            </w:tcBorders>
            <w:shd w:val="clear" w:color="auto" w:fill="auto"/>
            <w:vAlign w:val="center"/>
          </w:tcPr>
          <w:p w14:paraId="29EC02FF" w14:textId="77777777" w:rsidR="00A85E39" w:rsidRPr="00A85E39" w:rsidRDefault="00A85E39" w:rsidP="00A85E39">
            <w:pPr>
              <w:jc w:val="center"/>
              <w:rPr>
                <w:bCs/>
                <w:sz w:val="28"/>
                <w:szCs w:val="28"/>
              </w:rPr>
            </w:pPr>
            <w:r w:rsidRPr="00A85E39">
              <w:rPr>
                <w:bCs/>
                <w:sz w:val="28"/>
                <w:szCs w:val="28"/>
              </w:rPr>
              <w:t xml:space="preserve">Организация </w:t>
            </w:r>
          </w:p>
        </w:tc>
        <w:tc>
          <w:tcPr>
            <w:tcW w:w="1371" w:type="dxa"/>
            <w:vMerge w:val="restart"/>
            <w:tcBorders>
              <w:top w:val="single" w:sz="8" w:space="0" w:color="auto"/>
              <w:left w:val="single" w:sz="8" w:space="0" w:color="auto"/>
              <w:right w:val="single" w:sz="8" w:space="0" w:color="auto"/>
            </w:tcBorders>
            <w:shd w:val="clear" w:color="auto" w:fill="auto"/>
            <w:vAlign w:val="center"/>
          </w:tcPr>
          <w:p w14:paraId="5E3BC83A" w14:textId="77777777" w:rsidR="00A85E39" w:rsidRPr="00A85E39" w:rsidRDefault="00A85E39" w:rsidP="00A85E39">
            <w:pPr>
              <w:jc w:val="center"/>
              <w:rPr>
                <w:bCs/>
                <w:sz w:val="28"/>
                <w:szCs w:val="28"/>
              </w:rPr>
            </w:pPr>
            <w:r w:rsidRPr="00A85E39">
              <w:rPr>
                <w:bCs/>
                <w:sz w:val="28"/>
                <w:szCs w:val="28"/>
              </w:rPr>
              <w:t>Вид топлива</w:t>
            </w:r>
          </w:p>
        </w:tc>
        <w:tc>
          <w:tcPr>
            <w:tcW w:w="590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67D3FDF" w14:textId="77777777" w:rsidR="00A85E39" w:rsidRPr="00A85E39" w:rsidRDefault="00A85E39" w:rsidP="00A85E39">
            <w:pPr>
              <w:jc w:val="center"/>
              <w:rPr>
                <w:bCs/>
                <w:sz w:val="28"/>
                <w:szCs w:val="28"/>
              </w:rPr>
            </w:pPr>
            <w:r w:rsidRPr="00A85E39">
              <w:rPr>
                <w:bCs/>
                <w:sz w:val="28"/>
                <w:szCs w:val="28"/>
              </w:rPr>
              <w:t>Нормативы создания запасов топлива на 1 октября 2021 г.</w:t>
            </w:r>
          </w:p>
        </w:tc>
      </w:tr>
      <w:tr w:rsidR="00A85E39" w:rsidRPr="00A85E39" w14:paraId="0A15CC21" w14:textId="77777777" w:rsidTr="00A85E39">
        <w:trPr>
          <w:trHeight w:val="482"/>
        </w:trPr>
        <w:tc>
          <w:tcPr>
            <w:tcW w:w="2794" w:type="dxa"/>
            <w:vMerge/>
            <w:tcBorders>
              <w:left w:val="single" w:sz="8" w:space="0" w:color="auto"/>
              <w:right w:val="single" w:sz="8" w:space="0" w:color="auto"/>
            </w:tcBorders>
            <w:vAlign w:val="center"/>
          </w:tcPr>
          <w:p w14:paraId="1B2419E7" w14:textId="77777777" w:rsidR="00A85E39" w:rsidRPr="00A85E39" w:rsidRDefault="00A85E39" w:rsidP="00A85E39">
            <w:pPr>
              <w:rPr>
                <w:bCs/>
                <w:sz w:val="28"/>
                <w:szCs w:val="28"/>
              </w:rPr>
            </w:pPr>
          </w:p>
        </w:tc>
        <w:tc>
          <w:tcPr>
            <w:tcW w:w="1371" w:type="dxa"/>
            <w:vMerge/>
            <w:tcBorders>
              <w:left w:val="single" w:sz="8" w:space="0" w:color="auto"/>
              <w:right w:val="single" w:sz="8" w:space="0" w:color="auto"/>
            </w:tcBorders>
            <w:vAlign w:val="center"/>
          </w:tcPr>
          <w:p w14:paraId="53027561" w14:textId="77777777" w:rsidR="00A85E39" w:rsidRPr="00A85E39" w:rsidRDefault="00A85E39" w:rsidP="00A85E39">
            <w:pPr>
              <w:rPr>
                <w:bCs/>
                <w:sz w:val="28"/>
                <w:szCs w:val="28"/>
              </w:rPr>
            </w:pPr>
          </w:p>
        </w:tc>
        <w:tc>
          <w:tcPr>
            <w:tcW w:w="1345" w:type="dxa"/>
            <w:vMerge w:val="restart"/>
            <w:tcBorders>
              <w:top w:val="single" w:sz="8" w:space="0" w:color="auto"/>
              <w:left w:val="single" w:sz="8" w:space="0" w:color="auto"/>
              <w:right w:val="single" w:sz="8" w:space="0" w:color="auto"/>
            </w:tcBorders>
            <w:shd w:val="clear" w:color="auto" w:fill="auto"/>
            <w:vAlign w:val="center"/>
          </w:tcPr>
          <w:p w14:paraId="205DE880" w14:textId="77777777" w:rsidR="00A85E39" w:rsidRPr="00A85E39" w:rsidRDefault="00A85E39" w:rsidP="00A85E39">
            <w:pPr>
              <w:jc w:val="center"/>
              <w:rPr>
                <w:bCs/>
                <w:sz w:val="28"/>
                <w:szCs w:val="28"/>
              </w:rPr>
            </w:pPr>
            <w:r w:rsidRPr="00A85E39">
              <w:rPr>
                <w:bCs/>
                <w:sz w:val="28"/>
                <w:szCs w:val="28"/>
              </w:rPr>
              <w:t>Общий запас топлива</w:t>
            </w:r>
          </w:p>
        </w:tc>
        <w:tc>
          <w:tcPr>
            <w:tcW w:w="4555" w:type="dxa"/>
            <w:gridSpan w:val="2"/>
            <w:tcBorders>
              <w:top w:val="nil"/>
              <w:left w:val="nil"/>
              <w:bottom w:val="single" w:sz="8" w:space="0" w:color="auto"/>
              <w:right w:val="single" w:sz="8" w:space="0" w:color="auto"/>
            </w:tcBorders>
            <w:shd w:val="clear" w:color="auto" w:fill="auto"/>
            <w:vAlign w:val="center"/>
          </w:tcPr>
          <w:p w14:paraId="4DAD3D4F" w14:textId="77777777" w:rsidR="00A85E39" w:rsidRPr="00A85E39" w:rsidRDefault="00A85E39" w:rsidP="00A85E39">
            <w:pPr>
              <w:jc w:val="center"/>
              <w:rPr>
                <w:bCs/>
                <w:sz w:val="28"/>
                <w:szCs w:val="28"/>
              </w:rPr>
            </w:pPr>
            <w:r w:rsidRPr="00A85E39">
              <w:rPr>
                <w:bCs/>
                <w:sz w:val="28"/>
                <w:szCs w:val="28"/>
              </w:rPr>
              <w:t>в том числе</w:t>
            </w:r>
          </w:p>
        </w:tc>
      </w:tr>
      <w:tr w:rsidR="00A85E39" w:rsidRPr="00A85E39" w14:paraId="3DFA5459" w14:textId="77777777" w:rsidTr="00A85E39">
        <w:trPr>
          <w:trHeight w:val="482"/>
        </w:trPr>
        <w:tc>
          <w:tcPr>
            <w:tcW w:w="2794" w:type="dxa"/>
            <w:vMerge/>
            <w:tcBorders>
              <w:left w:val="single" w:sz="8" w:space="0" w:color="auto"/>
              <w:bottom w:val="single" w:sz="8" w:space="0" w:color="000000"/>
              <w:right w:val="single" w:sz="8" w:space="0" w:color="auto"/>
            </w:tcBorders>
            <w:vAlign w:val="center"/>
          </w:tcPr>
          <w:p w14:paraId="0144CBF5" w14:textId="77777777" w:rsidR="00A85E39" w:rsidRPr="00A85E39" w:rsidRDefault="00A85E39" w:rsidP="00A85E39">
            <w:pPr>
              <w:rPr>
                <w:bCs/>
                <w:sz w:val="28"/>
                <w:szCs w:val="28"/>
              </w:rPr>
            </w:pPr>
          </w:p>
        </w:tc>
        <w:tc>
          <w:tcPr>
            <w:tcW w:w="1371" w:type="dxa"/>
            <w:vMerge/>
            <w:tcBorders>
              <w:left w:val="single" w:sz="8" w:space="0" w:color="auto"/>
              <w:bottom w:val="single" w:sz="8" w:space="0" w:color="000000"/>
              <w:right w:val="single" w:sz="8" w:space="0" w:color="auto"/>
            </w:tcBorders>
            <w:vAlign w:val="center"/>
          </w:tcPr>
          <w:p w14:paraId="475131CC" w14:textId="77777777" w:rsidR="00A85E39" w:rsidRPr="00A85E39" w:rsidRDefault="00A85E39" w:rsidP="00A85E39">
            <w:pPr>
              <w:rPr>
                <w:bCs/>
                <w:sz w:val="28"/>
                <w:szCs w:val="28"/>
              </w:rPr>
            </w:pPr>
          </w:p>
        </w:tc>
        <w:tc>
          <w:tcPr>
            <w:tcW w:w="1345" w:type="dxa"/>
            <w:vMerge/>
            <w:tcBorders>
              <w:left w:val="single" w:sz="8" w:space="0" w:color="auto"/>
              <w:bottom w:val="single" w:sz="8" w:space="0" w:color="000000"/>
              <w:right w:val="single" w:sz="8" w:space="0" w:color="auto"/>
            </w:tcBorders>
            <w:shd w:val="clear" w:color="auto" w:fill="auto"/>
            <w:vAlign w:val="center"/>
          </w:tcPr>
          <w:p w14:paraId="10F03701" w14:textId="77777777" w:rsidR="00A85E39" w:rsidRPr="00A85E39" w:rsidRDefault="00A85E39" w:rsidP="00A85E39">
            <w:pPr>
              <w:jc w:val="center"/>
              <w:rPr>
                <w:bCs/>
                <w:sz w:val="28"/>
                <w:szCs w:val="28"/>
              </w:rPr>
            </w:pPr>
          </w:p>
        </w:tc>
        <w:tc>
          <w:tcPr>
            <w:tcW w:w="2475" w:type="dxa"/>
            <w:tcBorders>
              <w:top w:val="nil"/>
              <w:left w:val="nil"/>
              <w:bottom w:val="single" w:sz="8" w:space="0" w:color="auto"/>
              <w:right w:val="single" w:sz="8" w:space="0" w:color="auto"/>
            </w:tcBorders>
            <w:shd w:val="clear" w:color="auto" w:fill="auto"/>
            <w:vAlign w:val="center"/>
          </w:tcPr>
          <w:p w14:paraId="6A7AE2C6" w14:textId="77777777" w:rsidR="00A85E39" w:rsidRPr="00A85E39" w:rsidRDefault="00A85E39" w:rsidP="00A85E39">
            <w:pPr>
              <w:jc w:val="center"/>
              <w:rPr>
                <w:bCs/>
                <w:sz w:val="28"/>
                <w:szCs w:val="28"/>
              </w:rPr>
            </w:pPr>
            <w:r w:rsidRPr="00A85E39">
              <w:rPr>
                <w:bCs/>
                <w:sz w:val="28"/>
                <w:szCs w:val="28"/>
              </w:rPr>
              <w:t>эксплуатационный запас</w:t>
            </w:r>
          </w:p>
        </w:tc>
        <w:tc>
          <w:tcPr>
            <w:tcW w:w="2080" w:type="dxa"/>
            <w:tcBorders>
              <w:left w:val="nil"/>
              <w:bottom w:val="single" w:sz="8" w:space="0" w:color="auto"/>
              <w:right w:val="single" w:sz="8" w:space="0" w:color="auto"/>
            </w:tcBorders>
            <w:shd w:val="clear" w:color="auto" w:fill="auto"/>
            <w:vAlign w:val="center"/>
          </w:tcPr>
          <w:p w14:paraId="075AB5BA" w14:textId="77777777" w:rsidR="00A85E39" w:rsidRPr="00A85E39" w:rsidRDefault="00A85E39" w:rsidP="00A85E39">
            <w:pPr>
              <w:jc w:val="center"/>
              <w:rPr>
                <w:bCs/>
                <w:sz w:val="28"/>
                <w:szCs w:val="28"/>
              </w:rPr>
            </w:pPr>
            <w:r w:rsidRPr="00A85E39">
              <w:rPr>
                <w:bCs/>
                <w:sz w:val="28"/>
                <w:szCs w:val="28"/>
              </w:rPr>
              <w:t>неснижаемый запас</w:t>
            </w:r>
          </w:p>
        </w:tc>
      </w:tr>
      <w:tr w:rsidR="00A85E39" w:rsidRPr="00A85E39" w14:paraId="441E0989" w14:textId="77777777" w:rsidTr="00A85E39">
        <w:trPr>
          <w:trHeight w:val="662"/>
        </w:trPr>
        <w:tc>
          <w:tcPr>
            <w:tcW w:w="2794" w:type="dxa"/>
            <w:tcBorders>
              <w:top w:val="nil"/>
              <w:left w:val="single" w:sz="8" w:space="0" w:color="auto"/>
              <w:bottom w:val="single" w:sz="8" w:space="0" w:color="auto"/>
              <w:right w:val="single" w:sz="8" w:space="0" w:color="auto"/>
            </w:tcBorders>
            <w:shd w:val="clear" w:color="auto" w:fill="auto"/>
            <w:vAlign w:val="center"/>
          </w:tcPr>
          <w:p w14:paraId="4782A184" w14:textId="77777777" w:rsidR="00A85E39" w:rsidRPr="00A85E39" w:rsidRDefault="00A85E39" w:rsidP="00A85E39">
            <w:pPr>
              <w:rPr>
                <w:color w:val="FF0000"/>
                <w:sz w:val="28"/>
                <w:szCs w:val="28"/>
              </w:rPr>
            </w:pPr>
            <w:r w:rsidRPr="00A85E39">
              <w:rPr>
                <w:sz w:val="28"/>
                <w:szCs w:val="28"/>
              </w:rPr>
              <w:t>ООО «А-Энерго» (г. Кемерово)</w:t>
            </w:r>
          </w:p>
        </w:tc>
        <w:tc>
          <w:tcPr>
            <w:tcW w:w="1371" w:type="dxa"/>
            <w:tcBorders>
              <w:top w:val="nil"/>
              <w:left w:val="nil"/>
              <w:bottom w:val="single" w:sz="8" w:space="0" w:color="auto"/>
              <w:right w:val="single" w:sz="8" w:space="0" w:color="auto"/>
            </w:tcBorders>
            <w:shd w:val="clear" w:color="auto" w:fill="auto"/>
            <w:vAlign w:val="center"/>
          </w:tcPr>
          <w:p w14:paraId="797B0DDB" w14:textId="77777777" w:rsidR="00A85E39" w:rsidRPr="00A85E39" w:rsidRDefault="00A85E39" w:rsidP="00A85E39">
            <w:pPr>
              <w:jc w:val="center"/>
              <w:rPr>
                <w:sz w:val="28"/>
                <w:szCs w:val="28"/>
              </w:rPr>
            </w:pPr>
            <w:r w:rsidRPr="00A85E39">
              <w:rPr>
                <w:sz w:val="28"/>
                <w:szCs w:val="28"/>
              </w:rPr>
              <w:t>Бурый уголь</w:t>
            </w:r>
          </w:p>
        </w:tc>
        <w:tc>
          <w:tcPr>
            <w:tcW w:w="1345" w:type="dxa"/>
            <w:tcBorders>
              <w:top w:val="nil"/>
              <w:left w:val="nil"/>
              <w:bottom w:val="single" w:sz="8" w:space="0" w:color="auto"/>
              <w:right w:val="single" w:sz="8" w:space="0" w:color="auto"/>
            </w:tcBorders>
            <w:shd w:val="clear" w:color="auto" w:fill="auto"/>
            <w:vAlign w:val="center"/>
          </w:tcPr>
          <w:p w14:paraId="00CF80A6" w14:textId="77777777" w:rsidR="00A85E39" w:rsidRPr="00A85E39" w:rsidRDefault="00A85E39" w:rsidP="00A85E39">
            <w:pPr>
              <w:jc w:val="center"/>
              <w:rPr>
                <w:sz w:val="28"/>
                <w:szCs w:val="28"/>
              </w:rPr>
            </w:pPr>
            <w:r w:rsidRPr="00A85E39">
              <w:rPr>
                <w:sz w:val="28"/>
                <w:szCs w:val="28"/>
              </w:rPr>
              <w:t>7,266</w:t>
            </w:r>
          </w:p>
        </w:tc>
        <w:tc>
          <w:tcPr>
            <w:tcW w:w="2475" w:type="dxa"/>
            <w:tcBorders>
              <w:top w:val="nil"/>
              <w:left w:val="nil"/>
              <w:bottom w:val="single" w:sz="8" w:space="0" w:color="auto"/>
              <w:right w:val="single" w:sz="8" w:space="0" w:color="auto"/>
            </w:tcBorders>
            <w:shd w:val="clear" w:color="auto" w:fill="auto"/>
            <w:vAlign w:val="center"/>
          </w:tcPr>
          <w:p w14:paraId="33871DF9" w14:textId="77777777" w:rsidR="00A85E39" w:rsidRPr="00A85E39" w:rsidRDefault="00A85E39" w:rsidP="00A85E39">
            <w:pPr>
              <w:jc w:val="center"/>
              <w:rPr>
                <w:sz w:val="28"/>
                <w:szCs w:val="28"/>
              </w:rPr>
            </w:pPr>
            <w:r w:rsidRPr="00A85E39">
              <w:rPr>
                <w:sz w:val="28"/>
                <w:szCs w:val="28"/>
              </w:rPr>
              <w:t>6,271</w:t>
            </w:r>
          </w:p>
        </w:tc>
        <w:tc>
          <w:tcPr>
            <w:tcW w:w="2080" w:type="dxa"/>
            <w:tcBorders>
              <w:top w:val="nil"/>
              <w:left w:val="nil"/>
              <w:bottom w:val="single" w:sz="8" w:space="0" w:color="auto"/>
              <w:right w:val="single" w:sz="8" w:space="0" w:color="auto"/>
            </w:tcBorders>
            <w:shd w:val="clear" w:color="auto" w:fill="auto"/>
            <w:vAlign w:val="center"/>
          </w:tcPr>
          <w:p w14:paraId="61959FBD" w14:textId="77777777" w:rsidR="00A85E39" w:rsidRPr="00A85E39" w:rsidRDefault="00A85E39" w:rsidP="00A85E39">
            <w:pPr>
              <w:jc w:val="center"/>
              <w:rPr>
                <w:sz w:val="28"/>
                <w:szCs w:val="28"/>
              </w:rPr>
            </w:pPr>
            <w:r w:rsidRPr="00A85E39">
              <w:rPr>
                <w:sz w:val="28"/>
                <w:szCs w:val="28"/>
              </w:rPr>
              <w:t>0,995</w:t>
            </w:r>
          </w:p>
        </w:tc>
      </w:tr>
    </w:tbl>
    <w:p w14:paraId="4F60B645" w14:textId="77777777" w:rsidR="00A85E39" w:rsidRPr="00A85E39" w:rsidRDefault="00A85E39" w:rsidP="00A85E39">
      <w:pPr>
        <w:jc w:val="both"/>
        <w:rPr>
          <w:sz w:val="28"/>
          <w:szCs w:val="28"/>
        </w:rPr>
      </w:pPr>
    </w:p>
    <w:p w14:paraId="4C3D4550" w14:textId="77777777" w:rsidR="00A85E39" w:rsidRPr="00A85E39" w:rsidRDefault="00A85E39" w:rsidP="00A85E39">
      <w:pPr>
        <w:jc w:val="both"/>
        <w:rPr>
          <w:sz w:val="28"/>
          <w:szCs w:val="28"/>
        </w:rPr>
      </w:pPr>
    </w:p>
    <w:p w14:paraId="40766C6C"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1A2A4467" w14:textId="5B89816F" w:rsidR="00A85E39" w:rsidRPr="00697EB8" w:rsidRDefault="00A85E39" w:rsidP="00A85E39">
      <w:pPr>
        <w:tabs>
          <w:tab w:val="left" w:pos="5580"/>
          <w:tab w:val="left" w:pos="9498"/>
        </w:tabs>
        <w:ind w:left="-2914" w:right="-569" w:firstLine="8726"/>
      </w:pPr>
      <w:r w:rsidRPr="00697EB8">
        <w:t xml:space="preserve">Приложение № </w:t>
      </w:r>
      <w:r>
        <w:t xml:space="preserve">45 </w:t>
      </w:r>
      <w:r w:rsidRPr="00697EB8">
        <w:t>к протоколу № 40</w:t>
      </w:r>
    </w:p>
    <w:p w14:paraId="628EDCBD"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1DB716C7"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13F19B26" w14:textId="3D10E11F" w:rsidR="00A85E39" w:rsidRDefault="00A85E39" w:rsidP="00A85E39">
      <w:pPr>
        <w:tabs>
          <w:tab w:val="left" w:pos="5580"/>
          <w:tab w:val="left" w:pos="9498"/>
        </w:tabs>
        <w:ind w:left="-2914" w:right="-569" w:firstLine="8726"/>
      </w:pPr>
      <w:r w:rsidRPr="00697EB8">
        <w:t>Кузбасса от 16.07.2020</w:t>
      </w:r>
    </w:p>
    <w:p w14:paraId="4B99440B" w14:textId="77777777" w:rsidR="00A85E39" w:rsidRDefault="00A85E39" w:rsidP="00A85E39">
      <w:pPr>
        <w:tabs>
          <w:tab w:val="left" w:pos="5580"/>
          <w:tab w:val="left" w:pos="9498"/>
        </w:tabs>
        <w:ind w:left="-2914" w:right="-569" w:firstLine="8726"/>
      </w:pPr>
    </w:p>
    <w:p w14:paraId="1787A9C8" w14:textId="77777777" w:rsidR="00A85E39" w:rsidRPr="00A85E39" w:rsidRDefault="00A85E39" w:rsidP="00A85E39">
      <w:pPr>
        <w:keepNext/>
        <w:jc w:val="center"/>
        <w:outlineLvl w:val="0"/>
        <w:rPr>
          <w:b/>
          <w:iCs/>
          <w:sz w:val="28"/>
          <w:szCs w:val="28"/>
        </w:rPr>
      </w:pPr>
      <w:r w:rsidRPr="00A85E39">
        <w:rPr>
          <w:b/>
          <w:sz w:val="28"/>
          <w:szCs w:val="28"/>
        </w:rPr>
        <w:t xml:space="preserve">Экспертное заключение Региональной энергетической комиссии Кузбасса </w:t>
      </w:r>
      <w:r w:rsidRPr="00A85E39">
        <w:rPr>
          <w:b/>
          <w:iCs/>
          <w:sz w:val="28"/>
          <w:szCs w:val="28"/>
        </w:rPr>
        <w:t>по материалам, представленным ООО «ЖКХ Тамбар», для утверждения нормативов создания запасов топлива на котельных на 2021 год</w:t>
      </w:r>
    </w:p>
    <w:p w14:paraId="0937C91B" w14:textId="77777777" w:rsidR="00A85E39" w:rsidRPr="00A85E39" w:rsidRDefault="00A85E39" w:rsidP="00A85E39">
      <w:pPr>
        <w:ind w:firstLine="567"/>
        <w:jc w:val="both"/>
        <w:rPr>
          <w:sz w:val="28"/>
          <w:szCs w:val="28"/>
        </w:rPr>
      </w:pPr>
    </w:p>
    <w:p w14:paraId="3C2ACB67" w14:textId="77777777" w:rsidR="00A85E39" w:rsidRPr="00A85E39" w:rsidRDefault="00A85E39" w:rsidP="00A85E39">
      <w:pPr>
        <w:ind w:firstLine="567"/>
        <w:jc w:val="both"/>
        <w:rPr>
          <w:sz w:val="28"/>
          <w:szCs w:val="28"/>
        </w:rPr>
      </w:pPr>
      <w:r w:rsidRPr="00A85E39">
        <w:rPr>
          <w:sz w:val="28"/>
          <w:szCs w:val="28"/>
        </w:rPr>
        <w:t>В Региональную энергетическую комиссию Кузбасса обратилось</w:t>
      </w:r>
      <w:r w:rsidRPr="00A85E39">
        <w:rPr>
          <w:sz w:val="28"/>
          <w:szCs w:val="28"/>
        </w:rPr>
        <w:br/>
        <w:t xml:space="preserve">ООО «ЖКХ Тамбар» (далее – Предприятие) с заявкой на утверждение нормативов создания запасов топлива на котельных. </w:t>
      </w:r>
    </w:p>
    <w:p w14:paraId="50CA09E8" w14:textId="77777777" w:rsidR="00A85E39" w:rsidRPr="00A85E39" w:rsidRDefault="00A85E39" w:rsidP="00A85E39">
      <w:pPr>
        <w:ind w:firstLine="709"/>
        <w:jc w:val="both"/>
        <w:rPr>
          <w:sz w:val="28"/>
          <w:szCs w:val="28"/>
        </w:rPr>
      </w:pPr>
      <w:r w:rsidRPr="00A85E39">
        <w:rPr>
          <w:sz w:val="28"/>
          <w:szCs w:val="28"/>
        </w:rPr>
        <w:t xml:space="preserve">В настоящее время ООО «ЖКХ Тамбар» осуществляет деятельность по содержанию и обслуживанию муниципальных котельных и сетей теплоснабжения в с. Тамбар, с. Большепичугино, с. Серебряково, с. Большой Барандат. </w:t>
      </w:r>
    </w:p>
    <w:p w14:paraId="71EADACD" w14:textId="77777777" w:rsidR="00A85E39" w:rsidRPr="00A85E39" w:rsidRDefault="00A85E39" w:rsidP="00A85E39">
      <w:pPr>
        <w:ind w:firstLine="709"/>
        <w:jc w:val="both"/>
        <w:rPr>
          <w:sz w:val="28"/>
          <w:szCs w:val="28"/>
        </w:rPr>
      </w:pPr>
      <w:r w:rsidRPr="00A85E39">
        <w:rPr>
          <w:sz w:val="28"/>
          <w:szCs w:val="28"/>
        </w:rPr>
        <w:t xml:space="preserve">Котельная № 15 расположена в с. Тамбар Тисульского района, предназначена для обеспечения теплоэнергией объектов социальной сферы, а также жилого сектора. В котельной установлено три водогрейных котла, два котла марки КВр-1,16, мощностью 1,16 МВт (1 Гкал/ч) и один КВр-1 мощностью 1 МВт (0,86 Гкал/ч). Общая мощность котельной 2,86 Гкал/ч. </w:t>
      </w:r>
    </w:p>
    <w:p w14:paraId="59D8DC4A" w14:textId="77777777" w:rsidR="00A85E39" w:rsidRPr="00A85E39" w:rsidRDefault="00A85E39" w:rsidP="00A85E39">
      <w:pPr>
        <w:ind w:firstLine="709"/>
        <w:jc w:val="both"/>
        <w:rPr>
          <w:sz w:val="28"/>
          <w:szCs w:val="28"/>
        </w:rPr>
      </w:pPr>
      <w:r w:rsidRPr="00A85E39">
        <w:rPr>
          <w:sz w:val="28"/>
          <w:szCs w:val="28"/>
        </w:rPr>
        <w:t>Котельная № 16 д. Большепичугино предназначена для отопления учреждений социальной сферы. В котельной установлено 1 водогрейный котел марки КВр-0,116, мощностью 0,116 МВт.</w:t>
      </w:r>
    </w:p>
    <w:p w14:paraId="6F87D96C" w14:textId="77777777" w:rsidR="00A85E39" w:rsidRPr="00A85E39" w:rsidRDefault="00A85E39" w:rsidP="00A85E39">
      <w:pPr>
        <w:ind w:firstLine="709"/>
        <w:jc w:val="both"/>
        <w:rPr>
          <w:sz w:val="28"/>
          <w:szCs w:val="28"/>
        </w:rPr>
      </w:pPr>
      <w:r w:rsidRPr="00A85E39">
        <w:rPr>
          <w:sz w:val="28"/>
          <w:szCs w:val="28"/>
        </w:rPr>
        <w:t xml:space="preserve">Котельная базы основного производства расположена в с. Тамбар Тисульского района на расстоянии 0,5 км от жилых домов и предназначена для отопления производственного здания предприятия. В котельной установлен 1 водогрейный котел марки КВр-0,116, мощностью 0,116 МВт (0,1 Гкал/ч). </w:t>
      </w:r>
    </w:p>
    <w:p w14:paraId="49ACFC92" w14:textId="77777777" w:rsidR="00A85E39" w:rsidRPr="00A85E39" w:rsidRDefault="00A85E39" w:rsidP="00A85E39">
      <w:pPr>
        <w:ind w:firstLine="709"/>
        <w:jc w:val="both"/>
        <w:rPr>
          <w:sz w:val="28"/>
          <w:szCs w:val="28"/>
        </w:rPr>
      </w:pPr>
      <w:r w:rsidRPr="00A85E39">
        <w:rPr>
          <w:sz w:val="28"/>
          <w:szCs w:val="28"/>
        </w:rPr>
        <w:t>Котельная № 28 расположена в с. Большой Барандат Тисульского района на расстоянии 30 км от села Тамбар, предназначена для отопления учреждений социальной сферы. В котельной установлены 2 водогрейных котла марки КВр-0,6 и КВр-0,93 суммарной мощностью 1,53 МВт (1,32 Гкал/ч).</w:t>
      </w:r>
    </w:p>
    <w:p w14:paraId="0C623C18" w14:textId="77777777" w:rsidR="00A85E39" w:rsidRPr="00A85E39" w:rsidRDefault="00A85E39" w:rsidP="00A85E39">
      <w:pPr>
        <w:ind w:firstLine="709"/>
        <w:jc w:val="both"/>
        <w:rPr>
          <w:sz w:val="28"/>
          <w:szCs w:val="28"/>
        </w:rPr>
      </w:pPr>
      <w:r w:rsidRPr="00A85E39">
        <w:rPr>
          <w:sz w:val="28"/>
          <w:szCs w:val="28"/>
        </w:rPr>
        <w:t>Котельная № 38 расположена в с. Серебряково Тисульского района на расстоянии 30 км от с. Тамбар, предназначена для отопления учреждений социальной сферы. В котельной установлено 2 водогрейных котла марки КВр-0,9 и КВр-0,81 суммарной мощностью 1,74 МВт (1,5 Гкал/ч).</w:t>
      </w:r>
    </w:p>
    <w:p w14:paraId="2FA80A09" w14:textId="77777777" w:rsidR="00A85E39" w:rsidRPr="00A85E39" w:rsidRDefault="00A85E39" w:rsidP="00A85E39">
      <w:pPr>
        <w:ind w:firstLine="709"/>
        <w:jc w:val="both"/>
        <w:rPr>
          <w:sz w:val="28"/>
          <w:szCs w:val="28"/>
        </w:rPr>
      </w:pPr>
      <w:r w:rsidRPr="00A85E39">
        <w:rPr>
          <w:sz w:val="28"/>
          <w:szCs w:val="28"/>
        </w:rPr>
        <w:t>Все котельные находится в собственности Комитета по управлению муниципальным имуществом Тисульского муниципального района.</w:t>
      </w:r>
    </w:p>
    <w:p w14:paraId="5C95C047" w14:textId="77777777" w:rsidR="00A85E39" w:rsidRPr="00A85E39" w:rsidRDefault="00A85E39" w:rsidP="00A85E39">
      <w:pPr>
        <w:ind w:firstLine="709"/>
        <w:jc w:val="both"/>
        <w:rPr>
          <w:sz w:val="28"/>
          <w:szCs w:val="28"/>
        </w:rPr>
      </w:pPr>
      <w:r w:rsidRPr="00A85E39">
        <w:rPr>
          <w:sz w:val="28"/>
          <w:szCs w:val="28"/>
        </w:rPr>
        <w:t xml:space="preserve">На всех котельных в качестве основного и резервного топлива используется бурый уголь марки 2БР, покупаемый согласно договора с ООО «КСК» угольный разрез Кайчатский, находящийся на территории Тисульского района. Топливо вывозится с разреза на объекты теплоснабжения ООО «ЖКХ Тамбар» собственным транспортом и при необходимости привлеченным, согласно заключенным договорам. </w:t>
      </w:r>
    </w:p>
    <w:p w14:paraId="77FE48CB" w14:textId="77777777" w:rsidR="00A85E39" w:rsidRPr="00A85E39" w:rsidRDefault="00A85E39" w:rsidP="00A85E39">
      <w:pPr>
        <w:ind w:firstLine="709"/>
        <w:jc w:val="both"/>
        <w:rPr>
          <w:sz w:val="28"/>
          <w:szCs w:val="28"/>
        </w:rPr>
      </w:pPr>
      <w:r w:rsidRPr="00A85E39">
        <w:rPr>
          <w:sz w:val="28"/>
          <w:szCs w:val="28"/>
        </w:rPr>
        <w:t>Отпуск тепла осуществляется по температурному графику 95-70 °С.</w:t>
      </w:r>
    </w:p>
    <w:p w14:paraId="713B8E40" w14:textId="77777777" w:rsidR="00A85E39" w:rsidRPr="00A85E39" w:rsidRDefault="00A85E39" w:rsidP="00A85E39">
      <w:pPr>
        <w:ind w:firstLine="709"/>
        <w:jc w:val="both"/>
        <w:rPr>
          <w:sz w:val="28"/>
          <w:szCs w:val="28"/>
        </w:rPr>
      </w:pPr>
      <w:r w:rsidRPr="00A85E39">
        <w:rPr>
          <w:sz w:val="28"/>
          <w:szCs w:val="28"/>
        </w:rPr>
        <w:t>Система горячего водоснабжения - закрытая.</w:t>
      </w:r>
    </w:p>
    <w:p w14:paraId="14CD2CDB" w14:textId="77777777" w:rsidR="00A85E39" w:rsidRPr="00A85E39" w:rsidRDefault="00A85E39" w:rsidP="00A85E39">
      <w:pPr>
        <w:ind w:firstLine="709"/>
        <w:jc w:val="both"/>
        <w:rPr>
          <w:sz w:val="28"/>
          <w:szCs w:val="28"/>
        </w:rPr>
      </w:pPr>
      <w:r w:rsidRPr="00A85E39">
        <w:rPr>
          <w:sz w:val="28"/>
          <w:szCs w:val="28"/>
        </w:rPr>
        <w:t>Низшая теплота сгорания топлива составляет 3600 ккал/кг.</w:t>
      </w:r>
    </w:p>
    <w:p w14:paraId="1E3E8DED" w14:textId="77777777" w:rsidR="00A85E39" w:rsidRPr="00A85E39" w:rsidRDefault="00A85E39" w:rsidP="00A85E39">
      <w:pPr>
        <w:ind w:firstLine="709"/>
        <w:jc w:val="both"/>
        <w:rPr>
          <w:sz w:val="28"/>
          <w:szCs w:val="28"/>
        </w:rPr>
      </w:pPr>
    </w:p>
    <w:p w14:paraId="3FE5ABA7" w14:textId="77777777" w:rsidR="00A85E39" w:rsidRPr="00A85E39" w:rsidRDefault="00A85E39" w:rsidP="00A85E39">
      <w:pPr>
        <w:numPr>
          <w:ilvl w:val="0"/>
          <w:numId w:val="23"/>
        </w:numPr>
        <w:contextualSpacing/>
        <w:jc w:val="right"/>
        <w:rPr>
          <w:sz w:val="28"/>
          <w:szCs w:val="28"/>
        </w:rPr>
      </w:pPr>
    </w:p>
    <w:p w14:paraId="68F6F983" w14:textId="77777777" w:rsidR="00A85E39" w:rsidRPr="00A85E39" w:rsidRDefault="00A85E39" w:rsidP="00A85E39">
      <w:pPr>
        <w:jc w:val="center"/>
        <w:rPr>
          <w:b/>
          <w:sz w:val="28"/>
          <w:szCs w:val="20"/>
        </w:rPr>
      </w:pPr>
    </w:p>
    <w:p w14:paraId="65CEFA3E" w14:textId="77777777" w:rsidR="00A85E39" w:rsidRPr="00A85E39" w:rsidRDefault="00A85E39" w:rsidP="00A85E39">
      <w:pPr>
        <w:jc w:val="center"/>
        <w:rPr>
          <w:b/>
          <w:sz w:val="28"/>
          <w:szCs w:val="20"/>
        </w:rPr>
      </w:pPr>
      <w:r w:rsidRPr="00A85E39">
        <w:rPr>
          <w:b/>
          <w:sz w:val="28"/>
          <w:szCs w:val="20"/>
        </w:rPr>
        <w:t>Вместимость угольных складов на котельных ООО «ЖКХ Тамбар»</w:t>
      </w:r>
    </w:p>
    <w:p w14:paraId="50630CB1" w14:textId="77777777" w:rsidR="00A85E39" w:rsidRPr="00A85E39" w:rsidRDefault="00A85E39" w:rsidP="00A85E39">
      <w:pPr>
        <w:jc w:val="center"/>
        <w:rPr>
          <w:szCs w:val="20"/>
        </w:rPr>
      </w:pPr>
    </w:p>
    <w:tbl>
      <w:tblPr>
        <w:tblW w:w="9782" w:type="dxa"/>
        <w:tblInd w:w="250" w:type="dxa"/>
        <w:tblLook w:val="04A0" w:firstRow="1" w:lastRow="0" w:firstColumn="1" w:lastColumn="0" w:noHBand="0" w:noVBand="1"/>
      </w:tblPr>
      <w:tblGrid>
        <w:gridCol w:w="1985"/>
        <w:gridCol w:w="3118"/>
        <w:gridCol w:w="1084"/>
        <w:gridCol w:w="1005"/>
        <w:gridCol w:w="1260"/>
        <w:gridCol w:w="1330"/>
      </w:tblGrid>
      <w:tr w:rsidR="00A85E39" w:rsidRPr="00A85E39" w14:paraId="05B32104" w14:textId="77777777" w:rsidTr="00A85E39">
        <w:trPr>
          <w:trHeight w:val="79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EAB8EC" w14:textId="77777777" w:rsidR="00A85E39" w:rsidRPr="00A85E39" w:rsidRDefault="00A85E39" w:rsidP="00A85E39">
            <w:pPr>
              <w:jc w:val="center"/>
              <w:rPr>
                <w:sz w:val="20"/>
                <w:szCs w:val="20"/>
              </w:rPr>
            </w:pPr>
            <w:r w:rsidRPr="00A85E39">
              <w:rPr>
                <w:sz w:val="20"/>
                <w:szCs w:val="20"/>
              </w:rPr>
              <w:t>Котельная населенного пункта</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4E851" w14:textId="77777777" w:rsidR="00A85E39" w:rsidRPr="00A85E39" w:rsidRDefault="00A85E39" w:rsidP="00A85E39">
            <w:pPr>
              <w:jc w:val="center"/>
              <w:rPr>
                <w:sz w:val="20"/>
                <w:szCs w:val="20"/>
              </w:rPr>
            </w:pPr>
            <w:r w:rsidRPr="00A85E39">
              <w:rPr>
                <w:sz w:val="20"/>
                <w:szCs w:val="20"/>
              </w:rPr>
              <w:t>Наименование котельной</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10FD7" w14:textId="77777777" w:rsidR="00A85E39" w:rsidRPr="00A85E39" w:rsidRDefault="00A85E39" w:rsidP="00A85E39">
            <w:pPr>
              <w:jc w:val="center"/>
              <w:rPr>
                <w:sz w:val="20"/>
                <w:szCs w:val="20"/>
              </w:rPr>
            </w:pPr>
            <w:r w:rsidRPr="00A85E39">
              <w:rPr>
                <w:sz w:val="20"/>
                <w:szCs w:val="20"/>
              </w:rPr>
              <w:t>Тип склада</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99A694" w14:textId="77777777" w:rsidR="00A85E39" w:rsidRPr="00A85E39" w:rsidRDefault="00A85E39" w:rsidP="00A85E39">
            <w:pPr>
              <w:jc w:val="center"/>
              <w:rPr>
                <w:sz w:val="20"/>
                <w:szCs w:val="20"/>
              </w:rPr>
            </w:pPr>
            <w:r w:rsidRPr="00A85E39">
              <w:rPr>
                <w:sz w:val="20"/>
                <w:szCs w:val="20"/>
              </w:rPr>
              <w:t>Площадь</w:t>
            </w:r>
          </w:p>
        </w:tc>
        <w:tc>
          <w:tcPr>
            <w:tcW w:w="2590" w:type="dxa"/>
            <w:gridSpan w:val="2"/>
            <w:tcBorders>
              <w:top w:val="single" w:sz="4" w:space="0" w:color="auto"/>
              <w:left w:val="nil"/>
              <w:bottom w:val="single" w:sz="4" w:space="0" w:color="auto"/>
              <w:right w:val="single" w:sz="4" w:space="0" w:color="auto"/>
            </w:tcBorders>
            <w:shd w:val="clear" w:color="auto" w:fill="auto"/>
            <w:vAlign w:val="center"/>
            <w:hideMark/>
          </w:tcPr>
          <w:p w14:paraId="509881A9" w14:textId="77777777" w:rsidR="00A85E39" w:rsidRPr="00A85E39" w:rsidRDefault="00A85E39" w:rsidP="00A85E39">
            <w:pPr>
              <w:jc w:val="center"/>
              <w:rPr>
                <w:sz w:val="20"/>
                <w:szCs w:val="20"/>
              </w:rPr>
            </w:pPr>
            <w:r w:rsidRPr="00A85E39">
              <w:rPr>
                <w:sz w:val="20"/>
                <w:szCs w:val="20"/>
              </w:rPr>
              <w:t>вместимость складов, т</w:t>
            </w:r>
          </w:p>
        </w:tc>
      </w:tr>
      <w:tr w:rsidR="00A85E39" w:rsidRPr="00A85E39" w14:paraId="5CAC4AD7" w14:textId="77777777" w:rsidTr="00A85E39">
        <w:trPr>
          <w:trHeight w:val="25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4064A27" w14:textId="77777777" w:rsidR="00A85E39" w:rsidRPr="00A85E39" w:rsidRDefault="00A85E39" w:rsidP="00A85E39">
            <w:pPr>
              <w:rPr>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057A0BF" w14:textId="77777777" w:rsidR="00A85E39" w:rsidRPr="00A85E39" w:rsidRDefault="00A85E39" w:rsidP="00A85E39">
            <w:pPr>
              <w:rPr>
                <w:sz w:val="20"/>
                <w:szCs w:val="20"/>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7CBE8C69" w14:textId="77777777" w:rsidR="00A85E39" w:rsidRPr="00A85E39" w:rsidRDefault="00A85E39" w:rsidP="00A85E39">
            <w:pPr>
              <w:rPr>
                <w:sz w:val="20"/>
                <w:szCs w:val="20"/>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351D8DDC" w14:textId="77777777" w:rsidR="00A85E39" w:rsidRPr="00A85E39" w:rsidRDefault="00A85E39" w:rsidP="00A85E39">
            <w:pP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9D7F22F" w14:textId="77777777" w:rsidR="00A85E39" w:rsidRPr="00A85E39" w:rsidRDefault="00A85E39" w:rsidP="00A85E39">
            <w:pPr>
              <w:jc w:val="center"/>
              <w:rPr>
                <w:sz w:val="20"/>
                <w:szCs w:val="20"/>
              </w:rPr>
            </w:pPr>
            <w:r w:rsidRPr="00A85E39">
              <w:rPr>
                <w:sz w:val="20"/>
                <w:szCs w:val="20"/>
              </w:rPr>
              <w:t>имеющаяся</w:t>
            </w:r>
          </w:p>
        </w:tc>
        <w:tc>
          <w:tcPr>
            <w:tcW w:w="1330" w:type="dxa"/>
            <w:tcBorders>
              <w:top w:val="nil"/>
              <w:left w:val="nil"/>
              <w:bottom w:val="single" w:sz="4" w:space="0" w:color="auto"/>
              <w:right w:val="single" w:sz="4" w:space="0" w:color="auto"/>
            </w:tcBorders>
            <w:shd w:val="clear" w:color="auto" w:fill="auto"/>
            <w:vAlign w:val="center"/>
            <w:hideMark/>
          </w:tcPr>
          <w:p w14:paraId="7C72D6ED" w14:textId="77777777" w:rsidR="00A85E39" w:rsidRPr="00A85E39" w:rsidRDefault="00A85E39" w:rsidP="00A85E39">
            <w:pPr>
              <w:jc w:val="center"/>
              <w:rPr>
                <w:sz w:val="20"/>
                <w:szCs w:val="20"/>
              </w:rPr>
            </w:pPr>
            <w:r w:rsidRPr="00A85E39">
              <w:rPr>
                <w:sz w:val="20"/>
                <w:szCs w:val="20"/>
              </w:rPr>
              <w:t xml:space="preserve">необходимая </w:t>
            </w:r>
          </w:p>
        </w:tc>
      </w:tr>
      <w:tr w:rsidR="00A85E39" w:rsidRPr="00A85E39" w14:paraId="0017221D" w14:textId="77777777" w:rsidTr="00A85E39">
        <w:trPr>
          <w:trHeight w:val="2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8C006FA" w14:textId="77777777" w:rsidR="00A85E39" w:rsidRPr="00A85E39" w:rsidRDefault="00A85E39" w:rsidP="00A85E39">
            <w:pPr>
              <w:rPr>
                <w:sz w:val="18"/>
                <w:szCs w:val="18"/>
              </w:rPr>
            </w:pPr>
            <w:r w:rsidRPr="00A85E39">
              <w:rPr>
                <w:sz w:val="18"/>
                <w:szCs w:val="18"/>
              </w:rPr>
              <w:t>с. Большой Барандат</w:t>
            </w:r>
          </w:p>
        </w:tc>
        <w:tc>
          <w:tcPr>
            <w:tcW w:w="3118" w:type="dxa"/>
            <w:tcBorders>
              <w:top w:val="nil"/>
              <w:left w:val="nil"/>
              <w:bottom w:val="single" w:sz="4" w:space="0" w:color="auto"/>
              <w:right w:val="single" w:sz="4" w:space="0" w:color="auto"/>
            </w:tcBorders>
            <w:shd w:val="clear" w:color="000000" w:fill="FFFFFF"/>
            <w:vAlign w:val="center"/>
            <w:hideMark/>
          </w:tcPr>
          <w:p w14:paraId="59D87BBC" w14:textId="77777777" w:rsidR="00A85E39" w:rsidRPr="00A85E39" w:rsidRDefault="00A85E39" w:rsidP="00A85E39">
            <w:pPr>
              <w:rPr>
                <w:sz w:val="18"/>
                <w:szCs w:val="18"/>
              </w:rPr>
            </w:pPr>
            <w:r w:rsidRPr="00A85E39">
              <w:rPr>
                <w:sz w:val="18"/>
                <w:szCs w:val="18"/>
              </w:rPr>
              <w:t>котельная №28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10FD01C" w14:textId="77777777" w:rsidR="00A85E39" w:rsidRPr="00A85E39" w:rsidRDefault="00A85E39" w:rsidP="00A85E39">
            <w:pPr>
              <w:jc w:val="center"/>
              <w:rPr>
                <w:sz w:val="20"/>
                <w:szCs w:val="20"/>
              </w:rPr>
            </w:pPr>
            <w:r w:rsidRPr="00A85E39">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36AFA2D5" w14:textId="77777777" w:rsidR="00A85E39" w:rsidRPr="00A85E39" w:rsidRDefault="00A85E39" w:rsidP="00A85E39">
            <w:pPr>
              <w:jc w:val="center"/>
              <w:rPr>
                <w:sz w:val="20"/>
                <w:szCs w:val="20"/>
              </w:rPr>
            </w:pPr>
            <w:r w:rsidRPr="00A85E39">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0B0684FF" w14:textId="77777777" w:rsidR="00A85E39" w:rsidRPr="00A85E39" w:rsidRDefault="00A85E39" w:rsidP="00A85E39">
            <w:pPr>
              <w:jc w:val="center"/>
              <w:rPr>
                <w:sz w:val="20"/>
                <w:szCs w:val="20"/>
              </w:rPr>
            </w:pPr>
            <w:r w:rsidRPr="00A85E39">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1428E648" w14:textId="77777777" w:rsidR="00A85E39" w:rsidRPr="00A85E39" w:rsidRDefault="00A85E39" w:rsidP="00A85E39">
            <w:pPr>
              <w:jc w:val="center"/>
              <w:rPr>
                <w:sz w:val="20"/>
                <w:szCs w:val="20"/>
              </w:rPr>
            </w:pPr>
            <w:r w:rsidRPr="00A85E39">
              <w:rPr>
                <w:sz w:val="20"/>
                <w:szCs w:val="20"/>
              </w:rPr>
              <w:t>163</w:t>
            </w:r>
          </w:p>
        </w:tc>
      </w:tr>
      <w:tr w:rsidR="00A85E39" w:rsidRPr="00A85E39" w14:paraId="0C4453C8" w14:textId="77777777" w:rsidTr="00A85E39">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28470BB" w14:textId="77777777" w:rsidR="00A85E39" w:rsidRPr="00A85E39" w:rsidRDefault="00A85E39" w:rsidP="00A85E39">
            <w:pPr>
              <w:rPr>
                <w:sz w:val="18"/>
                <w:szCs w:val="18"/>
              </w:rPr>
            </w:pPr>
            <w:r w:rsidRPr="00A85E39">
              <w:rPr>
                <w:sz w:val="18"/>
                <w:szCs w:val="18"/>
              </w:rPr>
              <w:t>д. Серебряково</w:t>
            </w:r>
          </w:p>
        </w:tc>
        <w:tc>
          <w:tcPr>
            <w:tcW w:w="3118" w:type="dxa"/>
            <w:tcBorders>
              <w:top w:val="nil"/>
              <w:left w:val="nil"/>
              <w:bottom w:val="single" w:sz="4" w:space="0" w:color="auto"/>
              <w:right w:val="single" w:sz="4" w:space="0" w:color="auto"/>
            </w:tcBorders>
            <w:shd w:val="clear" w:color="000000" w:fill="FFFFFF"/>
            <w:vAlign w:val="center"/>
            <w:hideMark/>
          </w:tcPr>
          <w:p w14:paraId="7DE56044" w14:textId="77777777" w:rsidR="00A85E39" w:rsidRPr="00A85E39" w:rsidRDefault="00A85E39" w:rsidP="00A85E39">
            <w:pPr>
              <w:rPr>
                <w:sz w:val="18"/>
                <w:szCs w:val="18"/>
              </w:rPr>
            </w:pPr>
            <w:r w:rsidRPr="00A85E39">
              <w:rPr>
                <w:sz w:val="18"/>
                <w:szCs w:val="18"/>
              </w:rPr>
              <w:t>котельная №38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3AB103F" w14:textId="77777777" w:rsidR="00A85E39" w:rsidRPr="00A85E39" w:rsidRDefault="00A85E39" w:rsidP="00A85E39">
            <w:pPr>
              <w:jc w:val="center"/>
              <w:rPr>
                <w:sz w:val="20"/>
                <w:szCs w:val="20"/>
              </w:rPr>
            </w:pPr>
            <w:r w:rsidRPr="00A85E39">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349B3F24" w14:textId="77777777" w:rsidR="00A85E39" w:rsidRPr="00A85E39" w:rsidRDefault="00A85E39" w:rsidP="00A85E39">
            <w:pPr>
              <w:jc w:val="center"/>
              <w:rPr>
                <w:sz w:val="20"/>
                <w:szCs w:val="20"/>
              </w:rPr>
            </w:pPr>
            <w:r w:rsidRPr="00A85E39">
              <w:rPr>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14:paraId="42D22464" w14:textId="77777777" w:rsidR="00A85E39" w:rsidRPr="00A85E39" w:rsidRDefault="00A85E39" w:rsidP="00A85E39">
            <w:pPr>
              <w:jc w:val="center"/>
              <w:rPr>
                <w:sz w:val="20"/>
                <w:szCs w:val="20"/>
              </w:rPr>
            </w:pPr>
            <w:r w:rsidRPr="00A85E39">
              <w:rPr>
                <w:sz w:val="20"/>
                <w:szCs w:val="20"/>
              </w:rPr>
              <w:t>60</w:t>
            </w:r>
          </w:p>
        </w:tc>
        <w:tc>
          <w:tcPr>
            <w:tcW w:w="1330" w:type="dxa"/>
            <w:tcBorders>
              <w:top w:val="nil"/>
              <w:left w:val="nil"/>
              <w:bottom w:val="single" w:sz="4" w:space="0" w:color="auto"/>
              <w:right w:val="single" w:sz="4" w:space="0" w:color="auto"/>
            </w:tcBorders>
            <w:shd w:val="clear" w:color="auto" w:fill="auto"/>
            <w:vAlign w:val="center"/>
            <w:hideMark/>
          </w:tcPr>
          <w:p w14:paraId="12CAE1C7" w14:textId="77777777" w:rsidR="00A85E39" w:rsidRPr="00A85E39" w:rsidRDefault="00A85E39" w:rsidP="00A85E39">
            <w:pPr>
              <w:jc w:val="center"/>
              <w:rPr>
                <w:sz w:val="20"/>
                <w:szCs w:val="20"/>
              </w:rPr>
            </w:pPr>
            <w:r w:rsidRPr="00A85E39">
              <w:rPr>
                <w:sz w:val="20"/>
                <w:szCs w:val="20"/>
              </w:rPr>
              <w:t>71</w:t>
            </w:r>
          </w:p>
        </w:tc>
      </w:tr>
      <w:tr w:rsidR="00A85E39" w:rsidRPr="00A85E39" w14:paraId="6A8AC81C" w14:textId="77777777" w:rsidTr="00A85E39">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44ED3E2" w14:textId="77777777" w:rsidR="00A85E39" w:rsidRPr="00A85E39" w:rsidRDefault="00A85E39" w:rsidP="00A85E39">
            <w:pPr>
              <w:rPr>
                <w:sz w:val="18"/>
                <w:szCs w:val="18"/>
              </w:rPr>
            </w:pPr>
            <w:r w:rsidRPr="00A85E39">
              <w:rPr>
                <w:sz w:val="18"/>
                <w:szCs w:val="18"/>
              </w:rPr>
              <w:t xml:space="preserve">с. Тамбар </w:t>
            </w:r>
          </w:p>
        </w:tc>
        <w:tc>
          <w:tcPr>
            <w:tcW w:w="3118" w:type="dxa"/>
            <w:tcBorders>
              <w:top w:val="nil"/>
              <w:left w:val="nil"/>
              <w:bottom w:val="single" w:sz="4" w:space="0" w:color="auto"/>
              <w:right w:val="single" w:sz="4" w:space="0" w:color="auto"/>
            </w:tcBorders>
            <w:shd w:val="clear" w:color="000000" w:fill="FFFFFF"/>
            <w:vAlign w:val="center"/>
            <w:hideMark/>
          </w:tcPr>
          <w:p w14:paraId="4F234FBB" w14:textId="77777777" w:rsidR="00A85E39" w:rsidRPr="00A85E39" w:rsidRDefault="00A85E39" w:rsidP="00A85E39">
            <w:pPr>
              <w:rPr>
                <w:sz w:val="18"/>
                <w:szCs w:val="18"/>
              </w:rPr>
            </w:pPr>
            <w:r w:rsidRPr="00A85E39">
              <w:rPr>
                <w:sz w:val="18"/>
                <w:szCs w:val="18"/>
              </w:rPr>
              <w:t>котельная №15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18B68F7A" w14:textId="77777777" w:rsidR="00A85E39" w:rsidRPr="00A85E39" w:rsidRDefault="00A85E39" w:rsidP="00A85E39">
            <w:pPr>
              <w:jc w:val="center"/>
              <w:rPr>
                <w:sz w:val="20"/>
                <w:szCs w:val="20"/>
              </w:rPr>
            </w:pPr>
            <w:r w:rsidRPr="00A85E39">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2EAB0D4B" w14:textId="77777777" w:rsidR="00A85E39" w:rsidRPr="00A85E39" w:rsidRDefault="00A85E39" w:rsidP="00A85E39">
            <w:pPr>
              <w:jc w:val="center"/>
              <w:rPr>
                <w:sz w:val="20"/>
                <w:szCs w:val="20"/>
              </w:rPr>
            </w:pPr>
            <w:r w:rsidRPr="00A85E39">
              <w:rPr>
                <w:sz w:val="20"/>
                <w:szCs w:val="20"/>
              </w:rPr>
              <w:t>96</w:t>
            </w:r>
          </w:p>
        </w:tc>
        <w:tc>
          <w:tcPr>
            <w:tcW w:w="1260" w:type="dxa"/>
            <w:tcBorders>
              <w:top w:val="nil"/>
              <w:left w:val="nil"/>
              <w:bottom w:val="single" w:sz="4" w:space="0" w:color="auto"/>
              <w:right w:val="single" w:sz="4" w:space="0" w:color="auto"/>
            </w:tcBorders>
            <w:shd w:val="clear" w:color="auto" w:fill="auto"/>
            <w:vAlign w:val="center"/>
            <w:hideMark/>
          </w:tcPr>
          <w:p w14:paraId="7329C525" w14:textId="77777777" w:rsidR="00A85E39" w:rsidRPr="00A85E39" w:rsidRDefault="00A85E39" w:rsidP="00A85E39">
            <w:pPr>
              <w:jc w:val="center"/>
              <w:rPr>
                <w:sz w:val="20"/>
                <w:szCs w:val="20"/>
              </w:rPr>
            </w:pPr>
            <w:r w:rsidRPr="00A85E39">
              <w:rPr>
                <w:sz w:val="20"/>
                <w:szCs w:val="20"/>
              </w:rPr>
              <w:t>100</w:t>
            </w:r>
          </w:p>
        </w:tc>
        <w:tc>
          <w:tcPr>
            <w:tcW w:w="1330" w:type="dxa"/>
            <w:tcBorders>
              <w:top w:val="nil"/>
              <w:left w:val="nil"/>
              <w:bottom w:val="single" w:sz="4" w:space="0" w:color="auto"/>
              <w:right w:val="single" w:sz="4" w:space="0" w:color="auto"/>
            </w:tcBorders>
            <w:shd w:val="clear" w:color="auto" w:fill="auto"/>
            <w:vAlign w:val="center"/>
            <w:hideMark/>
          </w:tcPr>
          <w:p w14:paraId="247D008C" w14:textId="77777777" w:rsidR="00A85E39" w:rsidRPr="00A85E39" w:rsidRDefault="00A85E39" w:rsidP="00A85E39">
            <w:pPr>
              <w:jc w:val="center"/>
              <w:rPr>
                <w:sz w:val="20"/>
                <w:szCs w:val="20"/>
              </w:rPr>
            </w:pPr>
            <w:r w:rsidRPr="00A85E39">
              <w:rPr>
                <w:sz w:val="20"/>
                <w:szCs w:val="20"/>
              </w:rPr>
              <w:t>320</w:t>
            </w:r>
          </w:p>
        </w:tc>
      </w:tr>
      <w:tr w:rsidR="00A85E39" w:rsidRPr="00A85E39" w14:paraId="312D6216" w14:textId="77777777" w:rsidTr="00A85E39">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92BBE6C" w14:textId="77777777" w:rsidR="00A85E39" w:rsidRPr="00A85E39" w:rsidRDefault="00A85E39" w:rsidP="00A85E39">
            <w:pPr>
              <w:rPr>
                <w:sz w:val="18"/>
                <w:szCs w:val="18"/>
              </w:rPr>
            </w:pPr>
            <w:r w:rsidRPr="00A85E39">
              <w:rPr>
                <w:sz w:val="18"/>
                <w:szCs w:val="18"/>
              </w:rPr>
              <w:t>д. Большепичугино</w:t>
            </w:r>
          </w:p>
        </w:tc>
        <w:tc>
          <w:tcPr>
            <w:tcW w:w="3118" w:type="dxa"/>
            <w:tcBorders>
              <w:top w:val="nil"/>
              <w:left w:val="nil"/>
              <w:bottom w:val="single" w:sz="4" w:space="0" w:color="auto"/>
              <w:right w:val="single" w:sz="4" w:space="0" w:color="auto"/>
            </w:tcBorders>
            <w:shd w:val="clear" w:color="000000" w:fill="FFFFFF"/>
            <w:vAlign w:val="center"/>
            <w:hideMark/>
          </w:tcPr>
          <w:p w14:paraId="4E3536C9" w14:textId="77777777" w:rsidR="00A85E39" w:rsidRPr="00A85E39" w:rsidRDefault="00A85E39" w:rsidP="00A85E39">
            <w:pPr>
              <w:rPr>
                <w:sz w:val="18"/>
                <w:szCs w:val="18"/>
              </w:rPr>
            </w:pPr>
            <w:r w:rsidRPr="00A85E39">
              <w:rPr>
                <w:sz w:val="18"/>
                <w:szCs w:val="18"/>
              </w:rPr>
              <w:t>котельная №16</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A839907" w14:textId="77777777" w:rsidR="00A85E39" w:rsidRPr="00A85E39" w:rsidRDefault="00A85E39" w:rsidP="00A85E39">
            <w:pPr>
              <w:jc w:val="center"/>
              <w:rPr>
                <w:sz w:val="20"/>
                <w:szCs w:val="20"/>
              </w:rPr>
            </w:pPr>
            <w:r w:rsidRPr="00A85E39">
              <w:rPr>
                <w:sz w:val="20"/>
                <w:szCs w:val="20"/>
              </w:rPr>
              <w:t>закрытый</w:t>
            </w:r>
          </w:p>
        </w:tc>
        <w:tc>
          <w:tcPr>
            <w:tcW w:w="1005" w:type="dxa"/>
            <w:tcBorders>
              <w:top w:val="nil"/>
              <w:left w:val="nil"/>
              <w:bottom w:val="single" w:sz="4" w:space="0" w:color="auto"/>
              <w:right w:val="single" w:sz="4" w:space="0" w:color="auto"/>
            </w:tcBorders>
            <w:shd w:val="clear" w:color="auto" w:fill="auto"/>
            <w:vAlign w:val="center"/>
            <w:hideMark/>
          </w:tcPr>
          <w:p w14:paraId="5592A3D8" w14:textId="77777777" w:rsidR="00A85E39" w:rsidRPr="00A85E39" w:rsidRDefault="00A85E39" w:rsidP="00A85E39">
            <w:pPr>
              <w:jc w:val="center"/>
              <w:rPr>
                <w:sz w:val="20"/>
                <w:szCs w:val="20"/>
              </w:rPr>
            </w:pPr>
            <w:r w:rsidRPr="00A85E39">
              <w:rPr>
                <w:sz w:val="20"/>
                <w:szCs w:val="20"/>
              </w:rPr>
              <w:t>36</w:t>
            </w:r>
          </w:p>
        </w:tc>
        <w:tc>
          <w:tcPr>
            <w:tcW w:w="1260" w:type="dxa"/>
            <w:tcBorders>
              <w:top w:val="nil"/>
              <w:left w:val="nil"/>
              <w:bottom w:val="single" w:sz="4" w:space="0" w:color="auto"/>
              <w:right w:val="single" w:sz="4" w:space="0" w:color="auto"/>
            </w:tcBorders>
            <w:shd w:val="clear" w:color="auto" w:fill="auto"/>
            <w:vAlign w:val="center"/>
            <w:hideMark/>
          </w:tcPr>
          <w:p w14:paraId="75A46A6F" w14:textId="77777777" w:rsidR="00A85E39" w:rsidRPr="00A85E39" w:rsidRDefault="00A85E39" w:rsidP="00A85E39">
            <w:pPr>
              <w:jc w:val="center"/>
              <w:rPr>
                <w:sz w:val="20"/>
                <w:szCs w:val="20"/>
              </w:rPr>
            </w:pPr>
            <w:r w:rsidRPr="00A85E39">
              <w:rPr>
                <w:sz w:val="20"/>
                <w:szCs w:val="20"/>
              </w:rPr>
              <w:t>15</w:t>
            </w:r>
          </w:p>
        </w:tc>
        <w:tc>
          <w:tcPr>
            <w:tcW w:w="1330" w:type="dxa"/>
            <w:tcBorders>
              <w:top w:val="nil"/>
              <w:left w:val="nil"/>
              <w:bottom w:val="single" w:sz="4" w:space="0" w:color="auto"/>
              <w:right w:val="single" w:sz="4" w:space="0" w:color="auto"/>
            </w:tcBorders>
            <w:shd w:val="clear" w:color="auto" w:fill="auto"/>
            <w:vAlign w:val="center"/>
            <w:hideMark/>
          </w:tcPr>
          <w:p w14:paraId="3F9423C7" w14:textId="77777777" w:rsidR="00A85E39" w:rsidRPr="00A85E39" w:rsidRDefault="00A85E39" w:rsidP="00A85E39">
            <w:pPr>
              <w:jc w:val="center"/>
              <w:rPr>
                <w:sz w:val="20"/>
                <w:szCs w:val="20"/>
              </w:rPr>
            </w:pPr>
            <w:r w:rsidRPr="00A85E39">
              <w:rPr>
                <w:sz w:val="20"/>
                <w:szCs w:val="20"/>
              </w:rPr>
              <w:t>22</w:t>
            </w:r>
          </w:p>
        </w:tc>
      </w:tr>
      <w:tr w:rsidR="00A85E39" w:rsidRPr="00A85E39" w14:paraId="4C655845" w14:textId="77777777" w:rsidTr="00A85E39">
        <w:trPr>
          <w:trHeight w:val="312"/>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518A2D6" w14:textId="77777777" w:rsidR="00A85E39" w:rsidRPr="00A85E39" w:rsidRDefault="00A85E39" w:rsidP="00A85E39">
            <w:pPr>
              <w:rPr>
                <w:sz w:val="18"/>
                <w:szCs w:val="18"/>
              </w:rPr>
            </w:pPr>
            <w:r w:rsidRPr="00A85E39">
              <w:rPr>
                <w:sz w:val="18"/>
                <w:szCs w:val="18"/>
              </w:rPr>
              <w:t>с. Тамбар</w:t>
            </w:r>
          </w:p>
        </w:tc>
        <w:tc>
          <w:tcPr>
            <w:tcW w:w="3118" w:type="dxa"/>
            <w:tcBorders>
              <w:top w:val="nil"/>
              <w:left w:val="nil"/>
              <w:bottom w:val="single" w:sz="4" w:space="0" w:color="auto"/>
              <w:right w:val="single" w:sz="4" w:space="0" w:color="auto"/>
            </w:tcBorders>
            <w:shd w:val="clear" w:color="000000" w:fill="FFFFFF"/>
            <w:vAlign w:val="center"/>
            <w:hideMark/>
          </w:tcPr>
          <w:p w14:paraId="0D2BB21A" w14:textId="77777777" w:rsidR="00A85E39" w:rsidRPr="00A85E39" w:rsidRDefault="00A85E39" w:rsidP="00A85E39">
            <w:pPr>
              <w:rPr>
                <w:sz w:val="18"/>
                <w:szCs w:val="18"/>
              </w:rPr>
            </w:pPr>
            <w:r w:rsidRPr="00A85E39">
              <w:rPr>
                <w:sz w:val="18"/>
                <w:szCs w:val="18"/>
              </w:rPr>
              <w:t>котельная базы основного производства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605C586C" w14:textId="77777777" w:rsidR="00A85E39" w:rsidRPr="00A85E39" w:rsidRDefault="00A85E39" w:rsidP="00A85E39">
            <w:pPr>
              <w:jc w:val="center"/>
              <w:rPr>
                <w:sz w:val="20"/>
                <w:szCs w:val="20"/>
              </w:rPr>
            </w:pPr>
            <w:r w:rsidRPr="00A85E39">
              <w:rPr>
                <w:sz w:val="20"/>
                <w:szCs w:val="20"/>
              </w:rPr>
              <w:t>открытый</w:t>
            </w:r>
          </w:p>
        </w:tc>
        <w:tc>
          <w:tcPr>
            <w:tcW w:w="1005" w:type="dxa"/>
            <w:tcBorders>
              <w:top w:val="nil"/>
              <w:left w:val="nil"/>
              <w:bottom w:val="single" w:sz="4" w:space="0" w:color="auto"/>
              <w:right w:val="single" w:sz="4" w:space="0" w:color="auto"/>
            </w:tcBorders>
            <w:shd w:val="clear" w:color="auto" w:fill="auto"/>
            <w:vAlign w:val="center"/>
            <w:hideMark/>
          </w:tcPr>
          <w:p w14:paraId="51B9244A" w14:textId="77777777" w:rsidR="00A85E39" w:rsidRPr="00A85E39" w:rsidRDefault="00A85E39" w:rsidP="00A85E39">
            <w:pPr>
              <w:jc w:val="center"/>
              <w:rPr>
                <w:sz w:val="20"/>
                <w:szCs w:val="20"/>
              </w:rPr>
            </w:pPr>
            <w:r w:rsidRPr="00A85E39">
              <w:rPr>
                <w:sz w:val="20"/>
                <w:szCs w:val="20"/>
              </w:rPr>
              <w:t>40</w:t>
            </w:r>
          </w:p>
        </w:tc>
        <w:tc>
          <w:tcPr>
            <w:tcW w:w="1260" w:type="dxa"/>
            <w:tcBorders>
              <w:top w:val="nil"/>
              <w:left w:val="nil"/>
              <w:bottom w:val="single" w:sz="4" w:space="0" w:color="auto"/>
              <w:right w:val="single" w:sz="4" w:space="0" w:color="auto"/>
            </w:tcBorders>
            <w:shd w:val="clear" w:color="auto" w:fill="auto"/>
            <w:vAlign w:val="center"/>
            <w:hideMark/>
          </w:tcPr>
          <w:p w14:paraId="46B20ACA" w14:textId="77777777" w:rsidR="00A85E39" w:rsidRPr="00A85E39" w:rsidRDefault="00A85E39" w:rsidP="00A85E39">
            <w:pPr>
              <w:jc w:val="center"/>
              <w:rPr>
                <w:sz w:val="20"/>
                <w:szCs w:val="20"/>
              </w:rPr>
            </w:pPr>
            <w:r w:rsidRPr="00A85E39">
              <w:rPr>
                <w:sz w:val="20"/>
                <w:szCs w:val="20"/>
              </w:rPr>
              <w:t>20</w:t>
            </w:r>
          </w:p>
        </w:tc>
        <w:tc>
          <w:tcPr>
            <w:tcW w:w="1330" w:type="dxa"/>
            <w:tcBorders>
              <w:top w:val="nil"/>
              <w:left w:val="nil"/>
              <w:bottom w:val="single" w:sz="4" w:space="0" w:color="auto"/>
              <w:right w:val="single" w:sz="4" w:space="0" w:color="auto"/>
            </w:tcBorders>
            <w:shd w:val="clear" w:color="auto" w:fill="auto"/>
            <w:vAlign w:val="center"/>
            <w:hideMark/>
          </w:tcPr>
          <w:p w14:paraId="3754D468" w14:textId="77777777" w:rsidR="00A85E39" w:rsidRPr="00A85E39" w:rsidRDefault="00A85E39" w:rsidP="00A85E39">
            <w:pPr>
              <w:jc w:val="center"/>
              <w:rPr>
                <w:sz w:val="20"/>
                <w:szCs w:val="20"/>
              </w:rPr>
            </w:pPr>
            <w:r w:rsidRPr="00A85E39">
              <w:rPr>
                <w:sz w:val="20"/>
                <w:szCs w:val="20"/>
              </w:rPr>
              <w:t>35</w:t>
            </w:r>
          </w:p>
        </w:tc>
      </w:tr>
      <w:tr w:rsidR="00A85E39" w:rsidRPr="00A85E39" w14:paraId="53755E5A" w14:textId="77777777" w:rsidTr="00A85E39">
        <w:trPr>
          <w:trHeight w:val="255"/>
        </w:trPr>
        <w:tc>
          <w:tcPr>
            <w:tcW w:w="61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F83BA3" w14:textId="77777777" w:rsidR="00A85E39" w:rsidRPr="00A85E39" w:rsidRDefault="00A85E39" w:rsidP="00A85E39">
            <w:pPr>
              <w:jc w:val="center"/>
              <w:rPr>
                <w:sz w:val="20"/>
                <w:szCs w:val="20"/>
              </w:rPr>
            </w:pPr>
            <w:r w:rsidRPr="00A85E39">
              <w:rPr>
                <w:sz w:val="20"/>
                <w:szCs w:val="20"/>
              </w:rPr>
              <w:t>Всего</w:t>
            </w:r>
          </w:p>
        </w:tc>
        <w:tc>
          <w:tcPr>
            <w:tcW w:w="1005" w:type="dxa"/>
            <w:tcBorders>
              <w:top w:val="nil"/>
              <w:left w:val="nil"/>
              <w:bottom w:val="single" w:sz="4" w:space="0" w:color="auto"/>
              <w:right w:val="single" w:sz="4" w:space="0" w:color="auto"/>
            </w:tcBorders>
            <w:shd w:val="clear" w:color="auto" w:fill="auto"/>
            <w:vAlign w:val="center"/>
            <w:hideMark/>
          </w:tcPr>
          <w:p w14:paraId="5C14BD9F" w14:textId="77777777" w:rsidR="00A85E39" w:rsidRPr="00A85E39" w:rsidRDefault="00A85E39" w:rsidP="00A85E39">
            <w:pPr>
              <w:jc w:val="center"/>
              <w:rPr>
                <w:sz w:val="20"/>
                <w:szCs w:val="20"/>
              </w:rPr>
            </w:pPr>
            <w:r w:rsidRPr="00A85E39">
              <w:rPr>
                <w:sz w:val="20"/>
                <w:szCs w:val="20"/>
              </w:rPr>
              <w:t>372</w:t>
            </w:r>
          </w:p>
        </w:tc>
        <w:tc>
          <w:tcPr>
            <w:tcW w:w="1260" w:type="dxa"/>
            <w:tcBorders>
              <w:top w:val="nil"/>
              <w:left w:val="nil"/>
              <w:bottom w:val="single" w:sz="4" w:space="0" w:color="auto"/>
              <w:right w:val="single" w:sz="4" w:space="0" w:color="auto"/>
            </w:tcBorders>
            <w:shd w:val="clear" w:color="auto" w:fill="auto"/>
            <w:vAlign w:val="center"/>
            <w:hideMark/>
          </w:tcPr>
          <w:p w14:paraId="22BB5BB3" w14:textId="77777777" w:rsidR="00A85E39" w:rsidRPr="00A85E39" w:rsidRDefault="00A85E39" w:rsidP="00A85E39">
            <w:pPr>
              <w:jc w:val="center"/>
              <w:rPr>
                <w:sz w:val="20"/>
                <w:szCs w:val="20"/>
              </w:rPr>
            </w:pPr>
            <w:r w:rsidRPr="00A85E39">
              <w:rPr>
                <w:sz w:val="20"/>
                <w:szCs w:val="20"/>
              </w:rPr>
              <w:t>255</w:t>
            </w:r>
          </w:p>
        </w:tc>
        <w:tc>
          <w:tcPr>
            <w:tcW w:w="1330" w:type="dxa"/>
            <w:tcBorders>
              <w:top w:val="nil"/>
              <w:left w:val="nil"/>
              <w:bottom w:val="single" w:sz="4" w:space="0" w:color="auto"/>
              <w:right w:val="single" w:sz="4" w:space="0" w:color="auto"/>
            </w:tcBorders>
            <w:shd w:val="clear" w:color="auto" w:fill="auto"/>
            <w:vAlign w:val="center"/>
            <w:hideMark/>
          </w:tcPr>
          <w:p w14:paraId="08B99AD4" w14:textId="77777777" w:rsidR="00A85E39" w:rsidRPr="00A85E39" w:rsidRDefault="00A85E39" w:rsidP="00A85E39">
            <w:pPr>
              <w:jc w:val="center"/>
              <w:rPr>
                <w:sz w:val="20"/>
                <w:szCs w:val="20"/>
              </w:rPr>
            </w:pPr>
            <w:r w:rsidRPr="00A85E39">
              <w:rPr>
                <w:sz w:val="20"/>
                <w:szCs w:val="20"/>
              </w:rPr>
              <w:t>610</w:t>
            </w:r>
          </w:p>
        </w:tc>
      </w:tr>
    </w:tbl>
    <w:p w14:paraId="58B18A65" w14:textId="77777777" w:rsidR="00A85E39" w:rsidRPr="00A85E39" w:rsidRDefault="00A85E39" w:rsidP="00A85E39">
      <w:pPr>
        <w:rPr>
          <w:szCs w:val="20"/>
        </w:rPr>
      </w:pPr>
    </w:p>
    <w:p w14:paraId="2E172D84" w14:textId="77777777" w:rsidR="00A85E39" w:rsidRPr="00A85E39" w:rsidRDefault="00A85E39" w:rsidP="00A85E39">
      <w:pPr>
        <w:ind w:firstLine="709"/>
        <w:jc w:val="both"/>
        <w:rPr>
          <w:sz w:val="28"/>
          <w:szCs w:val="28"/>
        </w:rPr>
      </w:pPr>
      <w:r w:rsidRPr="00A85E39">
        <w:rPr>
          <w:sz w:val="28"/>
          <w:szCs w:val="28"/>
        </w:rPr>
        <w:t>На предприятии имеются угольные склады для приема угля (площадки) на прием 610 тонн угля. Остальное топливо хранится на складах поставщика угля.</w:t>
      </w:r>
    </w:p>
    <w:p w14:paraId="4A39FF36" w14:textId="77777777" w:rsidR="00A85E39" w:rsidRPr="00A85E39" w:rsidRDefault="00A85E39" w:rsidP="00A85E39">
      <w:pPr>
        <w:ind w:firstLine="567"/>
        <w:jc w:val="both"/>
        <w:rPr>
          <w:sz w:val="28"/>
          <w:szCs w:val="28"/>
        </w:rPr>
      </w:pPr>
    </w:p>
    <w:p w14:paraId="2E00A7CA" w14:textId="77777777" w:rsidR="00A85E39" w:rsidRPr="00A85E39" w:rsidRDefault="00A85E39" w:rsidP="00A85E39">
      <w:pPr>
        <w:ind w:firstLine="567"/>
        <w:jc w:val="both"/>
        <w:rPr>
          <w:sz w:val="28"/>
          <w:szCs w:val="28"/>
        </w:rPr>
      </w:pPr>
      <w:r w:rsidRPr="00A85E3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A31BCCF" w14:textId="77777777" w:rsidR="00A85E39" w:rsidRPr="00A85E39" w:rsidRDefault="00A85E39" w:rsidP="00A85E39">
      <w:pPr>
        <w:ind w:firstLine="567"/>
        <w:jc w:val="both"/>
        <w:rPr>
          <w:sz w:val="28"/>
          <w:szCs w:val="28"/>
        </w:rPr>
      </w:pPr>
      <w:r w:rsidRPr="00A85E39">
        <w:rPr>
          <w:sz w:val="28"/>
          <w:szCs w:val="28"/>
        </w:rPr>
        <w:t>- копия Устава;</w:t>
      </w:r>
    </w:p>
    <w:p w14:paraId="11253588" w14:textId="77777777" w:rsidR="00A85E39" w:rsidRPr="00A85E39" w:rsidRDefault="00A85E39" w:rsidP="00A85E39">
      <w:pPr>
        <w:ind w:firstLine="567"/>
        <w:jc w:val="both"/>
        <w:rPr>
          <w:sz w:val="28"/>
          <w:szCs w:val="28"/>
        </w:rPr>
      </w:pPr>
      <w:r w:rsidRPr="00A85E39">
        <w:rPr>
          <w:sz w:val="28"/>
          <w:szCs w:val="28"/>
        </w:rPr>
        <w:t>- копия свидетельства о государственной регистрации;</w:t>
      </w:r>
    </w:p>
    <w:p w14:paraId="5B835E33" w14:textId="77777777" w:rsidR="00A85E39" w:rsidRPr="00A85E39" w:rsidRDefault="00A85E39" w:rsidP="00A85E39">
      <w:pPr>
        <w:ind w:firstLine="567"/>
        <w:jc w:val="both"/>
        <w:rPr>
          <w:sz w:val="28"/>
          <w:szCs w:val="28"/>
        </w:rPr>
      </w:pPr>
      <w:r w:rsidRPr="00A85E39">
        <w:rPr>
          <w:sz w:val="28"/>
          <w:szCs w:val="28"/>
        </w:rPr>
        <w:t>- копия свидетельства о постановке на учет в налоговом органе;</w:t>
      </w:r>
    </w:p>
    <w:p w14:paraId="59C1A26B" w14:textId="77777777" w:rsidR="00A85E39" w:rsidRPr="00A85E39" w:rsidRDefault="00A85E39" w:rsidP="00A85E39">
      <w:pPr>
        <w:ind w:firstLine="567"/>
        <w:jc w:val="both"/>
        <w:rPr>
          <w:sz w:val="28"/>
          <w:szCs w:val="28"/>
        </w:rPr>
      </w:pPr>
      <w:r w:rsidRPr="00A85E3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480BF2E" w14:textId="77777777" w:rsidR="00A85E39" w:rsidRPr="00A85E39" w:rsidRDefault="00A85E39" w:rsidP="00A85E39">
      <w:pPr>
        <w:ind w:firstLine="567"/>
        <w:jc w:val="both"/>
        <w:rPr>
          <w:sz w:val="28"/>
          <w:szCs w:val="28"/>
        </w:rPr>
      </w:pPr>
      <w:r w:rsidRPr="00A85E39">
        <w:rPr>
          <w:sz w:val="28"/>
          <w:szCs w:val="28"/>
        </w:rPr>
        <w:t>- данные о вместимости склада для хранения каменного угля;</w:t>
      </w:r>
    </w:p>
    <w:p w14:paraId="0A333F86" w14:textId="77777777" w:rsidR="00A85E39" w:rsidRPr="00A85E39" w:rsidRDefault="00A85E39" w:rsidP="00A85E39">
      <w:pPr>
        <w:ind w:firstLine="567"/>
        <w:jc w:val="both"/>
        <w:rPr>
          <w:sz w:val="28"/>
          <w:szCs w:val="28"/>
        </w:rPr>
      </w:pPr>
      <w:r w:rsidRPr="00A85E39">
        <w:rPr>
          <w:sz w:val="28"/>
          <w:szCs w:val="28"/>
        </w:rPr>
        <w:t>- показатели среднесуточного расхода топлива в наиболее холодное расчетное время года предшествующих периодов;</w:t>
      </w:r>
    </w:p>
    <w:p w14:paraId="6B18BC3D" w14:textId="77777777" w:rsidR="00A85E39" w:rsidRPr="00A85E39" w:rsidRDefault="00A85E39" w:rsidP="00A85E39">
      <w:pPr>
        <w:ind w:firstLine="567"/>
        <w:jc w:val="both"/>
        <w:rPr>
          <w:sz w:val="28"/>
          <w:szCs w:val="28"/>
        </w:rPr>
      </w:pPr>
      <w:r w:rsidRPr="00A85E39">
        <w:rPr>
          <w:sz w:val="28"/>
          <w:szCs w:val="28"/>
        </w:rPr>
        <w:t>- характеристика применяемого топлива;</w:t>
      </w:r>
    </w:p>
    <w:p w14:paraId="2EFA51B8" w14:textId="77777777" w:rsidR="00A85E39" w:rsidRPr="00A85E39" w:rsidRDefault="00A85E39" w:rsidP="00A85E39">
      <w:pPr>
        <w:ind w:firstLine="567"/>
        <w:jc w:val="both"/>
        <w:rPr>
          <w:sz w:val="28"/>
          <w:szCs w:val="28"/>
        </w:rPr>
      </w:pPr>
      <w:r w:rsidRPr="00A85E39">
        <w:rPr>
          <w:sz w:val="28"/>
          <w:szCs w:val="28"/>
        </w:rPr>
        <w:t>- структура отпуска тепловой энергии на планируемый год;</w:t>
      </w:r>
    </w:p>
    <w:p w14:paraId="541DC680" w14:textId="77777777" w:rsidR="00A85E39" w:rsidRPr="00A85E39" w:rsidRDefault="00A85E39" w:rsidP="00A85E39">
      <w:pPr>
        <w:ind w:firstLine="567"/>
        <w:jc w:val="both"/>
        <w:rPr>
          <w:sz w:val="28"/>
          <w:szCs w:val="28"/>
        </w:rPr>
      </w:pPr>
      <w:r w:rsidRPr="00A85E39">
        <w:rPr>
          <w:sz w:val="28"/>
          <w:szCs w:val="28"/>
        </w:rPr>
        <w:t>- пояснительная записка к расчету;</w:t>
      </w:r>
    </w:p>
    <w:p w14:paraId="1555015B" w14:textId="77777777" w:rsidR="00A85E39" w:rsidRPr="00A85E39" w:rsidRDefault="00A85E39" w:rsidP="00A85E39">
      <w:pPr>
        <w:ind w:firstLine="567"/>
        <w:jc w:val="both"/>
        <w:rPr>
          <w:sz w:val="28"/>
          <w:szCs w:val="28"/>
        </w:rPr>
      </w:pPr>
      <w:r w:rsidRPr="00A85E39">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7921C643" w14:textId="77777777" w:rsidR="00A85E39" w:rsidRPr="00A85E39" w:rsidRDefault="00A85E39" w:rsidP="00A85E39">
      <w:pPr>
        <w:ind w:firstLine="567"/>
        <w:jc w:val="both"/>
        <w:rPr>
          <w:sz w:val="28"/>
          <w:szCs w:val="28"/>
        </w:rPr>
      </w:pPr>
      <w:r w:rsidRPr="00A85E39">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FC0001D" w14:textId="77777777" w:rsidR="00A85E39" w:rsidRPr="00A85E39" w:rsidRDefault="00A85E39" w:rsidP="00A85E39">
      <w:pPr>
        <w:ind w:firstLine="567"/>
        <w:jc w:val="both"/>
        <w:rPr>
          <w:sz w:val="28"/>
          <w:szCs w:val="28"/>
        </w:rPr>
      </w:pPr>
      <w:r w:rsidRPr="00A85E39">
        <w:rPr>
          <w:sz w:val="28"/>
          <w:szCs w:val="28"/>
        </w:rPr>
        <w:t>- расчет норматива создания неснижаемого запаса топлива на котельных по каждому виду топлива раздельно (далее – ННЗТ).</w:t>
      </w:r>
    </w:p>
    <w:p w14:paraId="23D1111C" w14:textId="77777777" w:rsidR="00A85E39" w:rsidRPr="00A85E39" w:rsidRDefault="00A85E39" w:rsidP="00A85E39">
      <w:pPr>
        <w:ind w:firstLine="567"/>
        <w:jc w:val="both"/>
        <w:rPr>
          <w:sz w:val="28"/>
          <w:szCs w:val="28"/>
        </w:rPr>
      </w:pPr>
      <w:r w:rsidRPr="00A85E3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268A17F8" w14:textId="77777777" w:rsidR="00A85E39" w:rsidRPr="00A85E39" w:rsidRDefault="00A85E39" w:rsidP="00A85E39">
      <w:pPr>
        <w:ind w:firstLine="567"/>
        <w:jc w:val="both"/>
        <w:rPr>
          <w:sz w:val="28"/>
          <w:szCs w:val="28"/>
        </w:rPr>
      </w:pPr>
      <w:r w:rsidRPr="00A85E3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1AC652CC" w14:textId="77777777" w:rsidR="00A85E39" w:rsidRPr="00A85E39" w:rsidRDefault="00A85E39" w:rsidP="00A85E39">
      <w:pPr>
        <w:ind w:firstLine="567"/>
        <w:jc w:val="both"/>
        <w:rPr>
          <w:sz w:val="28"/>
          <w:szCs w:val="28"/>
        </w:rPr>
      </w:pPr>
    </w:p>
    <w:p w14:paraId="45631D72" w14:textId="77777777" w:rsidR="00A85E39" w:rsidRPr="00A85E39" w:rsidRDefault="00A85E39" w:rsidP="00A85E39">
      <w:pPr>
        <w:tabs>
          <w:tab w:val="left" w:pos="1665"/>
        </w:tabs>
        <w:jc w:val="center"/>
        <w:rPr>
          <w:b/>
          <w:bCs/>
          <w:sz w:val="28"/>
          <w:szCs w:val="28"/>
        </w:rPr>
      </w:pPr>
      <w:r w:rsidRPr="00A85E39">
        <w:rPr>
          <w:b/>
          <w:bCs/>
          <w:sz w:val="28"/>
          <w:szCs w:val="28"/>
        </w:rPr>
        <w:t>ПРЕДЛОЖЕНИЕ</w:t>
      </w:r>
    </w:p>
    <w:p w14:paraId="066D873E" w14:textId="77777777" w:rsidR="00A85E39" w:rsidRPr="00A85E39" w:rsidRDefault="00A85E39" w:rsidP="00A85E39">
      <w:pPr>
        <w:jc w:val="center"/>
        <w:rPr>
          <w:sz w:val="28"/>
          <w:szCs w:val="28"/>
        </w:rPr>
      </w:pPr>
      <w:r w:rsidRPr="00A85E39">
        <w:rPr>
          <w:sz w:val="28"/>
          <w:szCs w:val="28"/>
        </w:rPr>
        <w:t xml:space="preserve">по утверждению нормативов создания запасов топлива на котельных на 2021 год </w:t>
      </w:r>
    </w:p>
    <w:tbl>
      <w:tblPr>
        <w:tblW w:w="9923" w:type="dxa"/>
        <w:tblInd w:w="108" w:type="dxa"/>
        <w:tblLayout w:type="fixed"/>
        <w:tblLook w:val="0000" w:firstRow="0" w:lastRow="0" w:firstColumn="0" w:lastColumn="0" w:noHBand="0" w:noVBand="0"/>
      </w:tblPr>
      <w:tblGrid>
        <w:gridCol w:w="3261"/>
        <w:gridCol w:w="1276"/>
        <w:gridCol w:w="1113"/>
        <w:gridCol w:w="162"/>
        <w:gridCol w:w="1706"/>
        <w:gridCol w:w="421"/>
        <w:gridCol w:w="1984"/>
      </w:tblGrid>
      <w:tr w:rsidR="00A85E39" w:rsidRPr="00A85E39" w14:paraId="2C33B57C" w14:textId="77777777" w:rsidTr="00A85E39">
        <w:trPr>
          <w:trHeight w:val="390"/>
        </w:trPr>
        <w:tc>
          <w:tcPr>
            <w:tcW w:w="3261" w:type="dxa"/>
            <w:tcBorders>
              <w:top w:val="nil"/>
              <w:left w:val="nil"/>
              <w:bottom w:val="nil"/>
              <w:right w:val="nil"/>
            </w:tcBorders>
            <w:shd w:val="clear" w:color="auto" w:fill="auto"/>
            <w:vAlign w:val="center"/>
          </w:tcPr>
          <w:p w14:paraId="32EA0D6C" w14:textId="77777777" w:rsidR="00A85E39" w:rsidRPr="00A85E39" w:rsidRDefault="00A85E39" w:rsidP="00A85E39">
            <w:pPr>
              <w:jc w:val="center"/>
              <w:rPr>
                <w:sz w:val="28"/>
                <w:szCs w:val="28"/>
              </w:rPr>
            </w:pPr>
          </w:p>
        </w:tc>
        <w:tc>
          <w:tcPr>
            <w:tcW w:w="1276" w:type="dxa"/>
            <w:tcBorders>
              <w:top w:val="nil"/>
              <w:left w:val="nil"/>
              <w:bottom w:val="nil"/>
              <w:right w:val="nil"/>
            </w:tcBorders>
            <w:shd w:val="clear" w:color="auto" w:fill="auto"/>
            <w:vAlign w:val="center"/>
          </w:tcPr>
          <w:p w14:paraId="5811AF0A" w14:textId="77777777" w:rsidR="00A85E39" w:rsidRPr="00A85E39" w:rsidRDefault="00A85E39" w:rsidP="00A85E39">
            <w:pPr>
              <w:jc w:val="center"/>
              <w:rPr>
                <w:sz w:val="28"/>
                <w:szCs w:val="28"/>
              </w:rPr>
            </w:pPr>
          </w:p>
        </w:tc>
        <w:tc>
          <w:tcPr>
            <w:tcW w:w="1113" w:type="dxa"/>
            <w:tcBorders>
              <w:top w:val="nil"/>
              <w:left w:val="nil"/>
              <w:bottom w:val="nil"/>
              <w:right w:val="nil"/>
            </w:tcBorders>
            <w:shd w:val="clear" w:color="auto" w:fill="auto"/>
            <w:vAlign w:val="center"/>
          </w:tcPr>
          <w:p w14:paraId="3975056C" w14:textId="77777777" w:rsidR="00A85E39" w:rsidRPr="00A85E39" w:rsidRDefault="00A85E39" w:rsidP="00A85E39">
            <w:pPr>
              <w:jc w:val="center"/>
              <w:rPr>
                <w:sz w:val="28"/>
                <w:szCs w:val="28"/>
              </w:rPr>
            </w:pPr>
          </w:p>
        </w:tc>
        <w:tc>
          <w:tcPr>
            <w:tcW w:w="1868" w:type="dxa"/>
            <w:gridSpan w:val="2"/>
            <w:tcBorders>
              <w:top w:val="nil"/>
              <w:left w:val="nil"/>
              <w:bottom w:val="nil"/>
              <w:right w:val="nil"/>
            </w:tcBorders>
            <w:shd w:val="clear" w:color="auto" w:fill="auto"/>
            <w:vAlign w:val="center"/>
          </w:tcPr>
          <w:p w14:paraId="595DE490" w14:textId="77777777" w:rsidR="00A85E39" w:rsidRPr="00A85E39" w:rsidRDefault="00A85E39" w:rsidP="00A85E39">
            <w:pPr>
              <w:jc w:val="center"/>
              <w:rPr>
                <w:sz w:val="28"/>
                <w:szCs w:val="28"/>
              </w:rPr>
            </w:pPr>
          </w:p>
        </w:tc>
        <w:tc>
          <w:tcPr>
            <w:tcW w:w="2405" w:type="dxa"/>
            <w:gridSpan w:val="2"/>
            <w:tcBorders>
              <w:top w:val="nil"/>
              <w:left w:val="nil"/>
              <w:bottom w:val="nil"/>
              <w:right w:val="nil"/>
            </w:tcBorders>
            <w:shd w:val="clear" w:color="auto" w:fill="auto"/>
            <w:vAlign w:val="center"/>
          </w:tcPr>
          <w:p w14:paraId="02164A79" w14:textId="77777777" w:rsidR="00A85E39" w:rsidRPr="00A85E39" w:rsidRDefault="00A85E39" w:rsidP="00A85E39">
            <w:pPr>
              <w:jc w:val="center"/>
              <w:rPr>
                <w:sz w:val="28"/>
                <w:szCs w:val="28"/>
              </w:rPr>
            </w:pPr>
            <w:r w:rsidRPr="00A85E39">
              <w:rPr>
                <w:sz w:val="28"/>
                <w:szCs w:val="28"/>
              </w:rPr>
              <w:t>тыс. тонн</w:t>
            </w:r>
          </w:p>
        </w:tc>
      </w:tr>
      <w:tr w:rsidR="00A85E39" w:rsidRPr="00A85E39" w14:paraId="24D5D629" w14:textId="77777777" w:rsidTr="00A85E39">
        <w:trPr>
          <w:trHeight w:val="618"/>
        </w:trPr>
        <w:tc>
          <w:tcPr>
            <w:tcW w:w="3261" w:type="dxa"/>
            <w:vMerge w:val="restart"/>
            <w:tcBorders>
              <w:top w:val="single" w:sz="8" w:space="0" w:color="auto"/>
              <w:left w:val="single" w:sz="8" w:space="0" w:color="auto"/>
              <w:right w:val="single" w:sz="8" w:space="0" w:color="auto"/>
            </w:tcBorders>
            <w:shd w:val="clear" w:color="auto" w:fill="auto"/>
            <w:vAlign w:val="center"/>
          </w:tcPr>
          <w:p w14:paraId="56C6325C" w14:textId="77777777" w:rsidR="00A85E39" w:rsidRPr="00A85E39" w:rsidRDefault="00A85E39" w:rsidP="00A85E39">
            <w:pPr>
              <w:jc w:val="center"/>
              <w:rPr>
                <w:bCs/>
                <w:sz w:val="28"/>
                <w:szCs w:val="28"/>
              </w:rPr>
            </w:pPr>
            <w:r w:rsidRPr="00A85E39">
              <w:rPr>
                <w:bCs/>
                <w:sz w:val="28"/>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0C86DBE0" w14:textId="77777777" w:rsidR="00A85E39" w:rsidRPr="00A85E39" w:rsidRDefault="00A85E39" w:rsidP="00A85E39">
            <w:pPr>
              <w:jc w:val="center"/>
              <w:rPr>
                <w:bCs/>
                <w:sz w:val="28"/>
                <w:szCs w:val="28"/>
              </w:rPr>
            </w:pPr>
            <w:r w:rsidRPr="00A85E39">
              <w:rPr>
                <w:bCs/>
                <w:sz w:val="28"/>
                <w:szCs w:val="28"/>
              </w:rPr>
              <w:t>Вид топлива</w:t>
            </w:r>
          </w:p>
        </w:tc>
        <w:tc>
          <w:tcPr>
            <w:tcW w:w="5386"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CADDBCB" w14:textId="77777777" w:rsidR="00A85E39" w:rsidRPr="00A85E39" w:rsidRDefault="00A85E39" w:rsidP="00A85E39">
            <w:pPr>
              <w:jc w:val="center"/>
              <w:rPr>
                <w:bCs/>
                <w:sz w:val="28"/>
                <w:szCs w:val="28"/>
              </w:rPr>
            </w:pPr>
            <w:r w:rsidRPr="00A85E39">
              <w:rPr>
                <w:bCs/>
                <w:sz w:val="28"/>
                <w:szCs w:val="28"/>
              </w:rPr>
              <w:t>Нормативы создания запасов топлива                   на 1 октября 2021 г.</w:t>
            </w:r>
          </w:p>
        </w:tc>
      </w:tr>
      <w:tr w:rsidR="00A85E39" w:rsidRPr="00A85E39" w14:paraId="03C768E9" w14:textId="77777777" w:rsidTr="00A85E39">
        <w:trPr>
          <w:trHeight w:val="482"/>
        </w:trPr>
        <w:tc>
          <w:tcPr>
            <w:tcW w:w="3261" w:type="dxa"/>
            <w:vMerge/>
            <w:tcBorders>
              <w:left w:val="single" w:sz="8" w:space="0" w:color="auto"/>
              <w:right w:val="single" w:sz="8" w:space="0" w:color="auto"/>
            </w:tcBorders>
            <w:vAlign w:val="center"/>
          </w:tcPr>
          <w:p w14:paraId="3A85AD73" w14:textId="77777777" w:rsidR="00A85E39" w:rsidRPr="00A85E39" w:rsidRDefault="00A85E39" w:rsidP="00A85E39">
            <w:pPr>
              <w:rPr>
                <w:bCs/>
                <w:sz w:val="28"/>
                <w:szCs w:val="28"/>
              </w:rPr>
            </w:pPr>
          </w:p>
        </w:tc>
        <w:tc>
          <w:tcPr>
            <w:tcW w:w="1276" w:type="dxa"/>
            <w:vMerge/>
            <w:tcBorders>
              <w:left w:val="single" w:sz="8" w:space="0" w:color="auto"/>
              <w:right w:val="single" w:sz="8" w:space="0" w:color="auto"/>
            </w:tcBorders>
            <w:vAlign w:val="center"/>
          </w:tcPr>
          <w:p w14:paraId="355BE45A" w14:textId="77777777" w:rsidR="00A85E39" w:rsidRPr="00A85E39" w:rsidRDefault="00A85E39" w:rsidP="00A85E39">
            <w:pPr>
              <w:rPr>
                <w:bCs/>
                <w:sz w:val="28"/>
                <w:szCs w:val="28"/>
              </w:rPr>
            </w:pPr>
          </w:p>
        </w:tc>
        <w:tc>
          <w:tcPr>
            <w:tcW w:w="1275" w:type="dxa"/>
            <w:gridSpan w:val="2"/>
            <w:vMerge w:val="restart"/>
            <w:tcBorders>
              <w:top w:val="single" w:sz="8" w:space="0" w:color="auto"/>
              <w:left w:val="single" w:sz="8" w:space="0" w:color="auto"/>
              <w:right w:val="single" w:sz="8" w:space="0" w:color="auto"/>
            </w:tcBorders>
            <w:shd w:val="clear" w:color="auto" w:fill="auto"/>
            <w:vAlign w:val="center"/>
          </w:tcPr>
          <w:p w14:paraId="215426CA" w14:textId="77777777" w:rsidR="00A85E39" w:rsidRPr="00A85E39" w:rsidRDefault="00A85E39" w:rsidP="00A85E39">
            <w:pPr>
              <w:jc w:val="center"/>
              <w:rPr>
                <w:bCs/>
                <w:sz w:val="28"/>
                <w:szCs w:val="28"/>
              </w:rPr>
            </w:pPr>
            <w:r w:rsidRPr="00A85E39">
              <w:rPr>
                <w:bCs/>
                <w:sz w:val="28"/>
                <w:szCs w:val="28"/>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3460E1E9" w14:textId="77777777" w:rsidR="00A85E39" w:rsidRPr="00A85E39" w:rsidRDefault="00A85E39" w:rsidP="00A85E39">
            <w:pPr>
              <w:jc w:val="center"/>
              <w:rPr>
                <w:bCs/>
                <w:sz w:val="28"/>
                <w:szCs w:val="28"/>
              </w:rPr>
            </w:pPr>
            <w:r w:rsidRPr="00A85E39">
              <w:rPr>
                <w:bCs/>
                <w:sz w:val="28"/>
                <w:szCs w:val="28"/>
              </w:rPr>
              <w:t>в том числе</w:t>
            </w:r>
          </w:p>
        </w:tc>
      </w:tr>
      <w:tr w:rsidR="00A85E39" w:rsidRPr="00A85E39" w14:paraId="282D81CD" w14:textId="77777777" w:rsidTr="00A85E39">
        <w:trPr>
          <w:trHeight w:val="482"/>
        </w:trPr>
        <w:tc>
          <w:tcPr>
            <w:tcW w:w="3261" w:type="dxa"/>
            <w:vMerge/>
            <w:tcBorders>
              <w:left w:val="single" w:sz="8" w:space="0" w:color="auto"/>
              <w:bottom w:val="single" w:sz="8" w:space="0" w:color="000000"/>
              <w:right w:val="single" w:sz="8" w:space="0" w:color="auto"/>
            </w:tcBorders>
            <w:vAlign w:val="center"/>
          </w:tcPr>
          <w:p w14:paraId="14106E24" w14:textId="77777777" w:rsidR="00A85E39" w:rsidRPr="00A85E39" w:rsidRDefault="00A85E39" w:rsidP="00A85E39">
            <w:pPr>
              <w:rPr>
                <w:bCs/>
                <w:sz w:val="28"/>
                <w:szCs w:val="28"/>
              </w:rPr>
            </w:pPr>
          </w:p>
        </w:tc>
        <w:tc>
          <w:tcPr>
            <w:tcW w:w="1276" w:type="dxa"/>
            <w:vMerge/>
            <w:tcBorders>
              <w:left w:val="single" w:sz="8" w:space="0" w:color="auto"/>
              <w:bottom w:val="single" w:sz="4" w:space="0" w:color="auto"/>
              <w:right w:val="single" w:sz="8" w:space="0" w:color="auto"/>
            </w:tcBorders>
            <w:vAlign w:val="center"/>
          </w:tcPr>
          <w:p w14:paraId="555E1718" w14:textId="77777777" w:rsidR="00A85E39" w:rsidRPr="00A85E39" w:rsidRDefault="00A85E39" w:rsidP="00A85E39">
            <w:pPr>
              <w:rPr>
                <w:bCs/>
                <w:sz w:val="28"/>
                <w:szCs w:val="28"/>
              </w:rPr>
            </w:pPr>
          </w:p>
        </w:tc>
        <w:tc>
          <w:tcPr>
            <w:tcW w:w="1275" w:type="dxa"/>
            <w:gridSpan w:val="2"/>
            <w:vMerge/>
            <w:tcBorders>
              <w:left w:val="single" w:sz="8" w:space="0" w:color="auto"/>
              <w:bottom w:val="single" w:sz="4" w:space="0" w:color="auto"/>
              <w:right w:val="single" w:sz="8" w:space="0" w:color="auto"/>
            </w:tcBorders>
            <w:shd w:val="clear" w:color="auto" w:fill="auto"/>
            <w:vAlign w:val="center"/>
          </w:tcPr>
          <w:p w14:paraId="15A8E084" w14:textId="77777777" w:rsidR="00A85E39" w:rsidRPr="00A85E39" w:rsidRDefault="00A85E39" w:rsidP="00A85E39">
            <w:pPr>
              <w:jc w:val="center"/>
              <w:rPr>
                <w:bCs/>
                <w:sz w:val="28"/>
                <w:szCs w:val="28"/>
              </w:rPr>
            </w:pPr>
          </w:p>
        </w:tc>
        <w:tc>
          <w:tcPr>
            <w:tcW w:w="2127" w:type="dxa"/>
            <w:gridSpan w:val="2"/>
            <w:tcBorders>
              <w:top w:val="nil"/>
              <w:left w:val="nil"/>
              <w:bottom w:val="single" w:sz="4" w:space="0" w:color="auto"/>
              <w:right w:val="single" w:sz="8" w:space="0" w:color="auto"/>
            </w:tcBorders>
            <w:shd w:val="clear" w:color="auto" w:fill="auto"/>
            <w:vAlign w:val="center"/>
          </w:tcPr>
          <w:p w14:paraId="0AB9F7E8" w14:textId="77777777" w:rsidR="00A85E39" w:rsidRPr="00A85E39" w:rsidRDefault="00A85E39" w:rsidP="00A85E39">
            <w:pPr>
              <w:jc w:val="center"/>
              <w:rPr>
                <w:bCs/>
                <w:sz w:val="28"/>
                <w:szCs w:val="28"/>
              </w:rPr>
            </w:pPr>
            <w:r w:rsidRPr="00A85E39">
              <w:rPr>
                <w:bCs/>
                <w:sz w:val="28"/>
                <w:szCs w:val="28"/>
              </w:rPr>
              <w:t>эксплуатационный запас</w:t>
            </w:r>
          </w:p>
        </w:tc>
        <w:tc>
          <w:tcPr>
            <w:tcW w:w="1984" w:type="dxa"/>
            <w:tcBorders>
              <w:left w:val="nil"/>
              <w:bottom w:val="single" w:sz="4" w:space="0" w:color="auto"/>
              <w:right w:val="single" w:sz="8" w:space="0" w:color="auto"/>
            </w:tcBorders>
            <w:shd w:val="clear" w:color="auto" w:fill="auto"/>
            <w:vAlign w:val="center"/>
          </w:tcPr>
          <w:p w14:paraId="1B682B7E" w14:textId="77777777" w:rsidR="00A85E39" w:rsidRPr="00A85E39" w:rsidRDefault="00A85E39" w:rsidP="00A85E39">
            <w:pPr>
              <w:jc w:val="center"/>
              <w:rPr>
                <w:bCs/>
                <w:sz w:val="28"/>
                <w:szCs w:val="28"/>
              </w:rPr>
            </w:pPr>
            <w:r w:rsidRPr="00A85E39">
              <w:rPr>
                <w:bCs/>
                <w:sz w:val="28"/>
                <w:szCs w:val="28"/>
              </w:rPr>
              <w:t xml:space="preserve">неснижаемый </w:t>
            </w:r>
          </w:p>
          <w:p w14:paraId="06593AB2" w14:textId="77777777" w:rsidR="00A85E39" w:rsidRPr="00A85E39" w:rsidRDefault="00A85E39" w:rsidP="00A85E39">
            <w:pPr>
              <w:jc w:val="center"/>
              <w:rPr>
                <w:bCs/>
                <w:sz w:val="28"/>
                <w:szCs w:val="28"/>
              </w:rPr>
            </w:pPr>
            <w:r w:rsidRPr="00A85E39">
              <w:rPr>
                <w:bCs/>
                <w:sz w:val="28"/>
                <w:szCs w:val="28"/>
              </w:rPr>
              <w:t>запас</w:t>
            </w:r>
          </w:p>
        </w:tc>
      </w:tr>
      <w:tr w:rsidR="00A85E39" w:rsidRPr="00A85E39" w14:paraId="043DEE74" w14:textId="77777777" w:rsidTr="00A85E39">
        <w:trPr>
          <w:trHeight w:val="586"/>
        </w:trPr>
        <w:tc>
          <w:tcPr>
            <w:tcW w:w="3261" w:type="dxa"/>
            <w:tcBorders>
              <w:top w:val="single" w:sz="8" w:space="0" w:color="000000"/>
              <w:left w:val="single" w:sz="8" w:space="0" w:color="auto"/>
              <w:bottom w:val="single" w:sz="4" w:space="0" w:color="auto"/>
              <w:right w:val="single" w:sz="4" w:space="0" w:color="auto"/>
            </w:tcBorders>
            <w:shd w:val="clear" w:color="auto" w:fill="auto"/>
            <w:vAlign w:val="center"/>
          </w:tcPr>
          <w:p w14:paraId="74D965B8" w14:textId="77777777" w:rsidR="00A85E39" w:rsidRPr="00A85E39" w:rsidRDefault="00A85E39" w:rsidP="00A85E39">
            <w:pPr>
              <w:rPr>
                <w:sz w:val="28"/>
                <w:szCs w:val="28"/>
              </w:rPr>
            </w:pPr>
            <w:r w:rsidRPr="00A85E39">
              <w:rPr>
                <w:sz w:val="28"/>
                <w:szCs w:val="28"/>
              </w:rPr>
              <w:t>ООО «ЖКХ Тамбар»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20324A" w14:textId="77777777" w:rsidR="00A85E39" w:rsidRPr="00A85E39" w:rsidRDefault="00A85E39" w:rsidP="00A85E39">
            <w:pPr>
              <w:ind w:left="-108" w:right="-107"/>
              <w:jc w:val="center"/>
              <w:rPr>
                <w:bCs/>
                <w:sz w:val="28"/>
                <w:szCs w:val="28"/>
              </w:rPr>
            </w:pPr>
            <w:r w:rsidRPr="00A85E39">
              <w:rPr>
                <w:bCs/>
                <w:sz w:val="28"/>
                <w:szCs w:val="28"/>
              </w:rPr>
              <w:t>Бурый уголь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610D6" w14:textId="77777777" w:rsidR="00A85E39" w:rsidRPr="00A85E39" w:rsidRDefault="00A85E39" w:rsidP="00A85E39">
            <w:pPr>
              <w:ind w:left="-108" w:right="-107"/>
              <w:jc w:val="center"/>
              <w:rPr>
                <w:bCs/>
                <w:sz w:val="28"/>
                <w:szCs w:val="28"/>
              </w:rPr>
            </w:pPr>
            <w:r w:rsidRPr="00A85E39">
              <w:rPr>
                <w:bCs/>
                <w:sz w:val="28"/>
                <w:szCs w:val="28"/>
              </w:rPr>
              <w:t>0,610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08DF3" w14:textId="77777777" w:rsidR="00A85E39" w:rsidRPr="00A85E39" w:rsidRDefault="00A85E39" w:rsidP="00A85E39">
            <w:pPr>
              <w:ind w:left="-108" w:right="-107"/>
              <w:jc w:val="center"/>
              <w:rPr>
                <w:bCs/>
                <w:sz w:val="28"/>
                <w:szCs w:val="28"/>
              </w:rPr>
            </w:pPr>
            <w:r w:rsidRPr="00A85E39">
              <w:rPr>
                <w:bCs/>
                <w:sz w:val="28"/>
                <w:szCs w:val="28"/>
              </w:rPr>
              <w:t>0,526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C28390" w14:textId="77777777" w:rsidR="00A85E39" w:rsidRPr="00A85E39" w:rsidRDefault="00A85E39" w:rsidP="00A85E39">
            <w:pPr>
              <w:ind w:left="-108" w:right="-107"/>
              <w:jc w:val="center"/>
              <w:rPr>
                <w:bCs/>
                <w:sz w:val="28"/>
                <w:szCs w:val="28"/>
              </w:rPr>
            </w:pPr>
            <w:r w:rsidRPr="00A85E39">
              <w:rPr>
                <w:bCs/>
                <w:sz w:val="28"/>
                <w:szCs w:val="28"/>
              </w:rPr>
              <w:t>0,084</w:t>
            </w:r>
          </w:p>
        </w:tc>
      </w:tr>
    </w:tbl>
    <w:p w14:paraId="56F18206" w14:textId="77777777" w:rsidR="00A85E39" w:rsidRPr="00A85E39" w:rsidRDefault="00A85E39" w:rsidP="00A85E39">
      <w:pPr>
        <w:jc w:val="both"/>
        <w:rPr>
          <w:b/>
          <w:bCs/>
          <w:sz w:val="28"/>
          <w:szCs w:val="28"/>
        </w:rPr>
      </w:pPr>
    </w:p>
    <w:p w14:paraId="0A160EA1" w14:textId="77777777" w:rsidR="00A85E39" w:rsidRPr="00A85E39" w:rsidRDefault="00A85E39" w:rsidP="00A85E39">
      <w:pPr>
        <w:jc w:val="both"/>
        <w:rPr>
          <w:sz w:val="28"/>
          <w:szCs w:val="28"/>
        </w:rPr>
      </w:pPr>
    </w:p>
    <w:p w14:paraId="76B89727"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228BBB64" w14:textId="49FC6DAE" w:rsidR="00A85E39" w:rsidRPr="00697EB8" w:rsidRDefault="00A85E39" w:rsidP="00A85E39">
      <w:pPr>
        <w:tabs>
          <w:tab w:val="left" w:pos="5580"/>
          <w:tab w:val="left" w:pos="9498"/>
        </w:tabs>
        <w:ind w:left="-2914" w:right="-569" w:firstLine="8726"/>
      </w:pPr>
      <w:r w:rsidRPr="00697EB8">
        <w:t xml:space="preserve">Приложение № </w:t>
      </w:r>
      <w:r>
        <w:t xml:space="preserve">46 </w:t>
      </w:r>
      <w:r w:rsidRPr="00697EB8">
        <w:t>к протоколу № 40</w:t>
      </w:r>
    </w:p>
    <w:p w14:paraId="65A0A77E"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5F468781"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2FC94DEF" w14:textId="31F14651" w:rsidR="00A85E39" w:rsidRDefault="00A85E39" w:rsidP="00A85E39">
      <w:pPr>
        <w:tabs>
          <w:tab w:val="left" w:pos="5580"/>
          <w:tab w:val="left" w:pos="9498"/>
        </w:tabs>
        <w:ind w:left="-2914" w:right="-569" w:firstLine="8726"/>
      </w:pPr>
      <w:r w:rsidRPr="00697EB8">
        <w:t>Кузбасса от 16.07.2020</w:t>
      </w:r>
    </w:p>
    <w:p w14:paraId="102351F1" w14:textId="77777777" w:rsidR="00A85E39" w:rsidRDefault="00A85E39" w:rsidP="00A85E39">
      <w:pPr>
        <w:tabs>
          <w:tab w:val="left" w:pos="5580"/>
          <w:tab w:val="left" w:pos="9498"/>
        </w:tabs>
        <w:ind w:left="-2914" w:right="-569" w:firstLine="8726"/>
      </w:pPr>
    </w:p>
    <w:p w14:paraId="24C9E72E" w14:textId="77777777" w:rsidR="00A85E39" w:rsidRPr="00A85E39" w:rsidRDefault="00A85E39" w:rsidP="00A85E39">
      <w:pPr>
        <w:keepNext/>
        <w:jc w:val="center"/>
        <w:outlineLvl w:val="0"/>
        <w:rPr>
          <w:b/>
          <w:iCs/>
          <w:sz w:val="28"/>
          <w:szCs w:val="28"/>
        </w:rPr>
      </w:pPr>
      <w:r w:rsidRPr="00A85E39">
        <w:rPr>
          <w:b/>
          <w:iCs/>
          <w:sz w:val="28"/>
          <w:szCs w:val="28"/>
        </w:rPr>
        <w:t>Экспертное заключение Региональной энергетической комиссии Кузбасса по материалам, представленным ООО «КОТК» (г. Киселевск), для утверждения нормативов создания запасов топлива на котельных ООО «КОТК» на 2021 год</w:t>
      </w:r>
    </w:p>
    <w:p w14:paraId="3515AD49" w14:textId="77777777" w:rsidR="00A85E39" w:rsidRPr="00A85E39" w:rsidRDefault="00A85E39" w:rsidP="00A85E39">
      <w:pPr>
        <w:ind w:firstLine="567"/>
        <w:jc w:val="both"/>
        <w:rPr>
          <w:sz w:val="28"/>
          <w:szCs w:val="28"/>
        </w:rPr>
      </w:pPr>
    </w:p>
    <w:p w14:paraId="1BA5AC47" w14:textId="77777777" w:rsidR="00A85E39" w:rsidRPr="00A85E39" w:rsidRDefault="00A85E39" w:rsidP="00A85E39">
      <w:pPr>
        <w:ind w:firstLine="709"/>
        <w:jc w:val="both"/>
        <w:rPr>
          <w:sz w:val="28"/>
          <w:szCs w:val="28"/>
        </w:rPr>
      </w:pPr>
      <w:r w:rsidRPr="00A85E39">
        <w:rPr>
          <w:sz w:val="28"/>
          <w:szCs w:val="28"/>
        </w:rPr>
        <w:t>В Региональную энергетическую комиссию Кузбасса обратилось ООО «КОТК» (далее – Предприятие) с заявкой на утверждение нормативов создания запасов топлива на котельных.</w:t>
      </w:r>
    </w:p>
    <w:p w14:paraId="3DCEE2B4" w14:textId="77777777" w:rsidR="00A85E39" w:rsidRPr="00A85E39" w:rsidRDefault="00A85E39" w:rsidP="00A85E39">
      <w:pPr>
        <w:ind w:firstLine="709"/>
        <w:jc w:val="both"/>
        <w:rPr>
          <w:color w:val="000000"/>
          <w:sz w:val="28"/>
          <w:szCs w:val="28"/>
        </w:rPr>
      </w:pPr>
      <w:r w:rsidRPr="00A85E39">
        <w:rPr>
          <w:color w:val="000000"/>
          <w:sz w:val="28"/>
          <w:szCs w:val="28"/>
        </w:rPr>
        <w:t>ООО «КОТК» обслуживает 16 котельных (в т.ч. 1 паровую) установленной мощностью 97,813 Гкал/ч и 1 ЦТП. Производство и реализация тепловой энергии и горячего водоснабжения является основным видом деятельности предприятия.</w:t>
      </w:r>
    </w:p>
    <w:p w14:paraId="44DBF519" w14:textId="77777777" w:rsidR="00A85E39" w:rsidRPr="00A85E39" w:rsidRDefault="00A85E39" w:rsidP="00A85E39">
      <w:pPr>
        <w:numPr>
          <w:ilvl w:val="0"/>
          <w:numId w:val="24"/>
        </w:numPr>
        <w:spacing w:line="360" w:lineRule="auto"/>
        <w:jc w:val="right"/>
        <w:rPr>
          <w:sz w:val="28"/>
          <w:szCs w:val="28"/>
        </w:rPr>
      </w:pPr>
    </w:p>
    <w:p w14:paraId="45569487" w14:textId="77777777" w:rsidR="00A85E39" w:rsidRPr="00A85E39" w:rsidRDefault="00A85E39" w:rsidP="00A85E39">
      <w:pPr>
        <w:ind w:firstLine="709"/>
        <w:jc w:val="both"/>
        <w:rPr>
          <w:sz w:val="28"/>
          <w:szCs w:val="28"/>
        </w:rPr>
      </w:pPr>
      <w:r w:rsidRPr="00A85E39">
        <w:rPr>
          <w:sz w:val="28"/>
          <w:szCs w:val="28"/>
        </w:rPr>
        <w:t>Технические характеристики оборудования отопительных котельных ООО «КОТК»  (г. Киселевск)</w:t>
      </w:r>
    </w:p>
    <w:p w14:paraId="258CCDB8" w14:textId="77777777" w:rsidR="00A85E39" w:rsidRPr="00A85E39" w:rsidRDefault="00A85E39" w:rsidP="00A85E39">
      <w:pPr>
        <w:ind w:firstLine="709"/>
        <w:jc w:val="both"/>
        <w:rPr>
          <w:color w:val="000000"/>
          <w:sz w:val="28"/>
          <w:szCs w:val="28"/>
        </w:rPr>
      </w:pPr>
    </w:p>
    <w:tbl>
      <w:tblPr>
        <w:tblW w:w="9781" w:type="dxa"/>
        <w:tblInd w:w="108" w:type="dxa"/>
        <w:tblLayout w:type="fixed"/>
        <w:tblLook w:val="04A0" w:firstRow="1" w:lastRow="0" w:firstColumn="1" w:lastColumn="0" w:noHBand="0" w:noVBand="1"/>
      </w:tblPr>
      <w:tblGrid>
        <w:gridCol w:w="1134"/>
        <w:gridCol w:w="3119"/>
        <w:gridCol w:w="2693"/>
        <w:gridCol w:w="2835"/>
      </w:tblGrid>
      <w:tr w:rsidR="00A85E39" w:rsidRPr="00A85E39" w14:paraId="381DC52C" w14:textId="77777777" w:rsidTr="00A85E39">
        <w:trPr>
          <w:trHeight w:val="227"/>
          <w:tblHead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DB0B" w14:textId="77777777" w:rsidR="00A85E39" w:rsidRPr="00A85E39" w:rsidRDefault="00A85E39" w:rsidP="00A85E39">
            <w:pPr>
              <w:jc w:val="center"/>
              <w:rPr>
                <w:b/>
                <w:bCs/>
                <w:color w:val="000000"/>
                <w:sz w:val="20"/>
                <w:szCs w:val="20"/>
              </w:rPr>
            </w:pPr>
            <w:r w:rsidRPr="00A85E39">
              <w:rPr>
                <w:b/>
                <w:bCs/>
                <w:color w:val="000000"/>
                <w:sz w:val="20"/>
                <w:szCs w:val="20"/>
              </w:rPr>
              <w:t>№ котла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C0E9C" w14:textId="77777777" w:rsidR="00A85E39" w:rsidRPr="00A85E39" w:rsidRDefault="00A85E39" w:rsidP="00A85E39">
            <w:pPr>
              <w:jc w:val="center"/>
              <w:rPr>
                <w:b/>
                <w:bCs/>
                <w:color w:val="000000"/>
                <w:sz w:val="20"/>
                <w:szCs w:val="20"/>
              </w:rPr>
            </w:pPr>
            <w:r w:rsidRPr="00A85E39">
              <w:rPr>
                <w:b/>
                <w:bCs/>
                <w:color w:val="000000"/>
                <w:sz w:val="20"/>
                <w:szCs w:val="20"/>
              </w:rPr>
              <w:t>Марка котлов</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A3959CE" w14:textId="77777777" w:rsidR="00A85E39" w:rsidRPr="00A85E39" w:rsidRDefault="00A85E39" w:rsidP="00A85E39">
            <w:pPr>
              <w:jc w:val="center"/>
              <w:rPr>
                <w:b/>
                <w:bCs/>
                <w:color w:val="000000"/>
                <w:sz w:val="20"/>
                <w:szCs w:val="20"/>
              </w:rPr>
            </w:pPr>
            <w:r w:rsidRPr="00A85E39">
              <w:rPr>
                <w:b/>
                <w:bCs/>
                <w:color w:val="000000"/>
                <w:sz w:val="20"/>
                <w:szCs w:val="20"/>
              </w:rPr>
              <w:t>Мощность котла Гкал/час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536F339" w14:textId="77777777" w:rsidR="00A85E39" w:rsidRPr="00A85E39" w:rsidRDefault="00A85E39" w:rsidP="00A85E39">
            <w:pPr>
              <w:jc w:val="center"/>
              <w:rPr>
                <w:b/>
                <w:bCs/>
                <w:color w:val="000000"/>
                <w:sz w:val="20"/>
                <w:szCs w:val="20"/>
              </w:rPr>
            </w:pPr>
            <w:r w:rsidRPr="00A85E39">
              <w:rPr>
                <w:b/>
                <w:bCs/>
                <w:color w:val="000000"/>
                <w:sz w:val="20"/>
                <w:szCs w:val="20"/>
              </w:rPr>
              <w:t>Год ввода в эксплуатацию</w:t>
            </w:r>
          </w:p>
        </w:tc>
      </w:tr>
      <w:tr w:rsidR="00A85E39" w:rsidRPr="00A85E39" w14:paraId="791E1AAD"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21FF4D" w14:textId="77777777" w:rsidR="00A85E39" w:rsidRPr="00A85E39" w:rsidRDefault="00A85E39" w:rsidP="00A85E39">
            <w:pPr>
              <w:jc w:val="center"/>
              <w:rPr>
                <w:b/>
                <w:bCs/>
                <w:color w:val="000000"/>
                <w:sz w:val="20"/>
                <w:szCs w:val="20"/>
              </w:rPr>
            </w:pPr>
            <w:r w:rsidRPr="00A85E39">
              <w:rPr>
                <w:b/>
                <w:bCs/>
                <w:color w:val="000000"/>
                <w:sz w:val="20"/>
                <w:szCs w:val="20"/>
              </w:rPr>
              <w:t>Участок № 1</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584C1067" w14:textId="77777777" w:rsidR="00A85E39" w:rsidRPr="00A85E39" w:rsidRDefault="00A85E39" w:rsidP="00A85E39">
            <w:pPr>
              <w:jc w:val="center"/>
              <w:rPr>
                <w:b/>
                <w:bCs/>
                <w:color w:val="000000"/>
                <w:sz w:val="20"/>
                <w:szCs w:val="20"/>
              </w:rPr>
            </w:pPr>
            <w:r w:rsidRPr="00A85E39">
              <w:rPr>
                <w:b/>
                <w:bCs/>
                <w:color w:val="000000"/>
                <w:sz w:val="20"/>
                <w:szCs w:val="20"/>
              </w:rPr>
              <w:t>Котельная № 11</w:t>
            </w:r>
          </w:p>
        </w:tc>
      </w:tr>
      <w:tr w:rsidR="00A85E39" w:rsidRPr="00A85E39" w14:paraId="68851687"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2F26832"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7893F7B0"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F921D9C" w14:textId="77777777" w:rsidR="00A85E39" w:rsidRPr="00A85E39" w:rsidRDefault="00A85E39" w:rsidP="00A85E39">
            <w:pPr>
              <w:jc w:val="center"/>
              <w:rPr>
                <w:color w:val="000000"/>
                <w:sz w:val="20"/>
                <w:szCs w:val="20"/>
              </w:rPr>
            </w:pPr>
            <w:r w:rsidRPr="00A85E39">
              <w:rPr>
                <w:color w:val="000000"/>
                <w:sz w:val="20"/>
                <w:szCs w:val="20"/>
              </w:rPr>
              <w:t>0,85</w:t>
            </w:r>
          </w:p>
        </w:tc>
        <w:tc>
          <w:tcPr>
            <w:tcW w:w="2835" w:type="dxa"/>
            <w:tcBorders>
              <w:top w:val="nil"/>
              <w:left w:val="nil"/>
              <w:bottom w:val="single" w:sz="4" w:space="0" w:color="auto"/>
              <w:right w:val="single" w:sz="4" w:space="0" w:color="auto"/>
            </w:tcBorders>
            <w:shd w:val="clear" w:color="auto" w:fill="auto"/>
            <w:vAlign w:val="center"/>
            <w:hideMark/>
          </w:tcPr>
          <w:p w14:paraId="0386E17C"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4A51CDD2"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4BE39FE"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20C3B644"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F342540"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5E85B3DB"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5388AD31"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F51D565"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417450F1"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265211CF" w14:textId="77777777" w:rsidR="00A85E39" w:rsidRPr="00A85E39" w:rsidRDefault="00A85E39" w:rsidP="00A85E39">
            <w:pPr>
              <w:jc w:val="center"/>
              <w:rPr>
                <w:b/>
                <w:bCs/>
                <w:color w:val="000000"/>
                <w:sz w:val="20"/>
                <w:szCs w:val="20"/>
              </w:rPr>
            </w:pPr>
            <w:r w:rsidRPr="00A85E39">
              <w:rPr>
                <w:b/>
                <w:bCs/>
                <w:color w:val="000000"/>
                <w:sz w:val="20"/>
                <w:szCs w:val="20"/>
              </w:rPr>
              <w:t>1,65</w:t>
            </w:r>
          </w:p>
        </w:tc>
        <w:tc>
          <w:tcPr>
            <w:tcW w:w="2835" w:type="dxa"/>
            <w:tcBorders>
              <w:top w:val="nil"/>
              <w:left w:val="nil"/>
              <w:bottom w:val="single" w:sz="4" w:space="0" w:color="auto"/>
              <w:right w:val="single" w:sz="4" w:space="0" w:color="auto"/>
            </w:tcBorders>
            <w:shd w:val="clear" w:color="auto" w:fill="auto"/>
            <w:vAlign w:val="center"/>
            <w:hideMark/>
          </w:tcPr>
          <w:p w14:paraId="3581E706" w14:textId="77777777" w:rsidR="00A85E39" w:rsidRPr="00A85E39" w:rsidRDefault="00A85E39" w:rsidP="00A85E39">
            <w:pPr>
              <w:jc w:val="center"/>
              <w:rPr>
                <w:color w:val="000000"/>
                <w:sz w:val="20"/>
                <w:szCs w:val="20"/>
              </w:rPr>
            </w:pPr>
            <w:r w:rsidRPr="00A85E39">
              <w:rPr>
                <w:color w:val="000000"/>
                <w:sz w:val="20"/>
                <w:szCs w:val="20"/>
              </w:rPr>
              <w:t> </w:t>
            </w:r>
          </w:p>
        </w:tc>
      </w:tr>
      <w:tr w:rsidR="00A85E39" w:rsidRPr="00A85E39" w14:paraId="4E389094"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690CBD"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021A83A2" w14:textId="77777777" w:rsidR="00A85E39" w:rsidRPr="00A85E39" w:rsidRDefault="00A85E39" w:rsidP="00A85E39">
            <w:pPr>
              <w:jc w:val="center"/>
              <w:rPr>
                <w:b/>
                <w:bCs/>
                <w:color w:val="000000"/>
                <w:sz w:val="20"/>
                <w:szCs w:val="20"/>
              </w:rPr>
            </w:pPr>
            <w:r w:rsidRPr="00A85E39">
              <w:rPr>
                <w:b/>
                <w:bCs/>
                <w:color w:val="000000"/>
                <w:sz w:val="20"/>
                <w:szCs w:val="20"/>
              </w:rPr>
              <w:t>Котельная №15а</w:t>
            </w:r>
          </w:p>
        </w:tc>
      </w:tr>
      <w:tr w:rsidR="00A85E39" w:rsidRPr="00A85E39" w14:paraId="6A9E94B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B0F567B"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46759FEC" w14:textId="77777777" w:rsidR="00A85E39" w:rsidRPr="00A85E39" w:rsidRDefault="00A85E39" w:rsidP="00A85E39">
            <w:pPr>
              <w:jc w:val="center"/>
              <w:rPr>
                <w:color w:val="000000"/>
                <w:sz w:val="20"/>
                <w:szCs w:val="20"/>
              </w:rPr>
            </w:pPr>
            <w:r w:rsidRPr="00A85E39">
              <w:rPr>
                <w:color w:val="000000"/>
                <w:sz w:val="20"/>
                <w:szCs w:val="20"/>
              </w:rPr>
              <w:t>THH-Uve 8000</w:t>
            </w:r>
          </w:p>
        </w:tc>
        <w:tc>
          <w:tcPr>
            <w:tcW w:w="2693" w:type="dxa"/>
            <w:tcBorders>
              <w:top w:val="nil"/>
              <w:left w:val="nil"/>
              <w:bottom w:val="single" w:sz="4" w:space="0" w:color="auto"/>
              <w:right w:val="single" w:sz="4" w:space="0" w:color="auto"/>
            </w:tcBorders>
            <w:shd w:val="clear" w:color="auto" w:fill="auto"/>
            <w:vAlign w:val="center"/>
            <w:hideMark/>
          </w:tcPr>
          <w:p w14:paraId="298508A9" w14:textId="77777777" w:rsidR="00A85E39" w:rsidRPr="00A85E39" w:rsidRDefault="00A85E39" w:rsidP="00A85E39">
            <w:pPr>
              <w:jc w:val="center"/>
              <w:rPr>
                <w:color w:val="000000"/>
                <w:sz w:val="20"/>
                <w:szCs w:val="20"/>
              </w:rPr>
            </w:pPr>
            <w:r w:rsidRPr="00A85E39">
              <w:rPr>
                <w:color w:val="000000"/>
                <w:sz w:val="20"/>
                <w:szCs w:val="20"/>
              </w:rPr>
              <w:t>6,9</w:t>
            </w:r>
          </w:p>
        </w:tc>
        <w:tc>
          <w:tcPr>
            <w:tcW w:w="2835" w:type="dxa"/>
            <w:tcBorders>
              <w:top w:val="nil"/>
              <w:left w:val="nil"/>
              <w:bottom w:val="single" w:sz="4" w:space="0" w:color="auto"/>
              <w:right w:val="single" w:sz="4" w:space="0" w:color="auto"/>
            </w:tcBorders>
            <w:shd w:val="clear" w:color="auto" w:fill="auto"/>
            <w:vAlign w:val="center"/>
            <w:hideMark/>
          </w:tcPr>
          <w:p w14:paraId="6FAA12C2" w14:textId="77777777" w:rsidR="00A85E39" w:rsidRPr="00A85E39" w:rsidRDefault="00A85E39" w:rsidP="00A85E39">
            <w:pPr>
              <w:jc w:val="center"/>
              <w:rPr>
                <w:color w:val="000000"/>
                <w:sz w:val="20"/>
                <w:szCs w:val="20"/>
              </w:rPr>
            </w:pPr>
            <w:r w:rsidRPr="00A85E39">
              <w:rPr>
                <w:color w:val="000000"/>
                <w:sz w:val="20"/>
                <w:szCs w:val="20"/>
              </w:rPr>
              <w:t>2011</w:t>
            </w:r>
          </w:p>
        </w:tc>
      </w:tr>
      <w:tr w:rsidR="00A85E39" w:rsidRPr="00A85E39" w14:paraId="45CFED60"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0BCDEAA"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48B70EF4" w14:textId="77777777" w:rsidR="00A85E39" w:rsidRPr="00A85E39" w:rsidRDefault="00A85E39" w:rsidP="00A85E39">
            <w:pPr>
              <w:jc w:val="center"/>
              <w:rPr>
                <w:color w:val="000000"/>
                <w:sz w:val="20"/>
                <w:szCs w:val="20"/>
              </w:rPr>
            </w:pPr>
            <w:r w:rsidRPr="00A85E39">
              <w:rPr>
                <w:color w:val="000000"/>
                <w:sz w:val="20"/>
                <w:szCs w:val="20"/>
              </w:rPr>
              <w:t>THH-Uve 8000</w:t>
            </w:r>
          </w:p>
        </w:tc>
        <w:tc>
          <w:tcPr>
            <w:tcW w:w="2693" w:type="dxa"/>
            <w:tcBorders>
              <w:top w:val="nil"/>
              <w:left w:val="nil"/>
              <w:bottom w:val="single" w:sz="4" w:space="0" w:color="auto"/>
              <w:right w:val="single" w:sz="4" w:space="0" w:color="auto"/>
            </w:tcBorders>
            <w:shd w:val="clear" w:color="auto" w:fill="auto"/>
            <w:vAlign w:val="center"/>
            <w:hideMark/>
          </w:tcPr>
          <w:p w14:paraId="31C56F66" w14:textId="77777777" w:rsidR="00A85E39" w:rsidRPr="00A85E39" w:rsidRDefault="00A85E39" w:rsidP="00A85E39">
            <w:pPr>
              <w:jc w:val="center"/>
              <w:rPr>
                <w:color w:val="000000"/>
                <w:sz w:val="20"/>
                <w:szCs w:val="20"/>
              </w:rPr>
            </w:pPr>
            <w:r w:rsidRPr="00A85E39">
              <w:rPr>
                <w:color w:val="000000"/>
                <w:sz w:val="20"/>
                <w:szCs w:val="20"/>
              </w:rPr>
              <w:t>6,9</w:t>
            </w:r>
          </w:p>
        </w:tc>
        <w:tc>
          <w:tcPr>
            <w:tcW w:w="2835" w:type="dxa"/>
            <w:tcBorders>
              <w:top w:val="nil"/>
              <w:left w:val="nil"/>
              <w:bottom w:val="single" w:sz="4" w:space="0" w:color="auto"/>
              <w:right w:val="single" w:sz="4" w:space="0" w:color="auto"/>
            </w:tcBorders>
            <w:shd w:val="clear" w:color="auto" w:fill="auto"/>
            <w:vAlign w:val="center"/>
            <w:hideMark/>
          </w:tcPr>
          <w:p w14:paraId="7E4F5DD7" w14:textId="77777777" w:rsidR="00A85E39" w:rsidRPr="00A85E39" w:rsidRDefault="00A85E39" w:rsidP="00A85E39">
            <w:pPr>
              <w:jc w:val="center"/>
              <w:rPr>
                <w:color w:val="000000"/>
                <w:sz w:val="20"/>
                <w:szCs w:val="20"/>
              </w:rPr>
            </w:pPr>
            <w:r w:rsidRPr="00A85E39">
              <w:rPr>
                <w:color w:val="000000"/>
                <w:sz w:val="20"/>
                <w:szCs w:val="20"/>
              </w:rPr>
              <w:t>2011</w:t>
            </w:r>
          </w:p>
        </w:tc>
      </w:tr>
      <w:tr w:rsidR="00A85E39" w:rsidRPr="00A85E39" w14:paraId="7EF4818B"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4D267D9"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26E6BFDB" w14:textId="77777777" w:rsidR="00A85E39" w:rsidRPr="00A85E39" w:rsidRDefault="00A85E39" w:rsidP="00A85E39">
            <w:pPr>
              <w:jc w:val="center"/>
              <w:rPr>
                <w:color w:val="000000"/>
                <w:sz w:val="20"/>
                <w:szCs w:val="20"/>
              </w:rPr>
            </w:pPr>
            <w:r w:rsidRPr="00A85E39">
              <w:rPr>
                <w:color w:val="000000"/>
                <w:sz w:val="20"/>
                <w:szCs w:val="20"/>
              </w:rPr>
              <w:t>THH-Uve 8000</w:t>
            </w:r>
          </w:p>
        </w:tc>
        <w:tc>
          <w:tcPr>
            <w:tcW w:w="2693" w:type="dxa"/>
            <w:tcBorders>
              <w:top w:val="nil"/>
              <w:left w:val="nil"/>
              <w:bottom w:val="single" w:sz="4" w:space="0" w:color="auto"/>
              <w:right w:val="single" w:sz="4" w:space="0" w:color="auto"/>
            </w:tcBorders>
            <w:shd w:val="clear" w:color="auto" w:fill="auto"/>
            <w:vAlign w:val="center"/>
            <w:hideMark/>
          </w:tcPr>
          <w:p w14:paraId="7D5B0E18" w14:textId="77777777" w:rsidR="00A85E39" w:rsidRPr="00A85E39" w:rsidRDefault="00A85E39" w:rsidP="00A85E39">
            <w:pPr>
              <w:jc w:val="center"/>
              <w:rPr>
                <w:color w:val="000000"/>
                <w:sz w:val="20"/>
                <w:szCs w:val="20"/>
              </w:rPr>
            </w:pPr>
            <w:r w:rsidRPr="00A85E39">
              <w:rPr>
                <w:color w:val="000000"/>
                <w:sz w:val="20"/>
                <w:szCs w:val="20"/>
              </w:rPr>
              <w:t>6,9</w:t>
            </w:r>
          </w:p>
        </w:tc>
        <w:tc>
          <w:tcPr>
            <w:tcW w:w="2835" w:type="dxa"/>
            <w:tcBorders>
              <w:top w:val="nil"/>
              <w:left w:val="nil"/>
              <w:bottom w:val="single" w:sz="4" w:space="0" w:color="auto"/>
              <w:right w:val="single" w:sz="4" w:space="0" w:color="auto"/>
            </w:tcBorders>
            <w:shd w:val="clear" w:color="auto" w:fill="auto"/>
            <w:vAlign w:val="center"/>
            <w:hideMark/>
          </w:tcPr>
          <w:p w14:paraId="2938B13F" w14:textId="77777777" w:rsidR="00A85E39" w:rsidRPr="00A85E39" w:rsidRDefault="00A85E39" w:rsidP="00A85E39">
            <w:pPr>
              <w:jc w:val="center"/>
              <w:rPr>
                <w:color w:val="000000"/>
                <w:sz w:val="20"/>
                <w:szCs w:val="20"/>
              </w:rPr>
            </w:pPr>
            <w:r w:rsidRPr="00A85E39">
              <w:rPr>
                <w:color w:val="000000"/>
                <w:sz w:val="20"/>
                <w:szCs w:val="20"/>
              </w:rPr>
              <w:t>2011</w:t>
            </w:r>
          </w:p>
        </w:tc>
      </w:tr>
      <w:tr w:rsidR="00A85E39" w:rsidRPr="00A85E39" w14:paraId="3006080B"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51AB287"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6C3F906D"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5D9485F4" w14:textId="77777777" w:rsidR="00A85E39" w:rsidRPr="00A85E39" w:rsidRDefault="00A85E39" w:rsidP="00A85E39">
            <w:pPr>
              <w:jc w:val="center"/>
              <w:rPr>
                <w:b/>
                <w:bCs/>
                <w:color w:val="000000"/>
                <w:sz w:val="20"/>
                <w:szCs w:val="20"/>
              </w:rPr>
            </w:pPr>
            <w:r w:rsidRPr="00A85E39">
              <w:rPr>
                <w:b/>
                <w:bCs/>
                <w:color w:val="000000"/>
                <w:sz w:val="20"/>
                <w:szCs w:val="20"/>
              </w:rPr>
              <w:t>20,7</w:t>
            </w:r>
          </w:p>
        </w:tc>
        <w:tc>
          <w:tcPr>
            <w:tcW w:w="2835" w:type="dxa"/>
            <w:tcBorders>
              <w:top w:val="nil"/>
              <w:left w:val="nil"/>
              <w:bottom w:val="single" w:sz="4" w:space="0" w:color="auto"/>
              <w:right w:val="single" w:sz="4" w:space="0" w:color="auto"/>
            </w:tcBorders>
            <w:shd w:val="clear" w:color="auto" w:fill="auto"/>
            <w:vAlign w:val="center"/>
            <w:hideMark/>
          </w:tcPr>
          <w:p w14:paraId="25E3D242"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438E9B4A"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6F4E35" w14:textId="77777777" w:rsidR="00A85E39" w:rsidRPr="00A85E39" w:rsidRDefault="00A85E39" w:rsidP="00A85E39">
            <w:pPr>
              <w:jc w:val="center"/>
              <w:rPr>
                <w:b/>
                <w:bCs/>
                <w:color w:val="000000"/>
                <w:sz w:val="20"/>
                <w:szCs w:val="20"/>
              </w:rPr>
            </w:pPr>
            <w:r w:rsidRPr="00A85E39">
              <w:rPr>
                <w:b/>
                <w:bCs/>
                <w:color w:val="000000"/>
                <w:sz w:val="20"/>
                <w:szCs w:val="20"/>
              </w:rPr>
              <w:t>Участок № 2</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33183AA5" w14:textId="77777777" w:rsidR="00A85E39" w:rsidRPr="00A85E39" w:rsidRDefault="00A85E39" w:rsidP="00A85E39">
            <w:pPr>
              <w:jc w:val="center"/>
              <w:rPr>
                <w:b/>
                <w:bCs/>
                <w:color w:val="000000"/>
                <w:sz w:val="20"/>
                <w:szCs w:val="20"/>
              </w:rPr>
            </w:pPr>
            <w:r w:rsidRPr="00A85E39">
              <w:rPr>
                <w:b/>
                <w:bCs/>
                <w:color w:val="000000"/>
                <w:sz w:val="20"/>
                <w:szCs w:val="20"/>
              </w:rPr>
              <w:t>Котельная № 9</w:t>
            </w:r>
          </w:p>
        </w:tc>
      </w:tr>
      <w:tr w:rsidR="00A85E39" w:rsidRPr="00A85E39" w14:paraId="082DB843"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0E84D6F"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7AEF7635" w14:textId="77777777" w:rsidR="00A85E39" w:rsidRPr="00A85E39" w:rsidRDefault="00A85E39" w:rsidP="00A85E39">
            <w:pPr>
              <w:jc w:val="center"/>
              <w:rPr>
                <w:color w:val="000000"/>
                <w:sz w:val="20"/>
                <w:szCs w:val="20"/>
              </w:rPr>
            </w:pPr>
            <w:r w:rsidRPr="00A85E39">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4F96DC1E"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69875751"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702D7501"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D02A327"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4939ED94" w14:textId="77777777" w:rsidR="00A85E39" w:rsidRPr="00A85E39" w:rsidRDefault="00A85E39" w:rsidP="00A85E39">
            <w:pPr>
              <w:jc w:val="center"/>
              <w:rPr>
                <w:color w:val="000000"/>
                <w:sz w:val="20"/>
                <w:szCs w:val="20"/>
              </w:rPr>
            </w:pPr>
            <w:r w:rsidRPr="00A85E39">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4E5C1B82"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3E9834C6" w14:textId="77777777" w:rsidR="00A85E39" w:rsidRPr="00A85E39" w:rsidRDefault="00A85E39" w:rsidP="00A85E39">
            <w:pPr>
              <w:jc w:val="center"/>
              <w:rPr>
                <w:color w:val="000000"/>
                <w:sz w:val="20"/>
                <w:szCs w:val="20"/>
              </w:rPr>
            </w:pPr>
            <w:r w:rsidRPr="00A85E39">
              <w:rPr>
                <w:color w:val="000000"/>
                <w:sz w:val="20"/>
                <w:szCs w:val="20"/>
              </w:rPr>
              <w:t>2004</w:t>
            </w:r>
          </w:p>
        </w:tc>
      </w:tr>
      <w:tr w:rsidR="00A85E39" w:rsidRPr="00A85E39" w14:paraId="65E4C059"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AEEA8D8"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50D01526" w14:textId="77777777" w:rsidR="00A85E39" w:rsidRPr="00A85E39" w:rsidRDefault="00A85E39" w:rsidP="00A85E39">
            <w:pPr>
              <w:jc w:val="center"/>
              <w:rPr>
                <w:color w:val="000000"/>
                <w:sz w:val="20"/>
                <w:szCs w:val="20"/>
              </w:rPr>
            </w:pPr>
            <w:r w:rsidRPr="00A85E39">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59C832DD"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70541CE0" w14:textId="77777777" w:rsidR="00A85E39" w:rsidRPr="00A85E39" w:rsidRDefault="00A85E39" w:rsidP="00A85E39">
            <w:pPr>
              <w:jc w:val="center"/>
              <w:rPr>
                <w:color w:val="000000"/>
                <w:sz w:val="20"/>
                <w:szCs w:val="20"/>
              </w:rPr>
            </w:pPr>
            <w:r w:rsidRPr="00A85E39">
              <w:rPr>
                <w:color w:val="000000"/>
                <w:sz w:val="20"/>
                <w:szCs w:val="20"/>
              </w:rPr>
              <w:t>2004</w:t>
            </w:r>
          </w:p>
        </w:tc>
      </w:tr>
      <w:tr w:rsidR="00A85E39" w:rsidRPr="00A85E39" w14:paraId="12BAB26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3B403A8" w14:textId="77777777" w:rsidR="00A85E39" w:rsidRPr="00A85E39" w:rsidRDefault="00A85E39" w:rsidP="00A85E39">
            <w:pPr>
              <w:jc w:val="center"/>
              <w:rPr>
                <w:color w:val="000000"/>
                <w:sz w:val="20"/>
                <w:szCs w:val="20"/>
              </w:rPr>
            </w:pPr>
            <w:r w:rsidRPr="00A85E39">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7BFCF807"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32C426FF"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2A18C141"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48C925E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F5BFB4E" w14:textId="77777777" w:rsidR="00A85E39" w:rsidRPr="00A85E39" w:rsidRDefault="00A85E39" w:rsidP="00A85E39">
            <w:pPr>
              <w:jc w:val="center"/>
              <w:rPr>
                <w:color w:val="000000"/>
                <w:sz w:val="20"/>
                <w:szCs w:val="20"/>
              </w:rPr>
            </w:pPr>
            <w:r w:rsidRPr="00A85E39">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26C4B4E8" w14:textId="77777777" w:rsidR="00A85E39" w:rsidRPr="00A85E39" w:rsidRDefault="00A85E39" w:rsidP="00A85E39">
            <w:pPr>
              <w:jc w:val="center"/>
              <w:rPr>
                <w:color w:val="000000"/>
                <w:sz w:val="20"/>
                <w:szCs w:val="20"/>
              </w:rPr>
            </w:pPr>
            <w:r w:rsidRPr="00A85E39">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635CEC64"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7EE5966F" w14:textId="77777777" w:rsidR="00A85E39" w:rsidRPr="00A85E39" w:rsidRDefault="00A85E39" w:rsidP="00A85E39">
            <w:pPr>
              <w:jc w:val="center"/>
              <w:rPr>
                <w:color w:val="000000"/>
                <w:sz w:val="20"/>
                <w:szCs w:val="20"/>
              </w:rPr>
            </w:pPr>
            <w:r w:rsidRPr="00A85E39">
              <w:rPr>
                <w:color w:val="000000"/>
                <w:sz w:val="20"/>
                <w:szCs w:val="20"/>
              </w:rPr>
              <w:t>2010</w:t>
            </w:r>
          </w:p>
        </w:tc>
      </w:tr>
      <w:tr w:rsidR="00A85E39" w:rsidRPr="00A85E39" w14:paraId="3997DE9E"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7C0A37A" w14:textId="77777777" w:rsidR="00A85E39" w:rsidRPr="00A85E39" w:rsidRDefault="00A85E39" w:rsidP="00A85E39">
            <w:pPr>
              <w:jc w:val="center"/>
              <w:rPr>
                <w:color w:val="000000"/>
                <w:sz w:val="20"/>
                <w:szCs w:val="20"/>
              </w:rPr>
            </w:pPr>
            <w:r w:rsidRPr="00A85E39">
              <w:rPr>
                <w:color w:val="000000"/>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14:paraId="644C69DE" w14:textId="77777777" w:rsidR="00A85E39" w:rsidRPr="00A85E39" w:rsidRDefault="00A85E39" w:rsidP="00A85E39">
            <w:pPr>
              <w:jc w:val="center"/>
              <w:rPr>
                <w:color w:val="000000"/>
                <w:sz w:val="20"/>
                <w:szCs w:val="20"/>
              </w:rPr>
            </w:pPr>
            <w:r w:rsidRPr="00A85E39">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62864EBA"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558710AF" w14:textId="77777777" w:rsidR="00A85E39" w:rsidRPr="00A85E39" w:rsidRDefault="00A85E39" w:rsidP="00A85E39">
            <w:pPr>
              <w:jc w:val="center"/>
              <w:rPr>
                <w:color w:val="000000"/>
                <w:sz w:val="20"/>
                <w:szCs w:val="20"/>
              </w:rPr>
            </w:pPr>
            <w:r w:rsidRPr="00A85E39">
              <w:rPr>
                <w:color w:val="000000"/>
                <w:sz w:val="20"/>
                <w:szCs w:val="20"/>
              </w:rPr>
              <w:t>2010</w:t>
            </w:r>
          </w:p>
        </w:tc>
      </w:tr>
      <w:tr w:rsidR="00A85E39" w:rsidRPr="00A85E39" w14:paraId="1C769C21"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2443376" w14:textId="77777777" w:rsidR="00A85E39" w:rsidRPr="00A85E39" w:rsidRDefault="00A85E39" w:rsidP="00A85E39">
            <w:pPr>
              <w:jc w:val="center"/>
              <w:rPr>
                <w:color w:val="000000"/>
                <w:sz w:val="20"/>
                <w:szCs w:val="20"/>
              </w:rPr>
            </w:pPr>
            <w:r w:rsidRPr="00A85E39">
              <w:rPr>
                <w:color w:val="000000"/>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14:paraId="5D76E419"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35196FB2" w14:textId="77777777" w:rsidR="00A85E39" w:rsidRPr="00A85E39" w:rsidRDefault="00A85E39" w:rsidP="00A85E39">
            <w:pPr>
              <w:jc w:val="center"/>
              <w:rPr>
                <w:color w:val="000000"/>
                <w:sz w:val="20"/>
                <w:szCs w:val="20"/>
              </w:rPr>
            </w:pPr>
            <w:r w:rsidRPr="00A85E39">
              <w:rPr>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2BDEC69F" w14:textId="77777777" w:rsidR="00A85E39" w:rsidRPr="00A85E39" w:rsidRDefault="00A85E39" w:rsidP="00A85E39">
            <w:pPr>
              <w:jc w:val="center"/>
              <w:rPr>
                <w:color w:val="000000"/>
                <w:sz w:val="20"/>
                <w:szCs w:val="20"/>
              </w:rPr>
            </w:pPr>
            <w:r w:rsidRPr="00A85E39">
              <w:rPr>
                <w:color w:val="000000"/>
                <w:sz w:val="20"/>
                <w:szCs w:val="20"/>
              </w:rPr>
              <w:t>2001</w:t>
            </w:r>
          </w:p>
        </w:tc>
      </w:tr>
      <w:tr w:rsidR="00A85E39" w:rsidRPr="00A85E39" w14:paraId="28E6EEE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5053B7" w14:textId="77777777" w:rsidR="00A85E39" w:rsidRPr="00A85E39" w:rsidRDefault="00A85E39" w:rsidP="00A85E39">
            <w:pPr>
              <w:jc w:val="center"/>
              <w:rPr>
                <w:color w:val="000000"/>
                <w:sz w:val="20"/>
                <w:szCs w:val="20"/>
              </w:rPr>
            </w:pPr>
            <w:r w:rsidRPr="00A85E39">
              <w:rPr>
                <w:color w:val="000000"/>
                <w:sz w:val="20"/>
                <w:szCs w:val="20"/>
              </w:rPr>
              <w:t>8</w:t>
            </w:r>
          </w:p>
        </w:tc>
        <w:tc>
          <w:tcPr>
            <w:tcW w:w="3119" w:type="dxa"/>
            <w:tcBorders>
              <w:top w:val="nil"/>
              <w:left w:val="nil"/>
              <w:bottom w:val="single" w:sz="4" w:space="0" w:color="auto"/>
              <w:right w:val="single" w:sz="4" w:space="0" w:color="auto"/>
            </w:tcBorders>
            <w:shd w:val="clear" w:color="auto" w:fill="auto"/>
            <w:vAlign w:val="center"/>
            <w:hideMark/>
          </w:tcPr>
          <w:p w14:paraId="5DA85005"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1D12C708" w14:textId="77777777" w:rsidR="00A85E39" w:rsidRPr="00A85E39" w:rsidRDefault="00A85E39" w:rsidP="00A85E39">
            <w:pPr>
              <w:jc w:val="center"/>
              <w:rPr>
                <w:color w:val="000000"/>
                <w:sz w:val="20"/>
                <w:szCs w:val="20"/>
              </w:rPr>
            </w:pPr>
            <w:r w:rsidRPr="00A85E39">
              <w:rPr>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746A3101" w14:textId="77777777" w:rsidR="00A85E39" w:rsidRPr="00A85E39" w:rsidRDefault="00A85E39" w:rsidP="00A85E39">
            <w:pPr>
              <w:jc w:val="center"/>
              <w:rPr>
                <w:color w:val="000000"/>
                <w:sz w:val="20"/>
                <w:szCs w:val="20"/>
              </w:rPr>
            </w:pPr>
            <w:r w:rsidRPr="00A85E39">
              <w:rPr>
                <w:color w:val="000000"/>
                <w:sz w:val="20"/>
                <w:szCs w:val="20"/>
              </w:rPr>
              <w:t>2000</w:t>
            </w:r>
          </w:p>
        </w:tc>
      </w:tr>
      <w:tr w:rsidR="00A85E39" w:rsidRPr="00A85E39" w14:paraId="3174916A"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E689B71" w14:textId="77777777" w:rsidR="00A85E39" w:rsidRPr="00A85E39" w:rsidRDefault="00A85E39" w:rsidP="00A85E39">
            <w:pPr>
              <w:jc w:val="center"/>
              <w:rPr>
                <w:color w:val="000000"/>
                <w:sz w:val="20"/>
                <w:szCs w:val="20"/>
              </w:rPr>
            </w:pPr>
            <w:r w:rsidRPr="00A85E39">
              <w:rPr>
                <w:color w:val="000000"/>
                <w:sz w:val="20"/>
                <w:szCs w:val="20"/>
              </w:rPr>
              <w:t>9</w:t>
            </w:r>
          </w:p>
        </w:tc>
        <w:tc>
          <w:tcPr>
            <w:tcW w:w="3119" w:type="dxa"/>
            <w:tcBorders>
              <w:top w:val="nil"/>
              <w:left w:val="nil"/>
              <w:bottom w:val="single" w:sz="4" w:space="0" w:color="auto"/>
              <w:right w:val="single" w:sz="4" w:space="0" w:color="auto"/>
            </w:tcBorders>
            <w:shd w:val="clear" w:color="auto" w:fill="auto"/>
            <w:vAlign w:val="center"/>
            <w:hideMark/>
          </w:tcPr>
          <w:p w14:paraId="4E20115F"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3F4742C0" w14:textId="77777777" w:rsidR="00A85E39" w:rsidRPr="00A85E39" w:rsidRDefault="00A85E39" w:rsidP="00A85E39">
            <w:pPr>
              <w:jc w:val="center"/>
              <w:rPr>
                <w:color w:val="000000"/>
                <w:sz w:val="20"/>
                <w:szCs w:val="20"/>
              </w:rPr>
            </w:pPr>
            <w:r w:rsidRPr="00A85E39">
              <w:rPr>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2BD8A667" w14:textId="77777777" w:rsidR="00A85E39" w:rsidRPr="00A85E39" w:rsidRDefault="00A85E39" w:rsidP="00A85E39">
            <w:pPr>
              <w:jc w:val="center"/>
              <w:rPr>
                <w:color w:val="000000"/>
                <w:sz w:val="20"/>
                <w:szCs w:val="20"/>
              </w:rPr>
            </w:pPr>
            <w:r w:rsidRPr="00A85E39">
              <w:rPr>
                <w:color w:val="000000"/>
                <w:sz w:val="20"/>
                <w:szCs w:val="20"/>
              </w:rPr>
              <w:t>2000</w:t>
            </w:r>
          </w:p>
        </w:tc>
      </w:tr>
      <w:tr w:rsidR="00A85E39" w:rsidRPr="00A85E39" w14:paraId="47141267"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FFB5ABC"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48D4C639"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25C55013" w14:textId="77777777" w:rsidR="00A85E39" w:rsidRPr="00A85E39" w:rsidRDefault="00A85E39" w:rsidP="00A85E39">
            <w:pPr>
              <w:jc w:val="center"/>
              <w:rPr>
                <w:b/>
                <w:bCs/>
                <w:color w:val="000000"/>
                <w:sz w:val="20"/>
                <w:szCs w:val="20"/>
              </w:rPr>
            </w:pPr>
            <w:r w:rsidRPr="00A85E39">
              <w:rPr>
                <w:b/>
                <w:bCs/>
                <w:color w:val="000000"/>
                <w:sz w:val="20"/>
                <w:szCs w:val="20"/>
              </w:rPr>
              <w:t>11,3</w:t>
            </w:r>
          </w:p>
        </w:tc>
        <w:tc>
          <w:tcPr>
            <w:tcW w:w="2835" w:type="dxa"/>
            <w:tcBorders>
              <w:top w:val="nil"/>
              <w:left w:val="nil"/>
              <w:bottom w:val="single" w:sz="4" w:space="0" w:color="auto"/>
              <w:right w:val="single" w:sz="4" w:space="0" w:color="auto"/>
            </w:tcBorders>
            <w:shd w:val="clear" w:color="auto" w:fill="auto"/>
            <w:vAlign w:val="center"/>
            <w:hideMark/>
          </w:tcPr>
          <w:p w14:paraId="1D9DBACD"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0FA190B4"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2E1A4"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376743D2" w14:textId="77777777" w:rsidR="00A85E39" w:rsidRPr="00A85E39" w:rsidRDefault="00A85E39" w:rsidP="00A85E39">
            <w:pPr>
              <w:jc w:val="center"/>
              <w:rPr>
                <w:b/>
                <w:bCs/>
                <w:color w:val="000000"/>
                <w:sz w:val="20"/>
                <w:szCs w:val="20"/>
              </w:rPr>
            </w:pPr>
            <w:r w:rsidRPr="00A85E39">
              <w:rPr>
                <w:b/>
                <w:bCs/>
                <w:color w:val="000000"/>
                <w:sz w:val="20"/>
                <w:szCs w:val="20"/>
              </w:rPr>
              <w:t>Котельная № 10</w:t>
            </w:r>
          </w:p>
        </w:tc>
      </w:tr>
      <w:tr w:rsidR="00A85E39" w:rsidRPr="00A85E39" w14:paraId="316E910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43912D2"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5C93DC6D"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2F7C2F25"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4A296759"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2D3D784D"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9BFAA1D"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48EE072E"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6E96583C"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18C3DE8D"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3143AF2E"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A3CFAD7"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006FCDEB" w14:textId="77777777" w:rsidR="00A85E39" w:rsidRPr="00A85E39" w:rsidRDefault="00A85E39" w:rsidP="00A85E39">
            <w:pPr>
              <w:jc w:val="center"/>
              <w:rPr>
                <w:color w:val="000000"/>
                <w:sz w:val="20"/>
                <w:szCs w:val="20"/>
              </w:rPr>
            </w:pPr>
            <w:r w:rsidRPr="00A85E39">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5C3B729B"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6FA89406"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7AEE3B1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CA43B13" w14:textId="77777777" w:rsidR="00A85E39" w:rsidRPr="00A85E39" w:rsidRDefault="00A85E39" w:rsidP="00A85E39">
            <w:pPr>
              <w:jc w:val="center"/>
              <w:rPr>
                <w:color w:val="000000"/>
                <w:sz w:val="20"/>
                <w:szCs w:val="20"/>
              </w:rPr>
            </w:pPr>
            <w:r w:rsidRPr="00A85E39">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137B06B2" w14:textId="77777777" w:rsidR="00A85E39" w:rsidRPr="00A85E39" w:rsidRDefault="00A85E39" w:rsidP="00A85E39">
            <w:pPr>
              <w:jc w:val="center"/>
              <w:rPr>
                <w:color w:val="000000"/>
                <w:sz w:val="20"/>
                <w:szCs w:val="20"/>
              </w:rPr>
            </w:pPr>
            <w:r w:rsidRPr="00A85E39">
              <w:rPr>
                <w:color w:val="000000"/>
                <w:sz w:val="20"/>
                <w:szCs w:val="20"/>
              </w:rPr>
              <w:t>КВр-0,23</w:t>
            </w:r>
          </w:p>
        </w:tc>
        <w:tc>
          <w:tcPr>
            <w:tcW w:w="2693" w:type="dxa"/>
            <w:tcBorders>
              <w:top w:val="nil"/>
              <w:left w:val="nil"/>
              <w:bottom w:val="single" w:sz="4" w:space="0" w:color="auto"/>
              <w:right w:val="single" w:sz="4" w:space="0" w:color="auto"/>
            </w:tcBorders>
            <w:shd w:val="clear" w:color="auto" w:fill="auto"/>
            <w:vAlign w:val="center"/>
            <w:hideMark/>
          </w:tcPr>
          <w:p w14:paraId="71BC9661" w14:textId="77777777" w:rsidR="00A85E39" w:rsidRPr="00A85E39" w:rsidRDefault="00A85E39" w:rsidP="00A85E39">
            <w:pPr>
              <w:jc w:val="center"/>
              <w:rPr>
                <w:color w:val="000000"/>
                <w:sz w:val="20"/>
                <w:szCs w:val="20"/>
              </w:rPr>
            </w:pPr>
            <w:r w:rsidRPr="00A85E39">
              <w:rPr>
                <w:color w:val="000000"/>
                <w:sz w:val="20"/>
                <w:szCs w:val="20"/>
              </w:rPr>
              <w:t>0,2</w:t>
            </w:r>
          </w:p>
        </w:tc>
        <w:tc>
          <w:tcPr>
            <w:tcW w:w="2835" w:type="dxa"/>
            <w:tcBorders>
              <w:top w:val="nil"/>
              <w:left w:val="nil"/>
              <w:bottom w:val="single" w:sz="4" w:space="0" w:color="auto"/>
              <w:right w:val="single" w:sz="4" w:space="0" w:color="auto"/>
            </w:tcBorders>
            <w:shd w:val="clear" w:color="auto" w:fill="auto"/>
            <w:vAlign w:val="center"/>
            <w:hideMark/>
          </w:tcPr>
          <w:p w14:paraId="6AE1FE86" w14:textId="77777777" w:rsidR="00A85E39" w:rsidRPr="00A85E39" w:rsidRDefault="00A85E39" w:rsidP="00A85E39">
            <w:pPr>
              <w:jc w:val="center"/>
              <w:rPr>
                <w:color w:val="000000"/>
                <w:sz w:val="20"/>
                <w:szCs w:val="20"/>
              </w:rPr>
            </w:pPr>
            <w:r w:rsidRPr="00A85E39">
              <w:rPr>
                <w:color w:val="000000"/>
                <w:sz w:val="20"/>
                <w:szCs w:val="20"/>
              </w:rPr>
              <w:t>2014</w:t>
            </w:r>
          </w:p>
        </w:tc>
      </w:tr>
      <w:tr w:rsidR="00A85E39" w:rsidRPr="00A85E39" w14:paraId="7EEE678B"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05E98AF"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6814409F"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6C0005CD" w14:textId="77777777" w:rsidR="00A85E39" w:rsidRPr="00A85E39" w:rsidRDefault="00A85E39" w:rsidP="00A85E39">
            <w:pPr>
              <w:jc w:val="center"/>
              <w:rPr>
                <w:b/>
                <w:bCs/>
                <w:color w:val="000000"/>
                <w:sz w:val="20"/>
                <w:szCs w:val="20"/>
              </w:rPr>
            </w:pPr>
            <w:r w:rsidRPr="00A85E39">
              <w:rPr>
                <w:b/>
                <w:bCs/>
                <w:color w:val="000000"/>
                <w:sz w:val="20"/>
                <w:szCs w:val="20"/>
              </w:rPr>
              <w:t>2,6</w:t>
            </w:r>
          </w:p>
        </w:tc>
        <w:tc>
          <w:tcPr>
            <w:tcW w:w="2835" w:type="dxa"/>
            <w:tcBorders>
              <w:top w:val="nil"/>
              <w:left w:val="nil"/>
              <w:bottom w:val="single" w:sz="4" w:space="0" w:color="auto"/>
              <w:right w:val="single" w:sz="4" w:space="0" w:color="auto"/>
            </w:tcBorders>
            <w:shd w:val="clear" w:color="auto" w:fill="auto"/>
            <w:vAlign w:val="center"/>
            <w:hideMark/>
          </w:tcPr>
          <w:p w14:paraId="57EB74D8" w14:textId="77777777" w:rsidR="00A85E39" w:rsidRPr="00A85E39" w:rsidRDefault="00A85E39" w:rsidP="00A85E39">
            <w:pPr>
              <w:jc w:val="center"/>
              <w:rPr>
                <w:color w:val="000000"/>
                <w:sz w:val="20"/>
                <w:szCs w:val="20"/>
              </w:rPr>
            </w:pPr>
            <w:r w:rsidRPr="00A85E39">
              <w:rPr>
                <w:color w:val="000000"/>
                <w:sz w:val="20"/>
                <w:szCs w:val="20"/>
              </w:rPr>
              <w:t> </w:t>
            </w:r>
          </w:p>
        </w:tc>
      </w:tr>
      <w:tr w:rsidR="00A85E39" w:rsidRPr="00A85E39" w14:paraId="40C6BF8F"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0740FA"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00546581" w14:textId="77777777" w:rsidR="00A85E39" w:rsidRPr="00A85E39" w:rsidRDefault="00A85E39" w:rsidP="00A85E39">
            <w:pPr>
              <w:jc w:val="center"/>
              <w:rPr>
                <w:b/>
                <w:bCs/>
                <w:color w:val="000000"/>
                <w:sz w:val="20"/>
                <w:szCs w:val="20"/>
              </w:rPr>
            </w:pPr>
            <w:r w:rsidRPr="00A85E39">
              <w:rPr>
                <w:b/>
                <w:bCs/>
                <w:color w:val="000000"/>
                <w:sz w:val="20"/>
                <w:szCs w:val="20"/>
              </w:rPr>
              <w:t>Котельная № 16</w:t>
            </w:r>
          </w:p>
        </w:tc>
      </w:tr>
      <w:tr w:rsidR="00A85E39" w:rsidRPr="00A85E39" w14:paraId="47F746B7"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3AFA58C"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246EB07F"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4575BA4C" w14:textId="77777777" w:rsidR="00A85E39" w:rsidRPr="00A85E39" w:rsidRDefault="00A85E39" w:rsidP="00A85E39">
            <w:pPr>
              <w:jc w:val="center"/>
              <w:rPr>
                <w:color w:val="000000"/>
                <w:sz w:val="20"/>
                <w:szCs w:val="20"/>
              </w:rPr>
            </w:pPr>
            <w:r w:rsidRPr="00A85E39">
              <w:rPr>
                <w:color w:val="000000"/>
                <w:sz w:val="20"/>
                <w:szCs w:val="20"/>
              </w:rPr>
              <w:t>0,58</w:t>
            </w:r>
          </w:p>
        </w:tc>
        <w:tc>
          <w:tcPr>
            <w:tcW w:w="2835" w:type="dxa"/>
            <w:tcBorders>
              <w:top w:val="nil"/>
              <w:left w:val="nil"/>
              <w:bottom w:val="single" w:sz="4" w:space="0" w:color="auto"/>
              <w:right w:val="single" w:sz="4" w:space="0" w:color="auto"/>
            </w:tcBorders>
            <w:shd w:val="clear" w:color="auto" w:fill="auto"/>
            <w:vAlign w:val="center"/>
            <w:hideMark/>
          </w:tcPr>
          <w:p w14:paraId="5078DE5C" w14:textId="77777777" w:rsidR="00A85E39" w:rsidRPr="00A85E39" w:rsidRDefault="00A85E39" w:rsidP="00A85E39">
            <w:pPr>
              <w:jc w:val="center"/>
              <w:rPr>
                <w:color w:val="000000"/>
                <w:sz w:val="20"/>
                <w:szCs w:val="20"/>
              </w:rPr>
            </w:pPr>
            <w:r w:rsidRPr="00A85E39">
              <w:rPr>
                <w:color w:val="000000"/>
                <w:sz w:val="20"/>
                <w:szCs w:val="20"/>
              </w:rPr>
              <w:t>2004</w:t>
            </w:r>
          </w:p>
        </w:tc>
      </w:tr>
      <w:tr w:rsidR="00A85E39" w:rsidRPr="00A85E39" w14:paraId="3653831B"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460A568"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3AB67933" w14:textId="77777777" w:rsidR="00A85E39" w:rsidRPr="00A85E39" w:rsidRDefault="00A85E39" w:rsidP="00A85E39">
            <w:pPr>
              <w:jc w:val="center"/>
              <w:rPr>
                <w:color w:val="000000"/>
                <w:sz w:val="20"/>
                <w:szCs w:val="20"/>
              </w:rPr>
            </w:pPr>
            <w:r w:rsidRPr="00A85E39">
              <w:rPr>
                <w:color w:val="000000"/>
                <w:sz w:val="20"/>
                <w:szCs w:val="20"/>
              </w:rPr>
              <w:t>КВр-0,39</w:t>
            </w:r>
          </w:p>
        </w:tc>
        <w:tc>
          <w:tcPr>
            <w:tcW w:w="2693" w:type="dxa"/>
            <w:tcBorders>
              <w:top w:val="nil"/>
              <w:left w:val="nil"/>
              <w:bottom w:val="single" w:sz="4" w:space="0" w:color="auto"/>
              <w:right w:val="single" w:sz="4" w:space="0" w:color="auto"/>
            </w:tcBorders>
            <w:shd w:val="clear" w:color="auto" w:fill="auto"/>
            <w:vAlign w:val="center"/>
            <w:hideMark/>
          </w:tcPr>
          <w:p w14:paraId="05545B18" w14:textId="77777777" w:rsidR="00A85E39" w:rsidRPr="00A85E39" w:rsidRDefault="00A85E39" w:rsidP="00A85E39">
            <w:pPr>
              <w:jc w:val="center"/>
              <w:rPr>
                <w:color w:val="000000"/>
                <w:sz w:val="20"/>
                <w:szCs w:val="20"/>
              </w:rPr>
            </w:pPr>
            <w:r w:rsidRPr="00A85E39">
              <w:rPr>
                <w:color w:val="000000"/>
                <w:sz w:val="20"/>
                <w:szCs w:val="20"/>
              </w:rPr>
              <w:t>0,34</w:t>
            </w:r>
          </w:p>
        </w:tc>
        <w:tc>
          <w:tcPr>
            <w:tcW w:w="2835" w:type="dxa"/>
            <w:tcBorders>
              <w:top w:val="nil"/>
              <w:left w:val="nil"/>
              <w:bottom w:val="single" w:sz="4" w:space="0" w:color="auto"/>
              <w:right w:val="single" w:sz="4" w:space="0" w:color="auto"/>
            </w:tcBorders>
            <w:shd w:val="clear" w:color="auto" w:fill="auto"/>
            <w:vAlign w:val="center"/>
            <w:hideMark/>
          </w:tcPr>
          <w:p w14:paraId="103758BA" w14:textId="77777777" w:rsidR="00A85E39" w:rsidRPr="00A85E39" w:rsidRDefault="00A85E39" w:rsidP="00A85E39">
            <w:pPr>
              <w:jc w:val="center"/>
              <w:rPr>
                <w:color w:val="000000"/>
                <w:sz w:val="20"/>
                <w:szCs w:val="20"/>
              </w:rPr>
            </w:pPr>
            <w:r w:rsidRPr="00A85E39">
              <w:rPr>
                <w:color w:val="000000"/>
                <w:sz w:val="20"/>
                <w:szCs w:val="20"/>
              </w:rPr>
              <w:t>2013</w:t>
            </w:r>
          </w:p>
        </w:tc>
      </w:tr>
      <w:tr w:rsidR="00A85E39" w:rsidRPr="00A85E39" w14:paraId="16A68ADA"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CD96ABE"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7BE0BCE2"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77BB1D57" w14:textId="77777777" w:rsidR="00A85E39" w:rsidRPr="00A85E39" w:rsidRDefault="00A85E39" w:rsidP="00A85E39">
            <w:pPr>
              <w:jc w:val="center"/>
              <w:rPr>
                <w:b/>
                <w:bCs/>
                <w:color w:val="000000"/>
                <w:sz w:val="20"/>
                <w:szCs w:val="20"/>
              </w:rPr>
            </w:pPr>
            <w:r w:rsidRPr="00A85E39">
              <w:rPr>
                <w:b/>
                <w:bCs/>
                <w:color w:val="000000"/>
                <w:sz w:val="20"/>
                <w:szCs w:val="20"/>
              </w:rPr>
              <w:t>0,92</w:t>
            </w:r>
          </w:p>
        </w:tc>
        <w:tc>
          <w:tcPr>
            <w:tcW w:w="2835" w:type="dxa"/>
            <w:tcBorders>
              <w:top w:val="nil"/>
              <w:left w:val="nil"/>
              <w:bottom w:val="single" w:sz="4" w:space="0" w:color="auto"/>
              <w:right w:val="single" w:sz="4" w:space="0" w:color="auto"/>
            </w:tcBorders>
            <w:shd w:val="clear" w:color="auto" w:fill="auto"/>
            <w:vAlign w:val="center"/>
            <w:hideMark/>
          </w:tcPr>
          <w:p w14:paraId="60617A88"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5B2A2F57"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297FB3"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914B9D6" w14:textId="77777777" w:rsidR="00A85E39" w:rsidRPr="00A85E39" w:rsidRDefault="00A85E39" w:rsidP="00A85E39">
            <w:pPr>
              <w:jc w:val="center"/>
              <w:rPr>
                <w:b/>
                <w:bCs/>
                <w:color w:val="000000"/>
                <w:sz w:val="20"/>
                <w:szCs w:val="20"/>
              </w:rPr>
            </w:pPr>
            <w:r w:rsidRPr="00A85E39">
              <w:rPr>
                <w:b/>
                <w:bCs/>
                <w:color w:val="000000"/>
                <w:sz w:val="20"/>
                <w:szCs w:val="20"/>
              </w:rPr>
              <w:t>Котельная № 42</w:t>
            </w:r>
          </w:p>
        </w:tc>
      </w:tr>
      <w:tr w:rsidR="00A85E39" w:rsidRPr="00A85E39" w14:paraId="40CDDB4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C670C52"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18509F53"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67FCFE9A"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6FC056C6"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6093C686"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462C5B5"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4C477517"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6C63C001"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49C9DF99"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1B782AD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033E9A2"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0296B55C"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6AB8452A"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3A4245AF" w14:textId="77777777" w:rsidR="00A85E39" w:rsidRPr="00A85E39" w:rsidRDefault="00A85E39" w:rsidP="00A85E39">
            <w:pPr>
              <w:jc w:val="center"/>
              <w:rPr>
                <w:color w:val="000000"/>
                <w:sz w:val="20"/>
                <w:szCs w:val="20"/>
              </w:rPr>
            </w:pPr>
            <w:r w:rsidRPr="00A85E39">
              <w:rPr>
                <w:color w:val="000000"/>
                <w:sz w:val="20"/>
                <w:szCs w:val="20"/>
              </w:rPr>
              <w:t>2004</w:t>
            </w:r>
          </w:p>
        </w:tc>
      </w:tr>
      <w:tr w:rsidR="00A85E39" w:rsidRPr="00A85E39" w14:paraId="710066FB"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C10FD0E"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62C8F8B2"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52F9B32F" w14:textId="77777777" w:rsidR="00A85E39" w:rsidRPr="00A85E39" w:rsidRDefault="00A85E39" w:rsidP="00A85E39">
            <w:pPr>
              <w:jc w:val="center"/>
              <w:rPr>
                <w:b/>
                <w:bCs/>
                <w:color w:val="000000"/>
                <w:sz w:val="20"/>
                <w:szCs w:val="20"/>
              </w:rPr>
            </w:pPr>
            <w:r w:rsidRPr="00A85E39">
              <w:rPr>
                <w:b/>
                <w:bCs/>
                <w:color w:val="000000"/>
                <w:sz w:val="20"/>
                <w:szCs w:val="20"/>
              </w:rPr>
              <w:t>2,4</w:t>
            </w:r>
          </w:p>
        </w:tc>
        <w:tc>
          <w:tcPr>
            <w:tcW w:w="2835" w:type="dxa"/>
            <w:tcBorders>
              <w:top w:val="nil"/>
              <w:left w:val="nil"/>
              <w:bottom w:val="single" w:sz="4" w:space="0" w:color="auto"/>
              <w:right w:val="single" w:sz="4" w:space="0" w:color="auto"/>
            </w:tcBorders>
            <w:shd w:val="clear" w:color="auto" w:fill="auto"/>
            <w:vAlign w:val="center"/>
            <w:hideMark/>
          </w:tcPr>
          <w:p w14:paraId="505BE8D7" w14:textId="77777777" w:rsidR="00A85E39" w:rsidRPr="00A85E39" w:rsidRDefault="00A85E39" w:rsidP="00A85E39">
            <w:pPr>
              <w:jc w:val="center"/>
              <w:rPr>
                <w:color w:val="000000"/>
                <w:sz w:val="20"/>
                <w:szCs w:val="20"/>
              </w:rPr>
            </w:pPr>
            <w:r w:rsidRPr="00A85E39">
              <w:rPr>
                <w:color w:val="000000"/>
                <w:sz w:val="20"/>
                <w:szCs w:val="20"/>
              </w:rPr>
              <w:t> </w:t>
            </w:r>
          </w:p>
        </w:tc>
      </w:tr>
      <w:tr w:rsidR="00A85E39" w:rsidRPr="00A85E39" w14:paraId="09C8909D"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7B9416" w14:textId="77777777" w:rsidR="00A85E39" w:rsidRPr="00A85E39" w:rsidRDefault="00A85E39" w:rsidP="00A85E39">
            <w:pPr>
              <w:jc w:val="center"/>
              <w:rPr>
                <w:b/>
                <w:bCs/>
                <w:color w:val="000000"/>
                <w:sz w:val="20"/>
                <w:szCs w:val="20"/>
              </w:rPr>
            </w:pPr>
            <w:r w:rsidRPr="00A85E39">
              <w:rPr>
                <w:b/>
                <w:bCs/>
                <w:color w:val="000000"/>
                <w:sz w:val="20"/>
                <w:szCs w:val="20"/>
              </w:rPr>
              <w:t>Участок № 3</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1AECCEDC" w14:textId="77777777" w:rsidR="00A85E39" w:rsidRPr="00A85E39" w:rsidRDefault="00A85E39" w:rsidP="00A85E39">
            <w:pPr>
              <w:jc w:val="center"/>
              <w:rPr>
                <w:b/>
                <w:bCs/>
                <w:color w:val="000000"/>
                <w:sz w:val="20"/>
                <w:szCs w:val="20"/>
              </w:rPr>
            </w:pPr>
            <w:r w:rsidRPr="00A85E39">
              <w:rPr>
                <w:b/>
                <w:bCs/>
                <w:color w:val="000000"/>
                <w:sz w:val="20"/>
                <w:szCs w:val="20"/>
              </w:rPr>
              <w:t>Котельная № 2</w:t>
            </w:r>
          </w:p>
        </w:tc>
      </w:tr>
      <w:tr w:rsidR="00A85E39" w:rsidRPr="00A85E39" w14:paraId="6D6DB670"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607D79"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06BA6BC5"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38C50BC1"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7A60C4E0" w14:textId="77777777" w:rsidR="00A85E39" w:rsidRPr="00A85E39" w:rsidRDefault="00A85E39" w:rsidP="00A85E39">
            <w:pPr>
              <w:jc w:val="center"/>
              <w:rPr>
                <w:color w:val="000000"/>
                <w:sz w:val="20"/>
                <w:szCs w:val="20"/>
              </w:rPr>
            </w:pPr>
            <w:r w:rsidRPr="00A85E39">
              <w:rPr>
                <w:color w:val="000000"/>
                <w:sz w:val="20"/>
                <w:szCs w:val="20"/>
              </w:rPr>
              <w:t>2004</w:t>
            </w:r>
          </w:p>
        </w:tc>
      </w:tr>
      <w:tr w:rsidR="00A85E39" w:rsidRPr="00A85E39" w14:paraId="10E8EB7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4FCEAA3"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15C2441D"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8BBB84B"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3499F215" w14:textId="77777777" w:rsidR="00A85E39" w:rsidRPr="00A85E39" w:rsidRDefault="00A85E39" w:rsidP="00A85E39">
            <w:pPr>
              <w:jc w:val="center"/>
              <w:rPr>
                <w:color w:val="000000"/>
                <w:sz w:val="20"/>
                <w:szCs w:val="20"/>
              </w:rPr>
            </w:pPr>
            <w:r w:rsidRPr="00A85E39">
              <w:rPr>
                <w:color w:val="000000"/>
                <w:sz w:val="20"/>
                <w:szCs w:val="20"/>
              </w:rPr>
              <w:t>2004</w:t>
            </w:r>
          </w:p>
        </w:tc>
      </w:tr>
      <w:tr w:rsidR="00A85E39" w:rsidRPr="00A85E39" w14:paraId="5AC94792"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29F0EC6"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3B069F24"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0814006C"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0260E8A2"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3C863A1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6CB9922" w14:textId="77777777" w:rsidR="00A85E39" w:rsidRPr="00A85E39" w:rsidRDefault="00A85E39" w:rsidP="00A85E39">
            <w:pPr>
              <w:jc w:val="center"/>
              <w:rPr>
                <w:color w:val="000000"/>
                <w:sz w:val="20"/>
                <w:szCs w:val="20"/>
              </w:rPr>
            </w:pPr>
            <w:r w:rsidRPr="00A85E39">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7BBEB02C"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5D798DE1"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1B44E15C"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11AE1F9A"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4709DD8" w14:textId="77777777" w:rsidR="00A85E39" w:rsidRPr="00A85E39" w:rsidRDefault="00A85E39" w:rsidP="00A85E39">
            <w:pPr>
              <w:jc w:val="center"/>
              <w:rPr>
                <w:color w:val="000000"/>
                <w:sz w:val="20"/>
                <w:szCs w:val="20"/>
              </w:rPr>
            </w:pPr>
            <w:r w:rsidRPr="00A85E39">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6F640E21"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6C7EFDB3"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5ED7A3A7"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1C4B6A41"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FFF19EE" w14:textId="77777777" w:rsidR="00A85E39" w:rsidRPr="00A85E39" w:rsidRDefault="00A85E39" w:rsidP="00A85E39">
            <w:pPr>
              <w:jc w:val="center"/>
              <w:rPr>
                <w:color w:val="000000"/>
                <w:sz w:val="20"/>
                <w:szCs w:val="20"/>
              </w:rPr>
            </w:pPr>
            <w:r w:rsidRPr="00A85E39">
              <w:rPr>
                <w:color w:val="000000"/>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14:paraId="5892A822"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D49170B"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4805A9AF"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4A34E1D2"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43804A0" w14:textId="77777777" w:rsidR="00A85E39" w:rsidRPr="00A85E39" w:rsidRDefault="00A85E39" w:rsidP="00A85E39">
            <w:pPr>
              <w:jc w:val="center"/>
              <w:rPr>
                <w:color w:val="000000"/>
                <w:sz w:val="20"/>
                <w:szCs w:val="20"/>
              </w:rPr>
            </w:pPr>
            <w:r w:rsidRPr="00A85E39">
              <w:rPr>
                <w:color w:val="000000"/>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14:paraId="44162CC4" w14:textId="77777777" w:rsidR="00A85E39" w:rsidRPr="00A85E39" w:rsidRDefault="00A85E39" w:rsidP="00A85E39">
            <w:pPr>
              <w:jc w:val="center"/>
              <w:rPr>
                <w:color w:val="000000"/>
                <w:sz w:val="20"/>
                <w:szCs w:val="20"/>
              </w:rPr>
            </w:pPr>
            <w:r w:rsidRPr="00A85E39">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21C02F5A"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64E5427F"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6EEB9626"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9C80D67" w14:textId="77777777" w:rsidR="00A85E39" w:rsidRPr="00A85E39" w:rsidRDefault="00A85E39" w:rsidP="00A85E39">
            <w:pPr>
              <w:jc w:val="center"/>
              <w:rPr>
                <w:color w:val="000000"/>
                <w:sz w:val="20"/>
                <w:szCs w:val="20"/>
              </w:rPr>
            </w:pPr>
            <w:r w:rsidRPr="00A85E39">
              <w:rPr>
                <w:color w:val="000000"/>
                <w:sz w:val="20"/>
                <w:szCs w:val="20"/>
              </w:rPr>
              <w:t>8</w:t>
            </w:r>
          </w:p>
        </w:tc>
        <w:tc>
          <w:tcPr>
            <w:tcW w:w="3119" w:type="dxa"/>
            <w:tcBorders>
              <w:top w:val="nil"/>
              <w:left w:val="nil"/>
              <w:bottom w:val="single" w:sz="4" w:space="0" w:color="auto"/>
              <w:right w:val="single" w:sz="4" w:space="0" w:color="auto"/>
            </w:tcBorders>
            <w:shd w:val="clear" w:color="auto" w:fill="auto"/>
            <w:vAlign w:val="center"/>
            <w:hideMark/>
          </w:tcPr>
          <w:p w14:paraId="3AB719A3" w14:textId="77777777" w:rsidR="00A85E39" w:rsidRPr="00A85E39" w:rsidRDefault="00A85E39" w:rsidP="00A85E39">
            <w:pPr>
              <w:jc w:val="center"/>
              <w:rPr>
                <w:color w:val="000000"/>
                <w:sz w:val="20"/>
                <w:szCs w:val="20"/>
              </w:rPr>
            </w:pPr>
            <w:r w:rsidRPr="00A85E39">
              <w:rPr>
                <w:color w:val="000000"/>
                <w:sz w:val="20"/>
                <w:szCs w:val="20"/>
              </w:rPr>
              <w:t>НР-18 г/в</w:t>
            </w:r>
          </w:p>
        </w:tc>
        <w:tc>
          <w:tcPr>
            <w:tcW w:w="2693" w:type="dxa"/>
            <w:tcBorders>
              <w:top w:val="nil"/>
              <w:left w:val="nil"/>
              <w:bottom w:val="single" w:sz="4" w:space="0" w:color="auto"/>
              <w:right w:val="single" w:sz="4" w:space="0" w:color="auto"/>
            </w:tcBorders>
            <w:shd w:val="clear" w:color="auto" w:fill="auto"/>
            <w:vAlign w:val="center"/>
            <w:hideMark/>
          </w:tcPr>
          <w:p w14:paraId="1D5F474D"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6B3F1A94"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4081410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EEC2FB5"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25EF0EFE"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5F1EF0C0" w14:textId="77777777" w:rsidR="00A85E39" w:rsidRPr="00A85E39" w:rsidRDefault="00A85E39" w:rsidP="00A85E39">
            <w:pPr>
              <w:jc w:val="center"/>
              <w:rPr>
                <w:b/>
                <w:bCs/>
                <w:color w:val="000000"/>
                <w:sz w:val="20"/>
                <w:szCs w:val="20"/>
              </w:rPr>
            </w:pPr>
            <w:r w:rsidRPr="00A85E39">
              <w:rPr>
                <w:b/>
                <w:bCs/>
                <w:color w:val="000000"/>
                <w:sz w:val="20"/>
                <w:szCs w:val="20"/>
              </w:rPr>
              <w:t>7,008</w:t>
            </w:r>
          </w:p>
        </w:tc>
        <w:tc>
          <w:tcPr>
            <w:tcW w:w="2835" w:type="dxa"/>
            <w:tcBorders>
              <w:top w:val="nil"/>
              <w:left w:val="nil"/>
              <w:bottom w:val="single" w:sz="4" w:space="0" w:color="auto"/>
              <w:right w:val="single" w:sz="4" w:space="0" w:color="auto"/>
            </w:tcBorders>
            <w:shd w:val="clear" w:color="auto" w:fill="auto"/>
            <w:vAlign w:val="center"/>
            <w:hideMark/>
          </w:tcPr>
          <w:p w14:paraId="4106E4B8"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27F6C809"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A9AA9A"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3D029ABB" w14:textId="77777777" w:rsidR="00A85E39" w:rsidRPr="00A85E39" w:rsidRDefault="00A85E39" w:rsidP="00A85E39">
            <w:pPr>
              <w:jc w:val="center"/>
              <w:rPr>
                <w:b/>
                <w:bCs/>
                <w:color w:val="000000"/>
                <w:sz w:val="20"/>
                <w:szCs w:val="20"/>
              </w:rPr>
            </w:pPr>
            <w:r w:rsidRPr="00A85E39">
              <w:rPr>
                <w:b/>
                <w:bCs/>
                <w:color w:val="000000"/>
                <w:sz w:val="20"/>
                <w:szCs w:val="20"/>
              </w:rPr>
              <w:t>Котельная № 5</w:t>
            </w:r>
          </w:p>
        </w:tc>
      </w:tr>
      <w:tr w:rsidR="00A85E39" w:rsidRPr="00A85E39" w14:paraId="358F978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164BB6A"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5076A98C" w14:textId="77777777" w:rsidR="00A85E39" w:rsidRPr="00A85E39" w:rsidRDefault="00A85E39" w:rsidP="00A85E39">
            <w:pPr>
              <w:jc w:val="center"/>
              <w:rPr>
                <w:color w:val="000000"/>
                <w:sz w:val="20"/>
                <w:szCs w:val="20"/>
              </w:rPr>
            </w:pPr>
            <w:r w:rsidRPr="00A85E39">
              <w:rPr>
                <w:color w:val="000000"/>
                <w:sz w:val="20"/>
                <w:szCs w:val="20"/>
              </w:rPr>
              <w:t>КВр-1,16</w:t>
            </w:r>
          </w:p>
        </w:tc>
        <w:tc>
          <w:tcPr>
            <w:tcW w:w="2693" w:type="dxa"/>
            <w:tcBorders>
              <w:top w:val="nil"/>
              <w:left w:val="nil"/>
              <w:bottom w:val="single" w:sz="4" w:space="0" w:color="auto"/>
              <w:right w:val="single" w:sz="4" w:space="0" w:color="auto"/>
            </w:tcBorders>
            <w:shd w:val="clear" w:color="auto" w:fill="auto"/>
            <w:vAlign w:val="center"/>
            <w:hideMark/>
          </w:tcPr>
          <w:p w14:paraId="73534A1B"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5D4EDD60" w14:textId="77777777" w:rsidR="00A85E39" w:rsidRPr="00A85E39" w:rsidRDefault="00A85E39" w:rsidP="00A85E39">
            <w:pPr>
              <w:jc w:val="center"/>
              <w:rPr>
                <w:color w:val="000000"/>
                <w:sz w:val="20"/>
                <w:szCs w:val="20"/>
              </w:rPr>
            </w:pPr>
            <w:r w:rsidRPr="00A85E39">
              <w:rPr>
                <w:color w:val="000000"/>
                <w:sz w:val="20"/>
                <w:szCs w:val="20"/>
              </w:rPr>
              <w:t>2011</w:t>
            </w:r>
          </w:p>
        </w:tc>
      </w:tr>
      <w:tr w:rsidR="00A85E39" w:rsidRPr="00A85E39" w14:paraId="01E15729"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0B5B05F"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353C1689" w14:textId="77777777" w:rsidR="00A85E39" w:rsidRPr="00A85E39" w:rsidRDefault="00A85E39" w:rsidP="00A85E39">
            <w:pPr>
              <w:jc w:val="center"/>
              <w:rPr>
                <w:color w:val="000000"/>
                <w:sz w:val="20"/>
                <w:szCs w:val="20"/>
              </w:rPr>
            </w:pPr>
            <w:r w:rsidRPr="00A85E39">
              <w:rPr>
                <w:color w:val="000000"/>
                <w:sz w:val="20"/>
                <w:szCs w:val="20"/>
              </w:rPr>
              <w:t>КВр-1,16</w:t>
            </w:r>
          </w:p>
        </w:tc>
        <w:tc>
          <w:tcPr>
            <w:tcW w:w="2693" w:type="dxa"/>
            <w:tcBorders>
              <w:top w:val="nil"/>
              <w:left w:val="nil"/>
              <w:bottom w:val="single" w:sz="4" w:space="0" w:color="auto"/>
              <w:right w:val="single" w:sz="4" w:space="0" w:color="auto"/>
            </w:tcBorders>
            <w:shd w:val="clear" w:color="auto" w:fill="auto"/>
            <w:vAlign w:val="center"/>
            <w:hideMark/>
          </w:tcPr>
          <w:p w14:paraId="5D39606E"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7D3553EB" w14:textId="77777777" w:rsidR="00A85E39" w:rsidRPr="00A85E39" w:rsidRDefault="00A85E39" w:rsidP="00A85E39">
            <w:pPr>
              <w:jc w:val="center"/>
              <w:rPr>
                <w:color w:val="000000"/>
                <w:sz w:val="20"/>
                <w:szCs w:val="20"/>
              </w:rPr>
            </w:pPr>
            <w:r w:rsidRPr="00A85E39">
              <w:rPr>
                <w:color w:val="000000"/>
                <w:sz w:val="20"/>
                <w:szCs w:val="20"/>
              </w:rPr>
              <w:t>2011</w:t>
            </w:r>
          </w:p>
        </w:tc>
      </w:tr>
      <w:tr w:rsidR="00A85E39" w:rsidRPr="00A85E39" w14:paraId="764393CA"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CD96BE1"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7C0C621D" w14:textId="77777777" w:rsidR="00A85E39" w:rsidRPr="00A85E39" w:rsidRDefault="00A85E39" w:rsidP="00A85E39">
            <w:pPr>
              <w:jc w:val="center"/>
              <w:rPr>
                <w:color w:val="000000"/>
                <w:sz w:val="20"/>
                <w:szCs w:val="20"/>
              </w:rPr>
            </w:pPr>
            <w:r w:rsidRPr="00A85E39">
              <w:rPr>
                <w:color w:val="000000"/>
                <w:sz w:val="20"/>
                <w:szCs w:val="20"/>
              </w:rPr>
              <w:t>КВр-0,5</w:t>
            </w:r>
          </w:p>
        </w:tc>
        <w:tc>
          <w:tcPr>
            <w:tcW w:w="2693" w:type="dxa"/>
            <w:tcBorders>
              <w:top w:val="nil"/>
              <w:left w:val="nil"/>
              <w:bottom w:val="single" w:sz="4" w:space="0" w:color="auto"/>
              <w:right w:val="single" w:sz="4" w:space="0" w:color="auto"/>
            </w:tcBorders>
            <w:shd w:val="clear" w:color="auto" w:fill="auto"/>
            <w:vAlign w:val="center"/>
            <w:hideMark/>
          </w:tcPr>
          <w:p w14:paraId="021CFF68" w14:textId="77777777" w:rsidR="00A85E39" w:rsidRPr="00A85E39" w:rsidRDefault="00A85E39" w:rsidP="00A85E39">
            <w:pPr>
              <w:jc w:val="center"/>
              <w:rPr>
                <w:color w:val="000000"/>
                <w:sz w:val="20"/>
                <w:szCs w:val="20"/>
              </w:rPr>
            </w:pPr>
            <w:r w:rsidRPr="00A85E39">
              <w:rPr>
                <w:color w:val="000000"/>
                <w:sz w:val="20"/>
                <w:szCs w:val="20"/>
              </w:rPr>
              <w:t>0,431</w:t>
            </w:r>
          </w:p>
        </w:tc>
        <w:tc>
          <w:tcPr>
            <w:tcW w:w="2835" w:type="dxa"/>
            <w:tcBorders>
              <w:top w:val="nil"/>
              <w:left w:val="nil"/>
              <w:bottom w:val="single" w:sz="4" w:space="0" w:color="auto"/>
              <w:right w:val="single" w:sz="4" w:space="0" w:color="auto"/>
            </w:tcBorders>
            <w:shd w:val="clear" w:color="auto" w:fill="auto"/>
            <w:vAlign w:val="center"/>
            <w:hideMark/>
          </w:tcPr>
          <w:p w14:paraId="2D7ED87A" w14:textId="77777777" w:rsidR="00A85E39" w:rsidRPr="00A85E39" w:rsidRDefault="00A85E39" w:rsidP="00A85E39">
            <w:pPr>
              <w:jc w:val="center"/>
              <w:rPr>
                <w:color w:val="000000"/>
                <w:sz w:val="20"/>
                <w:szCs w:val="20"/>
              </w:rPr>
            </w:pPr>
            <w:r w:rsidRPr="00A85E39">
              <w:rPr>
                <w:color w:val="000000"/>
                <w:sz w:val="20"/>
                <w:szCs w:val="20"/>
              </w:rPr>
              <w:t>2011</w:t>
            </w:r>
          </w:p>
        </w:tc>
      </w:tr>
      <w:tr w:rsidR="00A85E39" w:rsidRPr="00A85E39" w14:paraId="18F3D833"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989AA91"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51612BA8"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17D4A19A" w14:textId="77777777" w:rsidR="00A85E39" w:rsidRPr="00A85E39" w:rsidRDefault="00A85E39" w:rsidP="00A85E39">
            <w:pPr>
              <w:jc w:val="center"/>
              <w:rPr>
                <w:b/>
                <w:bCs/>
                <w:color w:val="000000"/>
                <w:sz w:val="20"/>
                <w:szCs w:val="20"/>
              </w:rPr>
            </w:pPr>
            <w:r w:rsidRPr="00A85E39">
              <w:rPr>
                <w:b/>
                <w:bCs/>
                <w:color w:val="000000"/>
                <w:sz w:val="20"/>
                <w:szCs w:val="20"/>
              </w:rPr>
              <w:t>2,431</w:t>
            </w:r>
          </w:p>
        </w:tc>
        <w:tc>
          <w:tcPr>
            <w:tcW w:w="2835" w:type="dxa"/>
            <w:tcBorders>
              <w:top w:val="nil"/>
              <w:left w:val="nil"/>
              <w:bottom w:val="single" w:sz="4" w:space="0" w:color="auto"/>
              <w:right w:val="single" w:sz="4" w:space="0" w:color="auto"/>
            </w:tcBorders>
            <w:shd w:val="clear" w:color="auto" w:fill="auto"/>
            <w:vAlign w:val="center"/>
            <w:hideMark/>
          </w:tcPr>
          <w:p w14:paraId="5348550E" w14:textId="77777777" w:rsidR="00A85E39" w:rsidRPr="00A85E39" w:rsidRDefault="00A85E39" w:rsidP="00A85E39">
            <w:pPr>
              <w:jc w:val="center"/>
              <w:rPr>
                <w:color w:val="000000"/>
                <w:sz w:val="20"/>
                <w:szCs w:val="20"/>
              </w:rPr>
            </w:pPr>
            <w:r w:rsidRPr="00A85E39">
              <w:rPr>
                <w:color w:val="000000"/>
                <w:sz w:val="20"/>
                <w:szCs w:val="20"/>
              </w:rPr>
              <w:t> </w:t>
            </w:r>
          </w:p>
        </w:tc>
      </w:tr>
      <w:tr w:rsidR="00A85E39" w:rsidRPr="00A85E39" w14:paraId="54D662C9"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B9D565"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3D3C7EB9" w14:textId="77777777" w:rsidR="00A85E39" w:rsidRPr="00A85E39" w:rsidRDefault="00A85E39" w:rsidP="00A85E39">
            <w:pPr>
              <w:jc w:val="center"/>
              <w:rPr>
                <w:b/>
                <w:bCs/>
                <w:color w:val="000000"/>
                <w:sz w:val="20"/>
                <w:szCs w:val="20"/>
              </w:rPr>
            </w:pPr>
            <w:r w:rsidRPr="00A85E39">
              <w:rPr>
                <w:b/>
                <w:bCs/>
                <w:color w:val="000000"/>
                <w:sz w:val="20"/>
                <w:szCs w:val="20"/>
              </w:rPr>
              <w:t>Котельная № 8</w:t>
            </w:r>
          </w:p>
        </w:tc>
      </w:tr>
      <w:tr w:rsidR="00A85E39" w:rsidRPr="00A85E39" w14:paraId="27472EF4"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F98A238"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5D941915" w14:textId="77777777" w:rsidR="00A85E39" w:rsidRPr="00A85E39" w:rsidRDefault="00A85E39" w:rsidP="00A85E39">
            <w:pPr>
              <w:jc w:val="center"/>
              <w:rPr>
                <w:color w:val="000000"/>
                <w:sz w:val="20"/>
                <w:szCs w:val="20"/>
              </w:rPr>
            </w:pPr>
            <w:r w:rsidRPr="00A85E39">
              <w:rPr>
                <w:color w:val="000000"/>
                <w:sz w:val="20"/>
                <w:szCs w:val="20"/>
              </w:rPr>
              <w:t>ДКВР 4/13</w:t>
            </w:r>
          </w:p>
        </w:tc>
        <w:tc>
          <w:tcPr>
            <w:tcW w:w="2693" w:type="dxa"/>
            <w:tcBorders>
              <w:top w:val="nil"/>
              <w:left w:val="nil"/>
              <w:bottom w:val="single" w:sz="4" w:space="0" w:color="auto"/>
              <w:right w:val="single" w:sz="4" w:space="0" w:color="auto"/>
            </w:tcBorders>
            <w:shd w:val="clear" w:color="auto" w:fill="auto"/>
            <w:vAlign w:val="center"/>
            <w:hideMark/>
          </w:tcPr>
          <w:p w14:paraId="15931332" w14:textId="77777777" w:rsidR="00A85E39" w:rsidRPr="00A85E39" w:rsidRDefault="00A85E39" w:rsidP="00A85E39">
            <w:pPr>
              <w:jc w:val="center"/>
              <w:rPr>
                <w:color w:val="000000"/>
                <w:sz w:val="20"/>
                <w:szCs w:val="20"/>
              </w:rPr>
            </w:pPr>
            <w:r w:rsidRPr="00A85E39">
              <w:rPr>
                <w:color w:val="000000"/>
                <w:sz w:val="20"/>
                <w:szCs w:val="20"/>
              </w:rPr>
              <w:t>2,2</w:t>
            </w:r>
          </w:p>
        </w:tc>
        <w:tc>
          <w:tcPr>
            <w:tcW w:w="2835" w:type="dxa"/>
            <w:tcBorders>
              <w:top w:val="nil"/>
              <w:left w:val="nil"/>
              <w:bottom w:val="single" w:sz="4" w:space="0" w:color="auto"/>
              <w:right w:val="single" w:sz="4" w:space="0" w:color="auto"/>
            </w:tcBorders>
            <w:shd w:val="clear" w:color="auto" w:fill="auto"/>
            <w:vAlign w:val="center"/>
            <w:hideMark/>
          </w:tcPr>
          <w:p w14:paraId="46543377" w14:textId="77777777" w:rsidR="00A85E39" w:rsidRPr="00A85E39" w:rsidRDefault="00A85E39" w:rsidP="00A85E39">
            <w:pPr>
              <w:jc w:val="center"/>
              <w:rPr>
                <w:color w:val="000000"/>
                <w:sz w:val="20"/>
                <w:szCs w:val="20"/>
              </w:rPr>
            </w:pPr>
            <w:r w:rsidRPr="00A85E39">
              <w:rPr>
                <w:color w:val="000000"/>
                <w:sz w:val="20"/>
                <w:szCs w:val="20"/>
              </w:rPr>
              <w:t>1982</w:t>
            </w:r>
          </w:p>
        </w:tc>
      </w:tr>
      <w:tr w:rsidR="00A85E39" w:rsidRPr="00A85E39" w14:paraId="56D43B7D"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0E10E7F"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04F5FF66" w14:textId="77777777" w:rsidR="00A85E39" w:rsidRPr="00A85E39" w:rsidRDefault="00A85E39" w:rsidP="00A85E39">
            <w:pPr>
              <w:jc w:val="center"/>
              <w:rPr>
                <w:color w:val="000000"/>
                <w:sz w:val="20"/>
                <w:szCs w:val="20"/>
              </w:rPr>
            </w:pPr>
            <w:r w:rsidRPr="00A85E39">
              <w:rPr>
                <w:color w:val="000000"/>
                <w:sz w:val="20"/>
                <w:szCs w:val="20"/>
              </w:rPr>
              <w:t>КЕ 4/13</w:t>
            </w:r>
          </w:p>
        </w:tc>
        <w:tc>
          <w:tcPr>
            <w:tcW w:w="2693" w:type="dxa"/>
            <w:tcBorders>
              <w:top w:val="nil"/>
              <w:left w:val="nil"/>
              <w:bottom w:val="single" w:sz="4" w:space="0" w:color="auto"/>
              <w:right w:val="single" w:sz="4" w:space="0" w:color="auto"/>
            </w:tcBorders>
            <w:shd w:val="clear" w:color="auto" w:fill="auto"/>
            <w:vAlign w:val="center"/>
            <w:hideMark/>
          </w:tcPr>
          <w:p w14:paraId="6C5396D6" w14:textId="77777777" w:rsidR="00A85E39" w:rsidRPr="00A85E39" w:rsidRDefault="00A85E39" w:rsidP="00A85E39">
            <w:pPr>
              <w:jc w:val="center"/>
              <w:rPr>
                <w:color w:val="000000"/>
                <w:sz w:val="20"/>
                <w:szCs w:val="20"/>
              </w:rPr>
            </w:pPr>
            <w:r w:rsidRPr="00A85E39">
              <w:rPr>
                <w:color w:val="000000"/>
                <w:sz w:val="20"/>
                <w:szCs w:val="20"/>
              </w:rPr>
              <w:t>2,2</w:t>
            </w:r>
          </w:p>
        </w:tc>
        <w:tc>
          <w:tcPr>
            <w:tcW w:w="2835" w:type="dxa"/>
            <w:tcBorders>
              <w:top w:val="nil"/>
              <w:left w:val="nil"/>
              <w:bottom w:val="single" w:sz="4" w:space="0" w:color="auto"/>
              <w:right w:val="single" w:sz="4" w:space="0" w:color="auto"/>
            </w:tcBorders>
            <w:shd w:val="clear" w:color="auto" w:fill="auto"/>
            <w:vAlign w:val="center"/>
            <w:hideMark/>
          </w:tcPr>
          <w:p w14:paraId="5DCE8514" w14:textId="77777777" w:rsidR="00A85E39" w:rsidRPr="00A85E39" w:rsidRDefault="00A85E39" w:rsidP="00A85E39">
            <w:pPr>
              <w:jc w:val="center"/>
              <w:rPr>
                <w:color w:val="000000"/>
                <w:sz w:val="20"/>
                <w:szCs w:val="20"/>
              </w:rPr>
            </w:pPr>
            <w:r w:rsidRPr="00A85E39">
              <w:rPr>
                <w:color w:val="000000"/>
                <w:sz w:val="20"/>
                <w:szCs w:val="20"/>
              </w:rPr>
              <w:t>1994</w:t>
            </w:r>
          </w:p>
        </w:tc>
      </w:tr>
      <w:tr w:rsidR="00A85E39" w:rsidRPr="00A85E39" w14:paraId="24B9664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6FB017B"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067481B6" w14:textId="77777777" w:rsidR="00A85E39" w:rsidRPr="00A85E39" w:rsidRDefault="00A85E39" w:rsidP="00A85E39">
            <w:pPr>
              <w:jc w:val="center"/>
              <w:rPr>
                <w:color w:val="000000"/>
                <w:sz w:val="20"/>
                <w:szCs w:val="20"/>
              </w:rPr>
            </w:pPr>
            <w:r w:rsidRPr="00A85E39">
              <w:rPr>
                <w:color w:val="000000"/>
                <w:sz w:val="20"/>
                <w:szCs w:val="20"/>
              </w:rPr>
              <w:t>ДКВ 4/13</w:t>
            </w:r>
          </w:p>
        </w:tc>
        <w:tc>
          <w:tcPr>
            <w:tcW w:w="2693" w:type="dxa"/>
            <w:tcBorders>
              <w:top w:val="nil"/>
              <w:left w:val="nil"/>
              <w:bottom w:val="single" w:sz="4" w:space="0" w:color="auto"/>
              <w:right w:val="single" w:sz="4" w:space="0" w:color="auto"/>
            </w:tcBorders>
            <w:shd w:val="clear" w:color="auto" w:fill="auto"/>
            <w:vAlign w:val="center"/>
            <w:hideMark/>
          </w:tcPr>
          <w:p w14:paraId="3EA0D52B" w14:textId="77777777" w:rsidR="00A85E39" w:rsidRPr="00A85E39" w:rsidRDefault="00A85E39" w:rsidP="00A85E39">
            <w:pPr>
              <w:jc w:val="center"/>
              <w:rPr>
                <w:color w:val="000000"/>
                <w:sz w:val="20"/>
                <w:szCs w:val="20"/>
              </w:rPr>
            </w:pPr>
            <w:r w:rsidRPr="00A85E39">
              <w:rPr>
                <w:color w:val="000000"/>
                <w:sz w:val="20"/>
                <w:szCs w:val="20"/>
              </w:rPr>
              <w:t>2,2</w:t>
            </w:r>
          </w:p>
        </w:tc>
        <w:tc>
          <w:tcPr>
            <w:tcW w:w="2835" w:type="dxa"/>
            <w:tcBorders>
              <w:top w:val="nil"/>
              <w:left w:val="nil"/>
              <w:bottom w:val="single" w:sz="4" w:space="0" w:color="auto"/>
              <w:right w:val="single" w:sz="4" w:space="0" w:color="auto"/>
            </w:tcBorders>
            <w:shd w:val="clear" w:color="auto" w:fill="auto"/>
            <w:vAlign w:val="center"/>
            <w:hideMark/>
          </w:tcPr>
          <w:p w14:paraId="3B1EB959" w14:textId="77777777" w:rsidR="00A85E39" w:rsidRPr="00A85E39" w:rsidRDefault="00A85E39" w:rsidP="00A85E39">
            <w:pPr>
              <w:jc w:val="center"/>
              <w:rPr>
                <w:color w:val="000000"/>
                <w:sz w:val="20"/>
                <w:szCs w:val="20"/>
              </w:rPr>
            </w:pPr>
            <w:r w:rsidRPr="00A85E39">
              <w:rPr>
                <w:color w:val="000000"/>
                <w:sz w:val="20"/>
                <w:szCs w:val="20"/>
              </w:rPr>
              <w:t>1956</w:t>
            </w:r>
          </w:p>
        </w:tc>
      </w:tr>
      <w:tr w:rsidR="00A85E39" w:rsidRPr="00A85E39" w14:paraId="3130DA56"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79638B7"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590AACC8"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09934881" w14:textId="77777777" w:rsidR="00A85E39" w:rsidRPr="00A85E39" w:rsidRDefault="00A85E39" w:rsidP="00A85E39">
            <w:pPr>
              <w:jc w:val="center"/>
              <w:rPr>
                <w:b/>
                <w:bCs/>
                <w:color w:val="000000"/>
                <w:sz w:val="20"/>
                <w:szCs w:val="20"/>
              </w:rPr>
            </w:pPr>
            <w:r w:rsidRPr="00A85E39">
              <w:rPr>
                <w:b/>
                <w:bCs/>
                <w:color w:val="000000"/>
                <w:sz w:val="20"/>
                <w:szCs w:val="20"/>
              </w:rPr>
              <w:t>6,6</w:t>
            </w:r>
          </w:p>
        </w:tc>
        <w:tc>
          <w:tcPr>
            <w:tcW w:w="2835" w:type="dxa"/>
            <w:tcBorders>
              <w:top w:val="nil"/>
              <w:left w:val="nil"/>
              <w:bottom w:val="single" w:sz="4" w:space="0" w:color="auto"/>
              <w:right w:val="single" w:sz="4" w:space="0" w:color="auto"/>
            </w:tcBorders>
            <w:shd w:val="clear" w:color="auto" w:fill="auto"/>
            <w:vAlign w:val="center"/>
            <w:hideMark/>
          </w:tcPr>
          <w:p w14:paraId="72513A27"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500465F4"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4EBEF"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1B4C0FBC" w14:textId="77777777" w:rsidR="00A85E39" w:rsidRPr="00A85E39" w:rsidRDefault="00A85E39" w:rsidP="00A85E39">
            <w:pPr>
              <w:jc w:val="center"/>
              <w:rPr>
                <w:b/>
                <w:bCs/>
                <w:color w:val="000000"/>
                <w:sz w:val="20"/>
                <w:szCs w:val="20"/>
              </w:rPr>
            </w:pPr>
            <w:r w:rsidRPr="00A85E39">
              <w:rPr>
                <w:b/>
                <w:bCs/>
                <w:color w:val="000000"/>
                <w:sz w:val="20"/>
                <w:szCs w:val="20"/>
              </w:rPr>
              <w:t>Котельная № 30</w:t>
            </w:r>
          </w:p>
        </w:tc>
      </w:tr>
      <w:tr w:rsidR="00A85E39" w:rsidRPr="00A85E39" w14:paraId="0CFCE65D"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3C8267E"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40799C58"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146FBD61" w14:textId="77777777" w:rsidR="00A85E39" w:rsidRPr="00A85E39" w:rsidRDefault="00A85E39" w:rsidP="00A85E39">
            <w:pPr>
              <w:jc w:val="center"/>
              <w:rPr>
                <w:color w:val="000000"/>
                <w:sz w:val="20"/>
                <w:szCs w:val="20"/>
              </w:rPr>
            </w:pPr>
            <w:r w:rsidRPr="00A85E39">
              <w:rPr>
                <w:color w:val="000000"/>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14:paraId="1DC0EAD0"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2BE4319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D1E251F"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6882FDF6"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455AF32" w14:textId="77777777" w:rsidR="00A85E39" w:rsidRPr="00A85E39" w:rsidRDefault="00A85E39" w:rsidP="00A85E39">
            <w:pPr>
              <w:jc w:val="center"/>
              <w:rPr>
                <w:color w:val="000000"/>
                <w:sz w:val="20"/>
                <w:szCs w:val="20"/>
              </w:rPr>
            </w:pPr>
            <w:r w:rsidRPr="00A85E39">
              <w:rPr>
                <w:color w:val="000000"/>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14:paraId="662EC90F"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4B6C2F44"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C506D30"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6479AEC4"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2B327770"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4A1CBC2F" w14:textId="77777777" w:rsidR="00A85E39" w:rsidRPr="00A85E39" w:rsidRDefault="00A85E39" w:rsidP="00A85E39">
            <w:pPr>
              <w:jc w:val="center"/>
              <w:rPr>
                <w:color w:val="000000"/>
                <w:sz w:val="20"/>
                <w:szCs w:val="20"/>
              </w:rPr>
            </w:pPr>
            <w:r w:rsidRPr="00A85E39">
              <w:rPr>
                <w:color w:val="000000"/>
                <w:sz w:val="20"/>
                <w:szCs w:val="20"/>
              </w:rPr>
              <w:t>2004</w:t>
            </w:r>
          </w:p>
        </w:tc>
      </w:tr>
      <w:tr w:rsidR="00A85E39" w:rsidRPr="00A85E39" w14:paraId="14B355B3"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05E1587" w14:textId="77777777" w:rsidR="00A85E39" w:rsidRPr="00A85E39" w:rsidRDefault="00A85E39" w:rsidP="00A85E39">
            <w:pPr>
              <w:jc w:val="center"/>
              <w:rPr>
                <w:color w:val="000000"/>
                <w:sz w:val="20"/>
                <w:szCs w:val="20"/>
              </w:rPr>
            </w:pPr>
            <w:r w:rsidRPr="00A85E39">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046C9D02"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55D01BB5"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2BC3E19F"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70F7D2AD"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EEB6BB3" w14:textId="77777777" w:rsidR="00A85E39" w:rsidRPr="00A85E39" w:rsidRDefault="00A85E39" w:rsidP="00A85E39">
            <w:pPr>
              <w:jc w:val="center"/>
              <w:rPr>
                <w:color w:val="000000"/>
                <w:sz w:val="20"/>
                <w:szCs w:val="20"/>
              </w:rPr>
            </w:pPr>
            <w:r w:rsidRPr="00A85E39">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688F8A4A"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65B93809"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0DA7947A"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45C33BB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5A2630" w14:textId="77777777" w:rsidR="00A85E39" w:rsidRPr="00A85E39" w:rsidRDefault="00A85E39" w:rsidP="00A85E39">
            <w:pPr>
              <w:jc w:val="center"/>
              <w:rPr>
                <w:color w:val="000000"/>
                <w:sz w:val="20"/>
                <w:szCs w:val="20"/>
              </w:rPr>
            </w:pPr>
            <w:r w:rsidRPr="00A85E39">
              <w:rPr>
                <w:color w:val="000000"/>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14:paraId="1377FCA5"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7D240D7F" w14:textId="77777777" w:rsidR="00A85E39" w:rsidRPr="00A85E39" w:rsidRDefault="00A85E39" w:rsidP="00A85E39">
            <w:pPr>
              <w:jc w:val="center"/>
              <w:rPr>
                <w:color w:val="000000"/>
                <w:sz w:val="20"/>
                <w:szCs w:val="20"/>
              </w:rPr>
            </w:pPr>
            <w:r w:rsidRPr="00A85E39">
              <w:rPr>
                <w:color w:val="000000"/>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14:paraId="6B26ACE2"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18C1C069"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DD768D8" w14:textId="77777777" w:rsidR="00A85E39" w:rsidRPr="00A85E39" w:rsidRDefault="00A85E39" w:rsidP="00A85E39">
            <w:pPr>
              <w:jc w:val="center"/>
              <w:rPr>
                <w:color w:val="000000"/>
                <w:sz w:val="20"/>
                <w:szCs w:val="20"/>
              </w:rPr>
            </w:pPr>
            <w:r w:rsidRPr="00A85E39">
              <w:rPr>
                <w:color w:val="000000"/>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14:paraId="7BDE2698"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147B8670" w14:textId="77777777" w:rsidR="00A85E39" w:rsidRPr="00A85E39" w:rsidRDefault="00A85E39" w:rsidP="00A85E39">
            <w:pPr>
              <w:jc w:val="center"/>
              <w:rPr>
                <w:color w:val="000000"/>
                <w:sz w:val="20"/>
                <w:szCs w:val="20"/>
              </w:rPr>
            </w:pPr>
            <w:r w:rsidRPr="00A85E39">
              <w:rPr>
                <w:color w:val="000000"/>
                <w:sz w:val="20"/>
                <w:szCs w:val="20"/>
              </w:rPr>
              <w:t>0,876</w:t>
            </w:r>
          </w:p>
        </w:tc>
        <w:tc>
          <w:tcPr>
            <w:tcW w:w="2835" w:type="dxa"/>
            <w:tcBorders>
              <w:top w:val="nil"/>
              <w:left w:val="nil"/>
              <w:bottom w:val="single" w:sz="4" w:space="0" w:color="auto"/>
              <w:right w:val="single" w:sz="4" w:space="0" w:color="auto"/>
            </w:tcBorders>
            <w:shd w:val="clear" w:color="auto" w:fill="auto"/>
            <w:vAlign w:val="center"/>
            <w:hideMark/>
          </w:tcPr>
          <w:p w14:paraId="61E13BD8"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04084AA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BFF480C"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6B7BCE45"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07A52C13" w14:textId="77777777" w:rsidR="00A85E39" w:rsidRPr="00A85E39" w:rsidRDefault="00A85E39" w:rsidP="00A85E39">
            <w:pPr>
              <w:jc w:val="center"/>
              <w:rPr>
                <w:b/>
                <w:bCs/>
                <w:color w:val="000000"/>
                <w:sz w:val="20"/>
                <w:szCs w:val="20"/>
              </w:rPr>
            </w:pPr>
            <w:r w:rsidRPr="00A85E39">
              <w:rPr>
                <w:b/>
                <w:bCs/>
                <w:color w:val="000000"/>
                <w:sz w:val="20"/>
                <w:szCs w:val="20"/>
              </w:rPr>
              <w:t>7,104</w:t>
            </w:r>
          </w:p>
        </w:tc>
        <w:tc>
          <w:tcPr>
            <w:tcW w:w="2835" w:type="dxa"/>
            <w:tcBorders>
              <w:top w:val="nil"/>
              <w:left w:val="nil"/>
              <w:bottom w:val="single" w:sz="4" w:space="0" w:color="auto"/>
              <w:right w:val="single" w:sz="4" w:space="0" w:color="auto"/>
            </w:tcBorders>
            <w:shd w:val="clear" w:color="auto" w:fill="auto"/>
            <w:vAlign w:val="center"/>
            <w:hideMark/>
          </w:tcPr>
          <w:p w14:paraId="669883E1"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08A832C1"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256C98" w14:textId="77777777" w:rsidR="00A85E39" w:rsidRPr="00A85E39" w:rsidRDefault="00A85E39" w:rsidP="00A85E39">
            <w:pPr>
              <w:jc w:val="center"/>
              <w:rPr>
                <w:b/>
                <w:bCs/>
                <w:color w:val="000000"/>
                <w:sz w:val="20"/>
                <w:szCs w:val="20"/>
              </w:rPr>
            </w:pPr>
            <w:r w:rsidRPr="00A85E39">
              <w:rPr>
                <w:b/>
                <w:bCs/>
                <w:color w:val="000000"/>
                <w:sz w:val="20"/>
                <w:szCs w:val="20"/>
              </w:rPr>
              <w:t>Участок № 4</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2FC3E154" w14:textId="77777777" w:rsidR="00A85E39" w:rsidRPr="00A85E39" w:rsidRDefault="00A85E39" w:rsidP="00A85E39">
            <w:pPr>
              <w:jc w:val="center"/>
              <w:rPr>
                <w:b/>
                <w:bCs/>
                <w:color w:val="000000"/>
                <w:sz w:val="20"/>
                <w:szCs w:val="20"/>
              </w:rPr>
            </w:pPr>
            <w:r w:rsidRPr="00A85E39">
              <w:rPr>
                <w:b/>
                <w:bCs/>
                <w:color w:val="000000"/>
                <w:sz w:val="20"/>
                <w:szCs w:val="20"/>
              </w:rPr>
              <w:t>Котельная № 36</w:t>
            </w:r>
          </w:p>
        </w:tc>
      </w:tr>
      <w:tr w:rsidR="00A85E39" w:rsidRPr="00A85E39" w14:paraId="2DF99797"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7AFC46B"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6D0F2073"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785CC4F9"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19FD8590"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568A9195"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B39511F"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40EA073A"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6D24044C"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19C5DBB6"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172B6680"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CFFF160"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21DBA719"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02A63EE8"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3EC7EF12"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5E980217"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70808A0" w14:textId="77777777" w:rsidR="00A85E39" w:rsidRPr="00A85E39" w:rsidRDefault="00A85E39" w:rsidP="00A85E39">
            <w:pPr>
              <w:jc w:val="center"/>
              <w:rPr>
                <w:color w:val="000000"/>
                <w:sz w:val="20"/>
                <w:szCs w:val="20"/>
              </w:rPr>
            </w:pPr>
            <w:r w:rsidRPr="00A85E39">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0A3FD0F3"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4D3FA044"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1CF42E11" w14:textId="77777777" w:rsidR="00A85E39" w:rsidRPr="00A85E39" w:rsidRDefault="00A85E39" w:rsidP="00A85E39">
            <w:pPr>
              <w:jc w:val="center"/>
              <w:rPr>
                <w:color w:val="000000"/>
                <w:sz w:val="20"/>
                <w:szCs w:val="20"/>
              </w:rPr>
            </w:pPr>
            <w:r w:rsidRPr="00A85E39">
              <w:rPr>
                <w:color w:val="000000"/>
                <w:sz w:val="20"/>
                <w:szCs w:val="20"/>
              </w:rPr>
              <w:t>2009</w:t>
            </w:r>
          </w:p>
        </w:tc>
      </w:tr>
      <w:tr w:rsidR="00A85E39" w:rsidRPr="00A85E39" w14:paraId="59426714"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89503E0"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57C261D8"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57308185" w14:textId="77777777" w:rsidR="00A85E39" w:rsidRPr="00A85E39" w:rsidRDefault="00A85E39" w:rsidP="00A85E39">
            <w:pPr>
              <w:jc w:val="center"/>
              <w:rPr>
                <w:b/>
                <w:bCs/>
                <w:color w:val="000000"/>
                <w:sz w:val="20"/>
                <w:szCs w:val="20"/>
              </w:rPr>
            </w:pPr>
            <w:r w:rsidRPr="00A85E39">
              <w:rPr>
                <w:b/>
                <w:bCs/>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hideMark/>
          </w:tcPr>
          <w:p w14:paraId="7AE5B44A"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0F2D2CE5"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94F31"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3FDFFE57" w14:textId="77777777" w:rsidR="00A85E39" w:rsidRPr="00A85E39" w:rsidRDefault="00A85E39" w:rsidP="00A85E39">
            <w:pPr>
              <w:jc w:val="center"/>
              <w:rPr>
                <w:b/>
                <w:bCs/>
                <w:color w:val="000000"/>
                <w:sz w:val="20"/>
                <w:szCs w:val="20"/>
              </w:rPr>
            </w:pPr>
            <w:r w:rsidRPr="00A85E39">
              <w:rPr>
                <w:b/>
                <w:bCs/>
                <w:color w:val="000000"/>
                <w:sz w:val="20"/>
                <w:szCs w:val="20"/>
              </w:rPr>
              <w:t>Котельная № 37</w:t>
            </w:r>
          </w:p>
        </w:tc>
      </w:tr>
      <w:tr w:rsidR="00A85E39" w:rsidRPr="00A85E39" w14:paraId="3477113E"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3200623"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0E98485B" w14:textId="77777777" w:rsidR="00A85E39" w:rsidRPr="00A85E39" w:rsidRDefault="00A85E39" w:rsidP="00A85E39">
            <w:pPr>
              <w:jc w:val="center"/>
              <w:rPr>
                <w:color w:val="000000"/>
                <w:sz w:val="20"/>
                <w:szCs w:val="20"/>
              </w:rPr>
            </w:pPr>
            <w:r w:rsidRPr="00A85E39">
              <w:rPr>
                <w:color w:val="000000"/>
                <w:sz w:val="20"/>
                <w:szCs w:val="20"/>
              </w:rPr>
              <w:t>КВр-1,45</w:t>
            </w:r>
          </w:p>
        </w:tc>
        <w:tc>
          <w:tcPr>
            <w:tcW w:w="2693" w:type="dxa"/>
            <w:tcBorders>
              <w:top w:val="nil"/>
              <w:left w:val="nil"/>
              <w:bottom w:val="single" w:sz="4" w:space="0" w:color="auto"/>
              <w:right w:val="single" w:sz="4" w:space="0" w:color="auto"/>
            </w:tcBorders>
            <w:shd w:val="clear" w:color="auto" w:fill="auto"/>
            <w:vAlign w:val="center"/>
            <w:hideMark/>
          </w:tcPr>
          <w:p w14:paraId="031C8428"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7806B5BD" w14:textId="77777777" w:rsidR="00A85E39" w:rsidRPr="00A85E39" w:rsidRDefault="00A85E39" w:rsidP="00A85E39">
            <w:pPr>
              <w:jc w:val="center"/>
              <w:rPr>
                <w:color w:val="000000"/>
                <w:sz w:val="20"/>
                <w:szCs w:val="20"/>
              </w:rPr>
            </w:pPr>
            <w:r w:rsidRPr="00A85E39">
              <w:rPr>
                <w:color w:val="000000"/>
                <w:sz w:val="20"/>
                <w:szCs w:val="20"/>
              </w:rPr>
              <w:t>2014</w:t>
            </w:r>
          </w:p>
        </w:tc>
      </w:tr>
      <w:tr w:rsidR="00A85E39" w:rsidRPr="00A85E39" w14:paraId="12ED9C88"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6DD528F"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03B52C64" w14:textId="77777777" w:rsidR="00A85E39" w:rsidRPr="00A85E39" w:rsidRDefault="00A85E39" w:rsidP="00A85E39">
            <w:pPr>
              <w:jc w:val="center"/>
              <w:rPr>
                <w:color w:val="000000"/>
                <w:sz w:val="20"/>
                <w:szCs w:val="20"/>
              </w:rPr>
            </w:pPr>
            <w:r w:rsidRPr="00A85E39">
              <w:rPr>
                <w:color w:val="000000"/>
                <w:sz w:val="20"/>
                <w:szCs w:val="20"/>
              </w:rPr>
              <w:t>КВр-1,45</w:t>
            </w:r>
          </w:p>
        </w:tc>
        <w:tc>
          <w:tcPr>
            <w:tcW w:w="2693" w:type="dxa"/>
            <w:tcBorders>
              <w:top w:val="nil"/>
              <w:left w:val="nil"/>
              <w:bottom w:val="single" w:sz="4" w:space="0" w:color="auto"/>
              <w:right w:val="single" w:sz="4" w:space="0" w:color="auto"/>
            </w:tcBorders>
            <w:shd w:val="clear" w:color="auto" w:fill="auto"/>
            <w:vAlign w:val="center"/>
            <w:hideMark/>
          </w:tcPr>
          <w:p w14:paraId="5874B625"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107C7DAA" w14:textId="77777777" w:rsidR="00A85E39" w:rsidRPr="00A85E39" w:rsidRDefault="00A85E39" w:rsidP="00A85E39">
            <w:pPr>
              <w:jc w:val="center"/>
              <w:rPr>
                <w:color w:val="000000"/>
                <w:sz w:val="20"/>
                <w:szCs w:val="20"/>
              </w:rPr>
            </w:pPr>
            <w:r w:rsidRPr="00A85E39">
              <w:rPr>
                <w:color w:val="000000"/>
                <w:sz w:val="20"/>
                <w:szCs w:val="20"/>
              </w:rPr>
              <w:t>2014</w:t>
            </w:r>
          </w:p>
        </w:tc>
      </w:tr>
      <w:tr w:rsidR="00A85E39" w:rsidRPr="00A85E39" w14:paraId="77FA0EB0"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09AC29B"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0C288CCD" w14:textId="77777777" w:rsidR="00A85E39" w:rsidRPr="00A85E39" w:rsidRDefault="00A85E39" w:rsidP="00A85E39">
            <w:pPr>
              <w:jc w:val="center"/>
              <w:rPr>
                <w:color w:val="000000"/>
                <w:sz w:val="20"/>
                <w:szCs w:val="20"/>
              </w:rPr>
            </w:pPr>
            <w:r w:rsidRPr="00A85E39">
              <w:rPr>
                <w:color w:val="000000"/>
                <w:sz w:val="20"/>
                <w:szCs w:val="20"/>
              </w:rPr>
              <w:t>КВр-1,45</w:t>
            </w:r>
          </w:p>
        </w:tc>
        <w:tc>
          <w:tcPr>
            <w:tcW w:w="2693" w:type="dxa"/>
            <w:tcBorders>
              <w:top w:val="nil"/>
              <w:left w:val="nil"/>
              <w:bottom w:val="single" w:sz="4" w:space="0" w:color="auto"/>
              <w:right w:val="single" w:sz="4" w:space="0" w:color="auto"/>
            </w:tcBorders>
            <w:shd w:val="clear" w:color="auto" w:fill="auto"/>
            <w:vAlign w:val="center"/>
            <w:hideMark/>
          </w:tcPr>
          <w:p w14:paraId="0AAE5BCF"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5E04C4AD" w14:textId="77777777" w:rsidR="00A85E39" w:rsidRPr="00A85E39" w:rsidRDefault="00A85E39" w:rsidP="00A85E39">
            <w:pPr>
              <w:jc w:val="center"/>
              <w:rPr>
                <w:color w:val="000000"/>
                <w:sz w:val="20"/>
                <w:szCs w:val="20"/>
              </w:rPr>
            </w:pPr>
            <w:r w:rsidRPr="00A85E39">
              <w:rPr>
                <w:color w:val="000000"/>
                <w:sz w:val="20"/>
                <w:szCs w:val="20"/>
              </w:rPr>
              <w:t>2012</w:t>
            </w:r>
          </w:p>
        </w:tc>
      </w:tr>
      <w:tr w:rsidR="00A85E39" w:rsidRPr="00A85E39" w14:paraId="1D76622B"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F128114" w14:textId="77777777" w:rsidR="00A85E39" w:rsidRPr="00A85E39" w:rsidRDefault="00A85E39" w:rsidP="00A85E39">
            <w:pPr>
              <w:jc w:val="center"/>
              <w:rPr>
                <w:color w:val="000000"/>
                <w:sz w:val="20"/>
                <w:szCs w:val="20"/>
              </w:rPr>
            </w:pPr>
            <w:r w:rsidRPr="00A85E39">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13EEC1F2" w14:textId="77777777" w:rsidR="00A85E39" w:rsidRPr="00A85E39" w:rsidRDefault="00A85E39" w:rsidP="00A85E39">
            <w:pPr>
              <w:jc w:val="center"/>
              <w:rPr>
                <w:color w:val="000000"/>
                <w:sz w:val="20"/>
                <w:szCs w:val="20"/>
              </w:rPr>
            </w:pPr>
            <w:r w:rsidRPr="00A85E39">
              <w:rPr>
                <w:color w:val="000000"/>
                <w:sz w:val="20"/>
                <w:szCs w:val="20"/>
              </w:rPr>
              <w:t>КВр-1,45</w:t>
            </w:r>
          </w:p>
        </w:tc>
        <w:tc>
          <w:tcPr>
            <w:tcW w:w="2693" w:type="dxa"/>
            <w:tcBorders>
              <w:top w:val="nil"/>
              <w:left w:val="nil"/>
              <w:bottom w:val="single" w:sz="4" w:space="0" w:color="auto"/>
              <w:right w:val="single" w:sz="4" w:space="0" w:color="auto"/>
            </w:tcBorders>
            <w:shd w:val="clear" w:color="auto" w:fill="auto"/>
            <w:vAlign w:val="center"/>
            <w:hideMark/>
          </w:tcPr>
          <w:p w14:paraId="4993270C"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2D4DD1CD" w14:textId="77777777" w:rsidR="00A85E39" w:rsidRPr="00A85E39" w:rsidRDefault="00A85E39" w:rsidP="00A85E39">
            <w:pPr>
              <w:jc w:val="center"/>
              <w:rPr>
                <w:color w:val="000000"/>
                <w:sz w:val="20"/>
                <w:szCs w:val="20"/>
              </w:rPr>
            </w:pPr>
            <w:r w:rsidRPr="00A85E39">
              <w:rPr>
                <w:color w:val="000000"/>
                <w:sz w:val="20"/>
                <w:szCs w:val="20"/>
              </w:rPr>
              <w:t>2012</w:t>
            </w:r>
          </w:p>
        </w:tc>
      </w:tr>
      <w:tr w:rsidR="00A85E39" w:rsidRPr="00A85E39" w14:paraId="7E8DC754"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1A0C40A" w14:textId="77777777" w:rsidR="00A85E39" w:rsidRPr="00A85E39" w:rsidRDefault="00A85E39" w:rsidP="00A85E39">
            <w:pPr>
              <w:jc w:val="center"/>
              <w:rPr>
                <w:color w:val="000000"/>
                <w:sz w:val="20"/>
                <w:szCs w:val="20"/>
              </w:rPr>
            </w:pPr>
            <w:r w:rsidRPr="00A85E39">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6F8DAB37" w14:textId="77777777" w:rsidR="00A85E39" w:rsidRPr="00A85E39" w:rsidRDefault="00A85E39" w:rsidP="00A85E39">
            <w:pPr>
              <w:jc w:val="center"/>
              <w:rPr>
                <w:color w:val="000000"/>
                <w:sz w:val="20"/>
                <w:szCs w:val="20"/>
              </w:rPr>
            </w:pPr>
            <w:r w:rsidRPr="00A85E39">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28EE594A"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5AE42C8B" w14:textId="77777777" w:rsidR="00A85E39" w:rsidRPr="00A85E39" w:rsidRDefault="00A85E39" w:rsidP="00A85E39">
            <w:pPr>
              <w:jc w:val="center"/>
              <w:rPr>
                <w:color w:val="000000"/>
                <w:sz w:val="20"/>
                <w:szCs w:val="20"/>
              </w:rPr>
            </w:pPr>
            <w:r w:rsidRPr="00A85E39">
              <w:rPr>
                <w:color w:val="000000"/>
                <w:sz w:val="20"/>
                <w:szCs w:val="20"/>
              </w:rPr>
              <w:t>2011</w:t>
            </w:r>
          </w:p>
        </w:tc>
      </w:tr>
      <w:tr w:rsidR="00A85E39" w:rsidRPr="00A85E39" w14:paraId="21F1439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024E4DE" w14:textId="77777777" w:rsidR="00A85E39" w:rsidRPr="00A85E39" w:rsidRDefault="00A85E39" w:rsidP="00A85E39">
            <w:pPr>
              <w:jc w:val="center"/>
              <w:rPr>
                <w:color w:val="000000"/>
                <w:sz w:val="20"/>
                <w:szCs w:val="20"/>
              </w:rPr>
            </w:pPr>
            <w:r w:rsidRPr="00A85E39">
              <w:rPr>
                <w:color w:val="000000"/>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14:paraId="426CDC29" w14:textId="77777777" w:rsidR="00A85E39" w:rsidRPr="00A85E39" w:rsidRDefault="00A85E39" w:rsidP="00A85E39">
            <w:pPr>
              <w:jc w:val="center"/>
              <w:rPr>
                <w:color w:val="000000"/>
                <w:sz w:val="20"/>
                <w:szCs w:val="20"/>
              </w:rPr>
            </w:pPr>
            <w:r w:rsidRPr="00A85E39">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6546DD9F"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6AB0F699" w14:textId="77777777" w:rsidR="00A85E39" w:rsidRPr="00A85E39" w:rsidRDefault="00A85E39" w:rsidP="00A85E39">
            <w:pPr>
              <w:jc w:val="center"/>
              <w:rPr>
                <w:color w:val="000000"/>
                <w:sz w:val="20"/>
                <w:szCs w:val="20"/>
              </w:rPr>
            </w:pPr>
            <w:r w:rsidRPr="00A85E39">
              <w:rPr>
                <w:color w:val="000000"/>
                <w:sz w:val="20"/>
                <w:szCs w:val="20"/>
              </w:rPr>
              <w:t>2013</w:t>
            </w:r>
          </w:p>
        </w:tc>
      </w:tr>
      <w:tr w:rsidR="00A85E39" w:rsidRPr="00A85E39" w14:paraId="357A3D6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DDCA" w14:textId="77777777" w:rsidR="00A85E39" w:rsidRPr="00A85E39" w:rsidRDefault="00A85E39" w:rsidP="00A85E39">
            <w:pPr>
              <w:jc w:val="center"/>
              <w:rPr>
                <w:color w:val="000000"/>
                <w:sz w:val="20"/>
                <w:szCs w:val="20"/>
              </w:rPr>
            </w:pPr>
            <w:r w:rsidRPr="00A85E39">
              <w:rPr>
                <w:color w:val="000000"/>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14:paraId="25385C9C" w14:textId="77777777" w:rsidR="00A85E39" w:rsidRPr="00A85E39" w:rsidRDefault="00A85E39" w:rsidP="00A85E39">
            <w:pPr>
              <w:jc w:val="center"/>
              <w:rPr>
                <w:color w:val="000000"/>
                <w:sz w:val="20"/>
                <w:szCs w:val="20"/>
              </w:rPr>
            </w:pPr>
            <w:r w:rsidRPr="00A85E39">
              <w:rPr>
                <w:color w:val="000000"/>
                <w:sz w:val="20"/>
                <w:szCs w:val="20"/>
              </w:rPr>
              <w:t>КВс-1,45</w:t>
            </w:r>
          </w:p>
        </w:tc>
        <w:tc>
          <w:tcPr>
            <w:tcW w:w="2693" w:type="dxa"/>
            <w:tcBorders>
              <w:top w:val="nil"/>
              <w:left w:val="nil"/>
              <w:bottom w:val="single" w:sz="4" w:space="0" w:color="auto"/>
              <w:right w:val="single" w:sz="4" w:space="0" w:color="auto"/>
            </w:tcBorders>
            <w:shd w:val="clear" w:color="auto" w:fill="auto"/>
            <w:vAlign w:val="center"/>
            <w:hideMark/>
          </w:tcPr>
          <w:p w14:paraId="7E45986C" w14:textId="77777777" w:rsidR="00A85E39" w:rsidRPr="00A85E39" w:rsidRDefault="00A85E39" w:rsidP="00A85E39">
            <w:pPr>
              <w:jc w:val="center"/>
              <w:rPr>
                <w:color w:val="000000"/>
                <w:sz w:val="20"/>
                <w:szCs w:val="20"/>
              </w:rPr>
            </w:pPr>
            <w:r w:rsidRPr="00A85E39">
              <w:rPr>
                <w:color w:val="00000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14:paraId="4EF55993" w14:textId="77777777" w:rsidR="00A85E39" w:rsidRPr="00A85E39" w:rsidRDefault="00A85E39" w:rsidP="00A85E39">
            <w:pPr>
              <w:jc w:val="center"/>
              <w:rPr>
                <w:color w:val="000000"/>
                <w:sz w:val="20"/>
                <w:szCs w:val="20"/>
              </w:rPr>
            </w:pPr>
            <w:r w:rsidRPr="00A85E39">
              <w:rPr>
                <w:color w:val="000000"/>
                <w:sz w:val="20"/>
                <w:szCs w:val="20"/>
              </w:rPr>
              <w:t>2013</w:t>
            </w:r>
          </w:p>
        </w:tc>
      </w:tr>
      <w:tr w:rsidR="00A85E39" w:rsidRPr="00A85E39" w14:paraId="61D2CB6B"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D93ADC8" w14:textId="77777777" w:rsidR="00A85E39" w:rsidRPr="00A85E39" w:rsidRDefault="00A85E39" w:rsidP="00A85E39">
            <w:pPr>
              <w:jc w:val="center"/>
              <w:rPr>
                <w:color w:val="000000"/>
                <w:sz w:val="20"/>
                <w:szCs w:val="20"/>
              </w:rPr>
            </w:pPr>
            <w:r w:rsidRPr="00A85E39">
              <w:rPr>
                <w:color w:val="000000"/>
                <w:sz w:val="20"/>
                <w:szCs w:val="20"/>
              </w:rPr>
              <w:t>8</w:t>
            </w:r>
          </w:p>
        </w:tc>
        <w:tc>
          <w:tcPr>
            <w:tcW w:w="3119" w:type="dxa"/>
            <w:tcBorders>
              <w:top w:val="nil"/>
              <w:left w:val="nil"/>
              <w:bottom w:val="single" w:sz="4" w:space="0" w:color="auto"/>
              <w:right w:val="single" w:sz="4" w:space="0" w:color="auto"/>
            </w:tcBorders>
            <w:shd w:val="clear" w:color="auto" w:fill="auto"/>
            <w:vAlign w:val="center"/>
            <w:hideMark/>
          </w:tcPr>
          <w:p w14:paraId="157E9F0F" w14:textId="77777777" w:rsidR="00A85E39" w:rsidRPr="00A85E39" w:rsidRDefault="00A85E39" w:rsidP="00A85E39">
            <w:pPr>
              <w:jc w:val="center"/>
              <w:rPr>
                <w:color w:val="000000"/>
                <w:sz w:val="20"/>
                <w:szCs w:val="20"/>
              </w:rPr>
            </w:pPr>
            <w:r w:rsidRPr="00A85E39">
              <w:rPr>
                <w:color w:val="000000"/>
                <w:sz w:val="20"/>
                <w:szCs w:val="20"/>
              </w:rPr>
              <w:t xml:space="preserve">НР-18 </w:t>
            </w:r>
          </w:p>
        </w:tc>
        <w:tc>
          <w:tcPr>
            <w:tcW w:w="2693" w:type="dxa"/>
            <w:tcBorders>
              <w:top w:val="nil"/>
              <w:left w:val="nil"/>
              <w:bottom w:val="single" w:sz="4" w:space="0" w:color="auto"/>
              <w:right w:val="single" w:sz="4" w:space="0" w:color="auto"/>
            </w:tcBorders>
            <w:shd w:val="clear" w:color="auto" w:fill="auto"/>
            <w:vAlign w:val="center"/>
            <w:hideMark/>
          </w:tcPr>
          <w:p w14:paraId="35A8CE47"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27FE4CBE" w14:textId="77777777" w:rsidR="00A85E39" w:rsidRPr="00A85E39" w:rsidRDefault="00A85E39" w:rsidP="00A85E39">
            <w:pPr>
              <w:jc w:val="center"/>
              <w:rPr>
                <w:color w:val="000000"/>
                <w:sz w:val="20"/>
                <w:szCs w:val="20"/>
              </w:rPr>
            </w:pPr>
            <w:r w:rsidRPr="00A85E39">
              <w:rPr>
                <w:color w:val="000000"/>
                <w:sz w:val="20"/>
                <w:szCs w:val="20"/>
              </w:rPr>
              <w:t>2009</w:t>
            </w:r>
          </w:p>
        </w:tc>
      </w:tr>
      <w:tr w:rsidR="00A85E39" w:rsidRPr="00A85E39" w14:paraId="0751C4D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ED2C320" w14:textId="77777777" w:rsidR="00A85E39" w:rsidRPr="00A85E39" w:rsidRDefault="00A85E39" w:rsidP="00A85E39">
            <w:pPr>
              <w:jc w:val="center"/>
              <w:rPr>
                <w:color w:val="000000"/>
                <w:sz w:val="20"/>
                <w:szCs w:val="20"/>
              </w:rPr>
            </w:pPr>
            <w:r w:rsidRPr="00A85E39">
              <w:rPr>
                <w:color w:val="000000"/>
                <w:sz w:val="20"/>
                <w:szCs w:val="20"/>
              </w:rPr>
              <w:t>9</w:t>
            </w:r>
          </w:p>
        </w:tc>
        <w:tc>
          <w:tcPr>
            <w:tcW w:w="3119" w:type="dxa"/>
            <w:tcBorders>
              <w:top w:val="nil"/>
              <w:left w:val="nil"/>
              <w:bottom w:val="single" w:sz="4" w:space="0" w:color="auto"/>
              <w:right w:val="single" w:sz="4" w:space="0" w:color="auto"/>
            </w:tcBorders>
            <w:shd w:val="clear" w:color="auto" w:fill="auto"/>
            <w:vAlign w:val="center"/>
            <w:hideMark/>
          </w:tcPr>
          <w:p w14:paraId="26949B1D"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2E0F5E02"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1E964E97"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153B9694"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6F9E2C4" w14:textId="77777777" w:rsidR="00A85E39" w:rsidRPr="00A85E39" w:rsidRDefault="00A85E39" w:rsidP="00A85E39">
            <w:pPr>
              <w:jc w:val="center"/>
              <w:rPr>
                <w:color w:val="000000"/>
                <w:sz w:val="20"/>
                <w:szCs w:val="20"/>
              </w:rPr>
            </w:pPr>
            <w:r w:rsidRPr="00A85E39">
              <w:rPr>
                <w:color w:val="000000"/>
                <w:sz w:val="20"/>
                <w:szCs w:val="20"/>
              </w:rPr>
              <w:t>10</w:t>
            </w:r>
          </w:p>
        </w:tc>
        <w:tc>
          <w:tcPr>
            <w:tcW w:w="3119" w:type="dxa"/>
            <w:tcBorders>
              <w:top w:val="nil"/>
              <w:left w:val="nil"/>
              <w:bottom w:val="single" w:sz="4" w:space="0" w:color="auto"/>
              <w:right w:val="single" w:sz="4" w:space="0" w:color="auto"/>
            </w:tcBorders>
            <w:shd w:val="clear" w:color="auto" w:fill="auto"/>
            <w:vAlign w:val="center"/>
            <w:hideMark/>
          </w:tcPr>
          <w:p w14:paraId="1B7D77E9"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376DDF0A"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0D1261B8"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7C49EADF"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A0C713A" w14:textId="77777777" w:rsidR="00A85E39" w:rsidRPr="00A85E39" w:rsidRDefault="00A85E39" w:rsidP="00A85E39">
            <w:pPr>
              <w:jc w:val="center"/>
              <w:rPr>
                <w:color w:val="000000"/>
                <w:sz w:val="20"/>
                <w:szCs w:val="20"/>
              </w:rPr>
            </w:pPr>
            <w:r w:rsidRPr="00A85E39">
              <w:rPr>
                <w:color w:val="000000"/>
                <w:sz w:val="20"/>
                <w:szCs w:val="20"/>
              </w:rPr>
              <w:t>11</w:t>
            </w:r>
          </w:p>
        </w:tc>
        <w:tc>
          <w:tcPr>
            <w:tcW w:w="3119" w:type="dxa"/>
            <w:tcBorders>
              <w:top w:val="nil"/>
              <w:left w:val="nil"/>
              <w:bottom w:val="single" w:sz="4" w:space="0" w:color="auto"/>
              <w:right w:val="single" w:sz="4" w:space="0" w:color="auto"/>
            </w:tcBorders>
            <w:shd w:val="clear" w:color="auto" w:fill="auto"/>
            <w:vAlign w:val="center"/>
            <w:hideMark/>
          </w:tcPr>
          <w:p w14:paraId="3A608028"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23216051" w14:textId="77777777" w:rsidR="00A85E39" w:rsidRPr="00A85E39" w:rsidRDefault="00A85E39" w:rsidP="00A85E39">
            <w:pPr>
              <w:jc w:val="center"/>
              <w:rPr>
                <w:color w:val="000000"/>
                <w:sz w:val="20"/>
                <w:szCs w:val="20"/>
              </w:rPr>
            </w:pPr>
            <w:r w:rsidRPr="00A85E39">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14:paraId="5278B879"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0787F875"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AC462F3"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1B14DA86"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0A0FFCC8" w14:textId="77777777" w:rsidR="00A85E39" w:rsidRPr="00A85E39" w:rsidRDefault="00A85E39" w:rsidP="00A85E39">
            <w:pPr>
              <w:jc w:val="center"/>
              <w:rPr>
                <w:b/>
                <w:bCs/>
                <w:color w:val="000000"/>
                <w:sz w:val="20"/>
                <w:szCs w:val="20"/>
              </w:rPr>
            </w:pPr>
            <w:r w:rsidRPr="00A85E39">
              <w:rPr>
                <w:b/>
                <w:bCs/>
                <w:color w:val="000000"/>
                <w:sz w:val="20"/>
                <w:szCs w:val="20"/>
              </w:rPr>
              <w:t>12,75</w:t>
            </w:r>
          </w:p>
        </w:tc>
        <w:tc>
          <w:tcPr>
            <w:tcW w:w="2835" w:type="dxa"/>
            <w:tcBorders>
              <w:top w:val="nil"/>
              <w:left w:val="nil"/>
              <w:bottom w:val="single" w:sz="4" w:space="0" w:color="auto"/>
              <w:right w:val="single" w:sz="4" w:space="0" w:color="auto"/>
            </w:tcBorders>
            <w:shd w:val="clear" w:color="auto" w:fill="auto"/>
            <w:vAlign w:val="center"/>
            <w:hideMark/>
          </w:tcPr>
          <w:p w14:paraId="22613DAE"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7F0711C2"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53557B" w14:textId="77777777" w:rsidR="00A85E39" w:rsidRPr="00A85E39" w:rsidRDefault="00A85E39" w:rsidP="00A85E39">
            <w:pPr>
              <w:jc w:val="center"/>
              <w:rPr>
                <w:b/>
                <w:bCs/>
                <w:color w:val="000000"/>
                <w:sz w:val="20"/>
                <w:szCs w:val="20"/>
              </w:rPr>
            </w:pPr>
            <w:r w:rsidRPr="00A85E39">
              <w:rPr>
                <w:b/>
                <w:bCs/>
                <w:color w:val="000000"/>
                <w:sz w:val="20"/>
                <w:szCs w:val="20"/>
              </w:rPr>
              <w:t>Участок № 5</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46031345" w14:textId="77777777" w:rsidR="00A85E39" w:rsidRPr="00A85E39" w:rsidRDefault="00A85E39" w:rsidP="00A85E39">
            <w:pPr>
              <w:jc w:val="center"/>
              <w:rPr>
                <w:b/>
                <w:bCs/>
                <w:color w:val="000000"/>
                <w:sz w:val="20"/>
                <w:szCs w:val="20"/>
              </w:rPr>
            </w:pPr>
            <w:r w:rsidRPr="00A85E39">
              <w:rPr>
                <w:b/>
                <w:bCs/>
                <w:color w:val="000000"/>
                <w:sz w:val="20"/>
                <w:szCs w:val="20"/>
              </w:rPr>
              <w:t>Котельная № 46а</w:t>
            </w:r>
          </w:p>
        </w:tc>
      </w:tr>
      <w:tr w:rsidR="00A85E39" w:rsidRPr="00A85E39" w14:paraId="236A0876"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D413B8F"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5A96AEFF" w14:textId="77777777" w:rsidR="00A85E39" w:rsidRPr="00A85E39" w:rsidRDefault="00A85E39" w:rsidP="00A85E39">
            <w:pPr>
              <w:jc w:val="center"/>
              <w:rPr>
                <w:color w:val="000000"/>
                <w:sz w:val="20"/>
                <w:szCs w:val="20"/>
              </w:rPr>
            </w:pPr>
            <w:r w:rsidRPr="00A85E39">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61C44281" w14:textId="77777777" w:rsidR="00A85E39" w:rsidRPr="00A85E39" w:rsidRDefault="00A85E39" w:rsidP="00A85E39">
            <w:pPr>
              <w:jc w:val="center"/>
              <w:rPr>
                <w:color w:val="000000"/>
                <w:sz w:val="20"/>
                <w:szCs w:val="20"/>
              </w:rPr>
            </w:pPr>
            <w:r w:rsidRPr="00A85E39">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41382ED9"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2D8ACE7E"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5D3513D"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06E057BF" w14:textId="77777777" w:rsidR="00A85E39" w:rsidRPr="00A85E39" w:rsidRDefault="00A85E39" w:rsidP="00A85E39">
            <w:pPr>
              <w:jc w:val="center"/>
              <w:rPr>
                <w:color w:val="000000"/>
                <w:sz w:val="20"/>
                <w:szCs w:val="20"/>
              </w:rPr>
            </w:pPr>
            <w:r w:rsidRPr="00A85E39">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6792F1E8" w14:textId="77777777" w:rsidR="00A85E39" w:rsidRPr="00A85E39" w:rsidRDefault="00A85E39" w:rsidP="00A85E39">
            <w:pPr>
              <w:jc w:val="center"/>
              <w:rPr>
                <w:color w:val="000000"/>
                <w:sz w:val="20"/>
                <w:szCs w:val="20"/>
              </w:rPr>
            </w:pPr>
            <w:r w:rsidRPr="00A85E39">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0B5741FA"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59335D62"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12073DE"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1509D90D" w14:textId="77777777" w:rsidR="00A85E39" w:rsidRPr="00A85E39" w:rsidRDefault="00A85E39" w:rsidP="00A85E39">
            <w:pPr>
              <w:jc w:val="center"/>
              <w:rPr>
                <w:color w:val="000000"/>
                <w:sz w:val="20"/>
                <w:szCs w:val="20"/>
              </w:rPr>
            </w:pPr>
            <w:r w:rsidRPr="00A85E39">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35D8938D" w14:textId="77777777" w:rsidR="00A85E39" w:rsidRPr="00A85E39" w:rsidRDefault="00A85E39" w:rsidP="00A85E39">
            <w:pPr>
              <w:jc w:val="center"/>
              <w:rPr>
                <w:color w:val="000000"/>
                <w:sz w:val="20"/>
                <w:szCs w:val="20"/>
              </w:rPr>
            </w:pPr>
            <w:r w:rsidRPr="00A85E39">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50A15B2B"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221D8D9A"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2924D7F" w14:textId="77777777" w:rsidR="00A85E39" w:rsidRPr="00A85E39" w:rsidRDefault="00A85E39" w:rsidP="00A85E39">
            <w:pPr>
              <w:jc w:val="center"/>
              <w:rPr>
                <w:color w:val="000000"/>
                <w:sz w:val="20"/>
                <w:szCs w:val="20"/>
              </w:rPr>
            </w:pPr>
            <w:r w:rsidRPr="00A85E39">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61B3D342" w14:textId="77777777" w:rsidR="00A85E39" w:rsidRPr="00A85E39" w:rsidRDefault="00A85E39" w:rsidP="00A85E39">
            <w:pPr>
              <w:jc w:val="center"/>
              <w:rPr>
                <w:color w:val="000000"/>
                <w:sz w:val="20"/>
                <w:szCs w:val="20"/>
              </w:rPr>
            </w:pPr>
            <w:r w:rsidRPr="00A85E39">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4ABC67D0" w14:textId="77777777" w:rsidR="00A85E39" w:rsidRPr="00A85E39" w:rsidRDefault="00A85E39" w:rsidP="00A85E39">
            <w:pPr>
              <w:jc w:val="center"/>
              <w:rPr>
                <w:color w:val="000000"/>
                <w:sz w:val="20"/>
                <w:szCs w:val="20"/>
              </w:rPr>
            </w:pPr>
            <w:r w:rsidRPr="00A85E39">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38E7726D"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3A73F67A"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2CE03CB" w14:textId="77777777" w:rsidR="00A85E39" w:rsidRPr="00A85E39" w:rsidRDefault="00A85E39" w:rsidP="00A85E39">
            <w:pPr>
              <w:jc w:val="center"/>
              <w:rPr>
                <w:color w:val="000000"/>
                <w:sz w:val="20"/>
                <w:szCs w:val="20"/>
              </w:rPr>
            </w:pPr>
            <w:r w:rsidRPr="00A85E39">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14745B17" w14:textId="77777777" w:rsidR="00A85E39" w:rsidRPr="00A85E39" w:rsidRDefault="00A85E39" w:rsidP="00A85E39">
            <w:pPr>
              <w:jc w:val="center"/>
              <w:rPr>
                <w:color w:val="000000"/>
                <w:sz w:val="20"/>
                <w:szCs w:val="20"/>
              </w:rPr>
            </w:pPr>
            <w:r w:rsidRPr="00A85E39">
              <w:rPr>
                <w:color w:val="000000"/>
                <w:sz w:val="20"/>
                <w:szCs w:val="20"/>
              </w:rPr>
              <w:t>КWZ-2000</w:t>
            </w:r>
          </w:p>
        </w:tc>
        <w:tc>
          <w:tcPr>
            <w:tcW w:w="2693" w:type="dxa"/>
            <w:tcBorders>
              <w:top w:val="nil"/>
              <w:left w:val="nil"/>
              <w:bottom w:val="single" w:sz="4" w:space="0" w:color="auto"/>
              <w:right w:val="single" w:sz="4" w:space="0" w:color="auto"/>
            </w:tcBorders>
            <w:shd w:val="clear" w:color="auto" w:fill="auto"/>
            <w:vAlign w:val="center"/>
            <w:hideMark/>
          </w:tcPr>
          <w:p w14:paraId="4ED73AC0" w14:textId="77777777" w:rsidR="00A85E39" w:rsidRPr="00A85E39" w:rsidRDefault="00A85E39" w:rsidP="00A85E39">
            <w:pPr>
              <w:jc w:val="center"/>
              <w:rPr>
                <w:color w:val="000000"/>
                <w:sz w:val="20"/>
                <w:szCs w:val="20"/>
              </w:rPr>
            </w:pPr>
            <w:r w:rsidRPr="00A85E39">
              <w:rPr>
                <w:color w:val="000000"/>
                <w:sz w:val="20"/>
                <w:szCs w:val="20"/>
              </w:rPr>
              <w:t>1,72</w:t>
            </w:r>
          </w:p>
        </w:tc>
        <w:tc>
          <w:tcPr>
            <w:tcW w:w="2835" w:type="dxa"/>
            <w:tcBorders>
              <w:top w:val="nil"/>
              <w:left w:val="nil"/>
              <w:bottom w:val="single" w:sz="4" w:space="0" w:color="auto"/>
              <w:right w:val="single" w:sz="4" w:space="0" w:color="auto"/>
            </w:tcBorders>
            <w:shd w:val="clear" w:color="auto" w:fill="auto"/>
            <w:vAlign w:val="center"/>
            <w:hideMark/>
          </w:tcPr>
          <w:p w14:paraId="31F5B6D6"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6C3B9ACD"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DC36BC8"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1D0A99BF"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3AB8EFCE" w14:textId="77777777" w:rsidR="00A85E39" w:rsidRPr="00A85E39" w:rsidRDefault="00A85E39" w:rsidP="00A85E39">
            <w:pPr>
              <w:jc w:val="center"/>
              <w:rPr>
                <w:b/>
                <w:bCs/>
                <w:color w:val="000000"/>
                <w:sz w:val="20"/>
                <w:szCs w:val="20"/>
              </w:rPr>
            </w:pPr>
            <w:r w:rsidRPr="00A85E39">
              <w:rPr>
                <w:b/>
                <w:bCs/>
                <w:color w:val="000000"/>
                <w:sz w:val="20"/>
                <w:szCs w:val="20"/>
              </w:rPr>
              <w:t>8,6</w:t>
            </w:r>
          </w:p>
        </w:tc>
        <w:tc>
          <w:tcPr>
            <w:tcW w:w="2835" w:type="dxa"/>
            <w:tcBorders>
              <w:top w:val="nil"/>
              <w:left w:val="nil"/>
              <w:bottom w:val="single" w:sz="4" w:space="0" w:color="auto"/>
              <w:right w:val="single" w:sz="4" w:space="0" w:color="auto"/>
            </w:tcBorders>
            <w:shd w:val="clear" w:color="auto" w:fill="auto"/>
            <w:vAlign w:val="center"/>
            <w:hideMark/>
          </w:tcPr>
          <w:p w14:paraId="63D48D3F"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34645C6D"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AEA069"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574CB263" w14:textId="77777777" w:rsidR="00A85E39" w:rsidRPr="00A85E39" w:rsidRDefault="00A85E39" w:rsidP="00A85E39">
            <w:pPr>
              <w:jc w:val="center"/>
              <w:rPr>
                <w:b/>
                <w:bCs/>
                <w:color w:val="000000"/>
                <w:sz w:val="20"/>
                <w:szCs w:val="20"/>
              </w:rPr>
            </w:pPr>
            <w:r w:rsidRPr="00A85E39">
              <w:rPr>
                <w:b/>
                <w:bCs/>
                <w:color w:val="000000"/>
                <w:sz w:val="20"/>
                <w:szCs w:val="20"/>
              </w:rPr>
              <w:t>Котельная № 1</w:t>
            </w:r>
          </w:p>
        </w:tc>
      </w:tr>
      <w:tr w:rsidR="00A85E39" w:rsidRPr="00A85E39" w14:paraId="4E358671"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93AA0FC"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293E9FCA"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6284E3B8" w14:textId="77777777" w:rsidR="00A85E39" w:rsidRPr="00A85E39" w:rsidRDefault="00A85E39" w:rsidP="00A85E39">
            <w:pPr>
              <w:jc w:val="center"/>
              <w:rPr>
                <w:color w:val="000000"/>
                <w:sz w:val="20"/>
                <w:szCs w:val="20"/>
              </w:rPr>
            </w:pPr>
            <w:r w:rsidRPr="00A85E39">
              <w:rPr>
                <w:color w:val="000000"/>
                <w:sz w:val="20"/>
                <w:szCs w:val="20"/>
              </w:rPr>
              <w:t>1,11</w:t>
            </w:r>
          </w:p>
        </w:tc>
        <w:tc>
          <w:tcPr>
            <w:tcW w:w="2835" w:type="dxa"/>
            <w:tcBorders>
              <w:top w:val="nil"/>
              <w:left w:val="nil"/>
              <w:bottom w:val="single" w:sz="4" w:space="0" w:color="auto"/>
              <w:right w:val="single" w:sz="4" w:space="0" w:color="auto"/>
            </w:tcBorders>
            <w:shd w:val="clear" w:color="auto" w:fill="auto"/>
            <w:vAlign w:val="center"/>
            <w:hideMark/>
          </w:tcPr>
          <w:p w14:paraId="1F20F3CB"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79A63F6E"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67372C4"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4606C19D"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C3E79FB" w14:textId="77777777" w:rsidR="00A85E39" w:rsidRPr="00A85E39" w:rsidRDefault="00A85E39" w:rsidP="00A85E39">
            <w:pPr>
              <w:jc w:val="center"/>
              <w:rPr>
                <w:color w:val="000000"/>
                <w:sz w:val="20"/>
                <w:szCs w:val="20"/>
              </w:rPr>
            </w:pPr>
            <w:r w:rsidRPr="00A85E39">
              <w:rPr>
                <w:color w:val="000000"/>
                <w:sz w:val="20"/>
                <w:szCs w:val="20"/>
              </w:rPr>
              <w:t>1,11</w:t>
            </w:r>
          </w:p>
        </w:tc>
        <w:tc>
          <w:tcPr>
            <w:tcW w:w="2835" w:type="dxa"/>
            <w:tcBorders>
              <w:top w:val="nil"/>
              <w:left w:val="nil"/>
              <w:bottom w:val="single" w:sz="4" w:space="0" w:color="auto"/>
              <w:right w:val="single" w:sz="4" w:space="0" w:color="auto"/>
            </w:tcBorders>
            <w:shd w:val="clear" w:color="auto" w:fill="auto"/>
            <w:vAlign w:val="center"/>
            <w:hideMark/>
          </w:tcPr>
          <w:p w14:paraId="53DA52C5" w14:textId="77777777" w:rsidR="00A85E39" w:rsidRPr="00A85E39" w:rsidRDefault="00A85E39" w:rsidP="00A85E39">
            <w:pPr>
              <w:jc w:val="center"/>
              <w:rPr>
                <w:color w:val="000000"/>
                <w:sz w:val="20"/>
                <w:szCs w:val="20"/>
              </w:rPr>
            </w:pPr>
            <w:r w:rsidRPr="00A85E39">
              <w:rPr>
                <w:color w:val="000000"/>
                <w:sz w:val="20"/>
                <w:szCs w:val="20"/>
              </w:rPr>
              <w:t>2004</w:t>
            </w:r>
          </w:p>
        </w:tc>
      </w:tr>
      <w:tr w:rsidR="00A85E39" w:rsidRPr="00A85E39" w14:paraId="22FFEAAC"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9DC666E"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17527363"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51216652" w14:textId="77777777" w:rsidR="00A85E39" w:rsidRPr="00A85E39" w:rsidRDefault="00A85E39" w:rsidP="00A85E39">
            <w:pPr>
              <w:jc w:val="center"/>
              <w:rPr>
                <w:color w:val="000000"/>
                <w:sz w:val="20"/>
                <w:szCs w:val="20"/>
              </w:rPr>
            </w:pPr>
            <w:r w:rsidRPr="00A85E39">
              <w:rPr>
                <w:color w:val="000000"/>
                <w:sz w:val="20"/>
                <w:szCs w:val="20"/>
              </w:rPr>
              <w:t>1,11</w:t>
            </w:r>
          </w:p>
        </w:tc>
        <w:tc>
          <w:tcPr>
            <w:tcW w:w="2835" w:type="dxa"/>
            <w:tcBorders>
              <w:top w:val="nil"/>
              <w:left w:val="nil"/>
              <w:bottom w:val="single" w:sz="4" w:space="0" w:color="auto"/>
              <w:right w:val="single" w:sz="4" w:space="0" w:color="auto"/>
            </w:tcBorders>
            <w:shd w:val="clear" w:color="auto" w:fill="auto"/>
            <w:vAlign w:val="center"/>
            <w:hideMark/>
          </w:tcPr>
          <w:p w14:paraId="095F2AF7" w14:textId="77777777" w:rsidR="00A85E39" w:rsidRPr="00A85E39" w:rsidRDefault="00A85E39" w:rsidP="00A85E39">
            <w:pPr>
              <w:jc w:val="center"/>
              <w:rPr>
                <w:color w:val="000000"/>
                <w:sz w:val="20"/>
                <w:szCs w:val="20"/>
              </w:rPr>
            </w:pPr>
            <w:r w:rsidRPr="00A85E39">
              <w:rPr>
                <w:color w:val="000000"/>
                <w:sz w:val="20"/>
                <w:szCs w:val="20"/>
              </w:rPr>
              <w:t>2008</w:t>
            </w:r>
          </w:p>
        </w:tc>
      </w:tr>
      <w:tr w:rsidR="00A85E39" w:rsidRPr="00A85E39" w14:paraId="38DFE339"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EDA9104"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31FA19B3"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62B8BA4C" w14:textId="77777777" w:rsidR="00A85E39" w:rsidRPr="00A85E39" w:rsidRDefault="00A85E39" w:rsidP="00A85E39">
            <w:pPr>
              <w:jc w:val="center"/>
              <w:rPr>
                <w:b/>
                <w:bCs/>
                <w:color w:val="000000"/>
                <w:sz w:val="20"/>
                <w:szCs w:val="20"/>
              </w:rPr>
            </w:pPr>
            <w:r w:rsidRPr="00A85E39">
              <w:rPr>
                <w:b/>
                <w:bCs/>
                <w:color w:val="000000"/>
                <w:sz w:val="20"/>
                <w:szCs w:val="20"/>
              </w:rPr>
              <w:t>3,33</w:t>
            </w:r>
          </w:p>
        </w:tc>
        <w:tc>
          <w:tcPr>
            <w:tcW w:w="2835" w:type="dxa"/>
            <w:tcBorders>
              <w:top w:val="nil"/>
              <w:left w:val="nil"/>
              <w:bottom w:val="single" w:sz="4" w:space="0" w:color="auto"/>
              <w:right w:val="single" w:sz="4" w:space="0" w:color="auto"/>
            </w:tcBorders>
            <w:shd w:val="clear" w:color="auto" w:fill="auto"/>
            <w:vAlign w:val="center"/>
            <w:hideMark/>
          </w:tcPr>
          <w:p w14:paraId="63CFE061" w14:textId="77777777" w:rsidR="00A85E39" w:rsidRPr="00A85E39" w:rsidRDefault="00A85E39" w:rsidP="00A85E39">
            <w:pPr>
              <w:jc w:val="center"/>
              <w:rPr>
                <w:color w:val="000000"/>
                <w:sz w:val="20"/>
                <w:szCs w:val="20"/>
              </w:rPr>
            </w:pPr>
            <w:r w:rsidRPr="00A85E39">
              <w:rPr>
                <w:color w:val="000000"/>
                <w:sz w:val="20"/>
                <w:szCs w:val="20"/>
              </w:rPr>
              <w:t> </w:t>
            </w:r>
          </w:p>
        </w:tc>
      </w:tr>
      <w:tr w:rsidR="00A85E39" w:rsidRPr="00A85E39" w14:paraId="035211FC"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1CD076" w14:textId="77777777" w:rsidR="00A85E39" w:rsidRPr="00A85E39" w:rsidRDefault="00A85E39" w:rsidP="00A85E39">
            <w:pPr>
              <w:jc w:val="center"/>
              <w:rPr>
                <w:b/>
                <w:bCs/>
                <w:color w:val="000000"/>
                <w:sz w:val="20"/>
                <w:szCs w:val="20"/>
              </w:rPr>
            </w:pPr>
            <w:r w:rsidRPr="00A85E39">
              <w:rPr>
                <w:b/>
                <w:bCs/>
                <w:color w:val="000000"/>
                <w:sz w:val="20"/>
                <w:szCs w:val="20"/>
              </w:rPr>
              <w:t>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C75EEAB" w14:textId="77777777" w:rsidR="00A85E39" w:rsidRPr="00A85E39" w:rsidRDefault="00A85E39" w:rsidP="00A85E39">
            <w:pPr>
              <w:jc w:val="center"/>
              <w:rPr>
                <w:b/>
                <w:bCs/>
                <w:color w:val="000000"/>
                <w:sz w:val="20"/>
                <w:szCs w:val="20"/>
              </w:rPr>
            </w:pPr>
            <w:r w:rsidRPr="00A85E39">
              <w:rPr>
                <w:b/>
                <w:bCs/>
                <w:color w:val="000000"/>
                <w:sz w:val="20"/>
                <w:szCs w:val="20"/>
              </w:rPr>
              <w:t>Котельная № 38</w:t>
            </w:r>
          </w:p>
        </w:tc>
      </w:tr>
      <w:tr w:rsidR="00A85E39" w:rsidRPr="00A85E39" w14:paraId="3CF82FD0"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E8895C8"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58E7246D"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366D4370"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18C0F15D"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30B64598"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84F0CCA"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2BAA6D23"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4429A3B1"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0C799E30" w14:textId="77777777" w:rsidR="00A85E39" w:rsidRPr="00A85E39" w:rsidRDefault="00A85E39" w:rsidP="00A85E39">
            <w:pPr>
              <w:jc w:val="center"/>
              <w:rPr>
                <w:color w:val="000000"/>
                <w:sz w:val="20"/>
                <w:szCs w:val="20"/>
              </w:rPr>
            </w:pPr>
            <w:r w:rsidRPr="00A85E39">
              <w:rPr>
                <w:color w:val="000000"/>
                <w:sz w:val="20"/>
                <w:szCs w:val="20"/>
              </w:rPr>
              <w:t>2005</w:t>
            </w:r>
          </w:p>
        </w:tc>
      </w:tr>
      <w:tr w:rsidR="00A85E39" w:rsidRPr="00A85E39" w14:paraId="15D29949"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B98ADDC" w14:textId="77777777" w:rsidR="00A85E39" w:rsidRPr="00A85E39" w:rsidRDefault="00A85E39" w:rsidP="00A85E39">
            <w:pPr>
              <w:jc w:val="center"/>
              <w:rPr>
                <w:color w:val="000000"/>
                <w:sz w:val="20"/>
                <w:szCs w:val="20"/>
              </w:rPr>
            </w:pPr>
            <w:r w:rsidRPr="00A85E39">
              <w:rPr>
                <w:color w:val="000000"/>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14:paraId="0B52C25E"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00F743C7"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28EFE28A" w14:textId="77777777" w:rsidR="00A85E39" w:rsidRPr="00A85E39" w:rsidRDefault="00A85E39" w:rsidP="00A85E39">
            <w:pPr>
              <w:jc w:val="center"/>
              <w:rPr>
                <w:color w:val="000000"/>
                <w:sz w:val="20"/>
                <w:szCs w:val="20"/>
              </w:rPr>
            </w:pPr>
            <w:r w:rsidRPr="00A85E39">
              <w:rPr>
                <w:color w:val="000000"/>
                <w:sz w:val="20"/>
                <w:szCs w:val="20"/>
              </w:rPr>
              <w:t>2006</w:t>
            </w:r>
          </w:p>
        </w:tc>
      </w:tr>
      <w:tr w:rsidR="00A85E39" w:rsidRPr="00A85E39" w14:paraId="72CACB76"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B4F39A2" w14:textId="77777777" w:rsidR="00A85E39" w:rsidRPr="00A85E39" w:rsidRDefault="00A85E39" w:rsidP="00A85E39">
            <w:pPr>
              <w:jc w:val="center"/>
              <w:rPr>
                <w:color w:val="000000"/>
                <w:sz w:val="20"/>
                <w:szCs w:val="20"/>
              </w:rPr>
            </w:pPr>
            <w:r w:rsidRPr="00A85E39">
              <w:rPr>
                <w:color w:val="000000"/>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14:paraId="3962CF36"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1EB41433" w14:textId="77777777" w:rsidR="00A85E39" w:rsidRPr="00A85E39" w:rsidRDefault="00A85E39" w:rsidP="00A85E39">
            <w:pPr>
              <w:jc w:val="center"/>
              <w:rPr>
                <w:color w:val="000000"/>
                <w:sz w:val="20"/>
                <w:szCs w:val="20"/>
              </w:rPr>
            </w:pPr>
            <w:r w:rsidRPr="00A85E39">
              <w:rPr>
                <w:color w:val="000000"/>
                <w:sz w:val="20"/>
                <w:szCs w:val="20"/>
              </w:rPr>
              <w:t>0,9</w:t>
            </w:r>
          </w:p>
        </w:tc>
        <w:tc>
          <w:tcPr>
            <w:tcW w:w="2835" w:type="dxa"/>
            <w:tcBorders>
              <w:top w:val="nil"/>
              <w:left w:val="nil"/>
              <w:bottom w:val="single" w:sz="4" w:space="0" w:color="auto"/>
              <w:right w:val="single" w:sz="4" w:space="0" w:color="auto"/>
            </w:tcBorders>
            <w:shd w:val="clear" w:color="auto" w:fill="auto"/>
            <w:vAlign w:val="center"/>
            <w:hideMark/>
          </w:tcPr>
          <w:p w14:paraId="7D77AA3C" w14:textId="77777777" w:rsidR="00A85E39" w:rsidRPr="00A85E39" w:rsidRDefault="00A85E39" w:rsidP="00A85E39">
            <w:pPr>
              <w:jc w:val="center"/>
              <w:rPr>
                <w:color w:val="000000"/>
                <w:sz w:val="20"/>
                <w:szCs w:val="20"/>
              </w:rPr>
            </w:pPr>
            <w:r w:rsidRPr="00A85E39">
              <w:rPr>
                <w:color w:val="000000"/>
                <w:sz w:val="20"/>
                <w:szCs w:val="20"/>
              </w:rPr>
              <w:t>2010</w:t>
            </w:r>
          </w:p>
        </w:tc>
      </w:tr>
      <w:tr w:rsidR="00A85E39" w:rsidRPr="00A85E39" w14:paraId="507A01E4"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8EC5DE2" w14:textId="77777777" w:rsidR="00A85E39" w:rsidRPr="00A85E39" w:rsidRDefault="00A85E39" w:rsidP="00A85E39">
            <w:pPr>
              <w:jc w:val="center"/>
              <w:rPr>
                <w:color w:val="000000"/>
                <w:sz w:val="20"/>
                <w:szCs w:val="20"/>
              </w:rPr>
            </w:pPr>
            <w:r w:rsidRPr="00A85E39">
              <w:rPr>
                <w:color w:val="000000"/>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14:paraId="4EDA9638" w14:textId="77777777" w:rsidR="00A85E39" w:rsidRPr="00A85E39" w:rsidRDefault="00A85E39" w:rsidP="00A85E39">
            <w:pPr>
              <w:jc w:val="center"/>
              <w:rPr>
                <w:color w:val="000000"/>
                <w:sz w:val="20"/>
                <w:szCs w:val="20"/>
              </w:rPr>
            </w:pPr>
            <w:r w:rsidRPr="00A85E39">
              <w:rPr>
                <w:color w:val="000000"/>
                <w:sz w:val="20"/>
                <w:szCs w:val="20"/>
              </w:rPr>
              <w:t>НР-18</w:t>
            </w:r>
          </w:p>
        </w:tc>
        <w:tc>
          <w:tcPr>
            <w:tcW w:w="2693" w:type="dxa"/>
            <w:tcBorders>
              <w:top w:val="nil"/>
              <w:left w:val="nil"/>
              <w:bottom w:val="single" w:sz="4" w:space="0" w:color="auto"/>
              <w:right w:val="single" w:sz="4" w:space="0" w:color="auto"/>
            </w:tcBorders>
            <w:shd w:val="clear" w:color="auto" w:fill="auto"/>
            <w:vAlign w:val="center"/>
            <w:hideMark/>
          </w:tcPr>
          <w:p w14:paraId="32C1CA7F"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4F82300B" w14:textId="77777777" w:rsidR="00A85E39" w:rsidRPr="00A85E39" w:rsidRDefault="00A85E39" w:rsidP="00A85E39">
            <w:pPr>
              <w:jc w:val="center"/>
              <w:rPr>
                <w:color w:val="000000"/>
                <w:sz w:val="20"/>
                <w:szCs w:val="20"/>
              </w:rPr>
            </w:pPr>
            <w:r w:rsidRPr="00A85E39">
              <w:rPr>
                <w:color w:val="000000"/>
                <w:sz w:val="20"/>
                <w:szCs w:val="20"/>
              </w:rPr>
              <w:t>2007</w:t>
            </w:r>
          </w:p>
        </w:tc>
      </w:tr>
      <w:tr w:rsidR="00A85E39" w:rsidRPr="00A85E39" w14:paraId="48A8D64D"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3A7773E"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7A96898B"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7C279BCB" w14:textId="77777777" w:rsidR="00A85E39" w:rsidRPr="00A85E39" w:rsidRDefault="00A85E39" w:rsidP="00A85E39">
            <w:pPr>
              <w:jc w:val="center"/>
              <w:rPr>
                <w:b/>
                <w:bCs/>
                <w:color w:val="000000"/>
                <w:sz w:val="20"/>
                <w:szCs w:val="20"/>
              </w:rPr>
            </w:pPr>
            <w:r w:rsidRPr="00A85E39">
              <w:rPr>
                <w:b/>
                <w:bCs/>
                <w:color w:val="000000"/>
                <w:sz w:val="20"/>
                <w:szCs w:val="20"/>
              </w:rPr>
              <w:t>4,1</w:t>
            </w:r>
          </w:p>
        </w:tc>
        <w:tc>
          <w:tcPr>
            <w:tcW w:w="2835" w:type="dxa"/>
            <w:tcBorders>
              <w:top w:val="nil"/>
              <w:left w:val="nil"/>
              <w:bottom w:val="single" w:sz="4" w:space="0" w:color="auto"/>
              <w:right w:val="single" w:sz="4" w:space="0" w:color="auto"/>
            </w:tcBorders>
            <w:shd w:val="clear" w:color="auto" w:fill="auto"/>
            <w:vAlign w:val="center"/>
            <w:hideMark/>
          </w:tcPr>
          <w:p w14:paraId="1690B628" w14:textId="77777777" w:rsidR="00A85E39" w:rsidRPr="00A85E39" w:rsidRDefault="00A85E39" w:rsidP="00A85E39">
            <w:pPr>
              <w:jc w:val="center"/>
              <w:rPr>
                <w:b/>
                <w:bCs/>
                <w:color w:val="000000"/>
                <w:sz w:val="20"/>
                <w:szCs w:val="20"/>
              </w:rPr>
            </w:pPr>
            <w:r w:rsidRPr="00A85E39">
              <w:rPr>
                <w:b/>
                <w:bCs/>
                <w:color w:val="000000"/>
                <w:sz w:val="20"/>
                <w:szCs w:val="20"/>
              </w:rPr>
              <w:t> </w:t>
            </w:r>
          </w:p>
        </w:tc>
      </w:tr>
      <w:tr w:rsidR="00A85E39" w:rsidRPr="00A85E39" w14:paraId="42AB2CAC" w14:textId="77777777" w:rsidTr="00A85E39">
        <w:trPr>
          <w:trHeight w:val="227"/>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32238A" w14:textId="77777777" w:rsidR="00A85E39" w:rsidRPr="00A85E39" w:rsidRDefault="00A85E39" w:rsidP="00A85E39">
            <w:pPr>
              <w:jc w:val="center"/>
              <w:rPr>
                <w:b/>
                <w:bCs/>
                <w:color w:val="000000"/>
                <w:sz w:val="20"/>
                <w:szCs w:val="20"/>
              </w:rPr>
            </w:pPr>
            <w:r w:rsidRPr="00A85E39">
              <w:rPr>
                <w:b/>
                <w:bCs/>
                <w:color w:val="000000"/>
                <w:sz w:val="20"/>
                <w:szCs w:val="20"/>
              </w:rPr>
              <w:t xml:space="preserve">                 </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14:paraId="6E8A1742" w14:textId="77777777" w:rsidR="00A85E39" w:rsidRPr="00A85E39" w:rsidRDefault="00A85E39" w:rsidP="00A85E39">
            <w:pPr>
              <w:jc w:val="center"/>
              <w:rPr>
                <w:b/>
                <w:bCs/>
                <w:color w:val="000000"/>
                <w:sz w:val="20"/>
                <w:szCs w:val="20"/>
              </w:rPr>
            </w:pPr>
            <w:r w:rsidRPr="00A85E39">
              <w:rPr>
                <w:b/>
                <w:bCs/>
                <w:color w:val="000000"/>
                <w:sz w:val="20"/>
                <w:szCs w:val="20"/>
              </w:rPr>
              <w:t>Котельная №49</w:t>
            </w:r>
          </w:p>
        </w:tc>
      </w:tr>
      <w:tr w:rsidR="00A85E39" w:rsidRPr="00A85E39" w14:paraId="1CE4ACB4"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3BDD9954" w14:textId="77777777" w:rsidR="00A85E39" w:rsidRPr="00A85E39" w:rsidRDefault="00A85E39" w:rsidP="00A85E39">
            <w:pPr>
              <w:jc w:val="center"/>
              <w:rPr>
                <w:color w:val="000000"/>
                <w:sz w:val="20"/>
                <w:szCs w:val="20"/>
              </w:rPr>
            </w:pPr>
            <w:r w:rsidRPr="00A85E39">
              <w:rPr>
                <w:color w:val="000000"/>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14:paraId="3F4FF2FF" w14:textId="77777777" w:rsidR="00A85E39" w:rsidRPr="00A85E39" w:rsidRDefault="00A85E39" w:rsidP="00A85E39">
            <w:pPr>
              <w:jc w:val="center"/>
              <w:rPr>
                <w:color w:val="000000"/>
                <w:sz w:val="20"/>
                <w:szCs w:val="20"/>
              </w:rPr>
            </w:pPr>
            <w:r w:rsidRPr="00A85E39">
              <w:rPr>
                <w:color w:val="000000"/>
                <w:sz w:val="20"/>
                <w:szCs w:val="20"/>
              </w:rPr>
              <w:t>КВр-0,93</w:t>
            </w:r>
          </w:p>
        </w:tc>
        <w:tc>
          <w:tcPr>
            <w:tcW w:w="2693" w:type="dxa"/>
            <w:tcBorders>
              <w:top w:val="nil"/>
              <w:left w:val="nil"/>
              <w:bottom w:val="single" w:sz="4" w:space="0" w:color="auto"/>
              <w:right w:val="single" w:sz="4" w:space="0" w:color="auto"/>
            </w:tcBorders>
            <w:shd w:val="clear" w:color="auto" w:fill="auto"/>
            <w:vAlign w:val="center"/>
            <w:hideMark/>
          </w:tcPr>
          <w:p w14:paraId="792A0569"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5C1E991C" w14:textId="77777777" w:rsidR="00A85E39" w:rsidRPr="00A85E39" w:rsidRDefault="00A85E39" w:rsidP="00A85E39">
            <w:pPr>
              <w:jc w:val="center"/>
              <w:rPr>
                <w:color w:val="000000"/>
                <w:sz w:val="20"/>
                <w:szCs w:val="20"/>
              </w:rPr>
            </w:pPr>
            <w:r w:rsidRPr="00A85E39">
              <w:rPr>
                <w:color w:val="000000"/>
                <w:sz w:val="20"/>
                <w:szCs w:val="20"/>
              </w:rPr>
              <w:t>2010</w:t>
            </w:r>
          </w:p>
        </w:tc>
      </w:tr>
      <w:tr w:rsidR="00A85E39" w:rsidRPr="00A85E39" w14:paraId="549DFE30"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BC22D97" w14:textId="77777777" w:rsidR="00A85E39" w:rsidRPr="00A85E39" w:rsidRDefault="00A85E39" w:rsidP="00A85E39">
            <w:pPr>
              <w:jc w:val="center"/>
              <w:rPr>
                <w:color w:val="000000"/>
                <w:sz w:val="20"/>
                <w:szCs w:val="20"/>
              </w:rPr>
            </w:pPr>
            <w:r w:rsidRPr="00A85E39">
              <w:rPr>
                <w:color w:val="000000"/>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14:paraId="335BB62D" w14:textId="77777777" w:rsidR="00A85E39" w:rsidRPr="00A85E39" w:rsidRDefault="00A85E39" w:rsidP="00A85E39">
            <w:pPr>
              <w:jc w:val="center"/>
              <w:rPr>
                <w:color w:val="000000"/>
                <w:sz w:val="20"/>
                <w:szCs w:val="20"/>
              </w:rPr>
            </w:pPr>
            <w:r w:rsidRPr="00A85E39">
              <w:rPr>
                <w:color w:val="000000"/>
                <w:sz w:val="20"/>
                <w:szCs w:val="20"/>
              </w:rPr>
              <w:t>КВр 0,93</w:t>
            </w:r>
          </w:p>
        </w:tc>
        <w:tc>
          <w:tcPr>
            <w:tcW w:w="2693" w:type="dxa"/>
            <w:tcBorders>
              <w:top w:val="nil"/>
              <w:left w:val="nil"/>
              <w:bottom w:val="single" w:sz="4" w:space="0" w:color="auto"/>
              <w:right w:val="single" w:sz="4" w:space="0" w:color="auto"/>
            </w:tcBorders>
            <w:shd w:val="clear" w:color="auto" w:fill="auto"/>
            <w:vAlign w:val="center"/>
            <w:hideMark/>
          </w:tcPr>
          <w:p w14:paraId="6068984A" w14:textId="77777777" w:rsidR="00A85E39" w:rsidRPr="00A85E39" w:rsidRDefault="00A85E39" w:rsidP="00A85E39">
            <w:pPr>
              <w:jc w:val="center"/>
              <w:rPr>
                <w:color w:val="000000"/>
                <w:sz w:val="20"/>
                <w:szCs w:val="20"/>
              </w:rPr>
            </w:pPr>
            <w:r w:rsidRPr="00A85E39">
              <w:rPr>
                <w:color w:val="000000"/>
                <w:sz w:val="20"/>
                <w:szCs w:val="20"/>
              </w:rPr>
              <w:t>0,8</w:t>
            </w:r>
          </w:p>
        </w:tc>
        <w:tc>
          <w:tcPr>
            <w:tcW w:w="2835" w:type="dxa"/>
            <w:tcBorders>
              <w:top w:val="nil"/>
              <w:left w:val="nil"/>
              <w:bottom w:val="single" w:sz="4" w:space="0" w:color="auto"/>
              <w:right w:val="single" w:sz="4" w:space="0" w:color="auto"/>
            </w:tcBorders>
            <w:shd w:val="clear" w:color="auto" w:fill="auto"/>
            <w:vAlign w:val="center"/>
            <w:hideMark/>
          </w:tcPr>
          <w:p w14:paraId="27A734B6" w14:textId="77777777" w:rsidR="00A85E39" w:rsidRPr="00A85E39" w:rsidRDefault="00A85E39" w:rsidP="00A85E39">
            <w:pPr>
              <w:jc w:val="center"/>
              <w:rPr>
                <w:color w:val="000000"/>
                <w:sz w:val="20"/>
                <w:szCs w:val="20"/>
              </w:rPr>
            </w:pPr>
            <w:r w:rsidRPr="00A85E39">
              <w:rPr>
                <w:color w:val="000000"/>
                <w:sz w:val="20"/>
                <w:szCs w:val="20"/>
              </w:rPr>
              <w:t>2010</w:t>
            </w:r>
          </w:p>
        </w:tc>
      </w:tr>
      <w:tr w:rsidR="00A85E39" w:rsidRPr="00A85E39" w14:paraId="5D517686"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4C2D49A2" w14:textId="77777777" w:rsidR="00A85E39" w:rsidRPr="00A85E39" w:rsidRDefault="00A85E39" w:rsidP="00A85E39">
            <w:pPr>
              <w:rPr>
                <w:b/>
                <w:bCs/>
                <w:color w:val="000000"/>
                <w:sz w:val="20"/>
                <w:szCs w:val="20"/>
              </w:rPr>
            </w:pPr>
            <w:r w:rsidRPr="00A85E39">
              <w:rPr>
                <w:b/>
                <w:bCs/>
                <w:color w:val="000000"/>
                <w:sz w:val="20"/>
                <w:szCs w:val="20"/>
              </w:rPr>
              <w:t>Итого</w:t>
            </w:r>
          </w:p>
        </w:tc>
        <w:tc>
          <w:tcPr>
            <w:tcW w:w="3119" w:type="dxa"/>
            <w:tcBorders>
              <w:top w:val="nil"/>
              <w:left w:val="nil"/>
              <w:bottom w:val="single" w:sz="4" w:space="0" w:color="auto"/>
              <w:right w:val="single" w:sz="4" w:space="0" w:color="auto"/>
            </w:tcBorders>
            <w:shd w:val="clear" w:color="auto" w:fill="auto"/>
            <w:vAlign w:val="center"/>
            <w:hideMark/>
          </w:tcPr>
          <w:p w14:paraId="006EAFA9" w14:textId="77777777" w:rsidR="00A85E39" w:rsidRPr="00A85E39" w:rsidRDefault="00A85E39" w:rsidP="00A85E39">
            <w:pPr>
              <w:rPr>
                <w:b/>
                <w:bCs/>
                <w:color w:val="000000"/>
                <w:sz w:val="20"/>
                <w:szCs w:val="20"/>
              </w:rPr>
            </w:pPr>
            <w:r w:rsidRPr="00A85E39">
              <w:rPr>
                <w:b/>
                <w:bCs/>
                <w:color w:val="000000"/>
                <w:sz w:val="20"/>
                <w:szCs w:val="20"/>
              </w:rPr>
              <w:t> </w:t>
            </w:r>
          </w:p>
        </w:tc>
        <w:tc>
          <w:tcPr>
            <w:tcW w:w="2693" w:type="dxa"/>
            <w:tcBorders>
              <w:top w:val="nil"/>
              <w:left w:val="nil"/>
              <w:bottom w:val="single" w:sz="4" w:space="0" w:color="auto"/>
              <w:right w:val="single" w:sz="4" w:space="0" w:color="auto"/>
            </w:tcBorders>
            <w:shd w:val="clear" w:color="auto" w:fill="auto"/>
            <w:vAlign w:val="center"/>
            <w:hideMark/>
          </w:tcPr>
          <w:p w14:paraId="315597C6" w14:textId="77777777" w:rsidR="00A85E39" w:rsidRPr="00A85E39" w:rsidRDefault="00A85E39" w:rsidP="00A85E39">
            <w:pPr>
              <w:jc w:val="center"/>
              <w:rPr>
                <w:b/>
                <w:bCs/>
                <w:color w:val="000000"/>
                <w:sz w:val="20"/>
                <w:szCs w:val="20"/>
              </w:rPr>
            </w:pPr>
            <w:r w:rsidRPr="00A85E39">
              <w:rPr>
                <w:b/>
                <w:bCs/>
                <w:color w:val="00000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14:paraId="3BAC554E" w14:textId="77777777" w:rsidR="00A85E39" w:rsidRPr="00A85E39" w:rsidRDefault="00A85E39" w:rsidP="00A85E39">
            <w:pPr>
              <w:jc w:val="center"/>
              <w:rPr>
                <w:color w:val="000000"/>
                <w:sz w:val="20"/>
                <w:szCs w:val="20"/>
              </w:rPr>
            </w:pPr>
            <w:r w:rsidRPr="00A85E39">
              <w:rPr>
                <w:color w:val="000000"/>
                <w:sz w:val="20"/>
                <w:szCs w:val="20"/>
              </w:rPr>
              <w:t> </w:t>
            </w:r>
          </w:p>
        </w:tc>
      </w:tr>
      <w:tr w:rsidR="00A85E39" w:rsidRPr="00A85E39" w14:paraId="2DDC3DAD" w14:textId="77777777" w:rsidTr="00A85E39">
        <w:trPr>
          <w:trHeight w:val="227"/>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93CEB77" w14:textId="77777777" w:rsidR="00A85E39" w:rsidRPr="00A85E39" w:rsidRDefault="00A85E39" w:rsidP="00A85E39">
            <w:pPr>
              <w:jc w:val="center"/>
              <w:rPr>
                <w:b/>
                <w:bCs/>
                <w:color w:val="000000"/>
                <w:sz w:val="20"/>
                <w:szCs w:val="20"/>
              </w:rPr>
            </w:pPr>
            <w:r w:rsidRPr="00A85E39">
              <w:rPr>
                <w:b/>
                <w:bCs/>
                <w:color w:val="000000"/>
                <w:sz w:val="20"/>
                <w:szCs w:val="20"/>
              </w:rPr>
              <w:t>ВСЕГО:</w:t>
            </w:r>
          </w:p>
        </w:tc>
        <w:tc>
          <w:tcPr>
            <w:tcW w:w="3119" w:type="dxa"/>
            <w:tcBorders>
              <w:top w:val="nil"/>
              <w:left w:val="nil"/>
              <w:bottom w:val="single" w:sz="4" w:space="0" w:color="auto"/>
              <w:right w:val="single" w:sz="4" w:space="0" w:color="auto"/>
            </w:tcBorders>
            <w:shd w:val="clear" w:color="auto" w:fill="auto"/>
            <w:vAlign w:val="center"/>
            <w:hideMark/>
          </w:tcPr>
          <w:p w14:paraId="51220693" w14:textId="77777777" w:rsidR="00A85E39" w:rsidRPr="00A85E39" w:rsidRDefault="00A85E39" w:rsidP="00A85E39">
            <w:pPr>
              <w:jc w:val="center"/>
              <w:rPr>
                <w:b/>
                <w:bCs/>
                <w:color w:val="000000"/>
                <w:sz w:val="20"/>
                <w:szCs w:val="20"/>
              </w:rPr>
            </w:pPr>
            <w:r w:rsidRPr="00A85E39">
              <w:rPr>
                <w:b/>
                <w:bCs/>
                <w:color w:val="000000"/>
                <w:sz w:val="20"/>
                <w:szCs w:val="20"/>
              </w:rPr>
              <w:t>74</w:t>
            </w:r>
          </w:p>
        </w:tc>
        <w:tc>
          <w:tcPr>
            <w:tcW w:w="2693" w:type="dxa"/>
            <w:tcBorders>
              <w:top w:val="nil"/>
              <w:left w:val="nil"/>
              <w:bottom w:val="single" w:sz="4" w:space="0" w:color="auto"/>
              <w:right w:val="single" w:sz="4" w:space="0" w:color="auto"/>
            </w:tcBorders>
            <w:shd w:val="clear" w:color="auto" w:fill="auto"/>
            <w:vAlign w:val="center"/>
            <w:hideMark/>
          </w:tcPr>
          <w:p w14:paraId="21632725" w14:textId="77777777" w:rsidR="00A85E39" w:rsidRPr="00A85E39" w:rsidRDefault="00A85E39" w:rsidP="00A85E39">
            <w:pPr>
              <w:jc w:val="center"/>
              <w:rPr>
                <w:b/>
                <w:bCs/>
                <w:color w:val="000000"/>
                <w:sz w:val="20"/>
                <w:szCs w:val="20"/>
              </w:rPr>
            </w:pPr>
            <w:r w:rsidRPr="00A85E39">
              <w:rPr>
                <w:b/>
                <w:bCs/>
                <w:color w:val="000000"/>
                <w:sz w:val="20"/>
                <w:szCs w:val="20"/>
              </w:rPr>
              <w:t>97,093</w:t>
            </w:r>
          </w:p>
        </w:tc>
        <w:tc>
          <w:tcPr>
            <w:tcW w:w="2835" w:type="dxa"/>
            <w:tcBorders>
              <w:top w:val="nil"/>
              <w:left w:val="nil"/>
              <w:bottom w:val="single" w:sz="4" w:space="0" w:color="auto"/>
              <w:right w:val="single" w:sz="4" w:space="0" w:color="auto"/>
            </w:tcBorders>
            <w:shd w:val="clear" w:color="auto" w:fill="auto"/>
            <w:vAlign w:val="center"/>
            <w:hideMark/>
          </w:tcPr>
          <w:p w14:paraId="73E185F0" w14:textId="77777777" w:rsidR="00A85E39" w:rsidRPr="00A85E39" w:rsidRDefault="00A85E39" w:rsidP="00A85E39">
            <w:pPr>
              <w:jc w:val="center"/>
              <w:rPr>
                <w:b/>
                <w:bCs/>
                <w:color w:val="FF0000"/>
                <w:sz w:val="20"/>
                <w:szCs w:val="20"/>
              </w:rPr>
            </w:pPr>
            <w:r w:rsidRPr="00A85E39">
              <w:rPr>
                <w:b/>
                <w:bCs/>
                <w:color w:val="FF0000"/>
                <w:sz w:val="20"/>
                <w:szCs w:val="20"/>
              </w:rPr>
              <w:t> </w:t>
            </w:r>
          </w:p>
        </w:tc>
      </w:tr>
    </w:tbl>
    <w:p w14:paraId="7536E87E" w14:textId="77777777" w:rsidR="00A85E39" w:rsidRPr="00A85E39" w:rsidRDefault="00A85E39" w:rsidP="00A85E39">
      <w:pPr>
        <w:ind w:firstLine="709"/>
        <w:jc w:val="both"/>
        <w:rPr>
          <w:color w:val="000000"/>
          <w:sz w:val="28"/>
          <w:szCs w:val="28"/>
        </w:rPr>
      </w:pPr>
    </w:p>
    <w:p w14:paraId="56821106" w14:textId="77777777" w:rsidR="00A85E39" w:rsidRPr="00A85E39" w:rsidRDefault="00A85E39" w:rsidP="00A85E39">
      <w:pPr>
        <w:ind w:firstLine="709"/>
        <w:jc w:val="both"/>
        <w:rPr>
          <w:color w:val="000000"/>
          <w:sz w:val="28"/>
          <w:szCs w:val="28"/>
        </w:rPr>
      </w:pPr>
      <w:r w:rsidRPr="00A85E39">
        <w:rPr>
          <w:color w:val="000000"/>
          <w:sz w:val="28"/>
          <w:szCs w:val="28"/>
        </w:rPr>
        <w:t>Топливом является каменный уголь марок ССр производства разрезов Киселёвский, Краснобродский. Поставщиками угля являются ООО «МелТЭК» (договор № 11-01/19 от 11.01.2019) и ОАО УК «КРУ» (договор № 4/2-19 от 24.12.2018). Доставка осуществляется наёмным автотранспортом ИП Анохин И.В. (договор № 223-09/2018 от 06.09.2018).</w:t>
      </w:r>
    </w:p>
    <w:p w14:paraId="56D3F8B5" w14:textId="77777777" w:rsidR="00A85E39" w:rsidRPr="00A85E39" w:rsidRDefault="00A85E39" w:rsidP="00A85E39">
      <w:pPr>
        <w:ind w:firstLine="709"/>
        <w:jc w:val="both"/>
        <w:rPr>
          <w:color w:val="000000"/>
          <w:sz w:val="28"/>
          <w:szCs w:val="28"/>
        </w:rPr>
      </w:pPr>
      <w:r w:rsidRPr="00A85E39">
        <w:rPr>
          <w:color w:val="000000"/>
          <w:sz w:val="28"/>
          <w:szCs w:val="28"/>
        </w:rPr>
        <w:t>Электроснабжение осуществляет ПАО «Кузбассэнергосбыт» (договоры № 3042 от 01.11.2015, № 661244 от 01.11.2015).</w:t>
      </w:r>
    </w:p>
    <w:p w14:paraId="1CF91651" w14:textId="77777777" w:rsidR="00A85E39" w:rsidRPr="00A85E39" w:rsidRDefault="00A85E39" w:rsidP="00A85E39">
      <w:pPr>
        <w:ind w:firstLine="709"/>
        <w:jc w:val="both"/>
        <w:rPr>
          <w:color w:val="000000"/>
          <w:sz w:val="28"/>
          <w:szCs w:val="28"/>
        </w:rPr>
      </w:pPr>
      <w:r w:rsidRPr="00A85E39">
        <w:rPr>
          <w:color w:val="000000"/>
          <w:sz w:val="28"/>
          <w:szCs w:val="28"/>
        </w:rPr>
        <w:t>Система теплоснабжения закрытая, отопительный период 242 дня, температурный график работы тепловых сетей 95/70ºС. Горячее водоснабжение осуществляется в летний период в течение 105 дней.</w:t>
      </w:r>
    </w:p>
    <w:p w14:paraId="1AD9DDBF" w14:textId="77777777" w:rsidR="00A85E39" w:rsidRPr="00A85E39" w:rsidRDefault="00A85E39" w:rsidP="00A85E39">
      <w:pPr>
        <w:ind w:firstLine="709"/>
        <w:jc w:val="both"/>
        <w:rPr>
          <w:sz w:val="28"/>
          <w:szCs w:val="28"/>
        </w:rPr>
      </w:pPr>
      <w:r w:rsidRPr="00A85E3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31CA455" w14:textId="77777777" w:rsidR="00A85E39" w:rsidRPr="00A85E39" w:rsidRDefault="00A85E39" w:rsidP="00A85E39">
      <w:pPr>
        <w:ind w:firstLine="709"/>
        <w:jc w:val="both"/>
        <w:rPr>
          <w:sz w:val="28"/>
          <w:szCs w:val="28"/>
        </w:rPr>
      </w:pPr>
      <w:r w:rsidRPr="00A85E39">
        <w:rPr>
          <w:sz w:val="28"/>
          <w:szCs w:val="28"/>
        </w:rPr>
        <w:t>- копия Устава;</w:t>
      </w:r>
    </w:p>
    <w:p w14:paraId="6CD91057" w14:textId="77777777" w:rsidR="00A85E39" w:rsidRPr="00A85E39" w:rsidRDefault="00A85E39" w:rsidP="00A85E39">
      <w:pPr>
        <w:ind w:firstLine="709"/>
        <w:jc w:val="both"/>
        <w:rPr>
          <w:sz w:val="28"/>
          <w:szCs w:val="28"/>
        </w:rPr>
      </w:pPr>
      <w:r w:rsidRPr="00A85E39">
        <w:rPr>
          <w:sz w:val="28"/>
          <w:szCs w:val="28"/>
        </w:rPr>
        <w:t>- копия свидетельства о государственной регистрации;</w:t>
      </w:r>
    </w:p>
    <w:p w14:paraId="5E54D409" w14:textId="77777777" w:rsidR="00A85E39" w:rsidRPr="00A85E39" w:rsidRDefault="00A85E39" w:rsidP="00A85E39">
      <w:pPr>
        <w:ind w:firstLine="709"/>
        <w:jc w:val="both"/>
        <w:rPr>
          <w:sz w:val="28"/>
          <w:szCs w:val="28"/>
        </w:rPr>
      </w:pPr>
      <w:r w:rsidRPr="00A85E39">
        <w:rPr>
          <w:sz w:val="28"/>
          <w:szCs w:val="28"/>
        </w:rPr>
        <w:t>- копия свидетельства о постановке на учет в налоговом органе;</w:t>
      </w:r>
    </w:p>
    <w:p w14:paraId="775755FA" w14:textId="77777777" w:rsidR="00A85E39" w:rsidRPr="00A85E39" w:rsidRDefault="00A85E39" w:rsidP="00A85E39">
      <w:pPr>
        <w:ind w:firstLine="709"/>
        <w:jc w:val="both"/>
        <w:rPr>
          <w:sz w:val="28"/>
          <w:szCs w:val="28"/>
        </w:rPr>
      </w:pPr>
      <w:r w:rsidRPr="00A85E3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C8A498F" w14:textId="77777777" w:rsidR="00A85E39" w:rsidRPr="00A85E39" w:rsidRDefault="00A85E39" w:rsidP="00A85E39">
      <w:pPr>
        <w:ind w:firstLine="709"/>
        <w:jc w:val="both"/>
        <w:rPr>
          <w:sz w:val="28"/>
          <w:szCs w:val="28"/>
        </w:rPr>
      </w:pPr>
      <w:r w:rsidRPr="00A85E39">
        <w:rPr>
          <w:sz w:val="28"/>
          <w:szCs w:val="28"/>
        </w:rPr>
        <w:t>- данные о вместимости складов для твердого топлива;</w:t>
      </w:r>
    </w:p>
    <w:p w14:paraId="1034E8F7" w14:textId="77777777" w:rsidR="00A85E39" w:rsidRPr="00A85E39" w:rsidRDefault="00A85E39" w:rsidP="00A85E39">
      <w:pPr>
        <w:ind w:firstLine="709"/>
        <w:jc w:val="both"/>
        <w:rPr>
          <w:sz w:val="28"/>
          <w:szCs w:val="28"/>
        </w:rPr>
      </w:pPr>
      <w:r w:rsidRPr="00A85E39">
        <w:rPr>
          <w:sz w:val="28"/>
          <w:szCs w:val="28"/>
        </w:rPr>
        <w:t>- показатели среднесуточного расхода топлива в наиболее холодное расчетное время года предшествующих периодов;</w:t>
      </w:r>
    </w:p>
    <w:p w14:paraId="58DA0280" w14:textId="77777777" w:rsidR="00A85E39" w:rsidRPr="00A85E39" w:rsidRDefault="00A85E39" w:rsidP="00A85E39">
      <w:pPr>
        <w:ind w:firstLine="709"/>
        <w:jc w:val="both"/>
        <w:rPr>
          <w:sz w:val="28"/>
          <w:szCs w:val="28"/>
        </w:rPr>
      </w:pPr>
      <w:r w:rsidRPr="00A85E39">
        <w:rPr>
          <w:sz w:val="28"/>
          <w:szCs w:val="28"/>
        </w:rPr>
        <w:t>- характеристика применяемого топлива;</w:t>
      </w:r>
    </w:p>
    <w:p w14:paraId="3E9EE03C" w14:textId="77777777" w:rsidR="00A85E39" w:rsidRPr="00A85E39" w:rsidRDefault="00A85E39" w:rsidP="00A85E39">
      <w:pPr>
        <w:ind w:firstLine="709"/>
        <w:jc w:val="both"/>
        <w:rPr>
          <w:sz w:val="28"/>
          <w:szCs w:val="28"/>
        </w:rPr>
      </w:pPr>
      <w:r w:rsidRPr="00A85E39">
        <w:rPr>
          <w:sz w:val="28"/>
          <w:szCs w:val="28"/>
        </w:rPr>
        <w:t>- структура отпуска тепловой энергии на планируемый год;</w:t>
      </w:r>
    </w:p>
    <w:p w14:paraId="700D41AC" w14:textId="77777777" w:rsidR="00A85E39" w:rsidRPr="00A85E39" w:rsidRDefault="00A85E39" w:rsidP="00A85E39">
      <w:pPr>
        <w:ind w:firstLine="709"/>
        <w:jc w:val="both"/>
        <w:rPr>
          <w:sz w:val="28"/>
          <w:szCs w:val="28"/>
        </w:rPr>
      </w:pPr>
      <w:r w:rsidRPr="00A85E39">
        <w:rPr>
          <w:sz w:val="28"/>
          <w:szCs w:val="28"/>
        </w:rPr>
        <w:t>- пояснительная записка к расчету;</w:t>
      </w:r>
    </w:p>
    <w:p w14:paraId="479D688F" w14:textId="77777777" w:rsidR="00A85E39" w:rsidRPr="00A85E39" w:rsidRDefault="00A85E39" w:rsidP="00A85E39">
      <w:pPr>
        <w:ind w:firstLine="709"/>
        <w:jc w:val="both"/>
        <w:rPr>
          <w:sz w:val="28"/>
          <w:szCs w:val="28"/>
        </w:rPr>
      </w:pPr>
      <w:r w:rsidRPr="00A85E39">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7CC10033" w14:textId="77777777" w:rsidR="00A85E39" w:rsidRPr="00A85E39" w:rsidRDefault="00A85E39" w:rsidP="00A85E39">
      <w:pPr>
        <w:ind w:firstLine="709"/>
        <w:jc w:val="both"/>
        <w:rPr>
          <w:sz w:val="28"/>
          <w:szCs w:val="28"/>
        </w:rPr>
      </w:pPr>
      <w:r w:rsidRPr="00A85E39">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331A4F5" w14:textId="77777777" w:rsidR="00A85E39" w:rsidRPr="00A85E39" w:rsidRDefault="00A85E39" w:rsidP="00A85E39">
      <w:pPr>
        <w:ind w:firstLine="709"/>
        <w:jc w:val="both"/>
        <w:rPr>
          <w:sz w:val="28"/>
          <w:szCs w:val="28"/>
        </w:rPr>
      </w:pPr>
      <w:r w:rsidRPr="00A85E39">
        <w:rPr>
          <w:sz w:val="28"/>
          <w:szCs w:val="28"/>
        </w:rPr>
        <w:t>- расчет норматива создания неснижаемого запаса топлива на котельных по каждому виду топлива раздельно (далее – ННЗТ).</w:t>
      </w:r>
    </w:p>
    <w:p w14:paraId="72920B5D" w14:textId="77777777" w:rsidR="00A85E39" w:rsidRPr="00A85E39" w:rsidRDefault="00A85E39" w:rsidP="00A85E39">
      <w:pPr>
        <w:ind w:firstLine="709"/>
        <w:jc w:val="both"/>
        <w:rPr>
          <w:sz w:val="28"/>
          <w:szCs w:val="28"/>
        </w:rPr>
      </w:pPr>
      <w:r w:rsidRPr="00A85E39">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67CAF01C" w14:textId="77777777" w:rsidR="00A85E39" w:rsidRPr="00A85E39" w:rsidRDefault="00A85E39" w:rsidP="00A85E39">
      <w:pPr>
        <w:ind w:firstLine="709"/>
        <w:jc w:val="both"/>
        <w:rPr>
          <w:sz w:val="28"/>
          <w:szCs w:val="28"/>
        </w:rPr>
      </w:pPr>
      <w:r w:rsidRPr="00A85E3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6F6A4FCA" w14:textId="77777777" w:rsidR="00A85E39" w:rsidRPr="00A85E39" w:rsidRDefault="00A85E39" w:rsidP="00A85E39">
      <w:pPr>
        <w:ind w:firstLine="720"/>
        <w:jc w:val="both"/>
        <w:rPr>
          <w:sz w:val="28"/>
          <w:szCs w:val="28"/>
        </w:rPr>
      </w:pPr>
    </w:p>
    <w:p w14:paraId="5C83EE9E" w14:textId="77777777" w:rsidR="00A85E39" w:rsidRPr="00A85E39" w:rsidRDefault="00A85E39" w:rsidP="00A85E39">
      <w:pPr>
        <w:ind w:firstLine="720"/>
        <w:jc w:val="both"/>
        <w:rPr>
          <w:sz w:val="28"/>
          <w:szCs w:val="28"/>
        </w:rPr>
      </w:pPr>
    </w:p>
    <w:p w14:paraId="4C661584" w14:textId="77777777" w:rsidR="00A85E39" w:rsidRPr="00A85E39" w:rsidRDefault="00A85E39" w:rsidP="00A85E39">
      <w:pPr>
        <w:tabs>
          <w:tab w:val="left" w:pos="1665"/>
        </w:tabs>
        <w:jc w:val="center"/>
        <w:rPr>
          <w:b/>
          <w:bCs/>
          <w:sz w:val="28"/>
          <w:szCs w:val="28"/>
        </w:rPr>
      </w:pPr>
      <w:r w:rsidRPr="00A85E39">
        <w:rPr>
          <w:b/>
          <w:bCs/>
          <w:sz w:val="28"/>
          <w:szCs w:val="28"/>
        </w:rPr>
        <w:t xml:space="preserve">Предложение по утверждению нормативов создания запасов топлива на котельных на 2021 год </w:t>
      </w:r>
    </w:p>
    <w:p w14:paraId="035434EF" w14:textId="77777777" w:rsidR="00A85E39" w:rsidRPr="00A85E39" w:rsidRDefault="00A85E39" w:rsidP="00A85E39">
      <w:pPr>
        <w:jc w:val="center"/>
        <w:rPr>
          <w:szCs w:val="20"/>
        </w:rPr>
      </w:pPr>
    </w:p>
    <w:tbl>
      <w:tblPr>
        <w:tblW w:w="9498" w:type="dxa"/>
        <w:tblInd w:w="-34" w:type="dxa"/>
        <w:tblLook w:val="0000" w:firstRow="0" w:lastRow="0" w:firstColumn="0" w:lastColumn="0" w:noHBand="0" w:noVBand="0"/>
      </w:tblPr>
      <w:tblGrid>
        <w:gridCol w:w="2836"/>
        <w:gridCol w:w="1276"/>
        <w:gridCol w:w="1379"/>
        <w:gridCol w:w="2152"/>
        <w:gridCol w:w="1855"/>
      </w:tblGrid>
      <w:tr w:rsidR="00A85E39" w:rsidRPr="00A85E39" w14:paraId="6F4ECFBE" w14:textId="77777777" w:rsidTr="00A85E39">
        <w:trPr>
          <w:trHeight w:val="390"/>
        </w:trPr>
        <w:tc>
          <w:tcPr>
            <w:tcW w:w="2836" w:type="dxa"/>
            <w:tcBorders>
              <w:top w:val="nil"/>
              <w:left w:val="nil"/>
              <w:bottom w:val="nil"/>
              <w:right w:val="nil"/>
            </w:tcBorders>
            <w:shd w:val="clear" w:color="auto" w:fill="auto"/>
            <w:vAlign w:val="center"/>
          </w:tcPr>
          <w:p w14:paraId="507F6F58" w14:textId="77777777" w:rsidR="00A85E39" w:rsidRPr="00A85E39" w:rsidRDefault="00A85E39" w:rsidP="00A85E39">
            <w:pPr>
              <w:jc w:val="center"/>
              <w:rPr>
                <w:sz w:val="28"/>
                <w:szCs w:val="28"/>
              </w:rPr>
            </w:pPr>
          </w:p>
        </w:tc>
        <w:tc>
          <w:tcPr>
            <w:tcW w:w="1276" w:type="dxa"/>
            <w:tcBorders>
              <w:top w:val="nil"/>
              <w:left w:val="nil"/>
              <w:bottom w:val="nil"/>
              <w:right w:val="nil"/>
            </w:tcBorders>
            <w:shd w:val="clear" w:color="auto" w:fill="auto"/>
            <w:vAlign w:val="center"/>
          </w:tcPr>
          <w:p w14:paraId="43DF577E" w14:textId="77777777" w:rsidR="00A85E39" w:rsidRPr="00A85E39" w:rsidRDefault="00A85E39" w:rsidP="00A85E39">
            <w:pPr>
              <w:jc w:val="center"/>
              <w:rPr>
                <w:sz w:val="28"/>
                <w:szCs w:val="28"/>
              </w:rPr>
            </w:pPr>
          </w:p>
        </w:tc>
        <w:tc>
          <w:tcPr>
            <w:tcW w:w="1379" w:type="dxa"/>
            <w:tcBorders>
              <w:top w:val="nil"/>
              <w:left w:val="nil"/>
              <w:bottom w:val="nil"/>
              <w:right w:val="nil"/>
            </w:tcBorders>
            <w:shd w:val="clear" w:color="auto" w:fill="auto"/>
            <w:vAlign w:val="center"/>
          </w:tcPr>
          <w:p w14:paraId="6A2C430E" w14:textId="77777777" w:rsidR="00A85E39" w:rsidRPr="00A85E39" w:rsidRDefault="00A85E39" w:rsidP="00A85E39">
            <w:pPr>
              <w:jc w:val="center"/>
              <w:rPr>
                <w:sz w:val="28"/>
                <w:szCs w:val="28"/>
              </w:rPr>
            </w:pPr>
          </w:p>
        </w:tc>
        <w:tc>
          <w:tcPr>
            <w:tcW w:w="2152" w:type="dxa"/>
            <w:tcBorders>
              <w:top w:val="nil"/>
              <w:left w:val="nil"/>
              <w:bottom w:val="nil"/>
              <w:right w:val="nil"/>
            </w:tcBorders>
            <w:shd w:val="clear" w:color="auto" w:fill="auto"/>
            <w:vAlign w:val="center"/>
          </w:tcPr>
          <w:p w14:paraId="3F155876" w14:textId="77777777" w:rsidR="00A85E39" w:rsidRPr="00A85E39" w:rsidRDefault="00A85E39" w:rsidP="00A85E39">
            <w:pPr>
              <w:jc w:val="center"/>
              <w:rPr>
                <w:sz w:val="28"/>
                <w:szCs w:val="28"/>
              </w:rPr>
            </w:pPr>
          </w:p>
        </w:tc>
        <w:tc>
          <w:tcPr>
            <w:tcW w:w="1855" w:type="dxa"/>
            <w:tcBorders>
              <w:top w:val="nil"/>
              <w:left w:val="nil"/>
              <w:bottom w:val="nil"/>
              <w:right w:val="nil"/>
            </w:tcBorders>
            <w:shd w:val="clear" w:color="auto" w:fill="auto"/>
            <w:vAlign w:val="center"/>
          </w:tcPr>
          <w:p w14:paraId="30EF81AE" w14:textId="77777777" w:rsidR="00A85E39" w:rsidRPr="00A85E39" w:rsidRDefault="00A85E39" w:rsidP="00A85E39">
            <w:pPr>
              <w:jc w:val="center"/>
              <w:rPr>
                <w:sz w:val="28"/>
                <w:szCs w:val="28"/>
              </w:rPr>
            </w:pPr>
            <w:r w:rsidRPr="00A85E39">
              <w:rPr>
                <w:sz w:val="28"/>
                <w:szCs w:val="28"/>
              </w:rPr>
              <w:t>тыс.тонн</w:t>
            </w:r>
          </w:p>
        </w:tc>
      </w:tr>
      <w:tr w:rsidR="00A85E39" w:rsidRPr="00A85E39" w14:paraId="6C790C55" w14:textId="77777777" w:rsidTr="00A85E39">
        <w:trPr>
          <w:trHeight w:val="618"/>
        </w:trPr>
        <w:tc>
          <w:tcPr>
            <w:tcW w:w="2836" w:type="dxa"/>
            <w:vMerge w:val="restart"/>
            <w:tcBorders>
              <w:top w:val="single" w:sz="8" w:space="0" w:color="auto"/>
              <w:left w:val="single" w:sz="8" w:space="0" w:color="auto"/>
              <w:right w:val="single" w:sz="8" w:space="0" w:color="auto"/>
            </w:tcBorders>
            <w:shd w:val="clear" w:color="auto" w:fill="auto"/>
            <w:vAlign w:val="center"/>
          </w:tcPr>
          <w:p w14:paraId="3D849C91" w14:textId="77777777" w:rsidR="00A85E39" w:rsidRPr="00A85E39" w:rsidRDefault="00A85E39" w:rsidP="00A85E39">
            <w:pPr>
              <w:jc w:val="center"/>
              <w:rPr>
                <w:bCs/>
              </w:rPr>
            </w:pPr>
            <w:r w:rsidRPr="00A85E39">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237739EC" w14:textId="77777777" w:rsidR="00A85E39" w:rsidRPr="00A85E39" w:rsidRDefault="00A85E39" w:rsidP="00A85E39">
            <w:pPr>
              <w:jc w:val="center"/>
              <w:rPr>
                <w:bCs/>
              </w:rPr>
            </w:pPr>
            <w:r w:rsidRPr="00A85E39">
              <w:rPr>
                <w:bCs/>
              </w:rPr>
              <w:t>Вид топлива</w:t>
            </w:r>
          </w:p>
        </w:tc>
        <w:tc>
          <w:tcPr>
            <w:tcW w:w="5386"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FF5E502" w14:textId="77777777" w:rsidR="00A85E39" w:rsidRPr="00A85E39" w:rsidRDefault="00A85E39" w:rsidP="00A85E39">
            <w:pPr>
              <w:jc w:val="center"/>
              <w:rPr>
                <w:bCs/>
              </w:rPr>
            </w:pPr>
            <w:r w:rsidRPr="00A85E39">
              <w:rPr>
                <w:bCs/>
              </w:rPr>
              <w:t xml:space="preserve">Нормативы создания запасов топлива </w:t>
            </w:r>
          </w:p>
          <w:p w14:paraId="075F4224" w14:textId="77777777" w:rsidR="00A85E39" w:rsidRPr="00A85E39" w:rsidRDefault="00A85E39" w:rsidP="00A85E39">
            <w:pPr>
              <w:jc w:val="center"/>
              <w:rPr>
                <w:bCs/>
              </w:rPr>
            </w:pPr>
            <w:r w:rsidRPr="00A85E39">
              <w:rPr>
                <w:bCs/>
              </w:rPr>
              <w:t>на 1 октября 2021 г.</w:t>
            </w:r>
          </w:p>
        </w:tc>
      </w:tr>
      <w:tr w:rsidR="00A85E39" w:rsidRPr="00A85E39" w14:paraId="56017379" w14:textId="77777777" w:rsidTr="00A85E39">
        <w:trPr>
          <w:trHeight w:val="482"/>
        </w:trPr>
        <w:tc>
          <w:tcPr>
            <w:tcW w:w="2836" w:type="dxa"/>
            <w:vMerge/>
            <w:tcBorders>
              <w:left w:val="single" w:sz="8" w:space="0" w:color="auto"/>
              <w:right w:val="single" w:sz="8" w:space="0" w:color="auto"/>
            </w:tcBorders>
            <w:vAlign w:val="center"/>
          </w:tcPr>
          <w:p w14:paraId="7ADB0DFD" w14:textId="77777777" w:rsidR="00A85E39" w:rsidRPr="00A85E39" w:rsidRDefault="00A85E39" w:rsidP="00A85E39">
            <w:pPr>
              <w:rPr>
                <w:bCs/>
              </w:rPr>
            </w:pPr>
          </w:p>
        </w:tc>
        <w:tc>
          <w:tcPr>
            <w:tcW w:w="1276" w:type="dxa"/>
            <w:vMerge/>
            <w:tcBorders>
              <w:left w:val="single" w:sz="8" w:space="0" w:color="auto"/>
              <w:right w:val="single" w:sz="8" w:space="0" w:color="auto"/>
            </w:tcBorders>
            <w:vAlign w:val="center"/>
          </w:tcPr>
          <w:p w14:paraId="40B49F84" w14:textId="77777777" w:rsidR="00A85E39" w:rsidRPr="00A85E39" w:rsidRDefault="00A85E39" w:rsidP="00A85E39">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6C58677D" w14:textId="77777777" w:rsidR="00A85E39" w:rsidRPr="00A85E39" w:rsidRDefault="00A85E39" w:rsidP="00A85E39">
            <w:pPr>
              <w:jc w:val="center"/>
              <w:rPr>
                <w:bCs/>
              </w:rPr>
            </w:pPr>
            <w:r w:rsidRPr="00A85E39">
              <w:rPr>
                <w:bCs/>
              </w:rPr>
              <w:t>Общий запас топлива</w:t>
            </w:r>
          </w:p>
        </w:tc>
        <w:tc>
          <w:tcPr>
            <w:tcW w:w="4007" w:type="dxa"/>
            <w:gridSpan w:val="2"/>
            <w:tcBorders>
              <w:top w:val="nil"/>
              <w:left w:val="nil"/>
              <w:bottom w:val="single" w:sz="8" w:space="0" w:color="auto"/>
              <w:right w:val="single" w:sz="8" w:space="0" w:color="auto"/>
            </w:tcBorders>
            <w:shd w:val="clear" w:color="auto" w:fill="auto"/>
            <w:vAlign w:val="center"/>
          </w:tcPr>
          <w:p w14:paraId="16870CC4" w14:textId="77777777" w:rsidR="00A85E39" w:rsidRPr="00A85E39" w:rsidRDefault="00A85E39" w:rsidP="00A85E39">
            <w:pPr>
              <w:jc w:val="center"/>
              <w:rPr>
                <w:bCs/>
              </w:rPr>
            </w:pPr>
            <w:r w:rsidRPr="00A85E39">
              <w:rPr>
                <w:bCs/>
              </w:rPr>
              <w:t>в том числе</w:t>
            </w:r>
          </w:p>
        </w:tc>
      </w:tr>
      <w:tr w:rsidR="00A85E39" w:rsidRPr="00A85E39" w14:paraId="297A4120" w14:textId="77777777" w:rsidTr="00A85E39">
        <w:trPr>
          <w:trHeight w:val="482"/>
        </w:trPr>
        <w:tc>
          <w:tcPr>
            <w:tcW w:w="2836" w:type="dxa"/>
            <w:vMerge/>
            <w:tcBorders>
              <w:left w:val="single" w:sz="8" w:space="0" w:color="auto"/>
              <w:bottom w:val="single" w:sz="8" w:space="0" w:color="000000"/>
              <w:right w:val="single" w:sz="8" w:space="0" w:color="auto"/>
            </w:tcBorders>
            <w:vAlign w:val="center"/>
          </w:tcPr>
          <w:p w14:paraId="10B7D29C" w14:textId="77777777" w:rsidR="00A85E39" w:rsidRPr="00A85E39" w:rsidRDefault="00A85E39" w:rsidP="00A85E39">
            <w:pPr>
              <w:rPr>
                <w:bCs/>
              </w:rPr>
            </w:pPr>
          </w:p>
        </w:tc>
        <w:tc>
          <w:tcPr>
            <w:tcW w:w="1276" w:type="dxa"/>
            <w:vMerge/>
            <w:tcBorders>
              <w:left w:val="single" w:sz="8" w:space="0" w:color="auto"/>
              <w:bottom w:val="single" w:sz="8" w:space="0" w:color="000000"/>
              <w:right w:val="single" w:sz="8" w:space="0" w:color="auto"/>
            </w:tcBorders>
            <w:vAlign w:val="center"/>
          </w:tcPr>
          <w:p w14:paraId="7717627E" w14:textId="77777777" w:rsidR="00A85E39" w:rsidRPr="00A85E39" w:rsidRDefault="00A85E39" w:rsidP="00A85E39">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572A61F9" w14:textId="77777777" w:rsidR="00A85E39" w:rsidRPr="00A85E39" w:rsidRDefault="00A85E39" w:rsidP="00A85E39">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0FFD845F" w14:textId="77777777" w:rsidR="00A85E39" w:rsidRPr="00A85E39" w:rsidRDefault="00A85E39" w:rsidP="00A85E39">
            <w:pPr>
              <w:jc w:val="center"/>
              <w:rPr>
                <w:bCs/>
              </w:rPr>
            </w:pPr>
            <w:r w:rsidRPr="00A85E39">
              <w:rPr>
                <w:bCs/>
              </w:rPr>
              <w:t>эксплуатационный запас</w:t>
            </w:r>
          </w:p>
        </w:tc>
        <w:tc>
          <w:tcPr>
            <w:tcW w:w="1855" w:type="dxa"/>
            <w:tcBorders>
              <w:left w:val="nil"/>
              <w:bottom w:val="single" w:sz="8" w:space="0" w:color="auto"/>
              <w:right w:val="single" w:sz="8" w:space="0" w:color="auto"/>
            </w:tcBorders>
            <w:shd w:val="clear" w:color="auto" w:fill="auto"/>
            <w:vAlign w:val="center"/>
          </w:tcPr>
          <w:p w14:paraId="0BCBEE1B" w14:textId="77777777" w:rsidR="00A85E39" w:rsidRPr="00A85E39" w:rsidRDefault="00A85E39" w:rsidP="00A85E39">
            <w:pPr>
              <w:jc w:val="center"/>
              <w:rPr>
                <w:bCs/>
              </w:rPr>
            </w:pPr>
            <w:r w:rsidRPr="00A85E39">
              <w:rPr>
                <w:bCs/>
              </w:rPr>
              <w:t>неснижаемый запас</w:t>
            </w:r>
          </w:p>
        </w:tc>
      </w:tr>
      <w:tr w:rsidR="00A85E39" w:rsidRPr="00A85E39" w14:paraId="0EDB3723" w14:textId="77777777" w:rsidTr="00A85E39">
        <w:trPr>
          <w:trHeight w:val="662"/>
        </w:trPr>
        <w:tc>
          <w:tcPr>
            <w:tcW w:w="2836" w:type="dxa"/>
            <w:tcBorders>
              <w:top w:val="nil"/>
              <w:left w:val="single" w:sz="8" w:space="0" w:color="auto"/>
              <w:bottom w:val="single" w:sz="8" w:space="0" w:color="auto"/>
              <w:right w:val="single" w:sz="8" w:space="0" w:color="auto"/>
            </w:tcBorders>
            <w:shd w:val="clear" w:color="auto" w:fill="auto"/>
            <w:vAlign w:val="center"/>
          </w:tcPr>
          <w:p w14:paraId="52212EC2" w14:textId="77777777" w:rsidR="00A85E39" w:rsidRPr="00A85E39" w:rsidRDefault="00A85E39" w:rsidP="00A85E39">
            <w:r w:rsidRPr="00A85E39">
              <w:t xml:space="preserve">ООО «КОТК» </w:t>
            </w:r>
          </w:p>
          <w:p w14:paraId="5E0BA2EA" w14:textId="77777777" w:rsidR="00A85E39" w:rsidRPr="00A85E39" w:rsidRDefault="00A85E39" w:rsidP="00A85E39">
            <w:pPr>
              <w:rPr>
                <w:bCs/>
              </w:rPr>
            </w:pPr>
            <w:r w:rsidRPr="00A85E39">
              <w:t>(г. Киселевск)</w:t>
            </w:r>
          </w:p>
        </w:tc>
        <w:tc>
          <w:tcPr>
            <w:tcW w:w="1276" w:type="dxa"/>
            <w:tcBorders>
              <w:top w:val="nil"/>
              <w:left w:val="nil"/>
              <w:bottom w:val="single" w:sz="8" w:space="0" w:color="auto"/>
              <w:right w:val="single" w:sz="8" w:space="0" w:color="auto"/>
            </w:tcBorders>
            <w:shd w:val="clear" w:color="auto" w:fill="auto"/>
            <w:vAlign w:val="center"/>
          </w:tcPr>
          <w:p w14:paraId="7F75CE0F" w14:textId="77777777" w:rsidR="00A85E39" w:rsidRPr="00A85E39" w:rsidRDefault="00A85E39" w:rsidP="00A85E39">
            <w:pPr>
              <w:jc w:val="center"/>
              <w:rPr>
                <w:bCs/>
              </w:rPr>
            </w:pPr>
            <w:r w:rsidRPr="00A85E39">
              <w:rPr>
                <w:bCs/>
              </w:rPr>
              <w:t>Уголь</w:t>
            </w:r>
          </w:p>
        </w:tc>
        <w:tc>
          <w:tcPr>
            <w:tcW w:w="1379" w:type="dxa"/>
            <w:tcBorders>
              <w:top w:val="nil"/>
              <w:left w:val="nil"/>
              <w:bottom w:val="single" w:sz="8" w:space="0" w:color="auto"/>
              <w:right w:val="single" w:sz="8" w:space="0" w:color="auto"/>
            </w:tcBorders>
            <w:shd w:val="clear" w:color="auto" w:fill="auto"/>
            <w:vAlign w:val="center"/>
          </w:tcPr>
          <w:p w14:paraId="656F1A98" w14:textId="77777777" w:rsidR="00A85E39" w:rsidRPr="00A85E39" w:rsidRDefault="00A85E39" w:rsidP="00A85E39">
            <w:pPr>
              <w:jc w:val="center"/>
              <w:rPr>
                <w:bCs/>
              </w:rPr>
            </w:pPr>
            <w:r w:rsidRPr="00A85E39">
              <w:rPr>
                <w:bCs/>
              </w:rPr>
              <w:t>10,534</w:t>
            </w:r>
          </w:p>
        </w:tc>
        <w:tc>
          <w:tcPr>
            <w:tcW w:w="2152" w:type="dxa"/>
            <w:tcBorders>
              <w:top w:val="nil"/>
              <w:left w:val="nil"/>
              <w:bottom w:val="single" w:sz="8" w:space="0" w:color="auto"/>
              <w:right w:val="single" w:sz="8" w:space="0" w:color="auto"/>
            </w:tcBorders>
            <w:shd w:val="clear" w:color="auto" w:fill="auto"/>
            <w:vAlign w:val="center"/>
          </w:tcPr>
          <w:p w14:paraId="725C30E0" w14:textId="77777777" w:rsidR="00A85E39" w:rsidRPr="00A85E39" w:rsidRDefault="00A85E39" w:rsidP="00A85E39">
            <w:pPr>
              <w:jc w:val="center"/>
              <w:rPr>
                <w:bCs/>
              </w:rPr>
            </w:pPr>
            <w:r w:rsidRPr="00A85E39">
              <w:rPr>
                <w:bCs/>
              </w:rPr>
              <w:t>9,099</w:t>
            </w:r>
          </w:p>
        </w:tc>
        <w:tc>
          <w:tcPr>
            <w:tcW w:w="1855" w:type="dxa"/>
            <w:tcBorders>
              <w:top w:val="nil"/>
              <w:left w:val="nil"/>
              <w:bottom w:val="single" w:sz="8" w:space="0" w:color="auto"/>
              <w:right w:val="single" w:sz="8" w:space="0" w:color="auto"/>
            </w:tcBorders>
            <w:shd w:val="clear" w:color="auto" w:fill="auto"/>
            <w:vAlign w:val="center"/>
          </w:tcPr>
          <w:p w14:paraId="55CC04A6" w14:textId="77777777" w:rsidR="00A85E39" w:rsidRPr="00A85E39" w:rsidRDefault="00A85E39" w:rsidP="00A85E39">
            <w:pPr>
              <w:jc w:val="center"/>
              <w:rPr>
                <w:bCs/>
              </w:rPr>
            </w:pPr>
            <w:r w:rsidRPr="00A85E39">
              <w:rPr>
                <w:bCs/>
              </w:rPr>
              <w:t>1,435</w:t>
            </w:r>
          </w:p>
        </w:tc>
      </w:tr>
    </w:tbl>
    <w:p w14:paraId="0ADF0399" w14:textId="77777777" w:rsidR="00A85E39" w:rsidRPr="00A85E39" w:rsidRDefault="00A85E39" w:rsidP="00A85E39">
      <w:pPr>
        <w:jc w:val="both"/>
        <w:rPr>
          <w:b/>
          <w:bCs/>
          <w:sz w:val="22"/>
          <w:szCs w:val="20"/>
        </w:rPr>
      </w:pPr>
    </w:p>
    <w:p w14:paraId="2899BBCE" w14:textId="77777777" w:rsidR="00A85E39" w:rsidRPr="00A85E39" w:rsidRDefault="00A85E39" w:rsidP="00A85E39">
      <w:pPr>
        <w:jc w:val="both"/>
        <w:rPr>
          <w:sz w:val="26"/>
          <w:szCs w:val="26"/>
        </w:rPr>
      </w:pPr>
    </w:p>
    <w:p w14:paraId="3A600FC0" w14:textId="77777777" w:rsidR="00A85E39" w:rsidRPr="00A85E39" w:rsidRDefault="00A85E39" w:rsidP="00A85E39">
      <w:pPr>
        <w:jc w:val="both"/>
        <w:rPr>
          <w:b/>
          <w:sz w:val="28"/>
          <w:szCs w:val="28"/>
        </w:rPr>
      </w:pPr>
    </w:p>
    <w:p w14:paraId="12490BC6" w14:textId="77777777" w:rsidR="00A85E39" w:rsidRPr="00A85E39" w:rsidRDefault="00A85E39" w:rsidP="00A85E39">
      <w:pPr>
        <w:jc w:val="both"/>
        <w:rPr>
          <w:b/>
          <w:sz w:val="28"/>
          <w:szCs w:val="28"/>
        </w:rPr>
      </w:pPr>
    </w:p>
    <w:p w14:paraId="6F5E0DAD"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063FA5FB" w14:textId="52EE86BE" w:rsidR="00A85E39" w:rsidRPr="00697EB8" w:rsidRDefault="00A85E39" w:rsidP="00A85E39">
      <w:pPr>
        <w:tabs>
          <w:tab w:val="left" w:pos="5580"/>
          <w:tab w:val="left" w:pos="9498"/>
        </w:tabs>
        <w:ind w:left="-2914" w:right="-569" w:firstLine="8726"/>
      </w:pPr>
      <w:r w:rsidRPr="00697EB8">
        <w:t xml:space="preserve">Приложение № </w:t>
      </w:r>
      <w:r>
        <w:t xml:space="preserve">47 </w:t>
      </w:r>
      <w:r w:rsidRPr="00697EB8">
        <w:t>к протоколу № 40</w:t>
      </w:r>
    </w:p>
    <w:p w14:paraId="52CF32AC"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71D7DBEE"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011D2570" w14:textId="5F41A282" w:rsidR="00A85E39" w:rsidRDefault="00A85E39" w:rsidP="00A85E39">
      <w:pPr>
        <w:tabs>
          <w:tab w:val="left" w:pos="5580"/>
          <w:tab w:val="left" w:pos="9498"/>
        </w:tabs>
        <w:ind w:left="-2914" w:right="-569" w:firstLine="8726"/>
      </w:pPr>
      <w:r w:rsidRPr="00697EB8">
        <w:t>Кузбасса от 16.07.2020</w:t>
      </w:r>
    </w:p>
    <w:p w14:paraId="74044C82" w14:textId="77777777" w:rsidR="00A85E39" w:rsidRDefault="00A85E39" w:rsidP="00A85E39">
      <w:pPr>
        <w:tabs>
          <w:tab w:val="left" w:pos="5580"/>
          <w:tab w:val="left" w:pos="9498"/>
        </w:tabs>
        <w:ind w:left="-2914" w:right="-569" w:firstLine="8726"/>
      </w:pPr>
    </w:p>
    <w:p w14:paraId="4658989C" w14:textId="77777777" w:rsidR="00A85E39" w:rsidRPr="00A85E39" w:rsidRDefault="00A85E39" w:rsidP="00A85E39">
      <w:pPr>
        <w:keepNext/>
        <w:jc w:val="center"/>
        <w:outlineLvl w:val="0"/>
        <w:rPr>
          <w:b/>
          <w:sz w:val="26"/>
          <w:szCs w:val="26"/>
        </w:rPr>
      </w:pPr>
      <w:r w:rsidRPr="00A85E39">
        <w:rPr>
          <w:b/>
          <w:iCs/>
          <w:sz w:val="26"/>
          <w:szCs w:val="26"/>
        </w:rPr>
        <w:t>Экспертное заключение</w:t>
      </w:r>
      <w:r w:rsidRPr="00A85E39">
        <w:rPr>
          <w:b/>
          <w:sz w:val="26"/>
          <w:szCs w:val="26"/>
        </w:rPr>
        <w:t xml:space="preserve"> </w:t>
      </w:r>
    </w:p>
    <w:p w14:paraId="4FE37D4D" w14:textId="77777777" w:rsidR="00A85E39" w:rsidRPr="00A85E39" w:rsidRDefault="00A85E39" w:rsidP="00A85E39">
      <w:pPr>
        <w:keepNext/>
        <w:jc w:val="center"/>
        <w:outlineLvl w:val="0"/>
        <w:rPr>
          <w:b/>
          <w:sz w:val="26"/>
          <w:szCs w:val="26"/>
        </w:rPr>
      </w:pPr>
      <w:r w:rsidRPr="00A85E39">
        <w:rPr>
          <w:b/>
          <w:sz w:val="26"/>
          <w:szCs w:val="26"/>
        </w:rPr>
        <w:t>Региональной энергетической комиссии Кузбасса</w:t>
      </w:r>
    </w:p>
    <w:p w14:paraId="654ACAA3" w14:textId="77777777" w:rsidR="00A85E39" w:rsidRPr="00A85E39" w:rsidRDefault="00A85E39" w:rsidP="00A85E39">
      <w:pPr>
        <w:keepNext/>
        <w:jc w:val="center"/>
        <w:outlineLvl w:val="0"/>
        <w:rPr>
          <w:sz w:val="27"/>
          <w:szCs w:val="27"/>
        </w:rPr>
      </w:pPr>
      <w:r w:rsidRPr="00A85E39">
        <w:rPr>
          <w:b/>
          <w:iCs/>
          <w:sz w:val="27"/>
          <w:szCs w:val="27"/>
        </w:rPr>
        <w:t xml:space="preserve"> </w:t>
      </w:r>
      <w:r w:rsidRPr="00A85E39">
        <w:rPr>
          <w:sz w:val="27"/>
          <w:szCs w:val="27"/>
        </w:rPr>
        <w:t>по материалам, представленным ООО ХК «СДС-Энерго» г. Кемерово для утверждения нормативов создания запасов топлива на котельной ООО ХК «СДС-Энерго» (по узлу теплоснабжения – г. Междуреченск) на 2021 год</w:t>
      </w:r>
    </w:p>
    <w:p w14:paraId="7070A5C8" w14:textId="77777777" w:rsidR="00A85E39" w:rsidRPr="00A85E39" w:rsidRDefault="00A85E39" w:rsidP="00A85E39">
      <w:pPr>
        <w:ind w:firstLine="567"/>
        <w:jc w:val="both"/>
        <w:rPr>
          <w:sz w:val="25"/>
          <w:szCs w:val="25"/>
        </w:rPr>
      </w:pPr>
    </w:p>
    <w:p w14:paraId="2C94DA6D" w14:textId="77777777" w:rsidR="00A85E39" w:rsidRPr="00A85E39" w:rsidRDefault="00A85E39" w:rsidP="00A85E39">
      <w:pPr>
        <w:ind w:firstLine="567"/>
        <w:jc w:val="both"/>
        <w:rPr>
          <w:sz w:val="27"/>
          <w:szCs w:val="27"/>
        </w:rPr>
      </w:pPr>
      <w:r w:rsidRPr="00A85E39">
        <w:rPr>
          <w:sz w:val="27"/>
          <w:szCs w:val="27"/>
        </w:rPr>
        <w:t>В Региональную энергетическую комиссию Кузбасса обратилось ООО ХК «СДС-Энерго» (далее – Предприятие) с заявкой на утверждение нормативов создания запасов топлива на котельной предприятия.</w:t>
      </w:r>
    </w:p>
    <w:p w14:paraId="658C494F" w14:textId="77777777" w:rsidR="00A85E39" w:rsidRPr="00A85E39" w:rsidRDefault="00A85E39" w:rsidP="00A85E39">
      <w:pPr>
        <w:ind w:firstLine="567"/>
        <w:jc w:val="both"/>
        <w:rPr>
          <w:sz w:val="27"/>
          <w:szCs w:val="27"/>
        </w:rPr>
      </w:pPr>
      <w:r w:rsidRPr="00A85E39">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1E54100" w14:textId="77777777" w:rsidR="00A85E39" w:rsidRPr="00A85E39" w:rsidRDefault="00A85E39" w:rsidP="00A85E39">
      <w:pPr>
        <w:ind w:firstLine="567"/>
        <w:jc w:val="both"/>
        <w:rPr>
          <w:sz w:val="27"/>
          <w:szCs w:val="27"/>
        </w:rPr>
      </w:pPr>
      <w:r w:rsidRPr="00A85E39">
        <w:rPr>
          <w:sz w:val="27"/>
          <w:szCs w:val="27"/>
        </w:rPr>
        <w:t>- копия Устава;</w:t>
      </w:r>
    </w:p>
    <w:p w14:paraId="62FB8D04" w14:textId="77777777" w:rsidR="00A85E39" w:rsidRPr="00A85E39" w:rsidRDefault="00A85E39" w:rsidP="00A85E39">
      <w:pPr>
        <w:ind w:firstLine="567"/>
        <w:jc w:val="both"/>
        <w:rPr>
          <w:sz w:val="27"/>
          <w:szCs w:val="27"/>
        </w:rPr>
      </w:pPr>
      <w:r w:rsidRPr="00A85E39">
        <w:rPr>
          <w:sz w:val="27"/>
          <w:szCs w:val="27"/>
        </w:rPr>
        <w:t>- копия свидетельства о государственной регистрации;</w:t>
      </w:r>
    </w:p>
    <w:p w14:paraId="675DC17F" w14:textId="77777777" w:rsidR="00A85E39" w:rsidRPr="00A85E39" w:rsidRDefault="00A85E39" w:rsidP="00A85E39">
      <w:pPr>
        <w:ind w:firstLine="567"/>
        <w:jc w:val="both"/>
        <w:rPr>
          <w:sz w:val="27"/>
          <w:szCs w:val="27"/>
        </w:rPr>
      </w:pPr>
      <w:r w:rsidRPr="00A85E39">
        <w:rPr>
          <w:sz w:val="27"/>
          <w:szCs w:val="27"/>
        </w:rPr>
        <w:t>- копия свидетельства о постановке на учет в налоговом органе;</w:t>
      </w:r>
    </w:p>
    <w:p w14:paraId="12D50652" w14:textId="77777777" w:rsidR="00A85E39" w:rsidRPr="00A85E39" w:rsidRDefault="00A85E39" w:rsidP="00A85E39">
      <w:pPr>
        <w:ind w:firstLine="567"/>
        <w:jc w:val="both"/>
        <w:rPr>
          <w:sz w:val="27"/>
          <w:szCs w:val="27"/>
        </w:rPr>
      </w:pPr>
      <w:r w:rsidRPr="00A85E39">
        <w:rPr>
          <w:sz w:val="27"/>
          <w:szCs w:val="27"/>
        </w:rPr>
        <w:t>- договор аренды имущества;</w:t>
      </w:r>
    </w:p>
    <w:p w14:paraId="116041D2" w14:textId="77777777" w:rsidR="00A85E39" w:rsidRPr="00A85E39" w:rsidRDefault="00A85E39" w:rsidP="00A85E39">
      <w:pPr>
        <w:ind w:firstLine="567"/>
        <w:jc w:val="both"/>
        <w:rPr>
          <w:sz w:val="27"/>
          <w:szCs w:val="27"/>
        </w:rPr>
      </w:pPr>
      <w:r w:rsidRPr="00A85E39">
        <w:rPr>
          <w:sz w:val="27"/>
          <w:szCs w:val="27"/>
        </w:rPr>
        <w:t>- пояснительную записку по котельной;</w:t>
      </w:r>
    </w:p>
    <w:p w14:paraId="34C9DA73" w14:textId="77777777" w:rsidR="00A85E39" w:rsidRPr="00A85E39" w:rsidRDefault="00A85E39" w:rsidP="00A85E39">
      <w:pPr>
        <w:ind w:firstLine="567"/>
        <w:jc w:val="both"/>
        <w:rPr>
          <w:sz w:val="27"/>
          <w:szCs w:val="27"/>
        </w:rPr>
      </w:pPr>
      <w:r w:rsidRPr="00A85E39">
        <w:rPr>
          <w:sz w:val="27"/>
          <w:szCs w:val="27"/>
        </w:rPr>
        <w:t>- расчет норматива создания технологических общих запасов топлива на котельной (далее - ОНЗТ);</w:t>
      </w:r>
    </w:p>
    <w:p w14:paraId="3ECE3A5B" w14:textId="77777777" w:rsidR="00A85E39" w:rsidRPr="00A85E39" w:rsidRDefault="00A85E39" w:rsidP="00A85E39">
      <w:pPr>
        <w:ind w:firstLine="567"/>
        <w:jc w:val="both"/>
        <w:rPr>
          <w:sz w:val="27"/>
          <w:szCs w:val="27"/>
        </w:rPr>
      </w:pPr>
      <w:r w:rsidRPr="00A85E39">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08A180F7" w14:textId="77777777" w:rsidR="00A85E39" w:rsidRPr="00A85E39" w:rsidRDefault="00A85E39" w:rsidP="00A85E39">
      <w:pPr>
        <w:ind w:firstLine="567"/>
        <w:jc w:val="both"/>
        <w:rPr>
          <w:sz w:val="27"/>
          <w:szCs w:val="27"/>
        </w:rPr>
      </w:pPr>
      <w:r w:rsidRPr="00A85E39">
        <w:rPr>
          <w:sz w:val="27"/>
          <w:szCs w:val="27"/>
        </w:rPr>
        <w:t>- расчет норматива создания неснижаемого запаса топлива на котельной (далее – ННЗТ);</w:t>
      </w:r>
    </w:p>
    <w:p w14:paraId="36DD3748" w14:textId="77777777" w:rsidR="00A85E39" w:rsidRPr="00A85E39" w:rsidRDefault="00A85E39" w:rsidP="00A85E39">
      <w:pPr>
        <w:ind w:firstLine="567"/>
        <w:jc w:val="both"/>
        <w:rPr>
          <w:sz w:val="27"/>
          <w:szCs w:val="27"/>
        </w:rPr>
      </w:pPr>
      <w:r w:rsidRPr="00A85E39">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5F9E9DCB" w14:textId="77777777" w:rsidR="00A85E39" w:rsidRPr="00A85E39" w:rsidRDefault="00A85E39" w:rsidP="00A85E39">
      <w:pPr>
        <w:ind w:firstLine="567"/>
        <w:jc w:val="both"/>
        <w:rPr>
          <w:sz w:val="27"/>
          <w:szCs w:val="27"/>
        </w:rPr>
      </w:pPr>
    </w:p>
    <w:p w14:paraId="63187060" w14:textId="77777777" w:rsidR="00A85E39" w:rsidRPr="00A85E39" w:rsidRDefault="00A85E39" w:rsidP="00A85E39">
      <w:pPr>
        <w:ind w:firstLine="567"/>
        <w:jc w:val="both"/>
        <w:rPr>
          <w:sz w:val="27"/>
          <w:szCs w:val="27"/>
        </w:rPr>
      </w:pPr>
      <w:r w:rsidRPr="00A85E39">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A85E39">
          <w:rPr>
            <w:sz w:val="27"/>
            <w:szCs w:val="27"/>
          </w:rPr>
          <w:t>2012 г</w:t>
        </w:r>
      </w:smartTag>
      <w:r w:rsidRPr="00A85E39">
        <w:rPr>
          <w:sz w:val="27"/>
          <w:szCs w:val="27"/>
        </w:rPr>
        <w:t>. № 377.</w:t>
      </w:r>
    </w:p>
    <w:p w14:paraId="3B9C07D7" w14:textId="77777777" w:rsidR="00A85E39" w:rsidRPr="00A85E39" w:rsidRDefault="00A85E39" w:rsidP="00A85E39">
      <w:pPr>
        <w:ind w:firstLine="567"/>
        <w:jc w:val="both"/>
        <w:rPr>
          <w:sz w:val="27"/>
          <w:szCs w:val="27"/>
        </w:rPr>
      </w:pPr>
      <w:r w:rsidRPr="00A85E39">
        <w:rPr>
          <w:sz w:val="27"/>
          <w:szCs w:val="27"/>
        </w:rPr>
        <w:t>В котельной установлено три водогрейных котла: 1 котел ДКВр 10/13 (№2) и 2 котла КВ-Р-11,63-95 (КВ-ТС-10-95) (№1,3). Таким образом, установленная тепловая мощность котельной по состоянию на начало 2021 года составит 33,5 Гкал/ч.</w:t>
      </w:r>
    </w:p>
    <w:p w14:paraId="6BE58B56" w14:textId="4EA30A2D" w:rsidR="00A85E39" w:rsidRDefault="00A85E39" w:rsidP="00A85E39">
      <w:pPr>
        <w:ind w:firstLine="720"/>
        <w:jc w:val="both"/>
        <w:rPr>
          <w:sz w:val="27"/>
          <w:szCs w:val="27"/>
        </w:rPr>
      </w:pPr>
      <w:r w:rsidRPr="00A85E39">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A85E39">
        <w:rPr>
          <w:sz w:val="28"/>
          <w:szCs w:val="28"/>
        </w:rPr>
        <w:t>основами ценообразования в сфере теплоснабжения, утвержденными постановлением Правительства РФ от 22.10.2012 № 1075</w:t>
      </w:r>
      <w:r w:rsidRPr="00A85E39">
        <w:rPr>
          <w:sz w:val="27"/>
          <w:szCs w:val="27"/>
        </w:rPr>
        <w:t xml:space="preserve">, Федеральным законом от 27 июля </w:t>
      </w:r>
      <w:smartTag w:uri="urn:schemas-microsoft-com:office:smarttags" w:element="metricconverter">
        <w:smartTagPr>
          <w:attr w:name="ProductID" w:val="2010 г"/>
        </w:smartTagPr>
        <w:r w:rsidRPr="00A85E39">
          <w:rPr>
            <w:sz w:val="27"/>
            <w:szCs w:val="27"/>
          </w:rPr>
          <w:t>2010 г</w:t>
        </w:r>
      </w:smartTag>
      <w:r w:rsidRPr="00A85E39">
        <w:rPr>
          <w:sz w:val="27"/>
          <w:szCs w:val="27"/>
        </w:rPr>
        <w:t>. № 190-ФЗ «О теплоснабжении», Законом Кемеровской области от 28.06.2010  № 70-ОЗ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5FCA44FA" w14:textId="6DC5027C" w:rsidR="00A85E39" w:rsidRDefault="00A85E39" w:rsidP="00A85E39">
      <w:pPr>
        <w:ind w:firstLine="720"/>
        <w:jc w:val="both"/>
        <w:rPr>
          <w:sz w:val="27"/>
          <w:szCs w:val="27"/>
        </w:rPr>
      </w:pPr>
    </w:p>
    <w:p w14:paraId="29E63CA7" w14:textId="77777777" w:rsidR="00A85E39" w:rsidRPr="00A85E39" w:rsidRDefault="00A85E39" w:rsidP="00A85E39">
      <w:pPr>
        <w:tabs>
          <w:tab w:val="left" w:pos="1665"/>
        </w:tabs>
        <w:jc w:val="center"/>
        <w:rPr>
          <w:b/>
          <w:bCs/>
        </w:rPr>
      </w:pPr>
      <w:r w:rsidRPr="00A85E39">
        <w:rPr>
          <w:b/>
          <w:bCs/>
        </w:rPr>
        <w:t>ПРЕДЛОЖЕНИЕ</w:t>
      </w:r>
    </w:p>
    <w:p w14:paraId="00B19C8D" w14:textId="77777777" w:rsidR="00A85E39" w:rsidRPr="00A85E39" w:rsidRDefault="00A85E39" w:rsidP="00A85E39">
      <w:pPr>
        <w:jc w:val="center"/>
        <w:rPr>
          <w:szCs w:val="20"/>
        </w:rPr>
      </w:pPr>
      <w:r w:rsidRPr="00A85E39">
        <w:rPr>
          <w:szCs w:val="20"/>
        </w:rPr>
        <w:t xml:space="preserve">по утверждению нормативов создания запасов топлива на котельной на 2021 год </w:t>
      </w:r>
    </w:p>
    <w:p w14:paraId="38CF8472" w14:textId="77777777" w:rsidR="00A85E39" w:rsidRPr="00A85E39" w:rsidRDefault="00A85E39" w:rsidP="00A85E39">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A85E39" w:rsidRPr="00A85E39" w14:paraId="51D548E8" w14:textId="77777777" w:rsidTr="00A85E39">
        <w:trPr>
          <w:trHeight w:val="390"/>
        </w:trPr>
        <w:tc>
          <w:tcPr>
            <w:tcW w:w="2989" w:type="dxa"/>
            <w:tcBorders>
              <w:top w:val="nil"/>
              <w:left w:val="nil"/>
              <w:bottom w:val="nil"/>
              <w:right w:val="nil"/>
            </w:tcBorders>
            <w:shd w:val="clear" w:color="auto" w:fill="auto"/>
            <w:vAlign w:val="center"/>
          </w:tcPr>
          <w:p w14:paraId="0C18DE3D" w14:textId="77777777" w:rsidR="00A85E39" w:rsidRPr="00A85E39" w:rsidRDefault="00A85E39" w:rsidP="00A85E39">
            <w:pPr>
              <w:jc w:val="center"/>
              <w:rPr>
                <w:sz w:val="28"/>
                <w:szCs w:val="28"/>
              </w:rPr>
            </w:pPr>
          </w:p>
        </w:tc>
        <w:tc>
          <w:tcPr>
            <w:tcW w:w="1405" w:type="dxa"/>
            <w:tcBorders>
              <w:top w:val="nil"/>
              <w:left w:val="nil"/>
              <w:bottom w:val="nil"/>
              <w:right w:val="nil"/>
            </w:tcBorders>
            <w:shd w:val="clear" w:color="auto" w:fill="auto"/>
            <w:vAlign w:val="center"/>
          </w:tcPr>
          <w:p w14:paraId="31127A6A" w14:textId="77777777" w:rsidR="00A85E39" w:rsidRPr="00A85E39" w:rsidRDefault="00A85E39" w:rsidP="00A85E39">
            <w:pPr>
              <w:jc w:val="center"/>
              <w:rPr>
                <w:sz w:val="28"/>
                <w:szCs w:val="28"/>
              </w:rPr>
            </w:pPr>
          </w:p>
        </w:tc>
        <w:tc>
          <w:tcPr>
            <w:tcW w:w="1374" w:type="dxa"/>
            <w:tcBorders>
              <w:top w:val="nil"/>
              <w:left w:val="nil"/>
              <w:bottom w:val="nil"/>
              <w:right w:val="nil"/>
            </w:tcBorders>
            <w:shd w:val="clear" w:color="auto" w:fill="auto"/>
            <w:vAlign w:val="center"/>
          </w:tcPr>
          <w:p w14:paraId="2CEF0D73" w14:textId="77777777" w:rsidR="00A85E39" w:rsidRPr="00A85E39" w:rsidRDefault="00A85E39" w:rsidP="00A85E39">
            <w:pPr>
              <w:jc w:val="center"/>
              <w:rPr>
                <w:sz w:val="28"/>
                <w:szCs w:val="28"/>
              </w:rPr>
            </w:pPr>
          </w:p>
        </w:tc>
        <w:tc>
          <w:tcPr>
            <w:tcW w:w="2145" w:type="dxa"/>
            <w:tcBorders>
              <w:top w:val="nil"/>
              <w:left w:val="nil"/>
              <w:bottom w:val="nil"/>
              <w:right w:val="nil"/>
            </w:tcBorders>
            <w:shd w:val="clear" w:color="auto" w:fill="auto"/>
            <w:vAlign w:val="center"/>
          </w:tcPr>
          <w:p w14:paraId="69E3BF8E" w14:textId="77777777" w:rsidR="00A85E39" w:rsidRPr="00A85E39" w:rsidRDefault="00A85E39" w:rsidP="00A85E39">
            <w:pPr>
              <w:jc w:val="center"/>
              <w:rPr>
                <w:sz w:val="28"/>
                <w:szCs w:val="28"/>
              </w:rPr>
            </w:pPr>
          </w:p>
        </w:tc>
        <w:tc>
          <w:tcPr>
            <w:tcW w:w="2152" w:type="dxa"/>
            <w:tcBorders>
              <w:top w:val="nil"/>
              <w:left w:val="nil"/>
              <w:bottom w:val="nil"/>
              <w:right w:val="nil"/>
            </w:tcBorders>
            <w:shd w:val="clear" w:color="auto" w:fill="auto"/>
            <w:vAlign w:val="center"/>
          </w:tcPr>
          <w:p w14:paraId="61388F10" w14:textId="77777777" w:rsidR="00A85E39" w:rsidRPr="00A85E39" w:rsidRDefault="00A85E39" w:rsidP="00A85E39">
            <w:pPr>
              <w:jc w:val="center"/>
              <w:rPr>
                <w:sz w:val="28"/>
                <w:szCs w:val="28"/>
              </w:rPr>
            </w:pPr>
            <w:r w:rsidRPr="00A85E39">
              <w:rPr>
                <w:sz w:val="28"/>
                <w:szCs w:val="28"/>
              </w:rPr>
              <w:t>тыс. тонн</w:t>
            </w:r>
          </w:p>
        </w:tc>
      </w:tr>
      <w:tr w:rsidR="00A85E39" w:rsidRPr="00A85E39" w14:paraId="37C37672" w14:textId="77777777" w:rsidTr="00A85E39">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7E5ABBED" w14:textId="77777777" w:rsidR="00A85E39" w:rsidRPr="00A85E39" w:rsidRDefault="00A85E39" w:rsidP="00A85E39">
            <w:pPr>
              <w:jc w:val="center"/>
              <w:rPr>
                <w:bCs/>
              </w:rPr>
            </w:pPr>
            <w:r w:rsidRPr="00A85E39">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79E87685" w14:textId="77777777" w:rsidR="00A85E39" w:rsidRPr="00A85E39" w:rsidRDefault="00A85E39" w:rsidP="00A85E39">
            <w:pPr>
              <w:jc w:val="center"/>
              <w:rPr>
                <w:bCs/>
              </w:rPr>
            </w:pPr>
            <w:r w:rsidRPr="00A85E39">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617BD3B" w14:textId="77777777" w:rsidR="00A85E39" w:rsidRPr="00A85E39" w:rsidRDefault="00A85E39" w:rsidP="00A85E39">
            <w:pPr>
              <w:jc w:val="center"/>
              <w:rPr>
                <w:bCs/>
              </w:rPr>
            </w:pPr>
            <w:r w:rsidRPr="00A85E39">
              <w:rPr>
                <w:bCs/>
              </w:rPr>
              <w:t xml:space="preserve">Нормативы создания запасов топлива на 1 октября </w:t>
            </w:r>
          </w:p>
        </w:tc>
      </w:tr>
      <w:tr w:rsidR="00A85E39" w:rsidRPr="00A85E39" w14:paraId="6B4834A1" w14:textId="77777777" w:rsidTr="00A85E39">
        <w:trPr>
          <w:trHeight w:val="482"/>
        </w:trPr>
        <w:tc>
          <w:tcPr>
            <w:tcW w:w="2989" w:type="dxa"/>
            <w:vMerge/>
            <w:tcBorders>
              <w:left w:val="single" w:sz="8" w:space="0" w:color="auto"/>
              <w:right w:val="single" w:sz="8" w:space="0" w:color="auto"/>
            </w:tcBorders>
            <w:vAlign w:val="center"/>
          </w:tcPr>
          <w:p w14:paraId="60A3D079" w14:textId="77777777" w:rsidR="00A85E39" w:rsidRPr="00A85E39" w:rsidRDefault="00A85E39" w:rsidP="00A85E39">
            <w:pPr>
              <w:rPr>
                <w:bCs/>
              </w:rPr>
            </w:pPr>
          </w:p>
        </w:tc>
        <w:tc>
          <w:tcPr>
            <w:tcW w:w="1405" w:type="dxa"/>
            <w:vMerge/>
            <w:tcBorders>
              <w:left w:val="single" w:sz="8" w:space="0" w:color="auto"/>
              <w:right w:val="single" w:sz="8" w:space="0" w:color="auto"/>
            </w:tcBorders>
            <w:vAlign w:val="center"/>
          </w:tcPr>
          <w:p w14:paraId="0781A2BA" w14:textId="77777777" w:rsidR="00A85E39" w:rsidRPr="00A85E39" w:rsidRDefault="00A85E39" w:rsidP="00A85E39">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134C7B36" w14:textId="77777777" w:rsidR="00A85E39" w:rsidRPr="00A85E39" w:rsidRDefault="00A85E39" w:rsidP="00A85E39">
            <w:pPr>
              <w:jc w:val="center"/>
              <w:rPr>
                <w:bCs/>
              </w:rPr>
            </w:pPr>
            <w:r w:rsidRPr="00A85E39">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781F7E96" w14:textId="77777777" w:rsidR="00A85E39" w:rsidRPr="00A85E39" w:rsidRDefault="00A85E39" w:rsidP="00A85E39">
            <w:pPr>
              <w:jc w:val="center"/>
              <w:rPr>
                <w:bCs/>
              </w:rPr>
            </w:pPr>
            <w:r w:rsidRPr="00A85E39">
              <w:rPr>
                <w:bCs/>
              </w:rPr>
              <w:t>в том числе</w:t>
            </w:r>
          </w:p>
        </w:tc>
      </w:tr>
      <w:tr w:rsidR="00A85E39" w:rsidRPr="00A85E39" w14:paraId="7E4C7DF0" w14:textId="77777777" w:rsidTr="00A85E39">
        <w:trPr>
          <w:trHeight w:val="482"/>
        </w:trPr>
        <w:tc>
          <w:tcPr>
            <w:tcW w:w="2989" w:type="dxa"/>
            <w:vMerge/>
            <w:tcBorders>
              <w:left w:val="single" w:sz="8" w:space="0" w:color="auto"/>
              <w:bottom w:val="single" w:sz="8" w:space="0" w:color="000000"/>
              <w:right w:val="single" w:sz="8" w:space="0" w:color="auto"/>
            </w:tcBorders>
            <w:vAlign w:val="center"/>
          </w:tcPr>
          <w:p w14:paraId="4C17F34F" w14:textId="77777777" w:rsidR="00A85E39" w:rsidRPr="00A85E39" w:rsidRDefault="00A85E39" w:rsidP="00A85E39">
            <w:pPr>
              <w:rPr>
                <w:bCs/>
              </w:rPr>
            </w:pPr>
          </w:p>
        </w:tc>
        <w:tc>
          <w:tcPr>
            <w:tcW w:w="1405" w:type="dxa"/>
            <w:vMerge/>
            <w:tcBorders>
              <w:left w:val="single" w:sz="8" w:space="0" w:color="auto"/>
              <w:bottom w:val="single" w:sz="8" w:space="0" w:color="000000"/>
              <w:right w:val="single" w:sz="8" w:space="0" w:color="auto"/>
            </w:tcBorders>
            <w:vAlign w:val="center"/>
          </w:tcPr>
          <w:p w14:paraId="4DDDEA0D" w14:textId="77777777" w:rsidR="00A85E39" w:rsidRPr="00A85E39" w:rsidRDefault="00A85E39" w:rsidP="00A85E39">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5568D215" w14:textId="77777777" w:rsidR="00A85E39" w:rsidRPr="00A85E39" w:rsidRDefault="00A85E39" w:rsidP="00A85E39">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315055E8" w14:textId="77777777" w:rsidR="00A85E39" w:rsidRPr="00A85E39" w:rsidRDefault="00A85E39" w:rsidP="00A85E39">
            <w:pPr>
              <w:jc w:val="center"/>
              <w:rPr>
                <w:bCs/>
              </w:rPr>
            </w:pPr>
            <w:r w:rsidRPr="00A85E39">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71FC7CCB" w14:textId="77777777" w:rsidR="00A85E39" w:rsidRPr="00A85E39" w:rsidRDefault="00A85E39" w:rsidP="00A85E39">
            <w:pPr>
              <w:jc w:val="center"/>
              <w:rPr>
                <w:bCs/>
              </w:rPr>
            </w:pPr>
            <w:r w:rsidRPr="00A85E39">
              <w:rPr>
                <w:bCs/>
              </w:rPr>
              <w:t>эксплуатационный запас</w:t>
            </w:r>
          </w:p>
        </w:tc>
      </w:tr>
      <w:tr w:rsidR="00A85E39" w:rsidRPr="00A85E39" w14:paraId="6C1B0E3F" w14:textId="77777777" w:rsidTr="00A85E39">
        <w:trPr>
          <w:trHeight w:val="662"/>
        </w:trPr>
        <w:tc>
          <w:tcPr>
            <w:tcW w:w="2989" w:type="dxa"/>
            <w:tcBorders>
              <w:top w:val="nil"/>
              <w:left w:val="single" w:sz="8" w:space="0" w:color="auto"/>
              <w:bottom w:val="single" w:sz="8" w:space="0" w:color="auto"/>
              <w:right w:val="single" w:sz="8" w:space="0" w:color="auto"/>
            </w:tcBorders>
            <w:shd w:val="clear" w:color="auto" w:fill="auto"/>
            <w:vAlign w:val="center"/>
          </w:tcPr>
          <w:p w14:paraId="57886CAD" w14:textId="77777777" w:rsidR="00A85E39" w:rsidRPr="00A85E39" w:rsidRDefault="00A85E39" w:rsidP="00A85E39">
            <w:pPr>
              <w:jc w:val="center"/>
              <w:rPr>
                <w:i/>
                <w:iCs/>
              </w:rPr>
            </w:pPr>
            <w:r w:rsidRPr="00A85E39">
              <w:rPr>
                <w:i/>
                <w:iCs/>
              </w:rPr>
              <w:t>ООО ХК «СДС-Энерго» г.</w:t>
            </w:r>
            <w:r w:rsidRPr="00A85E39">
              <w:rPr>
                <w:i/>
              </w:rPr>
              <w:t xml:space="preserve"> </w:t>
            </w:r>
            <w:r w:rsidRPr="00A85E39">
              <w:rPr>
                <w:i/>
                <w:iCs/>
              </w:rPr>
              <w:t xml:space="preserve">Кемерово (по узлу теплоснабжения – </w:t>
            </w:r>
          </w:p>
          <w:p w14:paraId="27BE18DE" w14:textId="77777777" w:rsidR="00A85E39" w:rsidRPr="00A85E39" w:rsidRDefault="00A85E39" w:rsidP="00A85E39">
            <w:pPr>
              <w:jc w:val="center"/>
              <w:rPr>
                <w:bCs/>
                <w:i/>
              </w:rPr>
            </w:pPr>
            <w:r w:rsidRPr="00A85E39">
              <w:rPr>
                <w:i/>
                <w:iCs/>
              </w:rPr>
              <w:t>г. Междуреченск)</w:t>
            </w:r>
          </w:p>
        </w:tc>
        <w:tc>
          <w:tcPr>
            <w:tcW w:w="1405" w:type="dxa"/>
            <w:tcBorders>
              <w:top w:val="nil"/>
              <w:left w:val="nil"/>
              <w:bottom w:val="single" w:sz="8" w:space="0" w:color="auto"/>
              <w:right w:val="single" w:sz="8" w:space="0" w:color="auto"/>
            </w:tcBorders>
            <w:shd w:val="clear" w:color="auto" w:fill="auto"/>
            <w:vAlign w:val="center"/>
          </w:tcPr>
          <w:p w14:paraId="42CCC554" w14:textId="77777777" w:rsidR="00A85E39" w:rsidRPr="00A85E39" w:rsidRDefault="00A85E39" w:rsidP="00A85E39">
            <w:pPr>
              <w:jc w:val="center"/>
              <w:rPr>
                <w:bCs/>
              </w:rPr>
            </w:pPr>
            <w:r w:rsidRPr="00A85E39">
              <w:rPr>
                <w:bCs/>
              </w:rPr>
              <w:t>Уголь</w:t>
            </w:r>
          </w:p>
        </w:tc>
        <w:tc>
          <w:tcPr>
            <w:tcW w:w="1374" w:type="dxa"/>
            <w:tcBorders>
              <w:top w:val="nil"/>
              <w:left w:val="nil"/>
              <w:bottom w:val="single" w:sz="8" w:space="0" w:color="auto"/>
              <w:right w:val="single" w:sz="8" w:space="0" w:color="auto"/>
            </w:tcBorders>
            <w:shd w:val="clear" w:color="auto" w:fill="auto"/>
            <w:vAlign w:val="center"/>
          </w:tcPr>
          <w:p w14:paraId="44BB08B3" w14:textId="77777777" w:rsidR="00A85E39" w:rsidRPr="00A85E39" w:rsidRDefault="00A85E39" w:rsidP="00A85E39">
            <w:pPr>
              <w:jc w:val="center"/>
              <w:rPr>
                <w:bCs/>
              </w:rPr>
            </w:pPr>
            <w:r w:rsidRPr="00A85E39">
              <w:rPr>
                <w:bCs/>
              </w:rPr>
              <w:t>3,806</w:t>
            </w:r>
          </w:p>
        </w:tc>
        <w:tc>
          <w:tcPr>
            <w:tcW w:w="2145" w:type="dxa"/>
            <w:tcBorders>
              <w:top w:val="nil"/>
              <w:left w:val="nil"/>
              <w:bottom w:val="single" w:sz="8" w:space="0" w:color="auto"/>
              <w:right w:val="single" w:sz="4" w:space="0" w:color="auto"/>
            </w:tcBorders>
            <w:shd w:val="clear" w:color="auto" w:fill="auto"/>
            <w:vAlign w:val="center"/>
          </w:tcPr>
          <w:p w14:paraId="5649850E" w14:textId="77777777" w:rsidR="00A85E39" w:rsidRPr="00A85E39" w:rsidRDefault="00A85E39" w:rsidP="00A85E39">
            <w:pPr>
              <w:jc w:val="center"/>
              <w:rPr>
                <w:bCs/>
              </w:rPr>
            </w:pPr>
            <w:r w:rsidRPr="00A85E39">
              <w:rPr>
                <w:szCs w:val="20"/>
              </w:rPr>
              <w:t>0,899</w:t>
            </w:r>
          </w:p>
        </w:tc>
        <w:tc>
          <w:tcPr>
            <w:tcW w:w="2152" w:type="dxa"/>
            <w:tcBorders>
              <w:top w:val="single" w:sz="4" w:space="0" w:color="auto"/>
              <w:left w:val="single" w:sz="4" w:space="0" w:color="auto"/>
              <w:bottom w:val="single" w:sz="4" w:space="0" w:color="auto"/>
              <w:right w:val="single" w:sz="4" w:space="0" w:color="auto"/>
            </w:tcBorders>
            <w:vAlign w:val="center"/>
          </w:tcPr>
          <w:p w14:paraId="5D82559B" w14:textId="77777777" w:rsidR="00A85E39" w:rsidRPr="00A85E39" w:rsidRDefault="00A85E39" w:rsidP="00A85E39">
            <w:pPr>
              <w:jc w:val="center"/>
              <w:rPr>
                <w:bCs/>
              </w:rPr>
            </w:pPr>
            <w:r w:rsidRPr="00A85E39">
              <w:rPr>
                <w:szCs w:val="20"/>
              </w:rPr>
              <w:t>2,907</w:t>
            </w:r>
          </w:p>
        </w:tc>
      </w:tr>
    </w:tbl>
    <w:p w14:paraId="64FE7927" w14:textId="77777777" w:rsidR="00A85E39" w:rsidRPr="00A85E39" w:rsidRDefault="00A85E39" w:rsidP="00A85E39">
      <w:pPr>
        <w:jc w:val="both"/>
        <w:rPr>
          <w:b/>
          <w:bCs/>
          <w:sz w:val="22"/>
          <w:szCs w:val="20"/>
        </w:rPr>
      </w:pPr>
    </w:p>
    <w:p w14:paraId="117AA729" w14:textId="77777777" w:rsidR="00A85E39" w:rsidRPr="00A85E39" w:rsidRDefault="00A85E39" w:rsidP="00A85E39">
      <w:pPr>
        <w:jc w:val="both"/>
        <w:rPr>
          <w:b/>
          <w:bCs/>
          <w:sz w:val="22"/>
          <w:szCs w:val="20"/>
        </w:rPr>
      </w:pPr>
    </w:p>
    <w:p w14:paraId="6F1356DD" w14:textId="77777777" w:rsidR="00A85E39" w:rsidRDefault="00A85E39" w:rsidP="009C1E2C">
      <w:pPr>
        <w:tabs>
          <w:tab w:val="left" w:pos="5580"/>
          <w:tab w:val="left" w:pos="9498"/>
        </w:tabs>
        <w:ind w:right="-569"/>
        <w:sectPr w:rsidR="00A85E39" w:rsidSect="00BF17D8">
          <w:pgSz w:w="11906" w:h="16838"/>
          <w:pgMar w:top="993" w:right="850" w:bottom="1276" w:left="1276" w:header="708" w:footer="708" w:gutter="0"/>
          <w:cols w:space="708"/>
          <w:docGrid w:linePitch="360"/>
        </w:sectPr>
      </w:pPr>
    </w:p>
    <w:p w14:paraId="53F83CDE" w14:textId="4639ED94" w:rsidR="00A85E39" w:rsidRPr="00697EB8" w:rsidRDefault="00A85E39" w:rsidP="00A85E39">
      <w:pPr>
        <w:tabs>
          <w:tab w:val="left" w:pos="5580"/>
          <w:tab w:val="left" w:pos="9498"/>
        </w:tabs>
        <w:ind w:left="-2914" w:right="-569" w:firstLine="8726"/>
      </w:pPr>
      <w:r w:rsidRPr="00697EB8">
        <w:t xml:space="preserve">Приложение № </w:t>
      </w:r>
      <w:r>
        <w:t xml:space="preserve">48 </w:t>
      </w:r>
      <w:r w:rsidRPr="00697EB8">
        <w:t>к протоколу № 40</w:t>
      </w:r>
    </w:p>
    <w:p w14:paraId="7543EFBB" w14:textId="77777777" w:rsidR="00A85E39" w:rsidRPr="00697EB8" w:rsidRDefault="00A85E39" w:rsidP="00A85E39">
      <w:pPr>
        <w:tabs>
          <w:tab w:val="left" w:pos="5580"/>
          <w:tab w:val="left" w:pos="9498"/>
        </w:tabs>
        <w:ind w:left="-2914" w:right="-569" w:firstLine="8726"/>
      </w:pPr>
      <w:r w:rsidRPr="00697EB8">
        <w:t>заседания Правления Региональной</w:t>
      </w:r>
    </w:p>
    <w:p w14:paraId="4A50C607" w14:textId="77777777" w:rsidR="00A85E39" w:rsidRPr="00697EB8" w:rsidRDefault="00A85E39" w:rsidP="00A85E39">
      <w:pPr>
        <w:tabs>
          <w:tab w:val="left" w:pos="5580"/>
          <w:tab w:val="left" w:pos="9498"/>
        </w:tabs>
        <w:ind w:left="-2914" w:right="-569" w:firstLine="8726"/>
      </w:pPr>
      <w:r w:rsidRPr="00697EB8">
        <w:t>энергетической комиссии</w:t>
      </w:r>
    </w:p>
    <w:p w14:paraId="17C9E65E" w14:textId="421D9432" w:rsidR="00A85E39" w:rsidRDefault="00A85E39" w:rsidP="00A85E39">
      <w:pPr>
        <w:tabs>
          <w:tab w:val="left" w:pos="5580"/>
          <w:tab w:val="left" w:pos="9498"/>
        </w:tabs>
        <w:ind w:left="-2914" w:right="-569" w:firstLine="8726"/>
      </w:pPr>
      <w:r w:rsidRPr="00697EB8">
        <w:t>Кузбасса от 16.07.2020</w:t>
      </w:r>
    </w:p>
    <w:p w14:paraId="03CB115E" w14:textId="77777777" w:rsidR="0017734B" w:rsidRDefault="0017734B" w:rsidP="00A85E39">
      <w:pPr>
        <w:tabs>
          <w:tab w:val="left" w:pos="5580"/>
          <w:tab w:val="left" w:pos="9498"/>
        </w:tabs>
        <w:ind w:left="-2914" w:right="-569" w:firstLine="8726"/>
      </w:pPr>
    </w:p>
    <w:p w14:paraId="628BEB9D" w14:textId="77777777" w:rsidR="00A85E39" w:rsidRPr="00A85E39" w:rsidRDefault="00A85E39" w:rsidP="00A85E39">
      <w:pPr>
        <w:keepNext/>
        <w:jc w:val="center"/>
        <w:outlineLvl w:val="0"/>
        <w:rPr>
          <w:b/>
          <w:sz w:val="28"/>
          <w:szCs w:val="28"/>
        </w:rPr>
      </w:pPr>
      <w:r w:rsidRPr="00A85E39">
        <w:rPr>
          <w:b/>
          <w:sz w:val="28"/>
          <w:szCs w:val="28"/>
        </w:rPr>
        <w:t>Экспертное заключение Региональной энергетической комиссии Кузбасса по материалам, представленным ООО «СПК «Чистогорский» (Новокузнецкий муниципальный район), для утверждения нормативов создания запасов топлива на котельной предприятия на 2021 год</w:t>
      </w:r>
    </w:p>
    <w:p w14:paraId="59641F44" w14:textId="77777777" w:rsidR="00A85E39" w:rsidRPr="00A85E39" w:rsidRDefault="00A85E39" w:rsidP="00A85E39">
      <w:pPr>
        <w:ind w:firstLine="567"/>
        <w:jc w:val="both"/>
        <w:rPr>
          <w:sz w:val="28"/>
          <w:szCs w:val="28"/>
        </w:rPr>
      </w:pPr>
    </w:p>
    <w:p w14:paraId="71105C4D" w14:textId="77777777" w:rsidR="00A85E39" w:rsidRPr="00A85E39" w:rsidRDefault="00A85E39" w:rsidP="00A85E39">
      <w:pPr>
        <w:ind w:firstLine="709"/>
        <w:jc w:val="both"/>
        <w:rPr>
          <w:sz w:val="28"/>
          <w:szCs w:val="28"/>
        </w:rPr>
      </w:pPr>
      <w:r w:rsidRPr="00A85E39">
        <w:rPr>
          <w:sz w:val="28"/>
          <w:szCs w:val="28"/>
        </w:rPr>
        <w:t xml:space="preserve">В Региональную энергетическую комиссию Кузбасса обратилось ООО «СПК «Чистогорский» (Новокузнецкий муниципальный район) (далее – Предприятие) с заявкой на утверждение нормативов создания запасов топлива на котельные предприятия. </w:t>
      </w:r>
    </w:p>
    <w:p w14:paraId="1BB1E5B1" w14:textId="77777777" w:rsidR="00A85E39" w:rsidRPr="00A85E39" w:rsidRDefault="00A85E39" w:rsidP="00A85E39">
      <w:pPr>
        <w:keepNext/>
        <w:ind w:firstLine="709"/>
        <w:outlineLvl w:val="0"/>
        <w:rPr>
          <w:b/>
          <w:sz w:val="28"/>
          <w:szCs w:val="28"/>
        </w:rPr>
      </w:pPr>
      <w:r w:rsidRPr="00A85E39">
        <w:rPr>
          <w:b/>
          <w:sz w:val="28"/>
          <w:szCs w:val="28"/>
        </w:rPr>
        <w:t>Краткая техническая характеристика ЭСО</w:t>
      </w:r>
    </w:p>
    <w:p w14:paraId="12C58A8D" w14:textId="77777777" w:rsidR="00A85E39" w:rsidRPr="00A85E39" w:rsidRDefault="00A85E39" w:rsidP="00A85E39">
      <w:pPr>
        <w:ind w:firstLine="708"/>
        <w:jc w:val="both"/>
        <w:rPr>
          <w:sz w:val="28"/>
          <w:szCs w:val="28"/>
        </w:rPr>
      </w:pPr>
      <w:r w:rsidRPr="00A85E39">
        <w:rPr>
          <w:sz w:val="28"/>
          <w:szCs w:val="28"/>
        </w:rPr>
        <w:t>Система централизованного теплоснабжения ООО СПК «Чистогорский» состоит из следующих источников тепловой энергии:</w:t>
      </w:r>
    </w:p>
    <w:tbl>
      <w:tblPr>
        <w:tblW w:w="95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651"/>
        <w:gridCol w:w="1253"/>
        <w:gridCol w:w="3735"/>
      </w:tblGrid>
      <w:tr w:rsidR="00A85E39" w:rsidRPr="00A85E39" w14:paraId="3C2AC391" w14:textId="77777777" w:rsidTr="00A85E39">
        <w:trPr>
          <w:trHeight w:val="276"/>
        </w:trPr>
        <w:tc>
          <w:tcPr>
            <w:tcW w:w="1890" w:type="dxa"/>
            <w:vMerge w:val="restart"/>
            <w:shd w:val="clear" w:color="auto" w:fill="auto"/>
            <w:vAlign w:val="center"/>
          </w:tcPr>
          <w:p w14:paraId="3F60EF22" w14:textId="77777777" w:rsidR="00A85E39" w:rsidRPr="00A85E39" w:rsidRDefault="00A85E39" w:rsidP="00A85E39">
            <w:pPr>
              <w:jc w:val="center"/>
              <w:rPr>
                <w:sz w:val="28"/>
                <w:szCs w:val="28"/>
              </w:rPr>
            </w:pPr>
            <w:r w:rsidRPr="00A85E39">
              <w:rPr>
                <w:sz w:val="28"/>
                <w:szCs w:val="28"/>
              </w:rPr>
              <w:t>пос. Чистогорский</w:t>
            </w:r>
          </w:p>
        </w:tc>
        <w:tc>
          <w:tcPr>
            <w:tcW w:w="2651" w:type="dxa"/>
            <w:vMerge w:val="restart"/>
            <w:shd w:val="clear" w:color="auto" w:fill="auto"/>
            <w:vAlign w:val="center"/>
          </w:tcPr>
          <w:p w14:paraId="04C2AFC4" w14:textId="77777777" w:rsidR="00A85E39" w:rsidRPr="00A85E39" w:rsidRDefault="00A85E39" w:rsidP="00A85E39">
            <w:pPr>
              <w:jc w:val="center"/>
              <w:rPr>
                <w:sz w:val="28"/>
                <w:szCs w:val="28"/>
              </w:rPr>
            </w:pPr>
            <w:r w:rsidRPr="00A85E39">
              <w:rPr>
                <w:sz w:val="28"/>
                <w:szCs w:val="28"/>
              </w:rPr>
              <w:t>Котельная ООО СПК «Чистогорский»</w:t>
            </w:r>
          </w:p>
        </w:tc>
        <w:tc>
          <w:tcPr>
            <w:tcW w:w="1253" w:type="dxa"/>
            <w:shd w:val="clear" w:color="auto" w:fill="auto"/>
            <w:vAlign w:val="center"/>
          </w:tcPr>
          <w:p w14:paraId="3BDD9F76" w14:textId="77777777" w:rsidR="00A85E39" w:rsidRPr="00A85E39" w:rsidRDefault="00A85E39" w:rsidP="00A85E39">
            <w:pPr>
              <w:jc w:val="center"/>
              <w:rPr>
                <w:sz w:val="28"/>
                <w:szCs w:val="28"/>
              </w:rPr>
            </w:pPr>
            <w:r w:rsidRPr="00A85E39">
              <w:rPr>
                <w:sz w:val="28"/>
                <w:szCs w:val="28"/>
              </w:rPr>
              <w:t>Паровой</w:t>
            </w:r>
          </w:p>
        </w:tc>
        <w:tc>
          <w:tcPr>
            <w:tcW w:w="3735" w:type="dxa"/>
            <w:shd w:val="clear" w:color="auto" w:fill="auto"/>
            <w:vAlign w:val="center"/>
          </w:tcPr>
          <w:p w14:paraId="403B409E" w14:textId="77777777" w:rsidR="00A85E39" w:rsidRPr="00A85E39" w:rsidRDefault="00A85E39" w:rsidP="00A85E39">
            <w:pPr>
              <w:jc w:val="center"/>
              <w:rPr>
                <w:sz w:val="28"/>
                <w:szCs w:val="28"/>
              </w:rPr>
            </w:pPr>
            <w:r w:rsidRPr="00A85E39">
              <w:rPr>
                <w:sz w:val="28"/>
                <w:szCs w:val="28"/>
              </w:rPr>
              <w:t>КЕ-25-14С</w:t>
            </w:r>
          </w:p>
        </w:tc>
      </w:tr>
      <w:tr w:rsidR="00A85E39" w:rsidRPr="00A85E39" w14:paraId="082A6611" w14:textId="77777777" w:rsidTr="00A85E39">
        <w:trPr>
          <w:trHeight w:val="276"/>
        </w:trPr>
        <w:tc>
          <w:tcPr>
            <w:tcW w:w="1890" w:type="dxa"/>
            <w:vMerge/>
            <w:shd w:val="clear" w:color="auto" w:fill="auto"/>
            <w:vAlign w:val="center"/>
          </w:tcPr>
          <w:p w14:paraId="4F9D672B" w14:textId="77777777" w:rsidR="00A85E39" w:rsidRPr="00A85E39" w:rsidRDefault="00A85E39" w:rsidP="00A85E39">
            <w:pPr>
              <w:jc w:val="center"/>
              <w:rPr>
                <w:sz w:val="28"/>
                <w:szCs w:val="28"/>
              </w:rPr>
            </w:pPr>
          </w:p>
        </w:tc>
        <w:tc>
          <w:tcPr>
            <w:tcW w:w="2651" w:type="dxa"/>
            <w:vMerge/>
            <w:shd w:val="clear" w:color="auto" w:fill="auto"/>
            <w:vAlign w:val="center"/>
          </w:tcPr>
          <w:p w14:paraId="648BC020" w14:textId="77777777" w:rsidR="00A85E39" w:rsidRPr="00A85E39" w:rsidRDefault="00A85E39" w:rsidP="00A85E39">
            <w:pPr>
              <w:jc w:val="center"/>
              <w:rPr>
                <w:sz w:val="28"/>
                <w:szCs w:val="28"/>
              </w:rPr>
            </w:pPr>
          </w:p>
        </w:tc>
        <w:tc>
          <w:tcPr>
            <w:tcW w:w="1253" w:type="dxa"/>
            <w:shd w:val="clear" w:color="auto" w:fill="auto"/>
            <w:vAlign w:val="center"/>
          </w:tcPr>
          <w:p w14:paraId="60566DDB" w14:textId="77777777" w:rsidR="00A85E39" w:rsidRPr="00A85E39" w:rsidRDefault="00A85E39" w:rsidP="00A85E39">
            <w:pPr>
              <w:jc w:val="center"/>
              <w:rPr>
                <w:sz w:val="28"/>
                <w:szCs w:val="28"/>
              </w:rPr>
            </w:pPr>
            <w:r w:rsidRPr="00A85E39">
              <w:rPr>
                <w:sz w:val="28"/>
                <w:szCs w:val="28"/>
              </w:rPr>
              <w:t>Паровой</w:t>
            </w:r>
          </w:p>
        </w:tc>
        <w:tc>
          <w:tcPr>
            <w:tcW w:w="3735" w:type="dxa"/>
            <w:shd w:val="clear" w:color="auto" w:fill="auto"/>
            <w:vAlign w:val="center"/>
          </w:tcPr>
          <w:p w14:paraId="6EC1496A" w14:textId="77777777" w:rsidR="00A85E39" w:rsidRPr="00A85E39" w:rsidRDefault="00A85E39" w:rsidP="00A85E39">
            <w:pPr>
              <w:jc w:val="center"/>
              <w:rPr>
                <w:sz w:val="28"/>
                <w:szCs w:val="28"/>
              </w:rPr>
            </w:pPr>
            <w:r w:rsidRPr="00A85E39">
              <w:rPr>
                <w:sz w:val="28"/>
                <w:szCs w:val="28"/>
              </w:rPr>
              <w:t>КЕ-25-14С</w:t>
            </w:r>
          </w:p>
        </w:tc>
      </w:tr>
      <w:tr w:rsidR="00A85E39" w:rsidRPr="00A85E39" w14:paraId="1252CEEE" w14:textId="77777777" w:rsidTr="00A85E39">
        <w:trPr>
          <w:trHeight w:val="276"/>
        </w:trPr>
        <w:tc>
          <w:tcPr>
            <w:tcW w:w="1890" w:type="dxa"/>
            <w:vMerge/>
            <w:shd w:val="clear" w:color="auto" w:fill="auto"/>
            <w:vAlign w:val="center"/>
          </w:tcPr>
          <w:p w14:paraId="5D9A45B5" w14:textId="77777777" w:rsidR="00A85E39" w:rsidRPr="00A85E39" w:rsidRDefault="00A85E39" w:rsidP="00A85E39">
            <w:pPr>
              <w:jc w:val="center"/>
              <w:rPr>
                <w:sz w:val="28"/>
                <w:szCs w:val="28"/>
              </w:rPr>
            </w:pPr>
          </w:p>
        </w:tc>
        <w:tc>
          <w:tcPr>
            <w:tcW w:w="2651" w:type="dxa"/>
            <w:vMerge/>
            <w:shd w:val="clear" w:color="auto" w:fill="auto"/>
            <w:vAlign w:val="center"/>
          </w:tcPr>
          <w:p w14:paraId="02711F0D" w14:textId="77777777" w:rsidR="00A85E39" w:rsidRPr="00A85E39" w:rsidRDefault="00A85E39" w:rsidP="00A85E39">
            <w:pPr>
              <w:jc w:val="center"/>
              <w:rPr>
                <w:sz w:val="28"/>
                <w:szCs w:val="28"/>
              </w:rPr>
            </w:pPr>
          </w:p>
        </w:tc>
        <w:tc>
          <w:tcPr>
            <w:tcW w:w="1253" w:type="dxa"/>
            <w:shd w:val="clear" w:color="auto" w:fill="auto"/>
            <w:vAlign w:val="center"/>
          </w:tcPr>
          <w:p w14:paraId="48C0F796" w14:textId="77777777" w:rsidR="00A85E39" w:rsidRPr="00A85E39" w:rsidRDefault="00A85E39" w:rsidP="00A85E39">
            <w:pPr>
              <w:jc w:val="center"/>
              <w:rPr>
                <w:sz w:val="28"/>
                <w:szCs w:val="28"/>
              </w:rPr>
            </w:pPr>
            <w:r w:rsidRPr="00A85E39">
              <w:rPr>
                <w:sz w:val="28"/>
                <w:szCs w:val="28"/>
              </w:rPr>
              <w:t>Водогр.</w:t>
            </w:r>
          </w:p>
        </w:tc>
        <w:tc>
          <w:tcPr>
            <w:tcW w:w="3735" w:type="dxa"/>
            <w:shd w:val="clear" w:color="auto" w:fill="auto"/>
            <w:vAlign w:val="center"/>
          </w:tcPr>
          <w:p w14:paraId="2DE7025F" w14:textId="77777777" w:rsidR="00A85E39" w:rsidRPr="00A85E39" w:rsidRDefault="00A85E39" w:rsidP="00A85E39">
            <w:pPr>
              <w:jc w:val="center"/>
              <w:rPr>
                <w:sz w:val="28"/>
                <w:szCs w:val="28"/>
              </w:rPr>
            </w:pPr>
            <w:r w:rsidRPr="00A85E39">
              <w:rPr>
                <w:sz w:val="28"/>
                <w:szCs w:val="28"/>
              </w:rPr>
              <w:t>КВ-ТС-20-150П</w:t>
            </w:r>
          </w:p>
        </w:tc>
      </w:tr>
      <w:tr w:rsidR="00A85E39" w:rsidRPr="00A85E39" w14:paraId="3C9DF91A" w14:textId="77777777" w:rsidTr="00A85E39">
        <w:trPr>
          <w:trHeight w:val="276"/>
        </w:trPr>
        <w:tc>
          <w:tcPr>
            <w:tcW w:w="1890" w:type="dxa"/>
            <w:vMerge/>
            <w:shd w:val="clear" w:color="auto" w:fill="auto"/>
            <w:vAlign w:val="center"/>
          </w:tcPr>
          <w:p w14:paraId="0DD940D4" w14:textId="77777777" w:rsidR="00A85E39" w:rsidRPr="00A85E39" w:rsidRDefault="00A85E39" w:rsidP="00A85E39">
            <w:pPr>
              <w:jc w:val="center"/>
              <w:rPr>
                <w:sz w:val="28"/>
                <w:szCs w:val="28"/>
              </w:rPr>
            </w:pPr>
          </w:p>
        </w:tc>
        <w:tc>
          <w:tcPr>
            <w:tcW w:w="2651" w:type="dxa"/>
            <w:vMerge/>
            <w:shd w:val="clear" w:color="auto" w:fill="auto"/>
            <w:vAlign w:val="center"/>
          </w:tcPr>
          <w:p w14:paraId="6298B99D" w14:textId="77777777" w:rsidR="00A85E39" w:rsidRPr="00A85E39" w:rsidRDefault="00A85E39" w:rsidP="00A85E39">
            <w:pPr>
              <w:jc w:val="center"/>
              <w:rPr>
                <w:sz w:val="28"/>
                <w:szCs w:val="28"/>
              </w:rPr>
            </w:pPr>
          </w:p>
        </w:tc>
        <w:tc>
          <w:tcPr>
            <w:tcW w:w="1253" w:type="dxa"/>
            <w:shd w:val="clear" w:color="auto" w:fill="auto"/>
            <w:vAlign w:val="center"/>
          </w:tcPr>
          <w:p w14:paraId="1815A982" w14:textId="77777777" w:rsidR="00A85E39" w:rsidRPr="00A85E39" w:rsidRDefault="00A85E39" w:rsidP="00A85E39">
            <w:pPr>
              <w:jc w:val="center"/>
              <w:rPr>
                <w:sz w:val="28"/>
                <w:szCs w:val="28"/>
              </w:rPr>
            </w:pPr>
            <w:r w:rsidRPr="00A85E39">
              <w:rPr>
                <w:sz w:val="28"/>
                <w:szCs w:val="28"/>
              </w:rPr>
              <w:t>Водогр.</w:t>
            </w:r>
          </w:p>
        </w:tc>
        <w:tc>
          <w:tcPr>
            <w:tcW w:w="3735" w:type="dxa"/>
            <w:shd w:val="clear" w:color="auto" w:fill="auto"/>
            <w:vAlign w:val="center"/>
          </w:tcPr>
          <w:p w14:paraId="1214A22B" w14:textId="77777777" w:rsidR="00A85E39" w:rsidRPr="00A85E39" w:rsidRDefault="00A85E39" w:rsidP="00A85E39">
            <w:pPr>
              <w:jc w:val="center"/>
              <w:rPr>
                <w:sz w:val="28"/>
                <w:szCs w:val="28"/>
              </w:rPr>
            </w:pPr>
            <w:r w:rsidRPr="00A85E39">
              <w:rPr>
                <w:sz w:val="28"/>
                <w:szCs w:val="28"/>
              </w:rPr>
              <w:t>КВ-ТС-20-150П</w:t>
            </w:r>
          </w:p>
        </w:tc>
      </w:tr>
      <w:tr w:rsidR="00A85E39" w:rsidRPr="00A85E39" w14:paraId="1F0092A3" w14:textId="77777777" w:rsidTr="00A85E39">
        <w:trPr>
          <w:trHeight w:val="79"/>
        </w:trPr>
        <w:tc>
          <w:tcPr>
            <w:tcW w:w="1890" w:type="dxa"/>
            <w:vMerge/>
            <w:shd w:val="clear" w:color="auto" w:fill="auto"/>
            <w:vAlign w:val="center"/>
          </w:tcPr>
          <w:p w14:paraId="136A3E1A" w14:textId="77777777" w:rsidR="00A85E39" w:rsidRPr="00A85E39" w:rsidRDefault="00A85E39" w:rsidP="00A85E39">
            <w:pPr>
              <w:jc w:val="center"/>
              <w:rPr>
                <w:sz w:val="28"/>
                <w:szCs w:val="28"/>
              </w:rPr>
            </w:pPr>
          </w:p>
        </w:tc>
        <w:tc>
          <w:tcPr>
            <w:tcW w:w="2651" w:type="dxa"/>
            <w:vMerge/>
            <w:shd w:val="clear" w:color="auto" w:fill="auto"/>
            <w:vAlign w:val="center"/>
          </w:tcPr>
          <w:p w14:paraId="6DDD353F" w14:textId="77777777" w:rsidR="00A85E39" w:rsidRPr="00A85E39" w:rsidRDefault="00A85E39" w:rsidP="00A85E39">
            <w:pPr>
              <w:jc w:val="center"/>
              <w:rPr>
                <w:sz w:val="28"/>
                <w:szCs w:val="28"/>
              </w:rPr>
            </w:pPr>
          </w:p>
        </w:tc>
        <w:tc>
          <w:tcPr>
            <w:tcW w:w="1253" w:type="dxa"/>
            <w:shd w:val="clear" w:color="auto" w:fill="auto"/>
            <w:vAlign w:val="center"/>
          </w:tcPr>
          <w:p w14:paraId="5A50AEDE" w14:textId="77777777" w:rsidR="00A85E39" w:rsidRPr="00A85E39" w:rsidRDefault="00A85E39" w:rsidP="00A85E39">
            <w:pPr>
              <w:jc w:val="center"/>
              <w:rPr>
                <w:sz w:val="28"/>
                <w:szCs w:val="28"/>
              </w:rPr>
            </w:pPr>
            <w:r w:rsidRPr="00A85E39">
              <w:rPr>
                <w:sz w:val="28"/>
                <w:szCs w:val="28"/>
              </w:rPr>
              <w:t>Водогр.</w:t>
            </w:r>
          </w:p>
        </w:tc>
        <w:tc>
          <w:tcPr>
            <w:tcW w:w="3735" w:type="dxa"/>
            <w:shd w:val="clear" w:color="auto" w:fill="auto"/>
            <w:vAlign w:val="center"/>
          </w:tcPr>
          <w:p w14:paraId="64515396" w14:textId="77777777" w:rsidR="00A85E39" w:rsidRPr="00A85E39" w:rsidRDefault="00A85E39" w:rsidP="00A85E39">
            <w:pPr>
              <w:jc w:val="center"/>
              <w:rPr>
                <w:sz w:val="28"/>
                <w:szCs w:val="28"/>
              </w:rPr>
            </w:pPr>
            <w:r w:rsidRPr="00A85E39">
              <w:rPr>
                <w:sz w:val="28"/>
                <w:szCs w:val="28"/>
              </w:rPr>
              <w:t>КЕВ-25-14с ((КЕ-25-14С) (переведен в водогрейный режим)</w:t>
            </w:r>
          </w:p>
        </w:tc>
      </w:tr>
    </w:tbl>
    <w:p w14:paraId="74063554" w14:textId="77777777" w:rsidR="00A85E39" w:rsidRPr="00A85E39" w:rsidRDefault="00A85E39" w:rsidP="00A85E39">
      <w:pPr>
        <w:ind w:firstLine="708"/>
        <w:jc w:val="both"/>
        <w:rPr>
          <w:sz w:val="28"/>
          <w:szCs w:val="28"/>
        </w:rPr>
      </w:pPr>
    </w:p>
    <w:p w14:paraId="2D38C79C" w14:textId="77777777" w:rsidR="00A85E39" w:rsidRPr="00A85E39" w:rsidRDefault="00A85E39" w:rsidP="00A85E39">
      <w:pPr>
        <w:ind w:firstLine="709"/>
        <w:jc w:val="both"/>
        <w:rPr>
          <w:sz w:val="28"/>
          <w:szCs w:val="28"/>
        </w:rPr>
      </w:pPr>
      <w:r w:rsidRPr="00A85E39">
        <w:rPr>
          <w:sz w:val="28"/>
          <w:szCs w:val="28"/>
        </w:rPr>
        <w:t xml:space="preserve">Оборудование, находится в ведении ООО СПК «Чистогорский» на правах собственности. </w:t>
      </w:r>
    </w:p>
    <w:p w14:paraId="764E7B51" w14:textId="77777777" w:rsidR="00A85E39" w:rsidRPr="00A85E39" w:rsidRDefault="00A85E39" w:rsidP="00A85E39">
      <w:pPr>
        <w:ind w:firstLine="709"/>
        <w:jc w:val="both"/>
        <w:rPr>
          <w:sz w:val="28"/>
          <w:szCs w:val="28"/>
        </w:rPr>
      </w:pPr>
      <w:r w:rsidRPr="00A85E39">
        <w:rPr>
          <w:sz w:val="28"/>
          <w:szCs w:val="28"/>
        </w:rPr>
        <w:t>Котельная обеспечивает выработку тепла на отопление и горячее водоснабжение поселка Чистогорск (МКП «КТВС НМР» и комплекса, а также цехов ОАО «Славино», ЗАО «Кузбасская Птицефабрика», ОАО «Домостроитель», ООО «Сибстроймонтаж», ООО «Статус»).</w:t>
      </w:r>
    </w:p>
    <w:p w14:paraId="3BDDD5DA" w14:textId="77777777" w:rsidR="00A85E39" w:rsidRPr="00A85E39" w:rsidRDefault="00A85E39" w:rsidP="00A85E39">
      <w:pPr>
        <w:ind w:firstLine="709"/>
        <w:jc w:val="both"/>
        <w:rPr>
          <w:sz w:val="28"/>
          <w:szCs w:val="28"/>
        </w:rPr>
      </w:pPr>
      <w:r w:rsidRPr="00A85E39">
        <w:rPr>
          <w:sz w:val="28"/>
          <w:szCs w:val="28"/>
        </w:rPr>
        <w:t xml:space="preserve">Установленная мощность котельной - 84 Гкал/час, присоединенная нагрузка -37 Гкал/час. </w:t>
      </w:r>
    </w:p>
    <w:p w14:paraId="4861D6C0" w14:textId="77777777" w:rsidR="00A85E39" w:rsidRPr="00A85E39" w:rsidRDefault="00A85E39" w:rsidP="00A85E39">
      <w:pPr>
        <w:ind w:firstLine="709"/>
        <w:jc w:val="both"/>
        <w:rPr>
          <w:sz w:val="28"/>
          <w:szCs w:val="28"/>
        </w:rPr>
      </w:pPr>
      <w:r w:rsidRPr="00A85E39">
        <w:rPr>
          <w:sz w:val="28"/>
          <w:szCs w:val="28"/>
        </w:rPr>
        <w:t xml:space="preserve">Температурный график работы 95/70 ⁰ С. Регулирование температуры качественное, в зависимости от температуры наружного воздуха. </w:t>
      </w:r>
    </w:p>
    <w:p w14:paraId="6C785352" w14:textId="77777777" w:rsidR="00A85E39" w:rsidRPr="00A85E39" w:rsidRDefault="00A85E39" w:rsidP="00A85E39">
      <w:pPr>
        <w:ind w:firstLine="709"/>
        <w:jc w:val="both"/>
        <w:rPr>
          <w:sz w:val="28"/>
          <w:szCs w:val="28"/>
        </w:rPr>
      </w:pPr>
      <w:r w:rsidRPr="00A85E39">
        <w:rPr>
          <w:sz w:val="28"/>
          <w:szCs w:val="28"/>
        </w:rPr>
        <w:t xml:space="preserve">Система теплоснабжения: открытая в поселке и закрытая на комплексе. Прокладка трубопроводов надземная. </w:t>
      </w:r>
    </w:p>
    <w:p w14:paraId="5F216D3E" w14:textId="77777777" w:rsidR="00A85E39" w:rsidRPr="00A85E39" w:rsidRDefault="00A85E39" w:rsidP="00A85E39">
      <w:pPr>
        <w:ind w:firstLine="709"/>
        <w:jc w:val="both"/>
        <w:rPr>
          <w:sz w:val="28"/>
          <w:szCs w:val="28"/>
        </w:rPr>
      </w:pPr>
      <w:r w:rsidRPr="00A85E39">
        <w:rPr>
          <w:sz w:val="28"/>
          <w:szCs w:val="28"/>
        </w:rPr>
        <w:t>Тепловые сети до границы раздела в поселке принадлежат предприятию ООО СПК «Чистогорский». Трубопроводы тепловых сетей изолированы матами минераловатными прошивными. Покрывной слой рубероид, сталь оцинкованная.</w:t>
      </w:r>
    </w:p>
    <w:p w14:paraId="2068D87D" w14:textId="77777777" w:rsidR="00A85E39" w:rsidRPr="00A85E39" w:rsidRDefault="00A85E39" w:rsidP="00A85E39">
      <w:pPr>
        <w:ind w:firstLine="709"/>
        <w:jc w:val="both"/>
        <w:rPr>
          <w:sz w:val="28"/>
          <w:szCs w:val="28"/>
        </w:rPr>
      </w:pPr>
      <w:r w:rsidRPr="00A85E39">
        <w:rPr>
          <w:sz w:val="28"/>
          <w:szCs w:val="28"/>
        </w:rPr>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7145FBA3" w14:textId="77777777" w:rsidR="00A85E39" w:rsidRPr="00A85E39" w:rsidRDefault="00A85E39" w:rsidP="00A85E39">
      <w:pPr>
        <w:ind w:firstLine="709"/>
        <w:jc w:val="both"/>
        <w:rPr>
          <w:sz w:val="28"/>
          <w:szCs w:val="28"/>
        </w:rPr>
      </w:pPr>
      <w:r w:rsidRPr="00A85E39">
        <w:rPr>
          <w:sz w:val="28"/>
          <w:szCs w:val="28"/>
        </w:rPr>
        <w:t xml:space="preserve">Загрузка угля происходит в расходный железобетонный бункер, затем питателем загружается на ленточный конвейер 1 подъема, на ленточный конвейер 2 подъема, конвейер 3 подъема и в расходные бункера котлов. </w:t>
      </w:r>
    </w:p>
    <w:p w14:paraId="24D3A051" w14:textId="77777777" w:rsidR="00A85E39" w:rsidRPr="00A85E39" w:rsidRDefault="00A85E39" w:rsidP="00A85E39">
      <w:pPr>
        <w:ind w:firstLine="709"/>
        <w:jc w:val="both"/>
        <w:rPr>
          <w:sz w:val="28"/>
          <w:szCs w:val="28"/>
        </w:rPr>
      </w:pPr>
      <w:r w:rsidRPr="00A85E39">
        <w:rPr>
          <w:sz w:val="28"/>
          <w:szCs w:val="28"/>
        </w:rPr>
        <w:t>Золоудаление мокрое – скребковым конвейером 2СР-70, зола из-под батарейных циклонов удаляется пневматическим способом в золоосадительную станцию, откуда вывозиться автотранспортом.</w:t>
      </w:r>
    </w:p>
    <w:p w14:paraId="65B9FFE4" w14:textId="77777777" w:rsidR="00A85E39" w:rsidRPr="00A85E39" w:rsidRDefault="00A85E39" w:rsidP="00A85E39">
      <w:pPr>
        <w:ind w:firstLine="709"/>
        <w:jc w:val="both"/>
        <w:rPr>
          <w:sz w:val="28"/>
          <w:szCs w:val="28"/>
        </w:rPr>
      </w:pPr>
      <w:r w:rsidRPr="00A85E39">
        <w:rPr>
          <w:sz w:val="28"/>
          <w:szCs w:val="28"/>
        </w:rPr>
        <w:t xml:space="preserve">Вода в котельную подается из артезианских скважин с водозабора ОАО «Славино». Схема обработки воды 1 ступенчатое </w:t>
      </w:r>
      <w:r w:rsidRPr="00A85E39">
        <w:rPr>
          <w:sz w:val="28"/>
          <w:szCs w:val="28"/>
          <w:lang w:val="en-US"/>
        </w:rPr>
        <w:t>Na</w:t>
      </w:r>
      <w:r w:rsidRPr="00A85E39">
        <w:rPr>
          <w:sz w:val="28"/>
          <w:szCs w:val="28"/>
        </w:rPr>
        <w:t xml:space="preserve">-катионирование. После 1-ой ступени вода подается в сетевой деаэратор затем в баки- аккумуляторы и на подпитку теплосети. Часть воды после фильтров подается на мембранную установку обессоливания воды «обратный осмос», после которой поступает в бак </w:t>
      </w:r>
      <w:r w:rsidRPr="00A85E39">
        <w:rPr>
          <w:sz w:val="28"/>
          <w:szCs w:val="28"/>
          <w:lang w:val="en-US"/>
        </w:rPr>
        <w:t>V</w:t>
      </w:r>
      <w:r w:rsidRPr="00A85E39">
        <w:rPr>
          <w:sz w:val="28"/>
          <w:szCs w:val="28"/>
        </w:rPr>
        <w:t>=14.5 м³, откуда насосами К-65-50-160 перекачивается в питательный деаэратор. Из питательного деаэратора насосами ЦНС-60-200 подается в экономайзеры, затем в паровые котлы. Из питательного деаэратора часть воды поступает в бак запаса подпитки водогрейных котлов объемом 36м³. Вода подпиточными насосами подается для подпитки водогрейных котлов КВ—ТС-20 и КЕВ -25-14-150 С (1-ый контур). В котельной установлено 7 пластинчатых подогревателей с поверхностью нагрева 675 м² (4*91,5 м²+3*103 м²). Вода из водогрейных котлов с температурой 100-130 градусов подается в разборные пластинчатые подогреватели в качестве греющей воды (1-ый контур). На выходе каждого подогревателя установлены сетчатые магнитные фильтры. Вода из теплосети подается сетевыми насосами ЦН-400-105 в пластинчатые подогреватели, до и после которых стоят магнитные фильтры, нагревается и поступает в теплосеть потребителям (2-ой контур).</w:t>
      </w:r>
    </w:p>
    <w:p w14:paraId="2B9ABE13" w14:textId="77777777" w:rsidR="00A85E39" w:rsidRPr="00A85E39" w:rsidRDefault="00A85E39" w:rsidP="00A85E39">
      <w:pPr>
        <w:ind w:firstLine="709"/>
        <w:jc w:val="both"/>
        <w:rPr>
          <w:sz w:val="28"/>
          <w:szCs w:val="28"/>
        </w:rPr>
      </w:pPr>
      <w:r w:rsidRPr="00A85E39">
        <w:rPr>
          <w:sz w:val="28"/>
          <w:szCs w:val="28"/>
        </w:rPr>
        <w:t>В котельной установлены 6 пароводяных подогревателей поверхностью нагрева 56м² каждый и 7 водяных подогревателей.</w:t>
      </w:r>
    </w:p>
    <w:p w14:paraId="6A7A961F" w14:textId="77777777" w:rsidR="00A85E39" w:rsidRPr="00A85E39" w:rsidRDefault="00A85E39" w:rsidP="00A85E39">
      <w:pPr>
        <w:ind w:firstLine="709"/>
        <w:jc w:val="both"/>
        <w:rPr>
          <w:sz w:val="28"/>
          <w:szCs w:val="28"/>
        </w:rPr>
      </w:pPr>
      <w:r w:rsidRPr="00A85E39">
        <w:rPr>
          <w:sz w:val="28"/>
          <w:szCs w:val="28"/>
        </w:rPr>
        <w:t>Установлены электромагнитные приборы учета марки СПТ - 961, которые учитывают тепло в зимнем и летнем режимах.</w:t>
      </w:r>
    </w:p>
    <w:p w14:paraId="7BDE1E71" w14:textId="77777777" w:rsidR="00A85E39" w:rsidRPr="00A85E39" w:rsidRDefault="00A85E39" w:rsidP="00A85E39">
      <w:pPr>
        <w:ind w:firstLine="709"/>
        <w:jc w:val="both"/>
        <w:rPr>
          <w:sz w:val="28"/>
          <w:szCs w:val="28"/>
        </w:rPr>
      </w:pPr>
      <w:r w:rsidRPr="00A85E39">
        <w:rPr>
          <w:sz w:val="28"/>
          <w:szCs w:val="28"/>
        </w:rPr>
        <w:t>Режимно- наладочные испытания не проводились.</w:t>
      </w:r>
    </w:p>
    <w:p w14:paraId="1342C692" w14:textId="77777777" w:rsidR="00A85E39" w:rsidRPr="00A85E39" w:rsidRDefault="00A85E39" w:rsidP="00A85E39">
      <w:pPr>
        <w:ind w:firstLine="709"/>
        <w:jc w:val="both"/>
        <w:rPr>
          <w:sz w:val="28"/>
          <w:szCs w:val="28"/>
        </w:rPr>
      </w:pPr>
      <w:r w:rsidRPr="00A85E39">
        <w:rPr>
          <w:sz w:val="28"/>
          <w:szCs w:val="28"/>
        </w:rPr>
        <w:t xml:space="preserve">Пар подается на производственные нужды предприятия с температурой 158,08 </w:t>
      </w:r>
      <w:r w:rsidRPr="00A85E39">
        <w:rPr>
          <w:sz w:val="28"/>
          <w:szCs w:val="28"/>
          <w:vertAlign w:val="superscript"/>
        </w:rPr>
        <w:t>0</w:t>
      </w:r>
      <w:r w:rsidRPr="00A85E39">
        <w:rPr>
          <w:sz w:val="28"/>
          <w:szCs w:val="28"/>
        </w:rPr>
        <w:t>С и постоянным давлением 6 атм. В выработке пара участвует только два котла.</w:t>
      </w:r>
    </w:p>
    <w:p w14:paraId="03C889B6" w14:textId="77777777" w:rsidR="00A85E39" w:rsidRPr="00A85E39" w:rsidRDefault="00A85E39" w:rsidP="00A85E39">
      <w:pPr>
        <w:ind w:firstLine="709"/>
        <w:jc w:val="both"/>
        <w:rPr>
          <w:sz w:val="28"/>
          <w:szCs w:val="28"/>
        </w:rPr>
      </w:pPr>
      <w:r w:rsidRPr="00A85E39">
        <w:rPr>
          <w:sz w:val="28"/>
          <w:szCs w:val="28"/>
        </w:rPr>
        <w:t>Суммарная вместимость открытого склада предприятия составляет 12 960 тон угля.</w:t>
      </w:r>
    </w:p>
    <w:p w14:paraId="3F57C736" w14:textId="77777777" w:rsidR="00A85E39" w:rsidRPr="00A85E39" w:rsidRDefault="00A85E39" w:rsidP="00A85E39">
      <w:pPr>
        <w:ind w:firstLine="709"/>
        <w:jc w:val="both"/>
        <w:rPr>
          <w:sz w:val="28"/>
          <w:szCs w:val="28"/>
        </w:rPr>
      </w:pPr>
      <w:r w:rsidRPr="00A85E3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25823005" w14:textId="77777777" w:rsidR="00A85E39" w:rsidRPr="00A85E39" w:rsidRDefault="00A85E39" w:rsidP="00A85E39">
      <w:pPr>
        <w:ind w:firstLine="709"/>
        <w:jc w:val="both"/>
        <w:rPr>
          <w:sz w:val="28"/>
          <w:szCs w:val="28"/>
        </w:rPr>
      </w:pPr>
      <w:r w:rsidRPr="00A85E39">
        <w:rPr>
          <w:sz w:val="28"/>
          <w:szCs w:val="28"/>
        </w:rPr>
        <w:t>- результаты расчета нормативов технологических потерь при передаче тепловой энергии;</w:t>
      </w:r>
    </w:p>
    <w:p w14:paraId="0E78FBA6" w14:textId="77777777" w:rsidR="00A85E39" w:rsidRPr="00A85E39" w:rsidRDefault="00A85E39" w:rsidP="00A85E39">
      <w:pPr>
        <w:ind w:firstLine="709"/>
        <w:jc w:val="both"/>
        <w:rPr>
          <w:sz w:val="28"/>
          <w:szCs w:val="28"/>
        </w:rPr>
      </w:pPr>
      <w:r w:rsidRPr="00A85E39">
        <w:rPr>
          <w:sz w:val="28"/>
          <w:szCs w:val="28"/>
        </w:rPr>
        <w:t>- расчеты нормативов создания запасов топлива на котельной;</w:t>
      </w:r>
    </w:p>
    <w:p w14:paraId="525ABBE3" w14:textId="77777777" w:rsidR="00A85E39" w:rsidRPr="00A85E39" w:rsidRDefault="00A85E39" w:rsidP="00A85E39">
      <w:pPr>
        <w:ind w:firstLine="709"/>
        <w:jc w:val="both"/>
        <w:rPr>
          <w:sz w:val="28"/>
          <w:szCs w:val="28"/>
        </w:rPr>
      </w:pPr>
      <w:r w:rsidRPr="00A85E39">
        <w:rPr>
          <w:sz w:val="28"/>
          <w:szCs w:val="28"/>
        </w:rPr>
        <w:t>- обоснование и расчет ННЗТ;</w:t>
      </w:r>
    </w:p>
    <w:p w14:paraId="7DE6D039" w14:textId="77777777" w:rsidR="00A85E39" w:rsidRPr="00A85E39" w:rsidRDefault="00A85E39" w:rsidP="00A85E39">
      <w:pPr>
        <w:ind w:firstLine="709"/>
        <w:jc w:val="both"/>
        <w:rPr>
          <w:sz w:val="28"/>
          <w:szCs w:val="28"/>
        </w:rPr>
      </w:pPr>
      <w:r w:rsidRPr="00A85E39">
        <w:rPr>
          <w:sz w:val="28"/>
          <w:szCs w:val="28"/>
        </w:rPr>
        <w:t>- обоснование и расчет НЭЗТ;</w:t>
      </w:r>
    </w:p>
    <w:p w14:paraId="1ACF15F7" w14:textId="77777777" w:rsidR="00A85E39" w:rsidRPr="00A85E39" w:rsidRDefault="00A85E39" w:rsidP="00A85E39">
      <w:pPr>
        <w:ind w:firstLine="709"/>
        <w:jc w:val="both"/>
        <w:rPr>
          <w:sz w:val="28"/>
          <w:szCs w:val="28"/>
        </w:rPr>
      </w:pPr>
      <w:r w:rsidRPr="00A85E39">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158A76EE" w14:textId="77777777" w:rsidR="00A85E39" w:rsidRPr="00A85E39" w:rsidRDefault="00A85E39" w:rsidP="00A85E39">
      <w:pPr>
        <w:ind w:firstLine="709"/>
        <w:jc w:val="both"/>
        <w:rPr>
          <w:sz w:val="28"/>
          <w:szCs w:val="28"/>
        </w:rPr>
      </w:pPr>
      <w:r w:rsidRPr="00A85E39">
        <w:rPr>
          <w:sz w:val="28"/>
          <w:szCs w:val="28"/>
        </w:rPr>
        <w:t>- способы и время доставки топлива;</w:t>
      </w:r>
    </w:p>
    <w:p w14:paraId="7C0145E6" w14:textId="77777777" w:rsidR="00A85E39" w:rsidRPr="00A85E39" w:rsidRDefault="00A85E39" w:rsidP="00A85E39">
      <w:pPr>
        <w:ind w:firstLine="709"/>
        <w:jc w:val="both"/>
        <w:rPr>
          <w:sz w:val="28"/>
          <w:szCs w:val="28"/>
        </w:rPr>
      </w:pPr>
      <w:r w:rsidRPr="00A85E39">
        <w:rPr>
          <w:sz w:val="28"/>
          <w:szCs w:val="28"/>
        </w:rPr>
        <w:t>- данные о вместимости складов для твердого топлива и объеме емкостей для жидкого топлива;</w:t>
      </w:r>
    </w:p>
    <w:p w14:paraId="57E386A8" w14:textId="77777777" w:rsidR="00A85E39" w:rsidRPr="00A85E39" w:rsidRDefault="00A85E39" w:rsidP="00A85E39">
      <w:pPr>
        <w:ind w:firstLine="709"/>
        <w:jc w:val="both"/>
        <w:rPr>
          <w:sz w:val="28"/>
          <w:szCs w:val="28"/>
        </w:rPr>
      </w:pPr>
      <w:r w:rsidRPr="00A85E39">
        <w:rPr>
          <w:sz w:val="28"/>
          <w:szCs w:val="28"/>
        </w:rPr>
        <w:t>- показатели среднесуточного расхода топлива в наиболее холодное расчетное время года предшествующих периодов;</w:t>
      </w:r>
    </w:p>
    <w:p w14:paraId="4EB1CFD8" w14:textId="77777777" w:rsidR="00A85E39" w:rsidRPr="00A85E39" w:rsidRDefault="00A85E39" w:rsidP="00A85E39">
      <w:pPr>
        <w:ind w:firstLine="709"/>
        <w:jc w:val="both"/>
        <w:rPr>
          <w:sz w:val="28"/>
          <w:szCs w:val="28"/>
        </w:rPr>
      </w:pPr>
      <w:r w:rsidRPr="00A85E39">
        <w:rPr>
          <w:sz w:val="28"/>
          <w:szCs w:val="28"/>
        </w:rPr>
        <w:t>- размер ОНЗТ с разбивкой на ННЗТ и НЭЗТ, утвержденный на предшествующий, планируемый год;</w:t>
      </w:r>
    </w:p>
    <w:p w14:paraId="167F7221" w14:textId="77777777" w:rsidR="00A85E39" w:rsidRPr="00A85E39" w:rsidRDefault="00A85E39" w:rsidP="00A85E39">
      <w:pPr>
        <w:ind w:firstLine="709"/>
        <w:jc w:val="both"/>
        <w:rPr>
          <w:sz w:val="28"/>
          <w:szCs w:val="28"/>
        </w:rPr>
      </w:pPr>
      <w:r w:rsidRPr="00A85E39">
        <w:rPr>
          <w:sz w:val="28"/>
          <w:szCs w:val="28"/>
        </w:rPr>
        <w:t>- характеристика применяемого топлива;</w:t>
      </w:r>
    </w:p>
    <w:p w14:paraId="324A1B9B" w14:textId="77777777" w:rsidR="00A85E39" w:rsidRPr="00A85E39" w:rsidRDefault="00A85E39" w:rsidP="00A85E39">
      <w:pPr>
        <w:ind w:firstLine="709"/>
        <w:jc w:val="both"/>
        <w:rPr>
          <w:sz w:val="28"/>
          <w:szCs w:val="28"/>
        </w:rPr>
      </w:pPr>
      <w:r w:rsidRPr="00A85E39">
        <w:rPr>
          <w:sz w:val="28"/>
          <w:szCs w:val="28"/>
        </w:rPr>
        <w:t>- перечень теплосилового оборудования, находящего в хозяйственном ведении предприятия;</w:t>
      </w:r>
    </w:p>
    <w:p w14:paraId="6011C4F3" w14:textId="77777777" w:rsidR="00A85E39" w:rsidRPr="00A85E39" w:rsidRDefault="00A85E39" w:rsidP="00A85E39">
      <w:pPr>
        <w:ind w:firstLine="709"/>
        <w:jc w:val="both"/>
        <w:rPr>
          <w:sz w:val="28"/>
          <w:szCs w:val="28"/>
        </w:rPr>
      </w:pPr>
      <w:r w:rsidRPr="00A85E39">
        <w:rPr>
          <w:sz w:val="28"/>
          <w:szCs w:val="28"/>
        </w:rPr>
        <w:t>- расчет НУР;</w:t>
      </w:r>
    </w:p>
    <w:p w14:paraId="24BD8E99" w14:textId="77777777" w:rsidR="00A85E39" w:rsidRPr="00A85E39" w:rsidRDefault="00A85E39" w:rsidP="00A85E39">
      <w:pPr>
        <w:ind w:firstLine="709"/>
        <w:jc w:val="both"/>
        <w:rPr>
          <w:sz w:val="28"/>
          <w:szCs w:val="28"/>
        </w:rPr>
      </w:pPr>
      <w:r w:rsidRPr="00A85E39">
        <w:rPr>
          <w:sz w:val="28"/>
          <w:szCs w:val="28"/>
        </w:rPr>
        <w:t>- структура отпуска тепловой энергии на планируемый год;</w:t>
      </w:r>
    </w:p>
    <w:p w14:paraId="171441C6" w14:textId="77777777" w:rsidR="00A85E39" w:rsidRPr="00A85E39" w:rsidRDefault="00A85E39" w:rsidP="00A85E39">
      <w:pPr>
        <w:ind w:firstLine="709"/>
        <w:jc w:val="both"/>
        <w:rPr>
          <w:sz w:val="28"/>
          <w:szCs w:val="28"/>
        </w:rPr>
      </w:pPr>
      <w:r w:rsidRPr="00A85E39">
        <w:rPr>
          <w:sz w:val="28"/>
          <w:szCs w:val="28"/>
        </w:rPr>
        <w:t>- сертификаты качества угля.</w:t>
      </w:r>
    </w:p>
    <w:p w14:paraId="7F2C19A0" w14:textId="77777777" w:rsidR="00A85E39" w:rsidRPr="00A85E39" w:rsidRDefault="00A85E39" w:rsidP="00A85E39">
      <w:pPr>
        <w:ind w:firstLine="709"/>
        <w:jc w:val="both"/>
        <w:rPr>
          <w:sz w:val="28"/>
          <w:szCs w:val="28"/>
        </w:rPr>
      </w:pPr>
      <w:r w:rsidRPr="00A85E3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59E00104" w14:textId="77777777" w:rsidR="00A85E39" w:rsidRPr="00A85E39" w:rsidRDefault="00A85E39" w:rsidP="00A85E39">
      <w:pPr>
        <w:ind w:firstLine="709"/>
        <w:jc w:val="both"/>
        <w:rPr>
          <w:sz w:val="28"/>
          <w:szCs w:val="28"/>
        </w:rPr>
      </w:pPr>
      <w:r w:rsidRPr="00A85E39">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0193D3E5" w14:textId="77777777" w:rsidR="00A85E39" w:rsidRPr="00A85E39" w:rsidRDefault="00A85E39" w:rsidP="00A85E39">
      <w:pPr>
        <w:ind w:firstLine="567"/>
        <w:jc w:val="both"/>
        <w:rPr>
          <w:sz w:val="28"/>
          <w:szCs w:val="28"/>
        </w:rPr>
      </w:pPr>
    </w:p>
    <w:p w14:paraId="1F3498B6" w14:textId="77777777" w:rsidR="00A85E39" w:rsidRPr="00A85E39" w:rsidRDefault="00A85E39" w:rsidP="00A85E39">
      <w:pPr>
        <w:tabs>
          <w:tab w:val="left" w:pos="1665"/>
        </w:tabs>
        <w:jc w:val="center"/>
        <w:rPr>
          <w:b/>
          <w:bCs/>
          <w:sz w:val="28"/>
          <w:szCs w:val="28"/>
        </w:rPr>
      </w:pPr>
      <w:r w:rsidRPr="00A85E39">
        <w:rPr>
          <w:b/>
          <w:bCs/>
          <w:sz w:val="28"/>
          <w:szCs w:val="28"/>
        </w:rPr>
        <w:t xml:space="preserve">Предложение по утверждению нормативов создания запасов топлива на котельной на 2021 год </w:t>
      </w:r>
    </w:p>
    <w:p w14:paraId="3FD35184" w14:textId="77777777" w:rsidR="00A85E39" w:rsidRPr="00A85E39" w:rsidRDefault="00A85E39" w:rsidP="00A85E39">
      <w:pPr>
        <w:jc w:val="center"/>
        <w:rPr>
          <w:sz w:val="28"/>
          <w:szCs w:val="28"/>
        </w:rPr>
      </w:pPr>
    </w:p>
    <w:tbl>
      <w:tblPr>
        <w:tblW w:w="9781" w:type="dxa"/>
        <w:tblInd w:w="108" w:type="dxa"/>
        <w:tblLayout w:type="fixed"/>
        <w:tblLook w:val="0000" w:firstRow="0" w:lastRow="0" w:firstColumn="0" w:lastColumn="0" w:noHBand="0" w:noVBand="0"/>
      </w:tblPr>
      <w:tblGrid>
        <w:gridCol w:w="3544"/>
        <w:gridCol w:w="1134"/>
        <w:gridCol w:w="829"/>
        <w:gridCol w:w="305"/>
        <w:gridCol w:w="1847"/>
        <w:gridCol w:w="421"/>
        <w:gridCol w:w="1701"/>
      </w:tblGrid>
      <w:tr w:rsidR="00A85E39" w:rsidRPr="00A85E39" w14:paraId="1A3ED46B" w14:textId="77777777" w:rsidTr="00A85E39">
        <w:trPr>
          <w:trHeight w:val="390"/>
        </w:trPr>
        <w:tc>
          <w:tcPr>
            <w:tcW w:w="3544" w:type="dxa"/>
            <w:tcBorders>
              <w:top w:val="nil"/>
              <w:left w:val="nil"/>
              <w:bottom w:val="nil"/>
              <w:right w:val="nil"/>
            </w:tcBorders>
            <w:shd w:val="clear" w:color="auto" w:fill="auto"/>
            <w:vAlign w:val="center"/>
          </w:tcPr>
          <w:p w14:paraId="28EAFA4D" w14:textId="77777777" w:rsidR="00A85E39" w:rsidRPr="00A85E39" w:rsidRDefault="00A85E39" w:rsidP="00A85E39">
            <w:pPr>
              <w:jc w:val="center"/>
              <w:rPr>
                <w:sz w:val="28"/>
                <w:szCs w:val="28"/>
              </w:rPr>
            </w:pPr>
          </w:p>
        </w:tc>
        <w:tc>
          <w:tcPr>
            <w:tcW w:w="1134" w:type="dxa"/>
            <w:tcBorders>
              <w:top w:val="nil"/>
              <w:left w:val="nil"/>
              <w:bottom w:val="nil"/>
              <w:right w:val="nil"/>
            </w:tcBorders>
            <w:shd w:val="clear" w:color="auto" w:fill="auto"/>
            <w:vAlign w:val="center"/>
          </w:tcPr>
          <w:p w14:paraId="599126C0" w14:textId="77777777" w:rsidR="00A85E39" w:rsidRPr="00A85E39" w:rsidRDefault="00A85E39" w:rsidP="00A85E39">
            <w:pPr>
              <w:jc w:val="center"/>
              <w:rPr>
                <w:sz w:val="28"/>
                <w:szCs w:val="28"/>
              </w:rPr>
            </w:pPr>
          </w:p>
        </w:tc>
        <w:tc>
          <w:tcPr>
            <w:tcW w:w="829" w:type="dxa"/>
            <w:tcBorders>
              <w:top w:val="nil"/>
              <w:left w:val="nil"/>
              <w:bottom w:val="nil"/>
              <w:right w:val="nil"/>
            </w:tcBorders>
            <w:shd w:val="clear" w:color="auto" w:fill="auto"/>
            <w:vAlign w:val="center"/>
          </w:tcPr>
          <w:p w14:paraId="3088783B" w14:textId="77777777" w:rsidR="00A85E39" w:rsidRPr="00A85E39" w:rsidRDefault="00A85E39" w:rsidP="00A85E39">
            <w:pPr>
              <w:jc w:val="center"/>
              <w:rPr>
                <w:sz w:val="28"/>
                <w:szCs w:val="28"/>
              </w:rPr>
            </w:pPr>
          </w:p>
        </w:tc>
        <w:tc>
          <w:tcPr>
            <w:tcW w:w="2152" w:type="dxa"/>
            <w:gridSpan w:val="2"/>
            <w:tcBorders>
              <w:top w:val="nil"/>
              <w:left w:val="nil"/>
              <w:bottom w:val="nil"/>
              <w:right w:val="nil"/>
            </w:tcBorders>
            <w:shd w:val="clear" w:color="auto" w:fill="auto"/>
            <w:vAlign w:val="center"/>
          </w:tcPr>
          <w:p w14:paraId="7E793929" w14:textId="77777777" w:rsidR="00A85E39" w:rsidRPr="00A85E39" w:rsidRDefault="00A85E39" w:rsidP="00A85E39">
            <w:pPr>
              <w:jc w:val="center"/>
              <w:rPr>
                <w:sz w:val="28"/>
                <w:szCs w:val="28"/>
              </w:rPr>
            </w:pPr>
          </w:p>
        </w:tc>
        <w:tc>
          <w:tcPr>
            <w:tcW w:w="2122" w:type="dxa"/>
            <w:gridSpan w:val="2"/>
            <w:tcBorders>
              <w:top w:val="nil"/>
              <w:left w:val="nil"/>
              <w:bottom w:val="nil"/>
              <w:right w:val="nil"/>
            </w:tcBorders>
            <w:shd w:val="clear" w:color="auto" w:fill="auto"/>
            <w:vAlign w:val="center"/>
          </w:tcPr>
          <w:p w14:paraId="0B92CFE9" w14:textId="77777777" w:rsidR="00A85E39" w:rsidRPr="00A85E39" w:rsidRDefault="00A85E39" w:rsidP="00A85E39">
            <w:pPr>
              <w:jc w:val="center"/>
            </w:pPr>
            <w:r w:rsidRPr="00A85E39">
              <w:t>тыс. тонн</w:t>
            </w:r>
          </w:p>
        </w:tc>
      </w:tr>
      <w:tr w:rsidR="00A85E39" w:rsidRPr="00A85E39" w14:paraId="49D6FB46" w14:textId="77777777" w:rsidTr="00A85E39">
        <w:trPr>
          <w:trHeight w:val="618"/>
        </w:trPr>
        <w:tc>
          <w:tcPr>
            <w:tcW w:w="3544" w:type="dxa"/>
            <w:vMerge w:val="restart"/>
            <w:tcBorders>
              <w:top w:val="single" w:sz="8" w:space="0" w:color="auto"/>
              <w:left w:val="single" w:sz="8" w:space="0" w:color="auto"/>
              <w:right w:val="single" w:sz="8" w:space="0" w:color="auto"/>
            </w:tcBorders>
            <w:shd w:val="clear" w:color="auto" w:fill="auto"/>
            <w:vAlign w:val="center"/>
          </w:tcPr>
          <w:p w14:paraId="7767DE3D" w14:textId="77777777" w:rsidR="00A85E39" w:rsidRPr="00A85E39" w:rsidRDefault="00A85E39" w:rsidP="00A85E39">
            <w:pPr>
              <w:jc w:val="center"/>
              <w:rPr>
                <w:bCs/>
              </w:rPr>
            </w:pPr>
            <w:r w:rsidRPr="00A85E39">
              <w:rPr>
                <w:bCs/>
              </w:rPr>
              <w:t xml:space="preserve">Организация </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66C5D467" w14:textId="77777777" w:rsidR="00A85E39" w:rsidRPr="00A85E39" w:rsidRDefault="00A85E39" w:rsidP="00A85E39">
            <w:pPr>
              <w:jc w:val="center"/>
              <w:rPr>
                <w:bCs/>
              </w:rPr>
            </w:pPr>
            <w:r w:rsidRPr="00A85E39">
              <w:rPr>
                <w:bCs/>
              </w:rPr>
              <w:t xml:space="preserve">Вид </w:t>
            </w:r>
          </w:p>
          <w:p w14:paraId="4E725234" w14:textId="77777777" w:rsidR="00A85E39" w:rsidRPr="00A85E39" w:rsidRDefault="00A85E39" w:rsidP="00A85E39">
            <w:pPr>
              <w:jc w:val="center"/>
              <w:rPr>
                <w:bCs/>
              </w:rPr>
            </w:pPr>
            <w:r w:rsidRPr="00A85E39">
              <w:rPr>
                <w:bCs/>
              </w:rPr>
              <w:t>топлива</w:t>
            </w:r>
          </w:p>
        </w:tc>
        <w:tc>
          <w:tcPr>
            <w:tcW w:w="510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2C8661E" w14:textId="77777777" w:rsidR="00A85E39" w:rsidRPr="00A85E39" w:rsidRDefault="00A85E39" w:rsidP="00A85E39">
            <w:pPr>
              <w:jc w:val="center"/>
              <w:rPr>
                <w:bCs/>
              </w:rPr>
            </w:pPr>
            <w:r w:rsidRPr="00A85E39">
              <w:rPr>
                <w:bCs/>
              </w:rPr>
              <w:t xml:space="preserve">Нормативы создания запасов топлива </w:t>
            </w:r>
          </w:p>
          <w:p w14:paraId="2D023C7B" w14:textId="77777777" w:rsidR="00A85E39" w:rsidRPr="00A85E39" w:rsidRDefault="00A85E39" w:rsidP="00A85E39">
            <w:pPr>
              <w:jc w:val="center"/>
              <w:rPr>
                <w:bCs/>
              </w:rPr>
            </w:pPr>
            <w:r w:rsidRPr="00A85E39">
              <w:rPr>
                <w:bCs/>
              </w:rPr>
              <w:t>на 1 октября 2021 г.</w:t>
            </w:r>
          </w:p>
        </w:tc>
      </w:tr>
      <w:tr w:rsidR="00A85E39" w:rsidRPr="00A85E39" w14:paraId="31479350" w14:textId="77777777" w:rsidTr="00A85E39">
        <w:trPr>
          <w:trHeight w:val="351"/>
        </w:trPr>
        <w:tc>
          <w:tcPr>
            <w:tcW w:w="3544" w:type="dxa"/>
            <w:vMerge/>
            <w:tcBorders>
              <w:left w:val="single" w:sz="8" w:space="0" w:color="auto"/>
              <w:right w:val="single" w:sz="8" w:space="0" w:color="auto"/>
            </w:tcBorders>
            <w:vAlign w:val="center"/>
          </w:tcPr>
          <w:p w14:paraId="577275EF" w14:textId="77777777" w:rsidR="00A85E39" w:rsidRPr="00A85E39" w:rsidRDefault="00A85E39" w:rsidP="00A85E39">
            <w:pPr>
              <w:rPr>
                <w:bCs/>
              </w:rPr>
            </w:pPr>
          </w:p>
        </w:tc>
        <w:tc>
          <w:tcPr>
            <w:tcW w:w="1134" w:type="dxa"/>
            <w:vMerge/>
            <w:tcBorders>
              <w:left w:val="single" w:sz="8" w:space="0" w:color="auto"/>
              <w:right w:val="single" w:sz="8" w:space="0" w:color="auto"/>
            </w:tcBorders>
            <w:vAlign w:val="center"/>
          </w:tcPr>
          <w:p w14:paraId="5D2332EE" w14:textId="77777777" w:rsidR="00A85E39" w:rsidRPr="00A85E39" w:rsidRDefault="00A85E39" w:rsidP="00A85E39">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2A65BDE3" w14:textId="77777777" w:rsidR="00A85E39" w:rsidRPr="00A85E39" w:rsidRDefault="00A85E39" w:rsidP="00A85E39">
            <w:pPr>
              <w:jc w:val="center"/>
              <w:rPr>
                <w:bCs/>
              </w:rPr>
            </w:pPr>
            <w:r w:rsidRPr="00A85E39">
              <w:rPr>
                <w:bCs/>
              </w:rPr>
              <w:t xml:space="preserve">общий </w:t>
            </w:r>
          </w:p>
          <w:p w14:paraId="1C3276BF" w14:textId="77777777" w:rsidR="00A85E39" w:rsidRPr="00A85E39" w:rsidRDefault="00A85E39" w:rsidP="00A85E39">
            <w:pPr>
              <w:jc w:val="center"/>
              <w:rPr>
                <w:bCs/>
              </w:rPr>
            </w:pPr>
            <w:r w:rsidRPr="00A85E39">
              <w:rPr>
                <w:bCs/>
              </w:rPr>
              <w:t xml:space="preserve">запас </w:t>
            </w:r>
          </w:p>
          <w:p w14:paraId="57024996" w14:textId="77777777" w:rsidR="00A85E39" w:rsidRPr="00A85E39" w:rsidRDefault="00A85E39" w:rsidP="00A85E39">
            <w:pPr>
              <w:jc w:val="center"/>
              <w:rPr>
                <w:bCs/>
              </w:rPr>
            </w:pPr>
            <w:r w:rsidRPr="00A85E39">
              <w:rPr>
                <w:bCs/>
              </w:rPr>
              <w:t>топлива</w:t>
            </w:r>
          </w:p>
        </w:tc>
        <w:tc>
          <w:tcPr>
            <w:tcW w:w="3969" w:type="dxa"/>
            <w:gridSpan w:val="3"/>
            <w:tcBorders>
              <w:top w:val="nil"/>
              <w:left w:val="nil"/>
              <w:bottom w:val="single" w:sz="8" w:space="0" w:color="auto"/>
              <w:right w:val="single" w:sz="8" w:space="0" w:color="auto"/>
            </w:tcBorders>
            <w:shd w:val="clear" w:color="auto" w:fill="auto"/>
            <w:vAlign w:val="center"/>
          </w:tcPr>
          <w:p w14:paraId="0DCDF548" w14:textId="77777777" w:rsidR="00A85E39" w:rsidRPr="00A85E39" w:rsidRDefault="00A85E39" w:rsidP="00A85E39">
            <w:pPr>
              <w:jc w:val="center"/>
              <w:rPr>
                <w:bCs/>
              </w:rPr>
            </w:pPr>
            <w:r w:rsidRPr="00A85E39">
              <w:rPr>
                <w:bCs/>
              </w:rPr>
              <w:t>в том числе</w:t>
            </w:r>
          </w:p>
        </w:tc>
      </w:tr>
      <w:tr w:rsidR="00A85E39" w:rsidRPr="00A85E39" w14:paraId="24C7FD79" w14:textId="77777777" w:rsidTr="00A85E39">
        <w:trPr>
          <w:trHeight w:val="482"/>
        </w:trPr>
        <w:tc>
          <w:tcPr>
            <w:tcW w:w="3544" w:type="dxa"/>
            <w:vMerge/>
            <w:tcBorders>
              <w:left w:val="single" w:sz="8" w:space="0" w:color="auto"/>
              <w:bottom w:val="single" w:sz="8" w:space="0" w:color="000000"/>
              <w:right w:val="single" w:sz="8" w:space="0" w:color="auto"/>
            </w:tcBorders>
            <w:vAlign w:val="center"/>
          </w:tcPr>
          <w:p w14:paraId="21EB3AD5" w14:textId="77777777" w:rsidR="00A85E39" w:rsidRPr="00A85E39" w:rsidRDefault="00A85E39" w:rsidP="00A85E39">
            <w:pPr>
              <w:rPr>
                <w:bCs/>
              </w:rPr>
            </w:pPr>
          </w:p>
        </w:tc>
        <w:tc>
          <w:tcPr>
            <w:tcW w:w="1134" w:type="dxa"/>
            <w:vMerge/>
            <w:tcBorders>
              <w:left w:val="single" w:sz="8" w:space="0" w:color="auto"/>
              <w:bottom w:val="single" w:sz="8" w:space="0" w:color="000000"/>
              <w:right w:val="single" w:sz="8" w:space="0" w:color="auto"/>
            </w:tcBorders>
            <w:vAlign w:val="center"/>
          </w:tcPr>
          <w:p w14:paraId="583CBDE4" w14:textId="77777777" w:rsidR="00A85E39" w:rsidRPr="00A85E39" w:rsidRDefault="00A85E39" w:rsidP="00A85E39">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2D4DBCBB" w14:textId="77777777" w:rsidR="00A85E39" w:rsidRPr="00A85E39" w:rsidRDefault="00A85E39" w:rsidP="00A85E39">
            <w:pPr>
              <w:jc w:val="center"/>
              <w:rPr>
                <w:bCs/>
              </w:rPr>
            </w:pPr>
          </w:p>
        </w:tc>
        <w:tc>
          <w:tcPr>
            <w:tcW w:w="2268" w:type="dxa"/>
            <w:gridSpan w:val="2"/>
            <w:tcBorders>
              <w:top w:val="nil"/>
              <w:left w:val="nil"/>
              <w:bottom w:val="single" w:sz="8" w:space="0" w:color="auto"/>
              <w:right w:val="single" w:sz="8" w:space="0" w:color="auto"/>
            </w:tcBorders>
            <w:shd w:val="clear" w:color="auto" w:fill="auto"/>
            <w:vAlign w:val="center"/>
          </w:tcPr>
          <w:p w14:paraId="1A4E10CD" w14:textId="77777777" w:rsidR="00A85E39" w:rsidRPr="00A85E39" w:rsidRDefault="00A85E39" w:rsidP="00A85E39">
            <w:pPr>
              <w:jc w:val="center"/>
              <w:rPr>
                <w:bCs/>
              </w:rPr>
            </w:pPr>
            <w:r w:rsidRPr="00A85E39">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3FE74B29" w14:textId="77777777" w:rsidR="00A85E39" w:rsidRPr="00A85E39" w:rsidRDefault="00A85E39" w:rsidP="00A85E39">
            <w:pPr>
              <w:jc w:val="center"/>
              <w:rPr>
                <w:bCs/>
                <w:lang w:val="en-US"/>
              </w:rPr>
            </w:pPr>
            <w:r w:rsidRPr="00A85E39">
              <w:rPr>
                <w:bCs/>
              </w:rPr>
              <w:t>неснижаемый</w:t>
            </w:r>
          </w:p>
          <w:p w14:paraId="273B30B3" w14:textId="77777777" w:rsidR="00A85E39" w:rsidRPr="00A85E39" w:rsidRDefault="00A85E39" w:rsidP="00A85E39">
            <w:pPr>
              <w:jc w:val="center"/>
              <w:rPr>
                <w:bCs/>
              </w:rPr>
            </w:pPr>
            <w:r w:rsidRPr="00A85E39">
              <w:rPr>
                <w:bCs/>
              </w:rPr>
              <w:t xml:space="preserve"> запас</w:t>
            </w:r>
          </w:p>
        </w:tc>
      </w:tr>
      <w:tr w:rsidR="00A85E39" w:rsidRPr="00A85E39" w14:paraId="4F31B935" w14:textId="77777777" w:rsidTr="00A85E39">
        <w:trPr>
          <w:trHeight w:val="758"/>
        </w:trPr>
        <w:tc>
          <w:tcPr>
            <w:tcW w:w="3544" w:type="dxa"/>
            <w:tcBorders>
              <w:top w:val="nil"/>
              <w:left w:val="single" w:sz="8" w:space="0" w:color="auto"/>
              <w:bottom w:val="single" w:sz="8" w:space="0" w:color="auto"/>
              <w:right w:val="single" w:sz="8" w:space="0" w:color="auto"/>
            </w:tcBorders>
            <w:shd w:val="clear" w:color="auto" w:fill="auto"/>
            <w:vAlign w:val="center"/>
          </w:tcPr>
          <w:p w14:paraId="2753D882" w14:textId="77777777" w:rsidR="00A85E39" w:rsidRPr="00A85E39" w:rsidRDefault="00A85E39" w:rsidP="00A85E39">
            <w:pPr>
              <w:jc w:val="center"/>
            </w:pPr>
            <w:r w:rsidRPr="00A85E39">
              <w:rPr>
                <w:sz w:val="22"/>
                <w:szCs w:val="20"/>
              </w:rPr>
              <w:t xml:space="preserve"> </w:t>
            </w:r>
            <w:r w:rsidRPr="00A85E39">
              <w:t>ООО «СПК «Чистогорский» (Новокузнецкий муниципальный район)</w:t>
            </w:r>
          </w:p>
        </w:tc>
        <w:tc>
          <w:tcPr>
            <w:tcW w:w="1134" w:type="dxa"/>
            <w:tcBorders>
              <w:top w:val="nil"/>
              <w:left w:val="nil"/>
              <w:bottom w:val="single" w:sz="8" w:space="0" w:color="auto"/>
              <w:right w:val="single" w:sz="8" w:space="0" w:color="auto"/>
            </w:tcBorders>
            <w:shd w:val="clear" w:color="auto" w:fill="auto"/>
            <w:vAlign w:val="center"/>
          </w:tcPr>
          <w:p w14:paraId="56A5CCFD" w14:textId="77777777" w:rsidR="00A85E39" w:rsidRPr="00A85E39" w:rsidRDefault="00A85E39" w:rsidP="00A85E39">
            <w:pPr>
              <w:jc w:val="center"/>
            </w:pPr>
            <w:r w:rsidRPr="00A85E39">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31B5F6FA" w14:textId="77777777" w:rsidR="00A85E39" w:rsidRPr="00A85E39" w:rsidRDefault="00A85E39" w:rsidP="00A85E39">
            <w:pPr>
              <w:jc w:val="center"/>
            </w:pPr>
            <w:r w:rsidRPr="00A85E39">
              <w:t>4,017</w:t>
            </w:r>
          </w:p>
        </w:tc>
        <w:tc>
          <w:tcPr>
            <w:tcW w:w="2268" w:type="dxa"/>
            <w:gridSpan w:val="2"/>
            <w:tcBorders>
              <w:top w:val="nil"/>
              <w:left w:val="nil"/>
              <w:bottom w:val="single" w:sz="8" w:space="0" w:color="auto"/>
              <w:right w:val="single" w:sz="8" w:space="0" w:color="auto"/>
            </w:tcBorders>
            <w:shd w:val="clear" w:color="auto" w:fill="auto"/>
            <w:vAlign w:val="center"/>
          </w:tcPr>
          <w:p w14:paraId="2CD0B255" w14:textId="77777777" w:rsidR="00A85E39" w:rsidRPr="00A85E39" w:rsidRDefault="00A85E39" w:rsidP="00A85E39">
            <w:pPr>
              <w:jc w:val="center"/>
            </w:pPr>
            <w:r w:rsidRPr="00A85E39">
              <w:t>3,390</w:t>
            </w:r>
          </w:p>
        </w:tc>
        <w:tc>
          <w:tcPr>
            <w:tcW w:w="1701" w:type="dxa"/>
            <w:tcBorders>
              <w:top w:val="nil"/>
              <w:left w:val="nil"/>
              <w:bottom w:val="single" w:sz="8" w:space="0" w:color="auto"/>
              <w:right w:val="single" w:sz="8" w:space="0" w:color="auto"/>
            </w:tcBorders>
            <w:shd w:val="clear" w:color="auto" w:fill="auto"/>
            <w:vAlign w:val="center"/>
          </w:tcPr>
          <w:p w14:paraId="5D5634BA" w14:textId="77777777" w:rsidR="00A85E39" w:rsidRPr="00A85E39" w:rsidRDefault="00A85E39" w:rsidP="00A85E39">
            <w:pPr>
              <w:jc w:val="center"/>
            </w:pPr>
            <w:r w:rsidRPr="00A85E39">
              <w:t>0,627</w:t>
            </w:r>
          </w:p>
        </w:tc>
      </w:tr>
    </w:tbl>
    <w:p w14:paraId="419B06D6" w14:textId="77777777" w:rsidR="00A85E39" w:rsidRPr="00A85E39" w:rsidRDefault="00A85E39" w:rsidP="00A85E39">
      <w:pPr>
        <w:jc w:val="both"/>
        <w:rPr>
          <w:b/>
          <w:bCs/>
          <w:sz w:val="16"/>
          <w:szCs w:val="16"/>
        </w:rPr>
      </w:pPr>
    </w:p>
    <w:p w14:paraId="73621EC0" w14:textId="77777777" w:rsidR="00A85E39" w:rsidRPr="00A85E39" w:rsidRDefault="00A85E39" w:rsidP="00A85E39">
      <w:pPr>
        <w:jc w:val="both"/>
        <w:rPr>
          <w:bCs/>
          <w:sz w:val="16"/>
          <w:szCs w:val="16"/>
        </w:rPr>
      </w:pPr>
    </w:p>
    <w:p w14:paraId="1C7CD9D8" w14:textId="77777777" w:rsidR="0017734B" w:rsidRDefault="0017734B" w:rsidP="009C1E2C">
      <w:pPr>
        <w:tabs>
          <w:tab w:val="left" w:pos="5580"/>
          <w:tab w:val="left" w:pos="9498"/>
        </w:tabs>
        <w:ind w:right="-569"/>
        <w:sectPr w:rsidR="0017734B" w:rsidSect="00BF17D8">
          <w:pgSz w:w="11906" w:h="16838"/>
          <w:pgMar w:top="993" w:right="850" w:bottom="1276" w:left="1276" w:header="708" w:footer="708" w:gutter="0"/>
          <w:cols w:space="708"/>
          <w:docGrid w:linePitch="360"/>
        </w:sectPr>
      </w:pPr>
    </w:p>
    <w:p w14:paraId="7CBDF002" w14:textId="2D2CDFF0" w:rsidR="0017734B" w:rsidRPr="00697EB8" w:rsidRDefault="0017734B" w:rsidP="0017734B">
      <w:pPr>
        <w:tabs>
          <w:tab w:val="left" w:pos="5580"/>
          <w:tab w:val="left" w:pos="9498"/>
        </w:tabs>
        <w:ind w:left="-2914" w:right="-569" w:firstLine="8726"/>
      </w:pPr>
      <w:r w:rsidRPr="00697EB8">
        <w:t xml:space="preserve">Приложение № </w:t>
      </w:r>
      <w:r>
        <w:t xml:space="preserve">49 </w:t>
      </w:r>
      <w:r w:rsidRPr="00697EB8">
        <w:t>к протоколу № 40</w:t>
      </w:r>
    </w:p>
    <w:p w14:paraId="1DAD73F1" w14:textId="77777777" w:rsidR="0017734B" w:rsidRPr="00697EB8" w:rsidRDefault="0017734B" w:rsidP="0017734B">
      <w:pPr>
        <w:tabs>
          <w:tab w:val="left" w:pos="5580"/>
          <w:tab w:val="left" w:pos="9498"/>
        </w:tabs>
        <w:ind w:left="-2914" w:right="-569" w:firstLine="8726"/>
      </w:pPr>
      <w:r w:rsidRPr="00697EB8">
        <w:t>заседания Правления Региональной</w:t>
      </w:r>
    </w:p>
    <w:p w14:paraId="224597BB" w14:textId="77777777" w:rsidR="0017734B" w:rsidRPr="00697EB8" w:rsidRDefault="0017734B" w:rsidP="0017734B">
      <w:pPr>
        <w:tabs>
          <w:tab w:val="left" w:pos="5580"/>
          <w:tab w:val="left" w:pos="9498"/>
        </w:tabs>
        <w:ind w:left="-2914" w:right="-569" w:firstLine="8726"/>
      </w:pPr>
      <w:r w:rsidRPr="00697EB8">
        <w:t>энергетической комиссии</w:t>
      </w:r>
    </w:p>
    <w:p w14:paraId="62DA96BB" w14:textId="77777777" w:rsidR="0017734B" w:rsidRDefault="0017734B" w:rsidP="0017734B">
      <w:pPr>
        <w:tabs>
          <w:tab w:val="left" w:pos="5580"/>
          <w:tab w:val="left" w:pos="9498"/>
        </w:tabs>
        <w:ind w:left="-2914" w:right="-569" w:firstLine="8726"/>
      </w:pPr>
      <w:r w:rsidRPr="00697EB8">
        <w:t>Кузбасса от 16.07.2020</w:t>
      </w:r>
    </w:p>
    <w:p w14:paraId="76D56DCE" w14:textId="77777777" w:rsidR="0017734B" w:rsidRDefault="0017734B" w:rsidP="0017734B">
      <w:pPr>
        <w:tabs>
          <w:tab w:val="left" w:pos="5580"/>
          <w:tab w:val="left" w:pos="9498"/>
        </w:tabs>
        <w:ind w:left="-2914" w:right="-569" w:firstLine="8726"/>
      </w:pPr>
    </w:p>
    <w:p w14:paraId="5D831AC0" w14:textId="77777777" w:rsidR="0017734B" w:rsidRPr="0017734B" w:rsidRDefault="0017734B" w:rsidP="0017734B">
      <w:pPr>
        <w:keepNext/>
        <w:jc w:val="center"/>
        <w:outlineLvl w:val="0"/>
        <w:rPr>
          <w:b/>
          <w:sz w:val="26"/>
          <w:szCs w:val="26"/>
        </w:rPr>
      </w:pPr>
      <w:r w:rsidRPr="0017734B">
        <w:rPr>
          <w:b/>
          <w:iCs/>
          <w:sz w:val="26"/>
          <w:szCs w:val="26"/>
        </w:rPr>
        <w:t>Экспертное заключение</w:t>
      </w:r>
      <w:r w:rsidRPr="0017734B">
        <w:rPr>
          <w:b/>
          <w:sz w:val="26"/>
          <w:szCs w:val="26"/>
        </w:rPr>
        <w:t xml:space="preserve"> </w:t>
      </w:r>
    </w:p>
    <w:p w14:paraId="09A622AD" w14:textId="77777777" w:rsidR="0017734B" w:rsidRPr="0017734B" w:rsidRDefault="0017734B" w:rsidP="0017734B">
      <w:pPr>
        <w:keepNext/>
        <w:jc w:val="center"/>
        <w:outlineLvl w:val="0"/>
        <w:rPr>
          <w:b/>
          <w:sz w:val="26"/>
          <w:szCs w:val="26"/>
        </w:rPr>
      </w:pPr>
      <w:r w:rsidRPr="0017734B">
        <w:rPr>
          <w:b/>
          <w:sz w:val="26"/>
          <w:szCs w:val="26"/>
        </w:rPr>
        <w:t>Региональной энергетической комиссии Кузбасса</w:t>
      </w:r>
    </w:p>
    <w:p w14:paraId="458D020A" w14:textId="77777777" w:rsidR="0017734B" w:rsidRPr="0017734B" w:rsidRDefault="0017734B" w:rsidP="0017734B">
      <w:pPr>
        <w:keepNext/>
        <w:jc w:val="center"/>
        <w:outlineLvl w:val="0"/>
        <w:rPr>
          <w:sz w:val="27"/>
          <w:szCs w:val="27"/>
        </w:rPr>
      </w:pPr>
      <w:r w:rsidRPr="0017734B">
        <w:rPr>
          <w:b/>
          <w:iCs/>
          <w:sz w:val="27"/>
          <w:szCs w:val="27"/>
        </w:rPr>
        <w:t xml:space="preserve"> </w:t>
      </w:r>
      <w:r w:rsidRPr="0017734B">
        <w:rPr>
          <w:sz w:val="27"/>
          <w:szCs w:val="27"/>
        </w:rPr>
        <w:t>по материалам, представленным ООО «ТВК» г. Белово для утверждения нормативов создания запасов топлива на котельной ООО «ТВК» на 2021 год</w:t>
      </w:r>
    </w:p>
    <w:p w14:paraId="5F9C3C1B" w14:textId="77777777" w:rsidR="0017734B" w:rsidRPr="0017734B" w:rsidRDefault="0017734B" w:rsidP="0017734B">
      <w:pPr>
        <w:ind w:firstLine="567"/>
        <w:jc w:val="both"/>
        <w:rPr>
          <w:sz w:val="27"/>
          <w:szCs w:val="27"/>
        </w:rPr>
      </w:pPr>
    </w:p>
    <w:p w14:paraId="07BAB878" w14:textId="77777777" w:rsidR="0017734B" w:rsidRPr="0017734B" w:rsidRDefault="0017734B" w:rsidP="0017734B">
      <w:pPr>
        <w:ind w:firstLine="567"/>
        <w:jc w:val="both"/>
        <w:rPr>
          <w:sz w:val="27"/>
          <w:szCs w:val="27"/>
        </w:rPr>
      </w:pPr>
      <w:r w:rsidRPr="0017734B">
        <w:rPr>
          <w:sz w:val="27"/>
          <w:szCs w:val="27"/>
        </w:rPr>
        <w:t>В Региональную энергетическую комиссию Кузбасса обратилось ООО «ТВК» (далее – Предприятие) с заявкой на утверждение нормативов создания запасов топлива на котельной Предприятия.</w:t>
      </w:r>
    </w:p>
    <w:p w14:paraId="21439336" w14:textId="77777777" w:rsidR="0017734B" w:rsidRPr="0017734B" w:rsidRDefault="0017734B" w:rsidP="0017734B">
      <w:pPr>
        <w:ind w:firstLine="567"/>
        <w:jc w:val="both"/>
        <w:rPr>
          <w:sz w:val="27"/>
          <w:szCs w:val="27"/>
        </w:rPr>
      </w:pPr>
      <w:r w:rsidRPr="0017734B">
        <w:rPr>
          <w:sz w:val="27"/>
          <w:szCs w:val="27"/>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38733A43" w14:textId="77777777" w:rsidR="0017734B" w:rsidRPr="0017734B" w:rsidRDefault="0017734B" w:rsidP="0017734B">
      <w:pPr>
        <w:ind w:firstLine="567"/>
        <w:jc w:val="both"/>
        <w:rPr>
          <w:sz w:val="27"/>
          <w:szCs w:val="27"/>
        </w:rPr>
      </w:pPr>
      <w:r w:rsidRPr="0017734B">
        <w:rPr>
          <w:sz w:val="27"/>
          <w:szCs w:val="27"/>
        </w:rPr>
        <w:t>- копия Устава;</w:t>
      </w:r>
    </w:p>
    <w:p w14:paraId="378EE64B" w14:textId="77777777" w:rsidR="0017734B" w:rsidRPr="0017734B" w:rsidRDefault="0017734B" w:rsidP="0017734B">
      <w:pPr>
        <w:ind w:firstLine="567"/>
        <w:jc w:val="both"/>
        <w:rPr>
          <w:sz w:val="27"/>
          <w:szCs w:val="27"/>
        </w:rPr>
      </w:pPr>
      <w:r w:rsidRPr="0017734B">
        <w:rPr>
          <w:sz w:val="27"/>
          <w:szCs w:val="27"/>
        </w:rPr>
        <w:t>- копия свидетельства о государственной регистрации;</w:t>
      </w:r>
    </w:p>
    <w:p w14:paraId="0025AFCE" w14:textId="77777777" w:rsidR="0017734B" w:rsidRPr="0017734B" w:rsidRDefault="0017734B" w:rsidP="0017734B">
      <w:pPr>
        <w:ind w:firstLine="567"/>
        <w:jc w:val="both"/>
        <w:rPr>
          <w:sz w:val="27"/>
          <w:szCs w:val="27"/>
        </w:rPr>
      </w:pPr>
      <w:r w:rsidRPr="0017734B">
        <w:rPr>
          <w:sz w:val="27"/>
          <w:szCs w:val="27"/>
        </w:rPr>
        <w:t>- копия свидетельства о постановке на учет в налоговом органе;</w:t>
      </w:r>
    </w:p>
    <w:p w14:paraId="40D61C2C" w14:textId="77777777" w:rsidR="0017734B" w:rsidRPr="0017734B" w:rsidRDefault="0017734B" w:rsidP="0017734B">
      <w:pPr>
        <w:ind w:firstLine="567"/>
        <w:jc w:val="both"/>
        <w:rPr>
          <w:sz w:val="27"/>
          <w:szCs w:val="27"/>
        </w:rPr>
      </w:pPr>
      <w:r w:rsidRPr="0017734B">
        <w:rPr>
          <w:sz w:val="27"/>
          <w:szCs w:val="27"/>
        </w:rPr>
        <w:t>- договор аренды имущества;</w:t>
      </w:r>
    </w:p>
    <w:p w14:paraId="71038F83" w14:textId="77777777" w:rsidR="0017734B" w:rsidRPr="0017734B" w:rsidRDefault="0017734B" w:rsidP="0017734B">
      <w:pPr>
        <w:ind w:firstLine="567"/>
        <w:jc w:val="both"/>
        <w:rPr>
          <w:sz w:val="27"/>
          <w:szCs w:val="27"/>
        </w:rPr>
      </w:pPr>
      <w:r w:rsidRPr="0017734B">
        <w:rPr>
          <w:sz w:val="27"/>
          <w:szCs w:val="27"/>
        </w:rPr>
        <w:t>- пояснительную записку по котельной;</w:t>
      </w:r>
    </w:p>
    <w:p w14:paraId="30A5806A" w14:textId="77777777" w:rsidR="0017734B" w:rsidRPr="0017734B" w:rsidRDefault="0017734B" w:rsidP="0017734B">
      <w:pPr>
        <w:ind w:firstLine="567"/>
        <w:jc w:val="both"/>
        <w:rPr>
          <w:sz w:val="27"/>
          <w:szCs w:val="27"/>
        </w:rPr>
      </w:pPr>
      <w:r w:rsidRPr="0017734B">
        <w:rPr>
          <w:sz w:val="27"/>
          <w:szCs w:val="27"/>
        </w:rPr>
        <w:t>- расчет норматива создания технологических общих запасов топлива на котельной (далее - ОНЗТ);</w:t>
      </w:r>
    </w:p>
    <w:p w14:paraId="583C24AB" w14:textId="77777777" w:rsidR="0017734B" w:rsidRPr="0017734B" w:rsidRDefault="0017734B" w:rsidP="0017734B">
      <w:pPr>
        <w:ind w:firstLine="567"/>
        <w:jc w:val="both"/>
        <w:rPr>
          <w:sz w:val="27"/>
          <w:szCs w:val="27"/>
        </w:rPr>
      </w:pPr>
      <w:r w:rsidRPr="0017734B">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16579CE0" w14:textId="77777777" w:rsidR="0017734B" w:rsidRPr="0017734B" w:rsidRDefault="0017734B" w:rsidP="0017734B">
      <w:pPr>
        <w:ind w:firstLine="567"/>
        <w:jc w:val="both"/>
        <w:rPr>
          <w:sz w:val="27"/>
          <w:szCs w:val="27"/>
        </w:rPr>
      </w:pPr>
      <w:r w:rsidRPr="0017734B">
        <w:rPr>
          <w:sz w:val="27"/>
          <w:szCs w:val="27"/>
        </w:rPr>
        <w:t>- расчет норматива создания неснижаемого запаса топлива на котельной (далее – ННЗТ);</w:t>
      </w:r>
    </w:p>
    <w:p w14:paraId="3A29EE4E" w14:textId="77777777" w:rsidR="0017734B" w:rsidRPr="0017734B" w:rsidRDefault="0017734B" w:rsidP="0017734B">
      <w:pPr>
        <w:ind w:firstLine="567"/>
        <w:jc w:val="both"/>
        <w:rPr>
          <w:sz w:val="27"/>
          <w:szCs w:val="27"/>
        </w:rPr>
      </w:pPr>
      <w:r w:rsidRPr="0017734B">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75A7F143" w14:textId="77777777" w:rsidR="0017734B" w:rsidRPr="0017734B" w:rsidRDefault="0017734B" w:rsidP="0017734B">
      <w:pPr>
        <w:ind w:firstLine="567"/>
        <w:jc w:val="both"/>
        <w:rPr>
          <w:sz w:val="27"/>
          <w:szCs w:val="27"/>
        </w:rPr>
      </w:pPr>
      <w:r w:rsidRPr="0017734B">
        <w:rPr>
          <w:sz w:val="27"/>
          <w:szCs w:val="27"/>
        </w:rPr>
        <w:t>Основным видом деятельности Предприятия является выработка теплоэнергии и ее реализация предприятиям, учреждениям, организациям и населению. Учредителями являются ООО «Шахта Листвяжная», АО Холдинговая компания «СДС-Уголь».</w:t>
      </w:r>
    </w:p>
    <w:p w14:paraId="46DF89C1" w14:textId="77777777" w:rsidR="0017734B" w:rsidRPr="0017734B" w:rsidRDefault="0017734B" w:rsidP="0017734B">
      <w:pPr>
        <w:ind w:firstLine="567"/>
        <w:jc w:val="both"/>
        <w:rPr>
          <w:sz w:val="27"/>
          <w:szCs w:val="27"/>
        </w:rPr>
      </w:pPr>
      <w:r w:rsidRPr="0017734B">
        <w:rPr>
          <w:sz w:val="27"/>
          <w:szCs w:val="27"/>
        </w:rPr>
        <w:t>Имущественный комплекс находится в аренде. В хозяйственном ведении предприятия находится производственно-отопительная котельная с общей установленной мощностью 90 Гкал/час и присоединенной тепловой нагрузкой потребителей 77,56 Гкал/час.</w:t>
      </w:r>
    </w:p>
    <w:p w14:paraId="08B4990B" w14:textId="77777777" w:rsidR="0017734B" w:rsidRPr="0017734B" w:rsidRDefault="0017734B" w:rsidP="0017734B">
      <w:pPr>
        <w:ind w:firstLine="567"/>
        <w:jc w:val="both"/>
        <w:rPr>
          <w:sz w:val="27"/>
          <w:szCs w:val="27"/>
        </w:rPr>
      </w:pPr>
      <w:r w:rsidRPr="0017734B">
        <w:rPr>
          <w:sz w:val="27"/>
          <w:szCs w:val="27"/>
        </w:rPr>
        <w:t>На котельной установлены водогрейные котлоагрегаты типа КВТС 20-150 (2 шт.) и КВ-РФ 29-150 (2 шт.).</w:t>
      </w:r>
    </w:p>
    <w:p w14:paraId="135FEC01" w14:textId="77777777" w:rsidR="0017734B" w:rsidRPr="0017734B" w:rsidRDefault="0017734B" w:rsidP="0017734B">
      <w:pPr>
        <w:ind w:firstLine="567"/>
        <w:jc w:val="both"/>
        <w:rPr>
          <w:sz w:val="27"/>
          <w:szCs w:val="27"/>
        </w:rPr>
      </w:pPr>
      <w:r w:rsidRPr="0017734B">
        <w:rPr>
          <w:sz w:val="27"/>
          <w:szCs w:val="27"/>
        </w:rPr>
        <w:t>Плановый объем реализации тепловой энергии на 2021 год составит 133620 Гкал. Основным топливом является уголь марки Д. Доставка угля производится от поставщика ООО «Шахта Листвяжная» до котельной автотранспортом.</w:t>
      </w:r>
    </w:p>
    <w:p w14:paraId="61ED8DE5" w14:textId="77777777" w:rsidR="0017734B" w:rsidRPr="0017734B" w:rsidRDefault="0017734B" w:rsidP="0017734B">
      <w:pPr>
        <w:ind w:firstLine="567"/>
        <w:jc w:val="both"/>
        <w:rPr>
          <w:sz w:val="27"/>
          <w:szCs w:val="27"/>
        </w:rPr>
      </w:pPr>
      <w:r w:rsidRPr="0017734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17734B">
          <w:rPr>
            <w:sz w:val="27"/>
            <w:szCs w:val="27"/>
          </w:rPr>
          <w:t>2012 г</w:t>
        </w:r>
      </w:smartTag>
      <w:r w:rsidRPr="0017734B">
        <w:rPr>
          <w:sz w:val="27"/>
          <w:szCs w:val="27"/>
        </w:rPr>
        <w:t>. № 377.</w:t>
      </w:r>
    </w:p>
    <w:p w14:paraId="7169787C" w14:textId="77777777" w:rsidR="0017734B" w:rsidRPr="0017734B" w:rsidRDefault="0017734B" w:rsidP="0017734B">
      <w:pPr>
        <w:ind w:firstLine="720"/>
        <w:jc w:val="both"/>
        <w:rPr>
          <w:sz w:val="27"/>
          <w:szCs w:val="27"/>
        </w:rPr>
      </w:pPr>
      <w:r w:rsidRPr="0017734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17734B">
        <w:rPr>
          <w:sz w:val="28"/>
          <w:szCs w:val="28"/>
        </w:rPr>
        <w:t>основами ценообразования в сфере теплоснабжения, утвержденными постановлением Правительства РФ от 22.10.2012 № 1075</w:t>
      </w:r>
      <w:r w:rsidRPr="0017734B">
        <w:rPr>
          <w:sz w:val="27"/>
          <w:szCs w:val="27"/>
        </w:rPr>
        <w:t xml:space="preserve">, Федеральным законом от 27 июля </w:t>
      </w:r>
      <w:smartTag w:uri="urn:schemas-microsoft-com:office:smarttags" w:element="metricconverter">
        <w:smartTagPr>
          <w:attr w:name="ProductID" w:val="2010 г"/>
        </w:smartTagPr>
        <w:r w:rsidRPr="0017734B">
          <w:rPr>
            <w:sz w:val="27"/>
            <w:szCs w:val="27"/>
          </w:rPr>
          <w:t>2010 г</w:t>
        </w:r>
      </w:smartTag>
      <w:r w:rsidRPr="0017734B">
        <w:rPr>
          <w:sz w:val="27"/>
          <w:szCs w:val="27"/>
        </w:rPr>
        <w:t>. № 190-ФЗ «О теплоснабжении», Законом Кемеровской области от 28.06.2010  №70-ОЗ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76401545" w14:textId="77777777" w:rsidR="0017734B" w:rsidRPr="0017734B" w:rsidRDefault="0017734B" w:rsidP="0017734B">
      <w:pPr>
        <w:tabs>
          <w:tab w:val="left" w:pos="9088"/>
        </w:tabs>
        <w:ind w:firstLine="720"/>
        <w:jc w:val="center"/>
        <w:rPr>
          <w:sz w:val="27"/>
          <w:szCs w:val="27"/>
        </w:rPr>
      </w:pPr>
    </w:p>
    <w:p w14:paraId="137CEB62" w14:textId="77777777" w:rsidR="0017734B" w:rsidRPr="0017734B" w:rsidRDefault="0017734B" w:rsidP="0017734B">
      <w:pPr>
        <w:tabs>
          <w:tab w:val="left" w:pos="9088"/>
        </w:tabs>
        <w:ind w:firstLine="720"/>
        <w:jc w:val="center"/>
        <w:rPr>
          <w:szCs w:val="20"/>
        </w:rPr>
      </w:pPr>
      <w:r w:rsidRPr="0017734B">
        <w:rPr>
          <w:szCs w:val="20"/>
        </w:rPr>
        <w:t>ПРЕДЛОЖЕНИЕ</w:t>
      </w:r>
    </w:p>
    <w:p w14:paraId="3A5ED70F" w14:textId="77777777" w:rsidR="0017734B" w:rsidRPr="0017734B" w:rsidRDefault="0017734B" w:rsidP="0017734B">
      <w:pPr>
        <w:jc w:val="center"/>
        <w:rPr>
          <w:szCs w:val="20"/>
        </w:rPr>
      </w:pPr>
      <w:r w:rsidRPr="0017734B">
        <w:rPr>
          <w:szCs w:val="20"/>
        </w:rPr>
        <w:t xml:space="preserve">по утверждению нормативов создания запасов топлива на котельных на 2021 год </w:t>
      </w:r>
    </w:p>
    <w:p w14:paraId="636D26B9" w14:textId="77777777" w:rsidR="0017734B" w:rsidRPr="0017734B" w:rsidRDefault="0017734B" w:rsidP="0017734B">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17734B" w:rsidRPr="0017734B" w14:paraId="38BF6784" w14:textId="77777777" w:rsidTr="00DD4215">
        <w:trPr>
          <w:trHeight w:val="390"/>
        </w:trPr>
        <w:tc>
          <w:tcPr>
            <w:tcW w:w="2989" w:type="dxa"/>
            <w:tcBorders>
              <w:top w:val="nil"/>
              <w:left w:val="nil"/>
              <w:bottom w:val="nil"/>
              <w:right w:val="nil"/>
            </w:tcBorders>
            <w:shd w:val="clear" w:color="auto" w:fill="auto"/>
            <w:vAlign w:val="center"/>
          </w:tcPr>
          <w:p w14:paraId="6D7383F6" w14:textId="77777777" w:rsidR="0017734B" w:rsidRPr="0017734B" w:rsidRDefault="0017734B" w:rsidP="0017734B">
            <w:pPr>
              <w:jc w:val="center"/>
              <w:rPr>
                <w:sz w:val="28"/>
                <w:szCs w:val="28"/>
              </w:rPr>
            </w:pPr>
          </w:p>
        </w:tc>
        <w:tc>
          <w:tcPr>
            <w:tcW w:w="1405" w:type="dxa"/>
            <w:tcBorders>
              <w:top w:val="nil"/>
              <w:left w:val="nil"/>
              <w:bottom w:val="nil"/>
              <w:right w:val="nil"/>
            </w:tcBorders>
            <w:shd w:val="clear" w:color="auto" w:fill="auto"/>
            <w:vAlign w:val="center"/>
          </w:tcPr>
          <w:p w14:paraId="039A5EC5" w14:textId="77777777" w:rsidR="0017734B" w:rsidRPr="0017734B" w:rsidRDefault="0017734B" w:rsidP="0017734B">
            <w:pPr>
              <w:jc w:val="center"/>
              <w:rPr>
                <w:sz w:val="28"/>
                <w:szCs w:val="28"/>
              </w:rPr>
            </w:pPr>
          </w:p>
        </w:tc>
        <w:tc>
          <w:tcPr>
            <w:tcW w:w="1374" w:type="dxa"/>
            <w:tcBorders>
              <w:top w:val="nil"/>
              <w:left w:val="nil"/>
              <w:bottom w:val="nil"/>
              <w:right w:val="nil"/>
            </w:tcBorders>
            <w:shd w:val="clear" w:color="auto" w:fill="auto"/>
            <w:vAlign w:val="center"/>
          </w:tcPr>
          <w:p w14:paraId="54325C58" w14:textId="77777777" w:rsidR="0017734B" w:rsidRPr="0017734B" w:rsidRDefault="0017734B" w:rsidP="0017734B">
            <w:pPr>
              <w:jc w:val="center"/>
              <w:rPr>
                <w:sz w:val="28"/>
                <w:szCs w:val="28"/>
              </w:rPr>
            </w:pPr>
          </w:p>
        </w:tc>
        <w:tc>
          <w:tcPr>
            <w:tcW w:w="2145" w:type="dxa"/>
            <w:tcBorders>
              <w:top w:val="nil"/>
              <w:left w:val="nil"/>
              <w:bottom w:val="nil"/>
              <w:right w:val="nil"/>
            </w:tcBorders>
            <w:shd w:val="clear" w:color="auto" w:fill="auto"/>
            <w:vAlign w:val="center"/>
          </w:tcPr>
          <w:p w14:paraId="2B0D7F53" w14:textId="77777777" w:rsidR="0017734B" w:rsidRPr="0017734B" w:rsidRDefault="0017734B" w:rsidP="0017734B">
            <w:pPr>
              <w:jc w:val="center"/>
              <w:rPr>
                <w:sz w:val="28"/>
                <w:szCs w:val="28"/>
              </w:rPr>
            </w:pPr>
          </w:p>
        </w:tc>
        <w:tc>
          <w:tcPr>
            <w:tcW w:w="2152" w:type="dxa"/>
            <w:tcBorders>
              <w:top w:val="nil"/>
              <w:left w:val="nil"/>
              <w:bottom w:val="nil"/>
              <w:right w:val="nil"/>
            </w:tcBorders>
            <w:shd w:val="clear" w:color="auto" w:fill="auto"/>
            <w:vAlign w:val="center"/>
          </w:tcPr>
          <w:p w14:paraId="3FDA6772" w14:textId="77777777" w:rsidR="0017734B" w:rsidRPr="0017734B" w:rsidRDefault="0017734B" w:rsidP="0017734B">
            <w:pPr>
              <w:jc w:val="center"/>
              <w:rPr>
                <w:sz w:val="28"/>
                <w:szCs w:val="28"/>
              </w:rPr>
            </w:pPr>
            <w:r w:rsidRPr="0017734B">
              <w:rPr>
                <w:sz w:val="28"/>
                <w:szCs w:val="28"/>
              </w:rPr>
              <w:t>тыс.тонн</w:t>
            </w:r>
          </w:p>
        </w:tc>
      </w:tr>
      <w:tr w:rsidR="0017734B" w:rsidRPr="0017734B" w14:paraId="07B20D15" w14:textId="77777777" w:rsidTr="00DD4215">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21F30A66" w14:textId="77777777" w:rsidR="0017734B" w:rsidRPr="0017734B" w:rsidRDefault="0017734B" w:rsidP="0017734B">
            <w:pPr>
              <w:jc w:val="center"/>
              <w:rPr>
                <w:bCs/>
              </w:rPr>
            </w:pPr>
            <w:r w:rsidRPr="0017734B">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03E29D8F" w14:textId="77777777" w:rsidR="0017734B" w:rsidRPr="0017734B" w:rsidRDefault="0017734B" w:rsidP="0017734B">
            <w:pPr>
              <w:jc w:val="center"/>
              <w:rPr>
                <w:bCs/>
              </w:rPr>
            </w:pPr>
            <w:r w:rsidRPr="0017734B">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7C33AC3" w14:textId="77777777" w:rsidR="0017734B" w:rsidRPr="0017734B" w:rsidRDefault="0017734B" w:rsidP="0017734B">
            <w:pPr>
              <w:jc w:val="center"/>
              <w:rPr>
                <w:bCs/>
              </w:rPr>
            </w:pPr>
            <w:r w:rsidRPr="0017734B">
              <w:rPr>
                <w:bCs/>
              </w:rPr>
              <w:t xml:space="preserve">Нормативы создания запасов топлива на 1 октября </w:t>
            </w:r>
          </w:p>
        </w:tc>
      </w:tr>
      <w:tr w:rsidR="0017734B" w:rsidRPr="0017734B" w14:paraId="56AA3E82" w14:textId="77777777" w:rsidTr="00DD4215">
        <w:trPr>
          <w:trHeight w:val="482"/>
        </w:trPr>
        <w:tc>
          <w:tcPr>
            <w:tcW w:w="2989" w:type="dxa"/>
            <w:vMerge/>
            <w:tcBorders>
              <w:left w:val="single" w:sz="8" w:space="0" w:color="auto"/>
              <w:right w:val="single" w:sz="8" w:space="0" w:color="auto"/>
            </w:tcBorders>
            <w:vAlign w:val="center"/>
          </w:tcPr>
          <w:p w14:paraId="54AC819F" w14:textId="77777777" w:rsidR="0017734B" w:rsidRPr="0017734B" w:rsidRDefault="0017734B" w:rsidP="0017734B">
            <w:pPr>
              <w:rPr>
                <w:bCs/>
              </w:rPr>
            </w:pPr>
          </w:p>
        </w:tc>
        <w:tc>
          <w:tcPr>
            <w:tcW w:w="1405" w:type="dxa"/>
            <w:vMerge/>
            <w:tcBorders>
              <w:left w:val="single" w:sz="8" w:space="0" w:color="auto"/>
              <w:right w:val="single" w:sz="8" w:space="0" w:color="auto"/>
            </w:tcBorders>
            <w:vAlign w:val="center"/>
          </w:tcPr>
          <w:p w14:paraId="78F583EE" w14:textId="77777777" w:rsidR="0017734B" w:rsidRPr="0017734B" w:rsidRDefault="0017734B" w:rsidP="0017734B">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7DD33320" w14:textId="77777777" w:rsidR="0017734B" w:rsidRPr="0017734B" w:rsidRDefault="0017734B" w:rsidP="0017734B">
            <w:pPr>
              <w:jc w:val="center"/>
              <w:rPr>
                <w:bCs/>
              </w:rPr>
            </w:pPr>
            <w:r w:rsidRPr="0017734B">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2A5D4198" w14:textId="77777777" w:rsidR="0017734B" w:rsidRPr="0017734B" w:rsidRDefault="0017734B" w:rsidP="0017734B">
            <w:pPr>
              <w:jc w:val="center"/>
              <w:rPr>
                <w:bCs/>
              </w:rPr>
            </w:pPr>
            <w:r w:rsidRPr="0017734B">
              <w:rPr>
                <w:bCs/>
              </w:rPr>
              <w:t>в том числе</w:t>
            </w:r>
          </w:p>
        </w:tc>
      </w:tr>
      <w:tr w:rsidR="0017734B" w:rsidRPr="0017734B" w14:paraId="0929A883" w14:textId="77777777" w:rsidTr="00DD4215">
        <w:trPr>
          <w:trHeight w:val="482"/>
        </w:trPr>
        <w:tc>
          <w:tcPr>
            <w:tcW w:w="2989" w:type="dxa"/>
            <w:vMerge/>
            <w:tcBorders>
              <w:left w:val="single" w:sz="8" w:space="0" w:color="auto"/>
              <w:bottom w:val="single" w:sz="8" w:space="0" w:color="000000"/>
              <w:right w:val="single" w:sz="8" w:space="0" w:color="auto"/>
            </w:tcBorders>
            <w:vAlign w:val="center"/>
          </w:tcPr>
          <w:p w14:paraId="5C2CD658" w14:textId="77777777" w:rsidR="0017734B" w:rsidRPr="0017734B" w:rsidRDefault="0017734B" w:rsidP="0017734B">
            <w:pPr>
              <w:rPr>
                <w:bCs/>
              </w:rPr>
            </w:pPr>
          </w:p>
        </w:tc>
        <w:tc>
          <w:tcPr>
            <w:tcW w:w="1405" w:type="dxa"/>
            <w:vMerge/>
            <w:tcBorders>
              <w:left w:val="single" w:sz="8" w:space="0" w:color="auto"/>
              <w:bottom w:val="single" w:sz="8" w:space="0" w:color="000000"/>
              <w:right w:val="single" w:sz="8" w:space="0" w:color="auto"/>
            </w:tcBorders>
            <w:vAlign w:val="center"/>
          </w:tcPr>
          <w:p w14:paraId="3F27D4FF" w14:textId="77777777" w:rsidR="0017734B" w:rsidRPr="0017734B" w:rsidRDefault="0017734B" w:rsidP="0017734B">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76230B1B" w14:textId="77777777" w:rsidR="0017734B" w:rsidRPr="0017734B" w:rsidRDefault="0017734B" w:rsidP="0017734B">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396E0E29" w14:textId="77777777" w:rsidR="0017734B" w:rsidRPr="0017734B" w:rsidRDefault="0017734B" w:rsidP="0017734B">
            <w:pPr>
              <w:jc w:val="center"/>
              <w:rPr>
                <w:bCs/>
              </w:rPr>
            </w:pPr>
            <w:r w:rsidRPr="0017734B">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4E21FE68" w14:textId="77777777" w:rsidR="0017734B" w:rsidRPr="0017734B" w:rsidRDefault="0017734B" w:rsidP="0017734B">
            <w:pPr>
              <w:jc w:val="center"/>
              <w:rPr>
                <w:bCs/>
              </w:rPr>
            </w:pPr>
            <w:r w:rsidRPr="0017734B">
              <w:rPr>
                <w:bCs/>
              </w:rPr>
              <w:t>эксплуатационный запас</w:t>
            </w:r>
          </w:p>
        </w:tc>
      </w:tr>
      <w:tr w:rsidR="0017734B" w:rsidRPr="0017734B" w14:paraId="204A0ECD" w14:textId="77777777" w:rsidTr="00DD4215">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1E325D11" w14:textId="77777777" w:rsidR="0017734B" w:rsidRPr="0017734B" w:rsidRDefault="0017734B" w:rsidP="0017734B">
            <w:pPr>
              <w:jc w:val="center"/>
              <w:rPr>
                <w:szCs w:val="20"/>
              </w:rPr>
            </w:pPr>
            <w:r w:rsidRPr="0017734B">
              <w:rPr>
                <w:szCs w:val="20"/>
              </w:rPr>
              <w:t>ООО «ТВК»</w:t>
            </w:r>
          </w:p>
          <w:p w14:paraId="0D2926DA" w14:textId="77777777" w:rsidR="0017734B" w:rsidRPr="0017734B" w:rsidRDefault="0017734B" w:rsidP="0017734B">
            <w:pPr>
              <w:jc w:val="center"/>
              <w:rPr>
                <w:szCs w:val="20"/>
              </w:rPr>
            </w:pPr>
            <w:r w:rsidRPr="0017734B">
              <w:rPr>
                <w:szCs w:val="20"/>
              </w:rPr>
              <w:t>ИНН 4202026697</w:t>
            </w:r>
          </w:p>
          <w:p w14:paraId="7EC42C38" w14:textId="77777777" w:rsidR="0017734B" w:rsidRPr="0017734B" w:rsidRDefault="0017734B" w:rsidP="0017734B">
            <w:pPr>
              <w:jc w:val="center"/>
              <w:rPr>
                <w:bCs/>
                <w:i/>
              </w:rPr>
            </w:pPr>
            <w:r w:rsidRPr="0017734B">
              <w:rPr>
                <w:szCs w:val="20"/>
              </w:rPr>
              <w:t> (г. Белово)</w:t>
            </w:r>
          </w:p>
        </w:tc>
        <w:tc>
          <w:tcPr>
            <w:tcW w:w="1405" w:type="dxa"/>
            <w:tcBorders>
              <w:top w:val="nil"/>
              <w:left w:val="nil"/>
              <w:bottom w:val="single" w:sz="4" w:space="0" w:color="auto"/>
              <w:right w:val="single" w:sz="8" w:space="0" w:color="auto"/>
            </w:tcBorders>
            <w:shd w:val="clear" w:color="auto" w:fill="auto"/>
            <w:vAlign w:val="center"/>
          </w:tcPr>
          <w:p w14:paraId="46E154EF" w14:textId="77777777" w:rsidR="0017734B" w:rsidRPr="0017734B" w:rsidRDefault="0017734B" w:rsidP="0017734B">
            <w:pPr>
              <w:jc w:val="center"/>
              <w:rPr>
                <w:szCs w:val="20"/>
              </w:rPr>
            </w:pPr>
            <w:r w:rsidRPr="0017734B">
              <w:rPr>
                <w:szCs w:val="20"/>
              </w:rPr>
              <w:t>Уголь</w:t>
            </w:r>
          </w:p>
        </w:tc>
        <w:tc>
          <w:tcPr>
            <w:tcW w:w="1374" w:type="dxa"/>
            <w:tcBorders>
              <w:top w:val="nil"/>
              <w:left w:val="nil"/>
              <w:bottom w:val="single" w:sz="4" w:space="0" w:color="auto"/>
              <w:right w:val="single" w:sz="8" w:space="0" w:color="auto"/>
            </w:tcBorders>
            <w:shd w:val="clear" w:color="auto" w:fill="auto"/>
            <w:vAlign w:val="center"/>
          </w:tcPr>
          <w:p w14:paraId="4D842094" w14:textId="77777777" w:rsidR="0017734B" w:rsidRPr="0017734B" w:rsidRDefault="0017734B" w:rsidP="0017734B">
            <w:pPr>
              <w:jc w:val="center"/>
              <w:rPr>
                <w:szCs w:val="20"/>
              </w:rPr>
            </w:pPr>
            <w:r w:rsidRPr="0017734B">
              <w:rPr>
                <w:szCs w:val="20"/>
              </w:rPr>
              <w:t>10,670</w:t>
            </w:r>
          </w:p>
        </w:tc>
        <w:tc>
          <w:tcPr>
            <w:tcW w:w="2145" w:type="dxa"/>
            <w:tcBorders>
              <w:top w:val="nil"/>
              <w:left w:val="nil"/>
              <w:bottom w:val="single" w:sz="4" w:space="0" w:color="auto"/>
              <w:right w:val="single" w:sz="8" w:space="0" w:color="auto"/>
            </w:tcBorders>
            <w:shd w:val="clear" w:color="auto" w:fill="auto"/>
            <w:vAlign w:val="center"/>
          </w:tcPr>
          <w:p w14:paraId="60E299BE" w14:textId="77777777" w:rsidR="0017734B" w:rsidRPr="0017734B" w:rsidRDefault="0017734B" w:rsidP="0017734B">
            <w:pPr>
              <w:jc w:val="center"/>
              <w:rPr>
                <w:szCs w:val="20"/>
              </w:rPr>
            </w:pPr>
            <w:r w:rsidRPr="0017734B">
              <w:rPr>
                <w:szCs w:val="20"/>
              </w:rPr>
              <w:t>1,533</w:t>
            </w:r>
          </w:p>
        </w:tc>
        <w:tc>
          <w:tcPr>
            <w:tcW w:w="2152" w:type="dxa"/>
            <w:tcBorders>
              <w:top w:val="nil"/>
              <w:left w:val="nil"/>
              <w:bottom w:val="single" w:sz="4" w:space="0" w:color="auto"/>
              <w:right w:val="single" w:sz="8" w:space="0" w:color="auto"/>
            </w:tcBorders>
            <w:shd w:val="clear" w:color="auto" w:fill="auto"/>
            <w:vAlign w:val="center"/>
          </w:tcPr>
          <w:p w14:paraId="7030EEE7" w14:textId="77777777" w:rsidR="0017734B" w:rsidRPr="0017734B" w:rsidRDefault="0017734B" w:rsidP="0017734B">
            <w:pPr>
              <w:jc w:val="center"/>
              <w:rPr>
                <w:szCs w:val="20"/>
              </w:rPr>
            </w:pPr>
            <w:r w:rsidRPr="0017734B">
              <w:rPr>
                <w:szCs w:val="20"/>
              </w:rPr>
              <w:t>9,137</w:t>
            </w:r>
          </w:p>
        </w:tc>
      </w:tr>
    </w:tbl>
    <w:p w14:paraId="5426A41D" w14:textId="77777777" w:rsidR="0017734B" w:rsidRPr="0017734B" w:rsidRDefault="0017734B" w:rsidP="0017734B">
      <w:pPr>
        <w:jc w:val="both"/>
        <w:rPr>
          <w:b/>
          <w:bCs/>
          <w:sz w:val="22"/>
          <w:szCs w:val="20"/>
        </w:rPr>
      </w:pPr>
    </w:p>
    <w:p w14:paraId="631338B3" w14:textId="77777777" w:rsidR="0017734B" w:rsidRDefault="0017734B" w:rsidP="009C1E2C">
      <w:pPr>
        <w:tabs>
          <w:tab w:val="left" w:pos="5580"/>
          <w:tab w:val="left" w:pos="9498"/>
        </w:tabs>
        <w:ind w:right="-569"/>
        <w:sectPr w:rsidR="0017734B" w:rsidSect="00BF17D8">
          <w:pgSz w:w="11906" w:h="16838"/>
          <w:pgMar w:top="993" w:right="850" w:bottom="1276" w:left="1276" w:header="708" w:footer="708" w:gutter="0"/>
          <w:cols w:space="708"/>
          <w:docGrid w:linePitch="360"/>
        </w:sectPr>
      </w:pPr>
    </w:p>
    <w:p w14:paraId="737316FF" w14:textId="0E9DA77F" w:rsidR="0017734B" w:rsidRPr="00697EB8" w:rsidRDefault="0017734B" w:rsidP="0017734B">
      <w:pPr>
        <w:tabs>
          <w:tab w:val="left" w:pos="5580"/>
          <w:tab w:val="left" w:pos="9498"/>
        </w:tabs>
        <w:ind w:left="-2914" w:right="-569" w:firstLine="8726"/>
      </w:pPr>
      <w:r w:rsidRPr="00697EB8">
        <w:t xml:space="preserve">Приложение № </w:t>
      </w:r>
      <w:r>
        <w:t xml:space="preserve">50 </w:t>
      </w:r>
      <w:r w:rsidRPr="00697EB8">
        <w:t>к протоколу № 40</w:t>
      </w:r>
    </w:p>
    <w:p w14:paraId="21462B07" w14:textId="77777777" w:rsidR="0017734B" w:rsidRPr="00697EB8" w:rsidRDefault="0017734B" w:rsidP="0017734B">
      <w:pPr>
        <w:tabs>
          <w:tab w:val="left" w:pos="5580"/>
          <w:tab w:val="left" w:pos="9498"/>
        </w:tabs>
        <w:ind w:left="-2914" w:right="-569" w:firstLine="8726"/>
      </w:pPr>
      <w:r w:rsidRPr="00697EB8">
        <w:t>заседания Правления Региональной</w:t>
      </w:r>
    </w:p>
    <w:p w14:paraId="1BED5EB9" w14:textId="77777777" w:rsidR="0017734B" w:rsidRPr="00697EB8" w:rsidRDefault="0017734B" w:rsidP="0017734B">
      <w:pPr>
        <w:tabs>
          <w:tab w:val="left" w:pos="5580"/>
          <w:tab w:val="left" w:pos="9498"/>
        </w:tabs>
        <w:ind w:left="-2914" w:right="-569" w:firstLine="8726"/>
      </w:pPr>
      <w:r w:rsidRPr="00697EB8">
        <w:t>энергетической комиссии</w:t>
      </w:r>
    </w:p>
    <w:p w14:paraId="7C579501" w14:textId="69110DED" w:rsidR="0017734B" w:rsidRDefault="0017734B" w:rsidP="0017734B">
      <w:pPr>
        <w:tabs>
          <w:tab w:val="left" w:pos="5580"/>
          <w:tab w:val="left" w:pos="9498"/>
        </w:tabs>
        <w:ind w:left="-2914" w:right="-569" w:firstLine="8726"/>
      </w:pPr>
      <w:r w:rsidRPr="00697EB8">
        <w:t>Кузбасса от 16.07.2020</w:t>
      </w:r>
    </w:p>
    <w:p w14:paraId="4E503043" w14:textId="77777777" w:rsidR="0017734B" w:rsidRDefault="0017734B" w:rsidP="0017734B">
      <w:pPr>
        <w:tabs>
          <w:tab w:val="left" w:pos="5580"/>
          <w:tab w:val="left" w:pos="9498"/>
        </w:tabs>
        <w:ind w:left="-2914" w:right="-569" w:firstLine="8726"/>
      </w:pPr>
    </w:p>
    <w:p w14:paraId="180FA892" w14:textId="77777777" w:rsidR="0017734B" w:rsidRPr="0017734B" w:rsidRDefault="0017734B" w:rsidP="0017734B">
      <w:pPr>
        <w:keepNext/>
        <w:jc w:val="center"/>
        <w:outlineLvl w:val="0"/>
        <w:rPr>
          <w:b/>
          <w:sz w:val="28"/>
          <w:szCs w:val="28"/>
        </w:rPr>
      </w:pPr>
      <w:r w:rsidRPr="0017734B">
        <w:rPr>
          <w:b/>
          <w:sz w:val="28"/>
          <w:szCs w:val="28"/>
        </w:rPr>
        <w:t>Экспертное заключение Региональной энергетической комиссии Кузбасса по материалам, представленным ООО «Теплоснабжение» (г. Белово), для утверждения нормативов создания запасов топлива на котельной на 2021 год</w:t>
      </w:r>
    </w:p>
    <w:p w14:paraId="74E9AA5A" w14:textId="77777777" w:rsidR="0017734B" w:rsidRPr="0017734B" w:rsidRDefault="0017734B" w:rsidP="0017734B">
      <w:pPr>
        <w:ind w:firstLine="567"/>
        <w:jc w:val="both"/>
        <w:rPr>
          <w:sz w:val="28"/>
          <w:szCs w:val="28"/>
        </w:rPr>
      </w:pPr>
    </w:p>
    <w:p w14:paraId="433937EE" w14:textId="77777777" w:rsidR="0017734B" w:rsidRPr="0017734B" w:rsidRDefault="0017734B" w:rsidP="0017734B">
      <w:pPr>
        <w:ind w:firstLine="567"/>
        <w:jc w:val="both"/>
        <w:rPr>
          <w:sz w:val="28"/>
          <w:szCs w:val="28"/>
        </w:rPr>
      </w:pPr>
      <w:r w:rsidRPr="0017734B">
        <w:rPr>
          <w:sz w:val="28"/>
          <w:szCs w:val="28"/>
        </w:rPr>
        <w:t xml:space="preserve">В Региональную энергетическую комиссию Кузбасса обратилось ООО «Теплоснабжение» (г. Белово) (далее – Предприятие)  с заявкой на утверждение нормативов создания запасов топлива на котельной. </w:t>
      </w:r>
    </w:p>
    <w:p w14:paraId="05237B68" w14:textId="77777777" w:rsidR="0017734B" w:rsidRPr="0017734B" w:rsidRDefault="0017734B" w:rsidP="0017734B">
      <w:pPr>
        <w:ind w:firstLine="567"/>
        <w:jc w:val="both"/>
        <w:rPr>
          <w:sz w:val="28"/>
          <w:szCs w:val="28"/>
        </w:rPr>
      </w:pPr>
      <w:r w:rsidRPr="0017734B">
        <w:rPr>
          <w:sz w:val="28"/>
          <w:szCs w:val="28"/>
        </w:rPr>
        <w:t>ООО «Теплоснабжение» обслуживает по договору аренды имущества №24 от 01.04.2010г. одну отопительную котельную 34 квартала расположенную на территории промплощадки ООО «Теплоснабжение» по адресу: г. Белово, ул. Московская, 1. Котельная пущена в эксплуатацию в ноябре 1974 года и предназначена для обеспечения тепловой энергией и горячим водоснабжением центральной части города Белово (34 квартал и близко расположенные к ней квартала города).</w:t>
      </w:r>
    </w:p>
    <w:p w14:paraId="3D42055F" w14:textId="77777777" w:rsidR="0017734B" w:rsidRPr="0017734B" w:rsidRDefault="0017734B" w:rsidP="0017734B">
      <w:pPr>
        <w:ind w:firstLine="567"/>
        <w:jc w:val="both"/>
        <w:rPr>
          <w:sz w:val="28"/>
          <w:szCs w:val="28"/>
        </w:rPr>
      </w:pPr>
      <w:r w:rsidRPr="0017734B">
        <w:rPr>
          <w:sz w:val="28"/>
          <w:szCs w:val="28"/>
        </w:rPr>
        <w:t>На котельной установлены 3 паровых котла типа ДКВР-20/13 общей производительностью — 33,6 Гкал/ч., присоединенная тепловая нагрузка потребителей – 22,59 Гкал/ч.</w:t>
      </w:r>
    </w:p>
    <w:p w14:paraId="28D4D705" w14:textId="77777777" w:rsidR="0017734B" w:rsidRPr="0017734B" w:rsidRDefault="0017734B" w:rsidP="0017734B">
      <w:pPr>
        <w:ind w:firstLine="567"/>
        <w:jc w:val="both"/>
        <w:rPr>
          <w:sz w:val="28"/>
          <w:szCs w:val="28"/>
        </w:rPr>
      </w:pPr>
      <w:r w:rsidRPr="0017734B">
        <w:rPr>
          <w:sz w:val="28"/>
          <w:szCs w:val="28"/>
        </w:rPr>
        <w:t xml:space="preserve">В качестве основного и резервного топлива используется твердое топливо - кузнецкий уголь марки ДР, класс 0-300мм, сорт рядовой, поставщик угля - УК «Кузбассразрезуголь Моховский угольный разрез». </w:t>
      </w:r>
    </w:p>
    <w:p w14:paraId="08499590" w14:textId="77777777" w:rsidR="0017734B" w:rsidRPr="0017734B" w:rsidRDefault="0017734B" w:rsidP="0017734B">
      <w:pPr>
        <w:ind w:firstLine="567"/>
        <w:jc w:val="both"/>
        <w:rPr>
          <w:sz w:val="28"/>
          <w:szCs w:val="28"/>
        </w:rPr>
      </w:pPr>
      <w:r w:rsidRPr="0017734B">
        <w:rPr>
          <w:sz w:val="28"/>
          <w:szCs w:val="28"/>
        </w:rPr>
        <w:t>Поставка топлива осуществляется ж/д транспортом в закрытый склад угля, вместимостью 5000 тонн, где с помощью гравитационной выгрузки выгружается, очистка полувагонов выполняется персоналом котельной вручную. В закрытом складе с помощью грейферного мостового крана уголь загружается в приемный бункер топливоподачи от куда качающимся питателем подается по ленточному конвейеру №1 через дробилку СМД-109а на ленточный конвейер №2 и с него в угольные бункера котлоагрегатов №1, №2, №3.</w:t>
      </w:r>
    </w:p>
    <w:p w14:paraId="09FB7860" w14:textId="77777777" w:rsidR="0017734B" w:rsidRPr="0017734B" w:rsidRDefault="0017734B" w:rsidP="0017734B">
      <w:pPr>
        <w:ind w:firstLine="567"/>
        <w:jc w:val="both"/>
        <w:rPr>
          <w:sz w:val="28"/>
          <w:szCs w:val="28"/>
        </w:rPr>
      </w:pPr>
      <w:r w:rsidRPr="0017734B">
        <w:rPr>
          <w:sz w:val="28"/>
          <w:szCs w:val="28"/>
        </w:rPr>
        <w:t>Количество отапливаемых жилых домов - 62 шт., образовательных учреждений — 6 шт., детских садов — 3 шт., административных зданий — 3 шт., прочих отдельно расположенных объектов — 45 шт. Количество потребителей тепловой энергии и теплоносителя — 6519 человек, отапливаемая площадь — более 250 тыс. м3.</w:t>
      </w:r>
    </w:p>
    <w:p w14:paraId="0F45C428" w14:textId="77777777" w:rsidR="0017734B" w:rsidRPr="0017734B" w:rsidRDefault="0017734B" w:rsidP="0017734B">
      <w:pPr>
        <w:ind w:firstLine="567"/>
        <w:jc w:val="both"/>
        <w:rPr>
          <w:sz w:val="28"/>
          <w:szCs w:val="28"/>
        </w:rPr>
      </w:pPr>
      <w:r w:rsidRPr="0017734B">
        <w:rPr>
          <w:sz w:val="28"/>
          <w:szCs w:val="28"/>
        </w:rPr>
        <w:t xml:space="preserve">Температурный график теплоносителя 110/70 </w:t>
      </w:r>
      <w:r w:rsidRPr="0017734B">
        <w:rPr>
          <w:sz w:val="28"/>
          <w:szCs w:val="28"/>
          <w:vertAlign w:val="superscript"/>
        </w:rPr>
        <w:t>о</w:t>
      </w:r>
      <w:r w:rsidRPr="0017734B">
        <w:rPr>
          <w:sz w:val="28"/>
          <w:szCs w:val="28"/>
        </w:rPr>
        <w:t xml:space="preserve"> С.</w:t>
      </w:r>
    </w:p>
    <w:p w14:paraId="0282FEBD" w14:textId="77777777" w:rsidR="0017734B" w:rsidRPr="0017734B" w:rsidRDefault="0017734B" w:rsidP="0017734B">
      <w:pPr>
        <w:ind w:firstLine="567"/>
        <w:jc w:val="both"/>
        <w:rPr>
          <w:sz w:val="28"/>
          <w:szCs w:val="28"/>
        </w:rPr>
      </w:pPr>
      <w:r w:rsidRPr="0017734B">
        <w:rPr>
          <w:sz w:val="28"/>
          <w:szCs w:val="28"/>
        </w:rPr>
        <w:t>Система теплоснабжения 2-х трубная с открытым водоразбором на горячее водоснабжение.</w:t>
      </w:r>
    </w:p>
    <w:p w14:paraId="767341B8" w14:textId="77777777" w:rsidR="0017734B" w:rsidRPr="0017734B" w:rsidRDefault="0017734B" w:rsidP="0017734B">
      <w:pPr>
        <w:ind w:firstLine="567"/>
        <w:jc w:val="both"/>
        <w:rPr>
          <w:sz w:val="28"/>
          <w:szCs w:val="28"/>
        </w:rPr>
      </w:pPr>
      <w:r w:rsidRPr="0017734B">
        <w:rPr>
          <w:sz w:val="28"/>
          <w:szCs w:val="28"/>
        </w:rPr>
        <w:t>Котельная работает круглогодично, остановка котельной на проведение ремонтных работ, планируется на 14 календарных дней с 27.07 по 09.08.</w:t>
      </w:r>
    </w:p>
    <w:p w14:paraId="3EAD1E5E" w14:textId="77777777" w:rsidR="0017734B" w:rsidRPr="0017734B" w:rsidRDefault="0017734B" w:rsidP="0017734B">
      <w:pPr>
        <w:ind w:firstLine="567"/>
        <w:jc w:val="both"/>
        <w:rPr>
          <w:sz w:val="28"/>
          <w:szCs w:val="28"/>
        </w:rPr>
      </w:pPr>
      <w:r w:rsidRPr="0017734B">
        <w:rPr>
          <w:sz w:val="28"/>
          <w:szCs w:val="28"/>
        </w:rPr>
        <w:t>Продолжительность отопительного периода 242 суток с 15 сентября по 15 мая включительно.</w:t>
      </w:r>
    </w:p>
    <w:p w14:paraId="1272C38F" w14:textId="77777777" w:rsidR="0017734B" w:rsidRPr="0017734B" w:rsidRDefault="0017734B" w:rsidP="0017734B">
      <w:pPr>
        <w:ind w:firstLine="567"/>
        <w:jc w:val="both"/>
        <w:rPr>
          <w:sz w:val="28"/>
          <w:szCs w:val="28"/>
        </w:rPr>
      </w:pPr>
      <w:r w:rsidRPr="0017734B">
        <w:rPr>
          <w:sz w:val="28"/>
          <w:szCs w:val="28"/>
        </w:rPr>
        <w:t>Учет отпуска тепловой энергии на котельной отсутствует.</w:t>
      </w:r>
    </w:p>
    <w:p w14:paraId="57C4FC65" w14:textId="77777777" w:rsidR="0017734B" w:rsidRPr="0017734B" w:rsidRDefault="0017734B" w:rsidP="0017734B">
      <w:pPr>
        <w:ind w:firstLine="567"/>
        <w:jc w:val="both"/>
        <w:rPr>
          <w:sz w:val="28"/>
          <w:szCs w:val="28"/>
        </w:rPr>
      </w:pPr>
      <w:r w:rsidRPr="0017734B">
        <w:rPr>
          <w:sz w:val="28"/>
          <w:szCs w:val="28"/>
        </w:rPr>
        <w:t>Режимно-наладочные испытания котлоагрегатов выполняются в соответствии с п.5.3.7 «Правил технической эксплуатации тепловых энергоустановок» один раз в пять лет. Последние режимно-наладочные испытания котлоагрегатов проводились в апреле 2018года. Режимные карты для котлов №1, №2, №3 утверждены главным инженером ООО «Теплоснабжение» 23.05.2018года.</w:t>
      </w:r>
    </w:p>
    <w:p w14:paraId="3B13986A" w14:textId="77777777" w:rsidR="0017734B" w:rsidRPr="0017734B" w:rsidRDefault="0017734B" w:rsidP="0017734B">
      <w:pPr>
        <w:ind w:firstLine="567"/>
        <w:jc w:val="both"/>
        <w:rPr>
          <w:sz w:val="28"/>
          <w:szCs w:val="28"/>
        </w:rPr>
      </w:pPr>
    </w:p>
    <w:p w14:paraId="79CAFFA8" w14:textId="77777777" w:rsidR="0017734B" w:rsidRPr="0017734B" w:rsidRDefault="0017734B" w:rsidP="0017734B">
      <w:pPr>
        <w:ind w:firstLine="567"/>
        <w:jc w:val="both"/>
        <w:rPr>
          <w:sz w:val="28"/>
          <w:szCs w:val="28"/>
        </w:rPr>
      </w:pPr>
      <w:r w:rsidRPr="0017734B">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7BBED879" w14:textId="77777777" w:rsidR="0017734B" w:rsidRPr="0017734B" w:rsidRDefault="0017734B" w:rsidP="0017734B">
      <w:pPr>
        <w:ind w:firstLine="567"/>
        <w:jc w:val="both"/>
        <w:rPr>
          <w:sz w:val="28"/>
          <w:szCs w:val="28"/>
        </w:rPr>
      </w:pPr>
      <w:r w:rsidRPr="0017734B">
        <w:rPr>
          <w:sz w:val="28"/>
          <w:szCs w:val="28"/>
        </w:rPr>
        <w:t>- копия Устава;</w:t>
      </w:r>
    </w:p>
    <w:p w14:paraId="63839151" w14:textId="77777777" w:rsidR="0017734B" w:rsidRPr="0017734B" w:rsidRDefault="0017734B" w:rsidP="0017734B">
      <w:pPr>
        <w:ind w:firstLine="567"/>
        <w:jc w:val="both"/>
        <w:rPr>
          <w:sz w:val="28"/>
          <w:szCs w:val="28"/>
        </w:rPr>
      </w:pPr>
      <w:r w:rsidRPr="0017734B">
        <w:rPr>
          <w:sz w:val="28"/>
          <w:szCs w:val="28"/>
        </w:rPr>
        <w:t>- копия свидетельства о государственной регистрации;</w:t>
      </w:r>
    </w:p>
    <w:p w14:paraId="496AB7E7" w14:textId="77777777" w:rsidR="0017734B" w:rsidRPr="0017734B" w:rsidRDefault="0017734B" w:rsidP="0017734B">
      <w:pPr>
        <w:ind w:firstLine="567"/>
        <w:jc w:val="both"/>
        <w:rPr>
          <w:sz w:val="28"/>
          <w:szCs w:val="28"/>
        </w:rPr>
      </w:pPr>
      <w:r w:rsidRPr="0017734B">
        <w:rPr>
          <w:sz w:val="28"/>
          <w:szCs w:val="28"/>
        </w:rPr>
        <w:t>- копия свидетельства о постановке на учет в налоговом органе;</w:t>
      </w:r>
    </w:p>
    <w:p w14:paraId="1E1DECD7" w14:textId="77777777" w:rsidR="0017734B" w:rsidRPr="0017734B" w:rsidRDefault="0017734B" w:rsidP="0017734B">
      <w:pPr>
        <w:ind w:firstLine="567"/>
        <w:jc w:val="both"/>
        <w:rPr>
          <w:sz w:val="28"/>
          <w:szCs w:val="28"/>
        </w:rPr>
      </w:pPr>
      <w:r w:rsidRPr="0017734B">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D13B85D" w14:textId="77777777" w:rsidR="0017734B" w:rsidRPr="0017734B" w:rsidRDefault="0017734B" w:rsidP="0017734B">
      <w:pPr>
        <w:ind w:firstLine="567"/>
        <w:jc w:val="both"/>
        <w:rPr>
          <w:sz w:val="28"/>
          <w:szCs w:val="28"/>
        </w:rPr>
      </w:pPr>
      <w:r w:rsidRPr="0017734B">
        <w:rPr>
          <w:sz w:val="28"/>
          <w:szCs w:val="28"/>
        </w:rPr>
        <w:t>- данные о вместимости склада для хранения каменного угля;</w:t>
      </w:r>
    </w:p>
    <w:p w14:paraId="7894B3D4" w14:textId="77777777" w:rsidR="0017734B" w:rsidRPr="0017734B" w:rsidRDefault="0017734B" w:rsidP="0017734B">
      <w:pPr>
        <w:ind w:firstLine="567"/>
        <w:jc w:val="both"/>
        <w:rPr>
          <w:sz w:val="28"/>
          <w:szCs w:val="28"/>
        </w:rPr>
      </w:pPr>
      <w:r w:rsidRPr="0017734B">
        <w:rPr>
          <w:sz w:val="28"/>
          <w:szCs w:val="28"/>
        </w:rPr>
        <w:t>- показатели среднесуточного расхода топлива в наиболее холодное расчетное время года предшествующих периодов;</w:t>
      </w:r>
    </w:p>
    <w:p w14:paraId="7BC3C984" w14:textId="77777777" w:rsidR="0017734B" w:rsidRPr="0017734B" w:rsidRDefault="0017734B" w:rsidP="0017734B">
      <w:pPr>
        <w:ind w:firstLine="567"/>
        <w:jc w:val="both"/>
        <w:rPr>
          <w:sz w:val="28"/>
          <w:szCs w:val="28"/>
        </w:rPr>
      </w:pPr>
      <w:r w:rsidRPr="0017734B">
        <w:rPr>
          <w:sz w:val="28"/>
          <w:szCs w:val="28"/>
        </w:rPr>
        <w:t>- характеристика применяемого топлива;</w:t>
      </w:r>
    </w:p>
    <w:p w14:paraId="2116D6C0" w14:textId="77777777" w:rsidR="0017734B" w:rsidRPr="0017734B" w:rsidRDefault="0017734B" w:rsidP="0017734B">
      <w:pPr>
        <w:ind w:firstLine="567"/>
        <w:jc w:val="both"/>
        <w:rPr>
          <w:sz w:val="28"/>
          <w:szCs w:val="28"/>
        </w:rPr>
      </w:pPr>
      <w:r w:rsidRPr="0017734B">
        <w:rPr>
          <w:sz w:val="28"/>
          <w:szCs w:val="28"/>
        </w:rPr>
        <w:t>- структура отпуска тепловой энергии на планируемый год;</w:t>
      </w:r>
    </w:p>
    <w:p w14:paraId="043938BA" w14:textId="77777777" w:rsidR="0017734B" w:rsidRPr="0017734B" w:rsidRDefault="0017734B" w:rsidP="0017734B">
      <w:pPr>
        <w:ind w:firstLine="567"/>
        <w:jc w:val="both"/>
        <w:rPr>
          <w:sz w:val="28"/>
          <w:szCs w:val="28"/>
        </w:rPr>
      </w:pPr>
      <w:r w:rsidRPr="0017734B">
        <w:rPr>
          <w:sz w:val="28"/>
          <w:szCs w:val="28"/>
        </w:rPr>
        <w:t>- пояснительная записка к расчету;</w:t>
      </w:r>
    </w:p>
    <w:p w14:paraId="2241FB28" w14:textId="77777777" w:rsidR="0017734B" w:rsidRPr="0017734B" w:rsidRDefault="0017734B" w:rsidP="0017734B">
      <w:pPr>
        <w:ind w:firstLine="567"/>
        <w:jc w:val="both"/>
        <w:rPr>
          <w:sz w:val="28"/>
          <w:szCs w:val="28"/>
        </w:rPr>
      </w:pPr>
      <w:r w:rsidRPr="0017734B">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584D013A" w14:textId="77777777" w:rsidR="0017734B" w:rsidRPr="0017734B" w:rsidRDefault="0017734B" w:rsidP="0017734B">
      <w:pPr>
        <w:ind w:firstLine="567"/>
        <w:jc w:val="both"/>
        <w:rPr>
          <w:sz w:val="28"/>
          <w:szCs w:val="28"/>
        </w:rPr>
      </w:pPr>
      <w:r w:rsidRPr="0017734B">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1D34E3CA" w14:textId="77777777" w:rsidR="0017734B" w:rsidRPr="0017734B" w:rsidRDefault="0017734B" w:rsidP="0017734B">
      <w:pPr>
        <w:ind w:firstLine="567"/>
        <w:jc w:val="both"/>
        <w:rPr>
          <w:sz w:val="28"/>
          <w:szCs w:val="28"/>
        </w:rPr>
      </w:pPr>
      <w:r w:rsidRPr="0017734B">
        <w:rPr>
          <w:sz w:val="28"/>
          <w:szCs w:val="28"/>
        </w:rPr>
        <w:t>- расчет норматива создания неснижаемого запаса топлива на котельной по каждому виду топлива раздельно (далее – ННЗТ).</w:t>
      </w:r>
    </w:p>
    <w:p w14:paraId="11138E6F" w14:textId="77777777" w:rsidR="0017734B" w:rsidRPr="0017734B" w:rsidRDefault="0017734B" w:rsidP="0017734B">
      <w:pPr>
        <w:ind w:firstLine="567"/>
        <w:jc w:val="both"/>
        <w:rPr>
          <w:sz w:val="28"/>
          <w:szCs w:val="28"/>
        </w:rPr>
      </w:pPr>
    </w:p>
    <w:p w14:paraId="364BE7D4" w14:textId="77777777" w:rsidR="0017734B" w:rsidRPr="0017734B" w:rsidRDefault="0017734B" w:rsidP="0017734B">
      <w:pPr>
        <w:ind w:firstLine="567"/>
        <w:jc w:val="both"/>
        <w:rPr>
          <w:sz w:val="28"/>
          <w:szCs w:val="28"/>
        </w:rPr>
      </w:pPr>
      <w:r w:rsidRPr="0017734B">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19099000" w14:textId="77777777" w:rsidR="0017734B" w:rsidRPr="0017734B" w:rsidRDefault="0017734B" w:rsidP="0017734B">
      <w:pPr>
        <w:ind w:firstLine="567"/>
        <w:jc w:val="both"/>
        <w:rPr>
          <w:sz w:val="28"/>
          <w:szCs w:val="28"/>
        </w:rPr>
      </w:pPr>
      <w:r w:rsidRPr="0017734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17734B">
          <w:rPr>
            <w:sz w:val="28"/>
            <w:szCs w:val="28"/>
          </w:rPr>
          <w:t>2010 г</w:t>
        </w:r>
      </w:smartTag>
      <w:r w:rsidRPr="0017734B">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1EE61DA1" w14:textId="77777777" w:rsidR="0017734B" w:rsidRPr="0017734B" w:rsidRDefault="0017734B" w:rsidP="0017734B">
      <w:pPr>
        <w:ind w:firstLine="720"/>
        <w:jc w:val="both"/>
        <w:rPr>
          <w:sz w:val="28"/>
          <w:szCs w:val="28"/>
        </w:rPr>
      </w:pPr>
    </w:p>
    <w:p w14:paraId="6B611578" w14:textId="77777777" w:rsidR="0017734B" w:rsidRPr="0017734B" w:rsidRDefault="0017734B" w:rsidP="0017734B">
      <w:pPr>
        <w:tabs>
          <w:tab w:val="left" w:pos="1665"/>
        </w:tabs>
        <w:jc w:val="center"/>
        <w:rPr>
          <w:b/>
          <w:bCs/>
          <w:sz w:val="28"/>
          <w:szCs w:val="28"/>
        </w:rPr>
      </w:pPr>
      <w:r w:rsidRPr="0017734B">
        <w:rPr>
          <w:b/>
          <w:bCs/>
          <w:sz w:val="28"/>
          <w:szCs w:val="28"/>
        </w:rPr>
        <w:t>ПРЕДЛОЖЕНИЕ</w:t>
      </w:r>
    </w:p>
    <w:p w14:paraId="06818952" w14:textId="77777777" w:rsidR="0017734B" w:rsidRPr="0017734B" w:rsidRDefault="0017734B" w:rsidP="0017734B">
      <w:pPr>
        <w:tabs>
          <w:tab w:val="left" w:pos="1665"/>
        </w:tabs>
        <w:jc w:val="center"/>
        <w:rPr>
          <w:b/>
          <w:bCs/>
          <w:sz w:val="28"/>
          <w:szCs w:val="28"/>
        </w:rPr>
      </w:pPr>
    </w:p>
    <w:p w14:paraId="327DB17B" w14:textId="77777777" w:rsidR="0017734B" w:rsidRPr="0017734B" w:rsidRDefault="0017734B" w:rsidP="0017734B">
      <w:pPr>
        <w:jc w:val="center"/>
        <w:rPr>
          <w:sz w:val="28"/>
          <w:szCs w:val="28"/>
        </w:rPr>
      </w:pPr>
      <w:r w:rsidRPr="0017734B">
        <w:rPr>
          <w:sz w:val="28"/>
          <w:szCs w:val="28"/>
        </w:rPr>
        <w:t xml:space="preserve">по утверждению нормативов создания запасов топлива на котельных на 2021 год </w:t>
      </w:r>
    </w:p>
    <w:tbl>
      <w:tblPr>
        <w:tblW w:w="10065" w:type="dxa"/>
        <w:tblInd w:w="108" w:type="dxa"/>
        <w:tblLayout w:type="fixed"/>
        <w:tblLook w:val="0000" w:firstRow="0" w:lastRow="0" w:firstColumn="0" w:lastColumn="0" w:noHBand="0" w:noVBand="0"/>
      </w:tblPr>
      <w:tblGrid>
        <w:gridCol w:w="2835"/>
        <w:gridCol w:w="1843"/>
        <w:gridCol w:w="1113"/>
        <w:gridCol w:w="588"/>
        <w:gridCol w:w="1564"/>
        <w:gridCol w:w="421"/>
        <w:gridCol w:w="1701"/>
      </w:tblGrid>
      <w:tr w:rsidR="0017734B" w:rsidRPr="0017734B" w14:paraId="3320FE3C" w14:textId="77777777" w:rsidTr="00DD4215">
        <w:trPr>
          <w:trHeight w:val="390"/>
        </w:trPr>
        <w:tc>
          <w:tcPr>
            <w:tcW w:w="2835" w:type="dxa"/>
            <w:tcBorders>
              <w:top w:val="nil"/>
              <w:left w:val="nil"/>
              <w:bottom w:val="nil"/>
              <w:right w:val="nil"/>
            </w:tcBorders>
            <w:shd w:val="clear" w:color="auto" w:fill="auto"/>
            <w:vAlign w:val="center"/>
          </w:tcPr>
          <w:p w14:paraId="1B0E9959" w14:textId="77777777" w:rsidR="0017734B" w:rsidRPr="0017734B" w:rsidRDefault="0017734B" w:rsidP="0017734B">
            <w:pPr>
              <w:jc w:val="center"/>
              <w:rPr>
                <w:sz w:val="28"/>
                <w:szCs w:val="28"/>
              </w:rPr>
            </w:pPr>
          </w:p>
        </w:tc>
        <w:tc>
          <w:tcPr>
            <w:tcW w:w="1843" w:type="dxa"/>
            <w:tcBorders>
              <w:top w:val="nil"/>
              <w:left w:val="nil"/>
              <w:bottom w:val="nil"/>
              <w:right w:val="nil"/>
            </w:tcBorders>
            <w:shd w:val="clear" w:color="auto" w:fill="auto"/>
            <w:vAlign w:val="center"/>
          </w:tcPr>
          <w:p w14:paraId="1A1DA0C2" w14:textId="77777777" w:rsidR="0017734B" w:rsidRPr="0017734B" w:rsidRDefault="0017734B" w:rsidP="0017734B">
            <w:pPr>
              <w:jc w:val="center"/>
              <w:rPr>
                <w:sz w:val="28"/>
                <w:szCs w:val="28"/>
              </w:rPr>
            </w:pPr>
          </w:p>
        </w:tc>
        <w:tc>
          <w:tcPr>
            <w:tcW w:w="1113" w:type="dxa"/>
            <w:tcBorders>
              <w:top w:val="nil"/>
              <w:left w:val="nil"/>
              <w:bottom w:val="nil"/>
              <w:right w:val="nil"/>
            </w:tcBorders>
            <w:shd w:val="clear" w:color="auto" w:fill="auto"/>
            <w:vAlign w:val="center"/>
          </w:tcPr>
          <w:p w14:paraId="7DACF981" w14:textId="77777777" w:rsidR="0017734B" w:rsidRPr="0017734B" w:rsidRDefault="0017734B" w:rsidP="0017734B">
            <w:pPr>
              <w:jc w:val="center"/>
              <w:rPr>
                <w:sz w:val="28"/>
                <w:szCs w:val="28"/>
              </w:rPr>
            </w:pPr>
          </w:p>
        </w:tc>
        <w:tc>
          <w:tcPr>
            <w:tcW w:w="2152" w:type="dxa"/>
            <w:gridSpan w:val="2"/>
            <w:tcBorders>
              <w:top w:val="nil"/>
              <w:left w:val="nil"/>
              <w:bottom w:val="nil"/>
              <w:right w:val="nil"/>
            </w:tcBorders>
            <w:shd w:val="clear" w:color="auto" w:fill="auto"/>
            <w:vAlign w:val="center"/>
          </w:tcPr>
          <w:p w14:paraId="6FECD18E" w14:textId="77777777" w:rsidR="0017734B" w:rsidRPr="0017734B" w:rsidRDefault="0017734B" w:rsidP="0017734B">
            <w:pPr>
              <w:jc w:val="center"/>
              <w:rPr>
                <w:sz w:val="28"/>
                <w:szCs w:val="28"/>
              </w:rPr>
            </w:pPr>
          </w:p>
        </w:tc>
        <w:tc>
          <w:tcPr>
            <w:tcW w:w="2122" w:type="dxa"/>
            <w:gridSpan w:val="2"/>
            <w:tcBorders>
              <w:top w:val="nil"/>
              <w:left w:val="nil"/>
              <w:bottom w:val="nil"/>
              <w:right w:val="nil"/>
            </w:tcBorders>
            <w:shd w:val="clear" w:color="auto" w:fill="auto"/>
            <w:vAlign w:val="center"/>
          </w:tcPr>
          <w:p w14:paraId="6B3032FD" w14:textId="77777777" w:rsidR="0017734B" w:rsidRPr="0017734B" w:rsidRDefault="0017734B" w:rsidP="0017734B">
            <w:pPr>
              <w:jc w:val="center"/>
            </w:pPr>
            <w:r w:rsidRPr="0017734B">
              <w:t>тыс. тонн</w:t>
            </w:r>
          </w:p>
        </w:tc>
      </w:tr>
      <w:tr w:rsidR="0017734B" w:rsidRPr="0017734B" w14:paraId="6B640DD4" w14:textId="77777777" w:rsidTr="00DD4215">
        <w:trPr>
          <w:trHeight w:val="547"/>
        </w:trPr>
        <w:tc>
          <w:tcPr>
            <w:tcW w:w="2835" w:type="dxa"/>
            <w:vMerge w:val="restart"/>
            <w:tcBorders>
              <w:top w:val="single" w:sz="8" w:space="0" w:color="auto"/>
              <w:left w:val="single" w:sz="8" w:space="0" w:color="auto"/>
              <w:right w:val="single" w:sz="8" w:space="0" w:color="auto"/>
            </w:tcBorders>
            <w:shd w:val="clear" w:color="auto" w:fill="auto"/>
            <w:vAlign w:val="center"/>
          </w:tcPr>
          <w:p w14:paraId="13C6140C" w14:textId="77777777" w:rsidR="0017734B" w:rsidRPr="0017734B" w:rsidRDefault="0017734B" w:rsidP="0017734B">
            <w:pPr>
              <w:jc w:val="center"/>
              <w:rPr>
                <w:bCs/>
              </w:rPr>
            </w:pPr>
            <w:r w:rsidRPr="0017734B">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30FBD871" w14:textId="77777777" w:rsidR="0017734B" w:rsidRPr="0017734B" w:rsidRDefault="0017734B" w:rsidP="0017734B">
            <w:pPr>
              <w:jc w:val="center"/>
              <w:rPr>
                <w:bCs/>
              </w:rPr>
            </w:pPr>
            <w:r w:rsidRPr="0017734B">
              <w:rPr>
                <w:bCs/>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8AB36D9" w14:textId="77777777" w:rsidR="0017734B" w:rsidRPr="0017734B" w:rsidRDefault="0017734B" w:rsidP="0017734B">
            <w:pPr>
              <w:jc w:val="center"/>
              <w:rPr>
                <w:bCs/>
              </w:rPr>
            </w:pPr>
            <w:r w:rsidRPr="0017734B">
              <w:rPr>
                <w:bCs/>
              </w:rPr>
              <w:t>Нормативы создания запасов топлива                   на 1 октября 2021 г.</w:t>
            </w:r>
          </w:p>
        </w:tc>
      </w:tr>
      <w:tr w:rsidR="0017734B" w:rsidRPr="0017734B" w14:paraId="5472A3C7" w14:textId="77777777" w:rsidTr="00DD4215">
        <w:trPr>
          <w:trHeight w:val="187"/>
        </w:trPr>
        <w:tc>
          <w:tcPr>
            <w:tcW w:w="2835" w:type="dxa"/>
            <w:vMerge/>
            <w:tcBorders>
              <w:left w:val="single" w:sz="8" w:space="0" w:color="auto"/>
              <w:right w:val="single" w:sz="8" w:space="0" w:color="auto"/>
            </w:tcBorders>
            <w:vAlign w:val="center"/>
          </w:tcPr>
          <w:p w14:paraId="7873668A" w14:textId="77777777" w:rsidR="0017734B" w:rsidRPr="0017734B" w:rsidRDefault="0017734B" w:rsidP="0017734B">
            <w:pPr>
              <w:rPr>
                <w:bCs/>
              </w:rPr>
            </w:pPr>
          </w:p>
        </w:tc>
        <w:tc>
          <w:tcPr>
            <w:tcW w:w="1843" w:type="dxa"/>
            <w:vMerge/>
            <w:tcBorders>
              <w:left w:val="single" w:sz="8" w:space="0" w:color="auto"/>
              <w:right w:val="single" w:sz="8" w:space="0" w:color="auto"/>
            </w:tcBorders>
            <w:vAlign w:val="center"/>
          </w:tcPr>
          <w:p w14:paraId="7E31A4F4" w14:textId="77777777" w:rsidR="0017734B" w:rsidRPr="0017734B" w:rsidRDefault="0017734B" w:rsidP="0017734B">
            <w:pPr>
              <w:rPr>
                <w:bCs/>
              </w:rPr>
            </w:pPr>
          </w:p>
        </w:tc>
        <w:tc>
          <w:tcPr>
            <w:tcW w:w="1701" w:type="dxa"/>
            <w:gridSpan w:val="2"/>
            <w:vMerge w:val="restart"/>
            <w:tcBorders>
              <w:top w:val="single" w:sz="8" w:space="0" w:color="auto"/>
              <w:left w:val="single" w:sz="8" w:space="0" w:color="auto"/>
              <w:right w:val="single" w:sz="8" w:space="0" w:color="auto"/>
            </w:tcBorders>
            <w:shd w:val="clear" w:color="auto" w:fill="auto"/>
            <w:vAlign w:val="center"/>
          </w:tcPr>
          <w:p w14:paraId="51922956" w14:textId="77777777" w:rsidR="0017734B" w:rsidRPr="0017734B" w:rsidRDefault="0017734B" w:rsidP="0017734B">
            <w:pPr>
              <w:jc w:val="center"/>
              <w:rPr>
                <w:bCs/>
              </w:rPr>
            </w:pPr>
            <w:r w:rsidRPr="0017734B">
              <w:rPr>
                <w:bCs/>
              </w:rPr>
              <w:t>Общий запас топлива</w:t>
            </w:r>
          </w:p>
        </w:tc>
        <w:tc>
          <w:tcPr>
            <w:tcW w:w="3686" w:type="dxa"/>
            <w:gridSpan w:val="3"/>
            <w:tcBorders>
              <w:top w:val="nil"/>
              <w:left w:val="nil"/>
              <w:bottom w:val="single" w:sz="8" w:space="0" w:color="auto"/>
              <w:right w:val="single" w:sz="8" w:space="0" w:color="auto"/>
            </w:tcBorders>
            <w:shd w:val="clear" w:color="auto" w:fill="auto"/>
            <w:vAlign w:val="center"/>
          </w:tcPr>
          <w:p w14:paraId="6F48BC74" w14:textId="77777777" w:rsidR="0017734B" w:rsidRPr="0017734B" w:rsidRDefault="0017734B" w:rsidP="0017734B">
            <w:pPr>
              <w:jc w:val="center"/>
              <w:rPr>
                <w:bCs/>
              </w:rPr>
            </w:pPr>
            <w:r w:rsidRPr="0017734B">
              <w:rPr>
                <w:bCs/>
              </w:rPr>
              <w:t>в том числе</w:t>
            </w:r>
          </w:p>
        </w:tc>
      </w:tr>
      <w:tr w:rsidR="0017734B" w:rsidRPr="0017734B" w14:paraId="0DACE4C8" w14:textId="77777777" w:rsidTr="00DD4215">
        <w:trPr>
          <w:trHeight w:val="482"/>
        </w:trPr>
        <w:tc>
          <w:tcPr>
            <w:tcW w:w="2835" w:type="dxa"/>
            <w:vMerge/>
            <w:tcBorders>
              <w:left w:val="single" w:sz="8" w:space="0" w:color="auto"/>
              <w:bottom w:val="single" w:sz="8" w:space="0" w:color="000000"/>
              <w:right w:val="single" w:sz="8" w:space="0" w:color="auto"/>
            </w:tcBorders>
            <w:vAlign w:val="center"/>
          </w:tcPr>
          <w:p w14:paraId="4D01EA06" w14:textId="77777777" w:rsidR="0017734B" w:rsidRPr="0017734B" w:rsidRDefault="0017734B" w:rsidP="0017734B">
            <w:pPr>
              <w:rPr>
                <w:bCs/>
              </w:rPr>
            </w:pPr>
          </w:p>
        </w:tc>
        <w:tc>
          <w:tcPr>
            <w:tcW w:w="1843" w:type="dxa"/>
            <w:vMerge/>
            <w:tcBorders>
              <w:left w:val="single" w:sz="8" w:space="0" w:color="auto"/>
              <w:bottom w:val="single" w:sz="4" w:space="0" w:color="auto"/>
              <w:right w:val="single" w:sz="8" w:space="0" w:color="auto"/>
            </w:tcBorders>
            <w:vAlign w:val="center"/>
          </w:tcPr>
          <w:p w14:paraId="5D7BD520" w14:textId="77777777" w:rsidR="0017734B" w:rsidRPr="0017734B" w:rsidRDefault="0017734B" w:rsidP="0017734B">
            <w:pPr>
              <w:rPr>
                <w:bCs/>
              </w:rPr>
            </w:pPr>
          </w:p>
        </w:tc>
        <w:tc>
          <w:tcPr>
            <w:tcW w:w="1701" w:type="dxa"/>
            <w:gridSpan w:val="2"/>
            <w:vMerge/>
            <w:tcBorders>
              <w:left w:val="single" w:sz="8" w:space="0" w:color="auto"/>
              <w:bottom w:val="single" w:sz="4" w:space="0" w:color="auto"/>
              <w:right w:val="single" w:sz="8" w:space="0" w:color="auto"/>
            </w:tcBorders>
            <w:shd w:val="clear" w:color="auto" w:fill="auto"/>
            <w:vAlign w:val="center"/>
          </w:tcPr>
          <w:p w14:paraId="72AC0A82" w14:textId="77777777" w:rsidR="0017734B" w:rsidRPr="0017734B" w:rsidRDefault="0017734B" w:rsidP="0017734B">
            <w:pPr>
              <w:jc w:val="center"/>
              <w:rPr>
                <w:bCs/>
              </w:rPr>
            </w:pPr>
          </w:p>
        </w:tc>
        <w:tc>
          <w:tcPr>
            <w:tcW w:w="1985" w:type="dxa"/>
            <w:gridSpan w:val="2"/>
            <w:tcBorders>
              <w:top w:val="nil"/>
              <w:left w:val="nil"/>
              <w:bottom w:val="single" w:sz="4" w:space="0" w:color="auto"/>
              <w:right w:val="single" w:sz="8" w:space="0" w:color="auto"/>
            </w:tcBorders>
            <w:shd w:val="clear" w:color="auto" w:fill="auto"/>
            <w:vAlign w:val="center"/>
          </w:tcPr>
          <w:p w14:paraId="4D1C0DEB" w14:textId="77777777" w:rsidR="0017734B" w:rsidRPr="0017734B" w:rsidRDefault="0017734B" w:rsidP="0017734B">
            <w:pPr>
              <w:jc w:val="center"/>
              <w:rPr>
                <w:bCs/>
              </w:rPr>
            </w:pPr>
            <w:r w:rsidRPr="0017734B">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14:paraId="484ED167" w14:textId="77777777" w:rsidR="0017734B" w:rsidRPr="0017734B" w:rsidRDefault="0017734B" w:rsidP="0017734B">
            <w:pPr>
              <w:jc w:val="center"/>
              <w:rPr>
                <w:bCs/>
              </w:rPr>
            </w:pPr>
            <w:r w:rsidRPr="0017734B">
              <w:rPr>
                <w:bCs/>
              </w:rPr>
              <w:t xml:space="preserve">неснижаемый </w:t>
            </w:r>
          </w:p>
          <w:p w14:paraId="12C43EE0" w14:textId="77777777" w:rsidR="0017734B" w:rsidRPr="0017734B" w:rsidRDefault="0017734B" w:rsidP="0017734B">
            <w:pPr>
              <w:jc w:val="center"/>
              <w:rPr>
                <w:bCs/>
              </w:rPr>
            </w:pPr>
            <w:r w:rsidRPr="0017734B">
              <w:rPr>
                <w:bCs/>
              </w:rPr>
              <w:t>запас</w:t>
            </w:r>
          </w:p>
        </w:tc>
      </w:tr>
      <w:tr w:rsidR="0017734B" w:rsidRPr="0017734B" w14:paraId="1DCC778B" w14:textId="77777777" w:rsidTr="00DD4215">
        <w:trPr>
          <w:trHeight w:val="724"/>
        </w:trPr>
        <w:tc>
          <w:tcPr>
            <w:tcW w:w="2835" w:type="dxa"/>
            <w:tcBorders>
              <w:top w:val="single" w:sz="8" w:space="0" w:color="000000"/>
              <w:left w:val="single" w:sz="8" w:space="0" w:color="auto"/>
              <w:bottom w:val="single" w:sz="4" w:space="0" w:color="auto"/>
              <w:right w:val="single" w:sz="4" w:space="0" w:color="auto"/>
            </w:tcBorders>
            <w:shd w:val="clear" w:color="auto" w:fill="auto"/>
            <w:vAlign w:val="center"/>
          </w:tcPr>
          <w:p w14:paraId="3CD1721F" w14:textId="77777777" w:rsidR="0017734B" w:rsidRPr="0017734B" w:rsidRDefault="0017734B" w:rsidP="0017734B">
            <w:pPr>
              <w:jc w:val="center"/>
              <w:rPr>
                <w:sz w:val="22"/>
                <w:szCs w:val="20"/>
              </w:rPr>
            </w:pPr>
            <w:r w:rsidRPr="0017734B">
              <w:rPr>
                <w:sz w:val="22"/>
                <w:szCs w:val="20"/>
              </w:rPr>
              <w:t>ООО «Теплоснабжение»</w:t>
            </w:r>
          </w:p>
          <w:p w14:paraId="4A13E235" w14:textId="77777777" w:rsidR="0017734B" w:rsidRPr="0017734B" w:rsidRDefault="0017734B" w:rsidP="0017734B">
            <w:pPr>
              <w:jc w:val="center"/>
              <w:rPr>
                <w:sz w:val="22"/>
                <w:szCs w:val="20"/>
              </w:rPr>
            </w:pPr>
            <w:r w:rsidRPr="0017734B">
              <w:rPr>
                <w:sz w:val="22"/>
                <w:szCs w:val="20"/>
              </w:rPr>
              <w:t>(г. Белово)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D9E803" w14:textId="77777777" w:rsidR="0017734B" w:rsidRPr="0017734B" w:rsidRDefault="0017734B" w:rsidP="0017734B">
            <w:pPr>
              <w:jc w:val="center"/>
              <w:rPr>
                <w:sz w:val="22"/>
                <w:szCs w:val="22"/>
              </w:rPr>
            </w:pPr>
            <w:r w:rsidRPr="0017734B">
              <w:rPr>
                <w:sz w:val="22"/>
                <w:szCs w:val="22"/>
              </w:rPr>
              <w:t>Каменный</w:t>
            </w:r>
          </w:p>
          <w:p w14:paraId="7DA6B658" w14:textId="77777777" w:rsidR="0017734B" w:rsidRPr="0017734B" w:rsidRDefault="0017734B" w:rsidP="0017734B">
            <w:pPr>
              <w:jc w:val="center"/>
              <w:rPr>
                <w:sz w:val="22"/>
                <w:szCs w:val="22"/>
              </w:rPr>
            </w:pPr>
            <w:r w:rsidRPr="0017734B">
              <w:rPr>
                <w:sz w:val="22"/>
                <w:szCs w:val="22"/>
              </w:rPr>
              <w:t>уголь</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E4686" w14:textId="77777777" w:rsidR="0017734B" w:rsidRPr="0017734B" w:rsidRDefault="0017734B" w:rsidP="0017734B">
            <w:pPr>
              <w:jc w:val="center"/>
              <w:rPr>
                <w:sz w:val="22"/>
                <w:szCs w:val="22"/>
              </w:rPr>
            </w:pPr>
            <w:r w:rsidRPr="0017734B">
              <w:rPr>
                <w:sz w:val="22"/>
                <w:szCs w:val="22"/>
              </w:rPr>
              <w:t>4,985</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8CEC" w14:textId="77777777" w:rsidR="0017734B" w:rsidRPr="0017734B" w:rsidRDefault="0017734B" w:rsidP="0017734B">
            <w:pPr>
              <w:jc w:val="center"/>
              <w:rPr>
                <w:sz w:val="22"/>
                <w:szCs w:val="22"/>
              </w:rPr>
            </w:pPr>
            <w:r w:rsidRPr="0017734B">
              <w:rPr>
                <w:sz w:val="22"/>
                <w:szCs w:val="22"/>
              </w:rPr>
              <w:t>4,303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2F1886" w14:textId="77777777" w:rsidR="0017734B" w:rsidRPr="0017734B" w:rsidRDefault="0017734B" w:rsidP="0017734B">
            <w:pPr>
              <w:jc w:val="center"/>
              <w:rPr>
                <w:sz w:val="22"/>
                <w:szCs w:val="22"/>
              </w:rPr>
            </w:pPr>
            <w:r w:rsidRPr="0017734B">
              <w:rPr>
                <w:sz w:val="22"/>
                <w:szCs w:val="22"/>
              </w:rPr>
              <w:t>0,682</w:t>
            </w:r>
          </w:p>
        </w:tc>
      </w:tr>
    </w:tbl>
    <w:p w14:paraId="4812BF13" w14:textId="77777777" w:rsidR="0017734B" w:rsidRPr="0017734B" w:rsidRDefault="0017734B" w:rsidP="0017734B">
      <w:pPr>
        <w:jc w:val="both"/>
        <w:rPr>
          <w:b/>
          <w:bCs/>
          <w:sz w:val="22"/>
          <w:szCs w:val="20"/>
        </w:rPr>
      </w:pPr>
    </w:p>
    <w:p w14:paraId="123922DB" w14:textId="77777777" w:rsidR="0017734B" w:rsidRPr="0017734B" w:rsidRDefault="0017734B" w:rsidP="0017734B">
      <w:pPr>
        <w:jc w:val="both"/>
        <w:rPr>
          <w:b/>
          <w:bCs/>
          <w:sz w:val="22"/>
          <w:szCs w:val="20"/>
        </w:rPr>
      </w:pPr>
    </w:p>
    <w:p w14:paraId="07D189A6" w14:textId="77777777" w:rsidR="0017734B" w:rsidRPr="0017734B" w:rsidRDefault="0017734B" w:rsidP="0017734B">
      <w:pPr>
        <w:jc w:val="both"/>
        <w:rPr>
          <w:b/>
          <w:sz w:val="28"/>
          <w:szCs w:val="28"/>
        </w:rPr>
      </w:pPr>
    </w:p>
    <w:p w14:paraId="13B009D6" w14:textId="77777777" w:rsidR="0017734B" w:rsidRDefault="0017734B" w:rsidP="009C1E2C">
      <w:pPr>
        <w:tabs>
          <w:tab w:val="left" w:pos="5580"/>
          <w:tab w:val="left" w:pos="9498"/>
        </w:tabs>
        <w:ind w:right="-569"/>
        <w:sectPr w:rsidR="0017734B" w:rsidSect="00BF17D8">
          <w:pgSz w:w="11906" w:h="16838"/>
          <w:pgMar w:top="993" w:right="850" w:bottom="1276" w:left="1276" w:header="708" w:footer="708" w:gutter="0"/>
          <w:cols w:space="708"/>
          <w:docGrid w:linePitch="360"/>
        </w:sectPr>
      </w:pPr>
    </w:p>
    <w:p w14:paraId="63761A40" w14:textId="50B63891" w:rsidR="0017734B" w:rsidRPr="00697EB8" w:rsidRDefault="0017734B" w:rsidP="0017734B">
      <w:pPr>
        <w:tabs>
          <w:tab w:val="left" w:pos="5580"/>
          <w:tab w:val="left" w:pos="9498"/>
        </w:tabs>
        <w:ind w:left="-2914" w:right="-569" w:firstLine="8726"/>
      </w:pPr>
      <w:r w:rsidRPr="00697EB8">
        <w:t xml:space="preserve">Приложение № </w:t>
      </w:r>
      <w:r>
        <w:t xml:space="preserve">51 </w:t>
      </w:r>
      <w:r w:rsidRPr="00697EB8">
        <w:t>к протоколу № 40</w:t>
      </w:r>
    </w:p>
    <w:p w14:paraId="44D9FC57" w14:textId="77777777" w:rsidR="0017734B" w:rsidRPr="00697EB8" w:rsidRDefault="0017734B" w:rsidP="0017734B">
      <w:pPr>
        <w:tabs>
          <w:tab w:val="left" w:pos="5580"/>
          <w:tab w:val="left" w:pos="9498"/>
        </w:tabs>
        <w:ind w:left="-2914" w:right="-569" w:firstLine="8726"/>
      </w:pPr>
      <w:r w:rsidRPr="00697EB8">
        <w:t>заседания Правления Региональной</w:t>
      </w:r>
    </w:p>
    <w:p w14:paraId="79B26F71" w14:textId="77777777" w:rsidR="0017734B" w:rsidRPr="00697EB8" w:rsidRDefault="0017734B" w:rsidP="0017734B">
      <w:pPr>
        <w:tabs>
          <w:tab w:val="left" w:pos="5580"/>
          <w:tab w:val="left" w:pos="9498"/>
        </w:tabs>
        <w:ind w:left="-2914" w:right="-569" w:firstLine="8726"/>
      </w:pPr>
      <w:r w:rsidRPr="00697EB8">
        <w:t>энергетической комиссии</w:t>
      </w:r>
    </w:p>
    <w:p w14:paraId="4D6A3A16" w14:textId="206FA36B" w:rsidR="0017734B" w:rsidRDefault="0017734B" w:rsidP="0017734B">
      <w:pPr>
        <w:tabs>
          <w:tab w:val="left" w:pos="5580"/>
          <w:tab w:val="left" w:pos="9498"/>
        </w:tabs>
        <w:ind w:left="-2914" w:right="-569" w:firstLine="8726"/>
      </w:pPr>
      <w:r w:rsidRPr="00697EB8">
        <w:t>Кузбасса от 16.07.2020</w:t>
      </w:r>
    </w:p>
    <w:p w14:paraId="75DCF43E" w14:textId="77777777" w:rsidR="0017734B" w:rsidRDefault="0017734B" w:rsidP="0017734B">
      <w:pPr>
        <w:tabs>
          <w:tab w:val="left" w:pos="5580"/>
          <w:tab w:val="left" w:pos="9498"/>
        </w:tabs>
        <w:ind w:left="-2914" w:right="-569" w:firstLine="8726"/>
      </w:pPr>
    </w:p>
    <w:p w14:paraId="517EB137" w14:textId="77777777" w:rsidR="0017734B" w:rsidRPr="0017734B" w:rsidRDefault="0017734B" w:rsidP="0017734B">
      <w:pPr>
        <w:keepNext/>
        <w:jc w:val="center"/>
        <w:outlineLvl w:val="0"/>
        <w:rPr>
          <w:b/>
          <w:sz w:val="26"/>
          <w:szCs w:val="26"/>
        </w:rPr>
      </w:pPr>
      <w:r w:rsidRPr="0017734B">
        <w:rPr>
          <w:b/>
          <w:iCs/>
          <w:sz w:val="26"/>
          <w:szCs w:val="26"/>
        </w:rPr>
        <w:t>Экспертное заключение</w:t>
      </w:r>
      <w:r w:rsidRPr="0017734B">
        <w:rPr>
          <w:b/>
          <w:sz w:val="26"/>
          <w:szCs w:val="26"/>
        </w:rPr>
        <w:t xml:space="preserve"> </w:t>
      </w:r>
    </w:p>
    <w:p w14:paraId="0461754F" w14:textId="77777777" w:rsidR="0017734B" w:rsidRPr="0017734B" w:rsidRDefault="0017734B" w:rsidP="0017734B">
      <w:pPr>
        <w:keepNext/>
        <w:jc w:val="center"/>
        <w:outlineLvl w:val="0"/>
        <w:rPr>
          <w:b/>
          <w:sz w:val="26"/>
          <w:szCs w:val="26"/>
        </w:rPr>
      </w:pPr>
      <w:r w:rsidRPr="0017734B">
        <w:rPr>
          <w:b/>
          <w:sz w:val="26"/>
          <w:szCs w:val="26"/>
        </w:rPr>
        <w:t>Региональной энергетической комиссии Кузбасса</w:t>
      </w:r>
    </w:p>
    <w:p w14:paraId="29DE0183" w14:textId="77777777" w:rsidR="0017734B" w:rsidRPr="0017734B" w:rsidRDefault="0017734B" w:rsidP="0017734B">
      <w:pPr>
        <w:keepNext/>
        <w:jc w:val="center"/>
        <w:outlineLvl w:val="0"/>
        <w:rPr>
          <w:sz w:val="27"/>
          <w:szCs w:val="27"/>
        </w:rPr>
      </w:pPr>
      <w:r w:rsidRPr="0017734B">
        <w:rPr>
          <w:b/>
          <w:iCs/>
          <w:sz w:val="27"/>
          <w:szCs w:val="27"/>
        </w:rPr>
        <w:t xml:space="preserve"> </w:t>
      </w:r>
      <w:r w:rsidRPr="0017734B">
        <w:rPr>
          <w:sz w:val="27"/>
          <w:szCs w:val="27"/>
        </w:rPr>
        <w:t>по материалам, представленным ООО «УКиТС» г. Гурьевск для утверждения нормативов создания запасов топлива на котельных ООО «УКиТС» на 2021 год</w:t>
      </w:r>
    </w:p>
    <w:p w14:paraId="6194B1A3" w14:textId="77777777" w:rsidR="0017734B" w:rsidRDefault="0017734B" w:rsidP="0017734B">
      <w:pPr>
        <w:ind w:firstLine="567"/>
        <w:jc w:val="both"/>
        <w:rPr>
          <w:i/>
          <w:sz w:val="25"/>
          <w:szCs w:val="25"/>
        </w:rPr>
      </w:pPr>
    </w:p>
    <w:p w14:paraId="022E02D7" w14:textId="350A275C" w:rsidR="0017734B" w:rsidRPr="0017734B" w:rsidRDefault="0017734B" w:rsidP="0017734B">
      <w:pPr>
        <w:ind w:firstLine="567"/>
        <w:jc w:val="both"/>
        <w:rPr>
          <w:sz w:val="27"/>
          <w:szCs w:val="27"/>
        </w:rPr>
      </w:pPr>
      <w:r w:rsidRPr="0017734B">
        <w:rPr>
          <w:sz w:val="27"/>
          <w:szCs w:val="27"/>
        </w:rPr>
        <w:t>В Региональную энергетическую комиссию Кузбасса обратилось ООО «УКиТС» (далее – Предприятие) с заявкой на утверждение нормативов создания запасов топлива на котельных Предприятия.</w:t>
      </w:r>
    </w:p>
    <w:p w14:paraId="3A2FA2BC" w14:textId="77777777" w:rsidR="0017734B" w:rsidRPr="0017734B" w:rsidRDefault="0017734B" w:rsidP="0017734B">
      <w:pPr>
        <w:ind w:firstLine="567"/>
        <w:jc w:val="both"/>
        <w:rPr>
          <w:sz w:val="27"/>
          <w:szCs w:val="27"/>
        </w:rPr>
      </w:pPr>
      <w:r w:rsidRPr="0017734B">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082DBB7" w14:textId="77777777" w:rsidR="0017734B" w:rsidRPr="0017734B" w:rsidRDefault="0017734B" w:rsidP="0017734B">
      <w:pPr>
        <w:ind w:firstLine="567"/>
        <w:jc w:val="both"/>
        <w:rPr>
          <w:sz w:val="27"/>
          <w:szCs w:val="27"/>
        </w:rPr>
      </w:pPr>
      <w:r w:rsidRPr="0017734B">
        <w:rPr>
          <w:sz w:val="27"/>
          <w:szCs w:val="27"/>
        </w:rPr>
        <w:t>- копия Устава;</w:t>
      </w:r>
    </w:p>
    <w:p w14:paraId="4733EF05" w14:textId="77777777" w:rsidR="0017734B" w:rsidRPr="0017734B" w:rsidRDefault="0017734B" w:rsidP="0017734B">
      <w:pPr>
        <w:ind w:firstLine="567"/>
        <w:jc w:val="both"/>
        <w:rPr>
          <w:sz w:val="27"/>
          <w:szCs w:val="27"/>
        </w:rPr>
      </w:pPr>
      <w:r w:rsidRPr="0017734B">
        <w:rPr>
          <w:sz w:val="27"/>
          <w:szCs w:val="27"/>
        </w:rPr>
        <w:t>- копия свидетельства о государственной регистрации;</w:t>
      </w:r>
    </w:p>
    <w:p w14:paraId="2E65701B" w14:textId="77777777" w:rsidR="0017734B" w:rsidRPr="0017734B" w:rsidRDefault="0017734B" w:rsidP="0017734B">
      <w:pPr>
        <w:ind w:firstLine="567"/>
        <w:jc w:val="both"/>
        <w:rPr>
          <w:sz w:val="27"/>
          <w:szCs w:val="27"/>
        </w:rPr>
      </w:pPr>
      <w:r w:rsidRPr="0017734B">
        <w:rPr>
          <w:sz w:val="27"/>
          <w:szCs w:val="27"/>
        </w:rPr>
        <w:t>- копия свидетельства о постановке на учет в налоговом органе;</w:t>
      </w:r>
    </w:p>
    <w:p w14:paraId="048A74C2" w14:textId="77777777" w:rsidR="0017734B" w:rsidRPr="0017734B" w:rsidRDefault="0017734B" w:rsidP="0017734B">
      <w:pPr>
        <w:ind w:firstLine="567"/>
        <w:jc w:val="both"/>
        <w:rPr>
          <w:sz w:val="27"/>
          <w:szCs w:val="27"/>
        </w:rPr>
      </w:pPr>
      <w:r w:rsidRPr="0017734B">
        <w:rPr>
          <w:sz w:val="27"/>
          <w:szCs w:val="27"/>
        </w:rPr>
        <w:t>- договор аренды имущества;</w:t>
      </w:r>
    </w:p>
    <w:p w14:paraId="4EADEBC0" w14:textId="77777777" w:rsidR="0017734B" w:rsidRPr="0017734B" w:rsidRDefault="0017734B" w:rsidP="0017734B">
      <w:pPr>
        <w:ind w:firstLine="567"/>
        <w:jc w:val="both"/>
        <w:rPr>
          <w:sz w:val="27"/>
          <w:szCs w:val="27"/>
        </w:rPr>
      </w:pPr>
      <w:r w:rsidRPr="0017734B">
        <w:rPr>
          <w:sz w:val="27"/>
          <w:szCs w:val="27"/>
        </w:rPr>
        <w:t>- пояснительную записку по котельной;</w:t>
      </w:r>
    </w:p>
    <w:p w14:paraId="013A0436" w14:textId="77777777" w:rsidR="0017734B" w:rsidRPr="0017734B" w:rsidRDefault="0017734B" w:rsidP="0017734B">
      <w:pPr>
        <w:ind w:firstLine="567"/>
        <w:jc w:val="both"/>
        <w:rPr>
          <w:sz w:val="27"/>
          <w:szCs w:val="27"/>
        </w:rPr>
      </w:pPr>
      <w:r w:rsidRPr="0017734B">
        <w:rPr>
          <w:sz w:val="27"/>
          <w:szCs w:val="27"/>
        </w:rPr>
        <w:t>- расчет норматива создания технологических общих запасов топлива на котельной (далее - ОНЗТ);</w:t>
      </w:r>
    </w:p>
    <w:p w14:paraId="29C04ED4" w14:textId="77777777" w:rsidR="0017734B" w:rsidRPr="0017734B" w:rsidRDefault="0017734B" w:rsidP="0017734B">
      <w:pPr>
        <w:ind w:firstLine="567"/>
        <w:jc w:val="both"/>
        <w:rPr>
          <w:sz w:val="27"/>
          <w:szCs w:val="27"/>
        </w:rPr>
      </w:pPr>
      <w:r w:rsidRPr="0017734B">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519CF23C" w14:textId="77777777" w:rsidR="0017734B" w:rsidRPr="0017734B" w:rsidRDefault="0017734B" w:rsidP="0017734B">
      <w:pPr>
        <w:ind w:firstLine="567"/>
        <w:jc w:val="both"/>
        <w:rPr>
          <w:sz w:val="27"/>
          <w:szCs w:val="27"/>
        </w:rPr>
      </w:pPr>
      <w:r w:rsidRPr="0017734B">
        <w:rPr>
          <w:sz w:val="27"/>
          <w:szCs w:val="27"/>
        </w:rPr>
        <w:t>- расчет норматива создания неснижаемого запаса топлива на котельной (далее – ННЗТ);</w:t>
      </w:r>
    </w:p>
    <w:p w14:paraId="0D05B743" w14:textId="77777777" w:rsidR="0017734B" w:rsidRPr="0017734B" w:rsidRDefault="0017734B" w:rsidP="0017734B">
      <w:pPr>
        <w:ind w:firstLine="567"/>
        <w:jc w:val="both"/>
        <w:rPr>
          <w:sz w:val="27"/>
          <w:szCs w:val="27"/>
        </w:rPr>
      </w:pPr>
      <w:r w:rsidRPr="0017734B">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2F543DD6" w14:textId="77777777" w:rsidR="0017734B" w:rsidRPr="0017734B" w:rsidRDefault="0017734B" w:rsidP="0017734B">
      <w:pPr>
        <w:ind w:firstLine="567"/>
        <w:jc w:val="both"/>
        <w:rPr>
          <w:sz w:val="27"/>
          <w:szCs w:val="27"/>
        </w:rPr>
      </w:pPr>
      <w:r w:rsidRPr="0017734B">
        <w:rPr>
          <w:sz w:val="27"/>
          <w:szCs w:val="27"/>
        </w:rPr>
        <w:t>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4DD512EF" w14:textId="77777777" w:rsidR="0017734B" w:rsidRPr="0017734B" w:rsidRDefault="0017734B" w:rsidP="0017734B">
      <w:pPr>
        <w:ind w:firstLine="567"/>
        <w:jc w:val="both"/>
        <w:rPr>
          <w:sz w:val="27"/>
          <w:szCs w:val="27"/>
        </w:rPr>
      </w:pPr>
      <w:r w:rsidRPr="0017734B">
        <w:rPr>
          <w:sz w:val="27"/>
          <w:szCs w:val="27"/>
        </w:rPr>
        <w:t>На балансе предприятия находятся 8 котельных, 3 центральных тепловых пункта (бойлерные), 43,2 км тепловых сетей. Центральная часть города получает тепло от бойлерных №1,2,3; которые оборудованы пластинчатыми теплообменниками. Пар поступает с котельной ОАО «ГМЗ». Основное топливо - уголь марки ДР, Караканского угольного разреза. В котельных установлено 18 котлов:</w:t>
      </w:r>
    </w:p>
    <w:p w14:paraId="02442CA6" w14:textId="77777777" w:rsidR="0017734B" w:rsidRPr="0017734B" w:rsidRDefault="0017734B" w:rsidP="0017734B">
      <w:pPr>
        <w:ind w:firstLine="567"/>
        <w:jc w:val="both"/>
        <w:rPr>
          <w:sz w:val="27"/>
          <w:szCs w:val="27"/>
        </w:rPr>
      </w:pPr>
      <w:r w:rsidRPr="0017734B">
        <w:rPr>
          <w:b/>
          <w:sz w:val="27"/>
          <w:szCs w:val="27"/>
        </w:rPr>
        <w:t>Котельная №1</w:t>
      </w:r>
      <w:r w:rsidRPr="0017734B">
        <w:rPr>
          <w:sz w:val="27"/>
          <w:szCs w:val="27"/>
        </w:rPr>
        <w:t xml:space="preserve"> Горнорудного района: КВТС-6,5 - 1 шт., КВР- 7,5-2 шт., КВм-4,0КБ - 1шт. (котел КВм-4,0КБ - 1шт. используется только в межотопительный период). Котельная работает по двух контурной системе, 1ыи контур котел-теплообменник-котел, 2ой контур теплообменники - потребитель - теплообменники, назначение - обеспечение отопления и горячего водоснабжения потребителю. Механическая углеподача, включающая дробилку т. СМД-108М, конвейер подачи угля - УСУ-1,25, бункера запаса угля, ПМЗ и шнековые питатели для подачи топлива в котел, шлакозолоудаление непрерывного действия.</w:t>
      </w:r>
    </w:p>
    <w:p w14:paraId="0C719D45" w14:textId="77777777" w:rsidR="0017734B" w:rsidRPr="0017734B" w:rsidRDefault="0017734B" w:rsidP="0017734B">
      <w:pPr>
        <w:ind w:firstLine="567"/>
        <w:jc w:val="both"/>
        <w:rPr>
          <w:sz w:val="27"/>
          <w:szCs w:val="27"/>
        </w:rPr>
      </w:pPr>
      <w:r w:rsidRPr="0017734B">
        <w:rPr>
          <w:sz w:val="27"/>
          <w:szCs w:val="27"/>
        </w:rPr>
        <w:t>Описание технологического процесса котельной "Горнорудной":</w:t>
      </w:r>
    </w:p>
    <w:p w14:paraId="7DAB260C" w14:textId="77777777" w:rsidR="0017734B" w:rsidRPr="0017734B" w:rsidRDefault="0017734B" w:rsidP="0017734B">
      <w:pPr>
        <w:ind w:firstLine="567"/>
        <w:jc w:val="both"/>
        <w:rPr>
          <w:sz w:val="27"/>
          <w:szCs w:val="27"/>
        </w:rPr>
      </w:pPr>
      <w:r w:rsidRPr="0017734B">
        <w:rPr>
          <w:sz w:val="27"/>
          <w:szCs w:val="27"/>
        </w:rPr>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0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29DFA438" w14:textId="77777777" w:rsidR="0017734B" w:rsidRPr="0017734B" w:rsidRDefault="0017734B" w:rsidP="0017734B">
      <w:pPr>
        <w:ind w:firstLine="567"/>
        <w:jc w:val="both"/>
        <w:rPr>
          <w:sz w:val="27"/>
          <w:szCs w:val="27"/>
        </w:rPr>
      </w:pPr>
      <w:r w:rsidRPr="0017734B">
        <w:rPr>
          <w:sz w:val="27"/>
          <w:szCs w:val="27"/>
        </w:rPr>
        <w:t>Исходная вода из скважин подается в баки-аккумуляторы 2шт. (объемом по 50м3), затем насосами подается для обработки на установку умягчения и далее в бак-накопитель объемом 100м3, для подпитки водой второго контура.</w:t>
      </w:r>
    </w:p>
    <w:p w14:paraId="03ABCB71" w14:textId="77777777" w:rsidR="0017734B" w:rsidRPr="0017734B" w:rsidRDefault="0017734B" w:rsidP="0017734B">
      <w:pPr>
        <w:ind w:firstLine="567"/>
        <w:jc w:val="both"/>
        <w:rPr>
          <w:sz w:val="27"/>
          <w:szCs w:val="27"/>
        </w:rPr>
      </w:pPr>
      <w:r w:rsidRPr="0017734B">
        <w:rPr>
          <w:sz w:val="27"/>
          <w:szCs w:val="27"/>
        </w:rPr>
        <w:t>Также с фильтров, вода подается в бак - накопитель для подпитки первого контура, объемом Зм3.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"Горнорудный".</w:t>
      </w:r>
    </w:p>
    <w:p w14:paraId="70A87262" w14:textId="77777777" w:rsidR="0017734B" w:rsidRPr="0017734B" w:rsidRDefault="0017734B" w:rsidP="0017734B">
      <w:pPr>
        <w:ind w:firstLine="567"/>
        <w:jc w:val="both"/>
        <w:rPr>
          <w:sz w:val="27"/>
          <w:szCs w:val="27"/>
        </w:rPr>
      </w:pPr>
      <w:r w:rsidRPr="0017734B">
        <w:rPr>
          <w:b/>
          <w:sz w:val="27"/>
          <w:szCs w:val="27"/>
        </w:rPr>
        <w:t>Котельная №2а</w:t>
      </w:r>
      <w:r w:rsidRPr="0017734B">
        <w:rPr>
          <w:sz w:val="27"/>
          <w:szCs w:val="27"/>
        </w:rPr>
        <w:t xml:space="preserve"> СО Есенина КВм - 2,0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СКИПового подъемника угля обеспечивающего подачу угля в бункер ТШПМ, но загрузка на СКИП производится вручную.</w:t>
      </w:r>
    </w:p>
    <w:p w14:paraId="09390C9F" w14:textId="77777777" w:rsidR="0017734B" w:rsidRPr="0017734B" w:rsidRDefault="0017734B" w:rsidP="0017734B">
      <w:pPr>
        <w:ind w:firstLine="567"/>
        <w:jc w:val="both"/>
        <w:rPr>
          <w:sz w:val="27"/>
          <w:szCs w:val="27"/>
        </w:rPr>
      </w:pPr>
      <w:r w:rsidRPr="0017734B">
        <w:rPr>
          <w:b/>
          <w:sz w:val="27"/>
          <w:szCs w:val="27"/>
        </w:rPr>
        <w:t>Котельная №2б ГВС</w:t>
      </w:r>
      <w:r w:rsidRPr="0017734B">
        <w:rPr>
          <w:sz w:val="27"/>
          <w:szCs w:val="27"/>
        </w:rPr>
        <w:t xml:space="preserve"> Есенина: КВр - 0,8ТТ - 1шт, КВр - 0,8К - 1шт,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период. Назначение - обеспечение горячего водоснабжения потребителю.</w:t>
      </w:r>
    </w:p>
    <w:p w14:paraId="6CA5DC57" w14:textId="77777777" w:rsidR="0017734B" w:rsidRPr="0017734B" w:rsidRDefault="0017734B" w:rsidP="0017734B">
      <w:pPr>
        <w:ind w:firstLine="567"/>
        <w:jc w:val="both"/>
        <w:rPr>
          <w:sz w:val="27"/>
          <w:szCs w:val="27"/>
        </w:rPr>
      </w:pPr>
      <w:r w:rsidRPr="0017734B">
        <w:rPr>
          <w:b/>
          <w:sz w:val="27"/>
          <w:szCs w:val="27"/>
        </w:rPr>
        <w:t>Котельная №3</w:t>
      </w:r>
      <w:r w:rsidRPr="0017734B">
        <w:rPr>
          <w:sz w:val="27"/>
          <w:szCs w:val="27"/>
        </w:rPr>
        <w:t xml:space="preserve"> пер. Больничный: КВр - 1,25 — 1шт., КВр - 1,28 — 1шт с ручной подачей топлива. Назначение - обеспечение отоплением и ГВС (в зимний период) потребителя.</w:t>
      </w:r>
    </w:p>
    <w:p w14:paraId="3202F8BB" w14:textId="77777777" w:rsidR="0017734B" w:rsidRPr="0017734B" w:rsidRDefault="0017734B" w:rsidP="0017734B">
      <w:pPr>
        <w:ind w:firstLine="567"/>
        <w:jc w:val="both"/>
        <w:rPr>
          <w:sz w:val="27"/>
          <w:szCs w:val="27"/>
        </w:rPr>
      </w:pPr>
      <w:r w:rsidRPr="0017734B">
        <w:rPr>
          <w:b/>
          <w:sz w:val="27"/>
          <w:szCs w:val="27"/>
        </w:rPr>
        <w:t>Котельная №4</w:t>
      </w:r>
      <w:r w:rsidRPr="0017734B">
        <w:rPr>
          <w:sz w:val="27"/>
          <w:szCs w:val="27"/>
        </w:rPr>
        <w:t xml:space="preserve"> школы №10: КВр-0,4-2шт. с ручной подачей топлива. Назначение - обеспечение отоплением потребителя.</w:t>
      </w:r>
    </w:p>
    <w:p w14:paraId="370CF2FA" w14:textId="77777777" w:rsidR="0017734B" w:rsidRPr="0017734B" w:rsidRDefault="0017734B" w:rsidP="0017734B">
      <w:pPr>
        <w:ind w:firstLine="567"/>
        <w:jc w:val="both"/>
        <w:rPr>
          <w:sz w:val="27"/>
          <w:szCs w:val="27"/>
        </w:rPr>
      </w:pPr>
      <w:r w:rsidRPr="0017734B">
        <w:rPr>
          <w:b/>
          <w:sz w:val="27"/>
          <w:szCs w:val="27"/>
        </w:rPr>
        <w:t>Котельная №5</w:t>
      </w:r>
      <w:r w:rsidRPr="0017734B">
        <w:rPr>
          <w:sz w:val="27"/>
          <w:szCs w:val="27"/>
        </w:rPr>
        <w:t xml:space="preserve"> школы №15: КВр-0,175-2 шт. с ручной подачей топлива. Назначение - обеспечение отоплением потребителя.</w:t>
      </w:r>
    </w:p>
    <w:p w14:paraId="06D240E2" w14:textId="77777777" w:rsidR="0017734B" w:rsidRPr="0017734B" w:rsidRDefault="0017734B" w:rsidP="0017734B">
      <w:pPr>
        <w:ind w:firstLine="567"/>
        <w:jc w:val="both"/>
        <w:rPr>
          <w:sz w:val="27"/>
          <w:szCs w:val="27"/>
        </w:rPr>
      </w:pPr>
      <w:r w:rsidRPr="0017734B">
        <w:rPr>
          <w:b/>
          <w:sz w:val="27"/>
          <w:szCs w:val="27"/>
        </w:rPr>
        <w:t>Котельная №7</w:t>
      </w:r>
      <w:r w:rsidRPr="0017734B">
        <w:rPr>
          <w:sz w:val="27"/>
          <w:szCs w:val="27"/>
        </w:rPr>
        <w:t xml:space="preserve"> p-он Мичурина: КВр-0,8- З шт., с ручной подачей топлива. Назначение - обеспечение отоплением и ГВС (в зимний период) потребителя.</w:t>
      </w:r>
    </w:p>
    <w:p w14:paraId="4B0FCC55" w14:textId="77777777" w:rsidR="0017734B" w:rsidRPr="0017734B" w:rsidRDefault="0017734B" w:rsidP="0017734B">
      <w:pPr>
        <w:ind w:firstLine="567"/>
        <w:jc w:val="both"/>
        <w:rPr>
          <w:sz w:val="27"/>
          <w:szCs w:val="27"/>
        </w:rPr>
      </w:pPr>
      <w:r w:rsidRPr="0017734B">
        <w:rPr>
          <w:b/>
          <w:sz w:val="27"/>
          <w:szCs w:val="27"/>
        </w:rPr>
        <w:t xml:space="preserve">Котельная №8 </w:t>
      </w:r>
      <w:r w:rsidRPr="0017734B">
        <w:rPr>
          <w:sz w:val="27"/>
          <w:szCs w:val="27"/>
        </w:rPr>
        <w:t>очистные сооружения: КВр-0,35- 1шт. (переустановлен в 2017году с котельной №2б гвс м-на Есенина), с ручной подачей топлива. Назначение-обеспечение отоплением (в зимний период) потребителя.</w:t>
      </w:r>
    </w:p>
    <w:p w14:paraId="381EB57E" w14:textId="77777777" w:rsidR="0017734B" w:rsidRPr="0017734B" w:rsidRDefault="0017734B" w:rsidP="0017734B">
      <w:pPr>
        <w:ind w:firstLine="567"/>
        <w:jc w:val="both"/>
        <w:rPr>
          <w:sz w:val="27"/>
          <w:szCs w:val="27"/>
        </w:rPr>
      </w:pPr>
      <w:r w:rsidRPr="0017734B">
        <w:rPr>
          <w:sz w:val="27"/>
          <w:szCs w:val="27"/>
        </w:rPr>
        <w:t>Расход тепла на собственные нужды отопления принят по данным карт аттестации рабочих мест (протоколы измерения фактического микроклимата, объемы помещений).</w:t>
      </w:r>
    </w:p>
    <w:p w14:paraId="0D2569BC" w14:textId="77777777" w:rsidR="0017734B" w:rsidRPr="0017734B" w:rsidRDefault="0017734B" w:rsidP="0017734B">
      <w:pPr>
        <w:ind w:firstLine="567"/>
        <w:jc w:val="both"/>
        <w:rPr>
          <w:sz w:val="27"/>
          <w:szCs w:val="27"/>
        </w:rPr>
      </w:pPr>
      <w:r w:rsidRPr="0017734B">
        <w:rPr>
          <w:sz w:val="27"/>
          <w:szCs w:val="27"/>
        </w:rPr>
        <w:t>Качество угля определяется на основании предоставляемых удостоверений качества от поставщика.</w:t>
      </w:r>
    </w:p>
    <w:p w14:paraId="6F56054B" w14:textId="77777777" w:rsidR="0017734B" w:rsidRPr="0017734B" w:rsidRDefault="0017734B" w:rsidP="0017734B">
      <w:pPr>
        <w:ind w:firstLine="567"/>
        <w:jc w:val="both"/>
        <w:rPr>
          <w:sz w:val="27"/>
          <w:szCs w:val="27"/>
        </w:rPr>
      </w:pPr>
      <w:r w:rsidRPr="0017734B">
        <w:rPr>
          <w:sz w:val="27"/>
          <w:szCs w:val="27"/>
        </w:rPr>
        <w:t>Контроль расхода угля на предприятии, производится следующим образом: уголь доставляют с угольного разреза автомобильным транспортом на центральный склад хранения угля.</w:t>
      </w:r>
    </w:p>
    <w:p w14:paraId="521610B2" w14:textId="77777777" w:rsidR="0017734B" w:rsidRPr="0017734B" w:rsidRDefault="0017734B" w:rsidP="0017734B">
      <w:pPr>
        <w:ind w:firstLine="567"/>
        <w:jc w:val="both"/>
        <w:rPr>
          <w:sz w:val="27"/>
          <w:szCs w:val="27"/>
        </w:rPr>
      </w:pPr>
      <w:r w:rsidRPr="0017734B">
        <w:rPr>
          <w:sz w:val="27"/>
          <w:szCs w:val="27"/>
        </w:rPr>
        <w:t>Центральный угольный склад огорожен сплошным забором, оснащен</w:t>
      </w:r>
      <w:r w:rsidRPr="0017734B">
        <w:rPr>
          <w:sz w:val="27"/>
          <w:szCs w:val="27"/>
        </w:rPr>
        <w:br/>
        <w:t>видеонаблюдением и охраной. Погрузка угля с центрального склада предприятия, для доставки с основного склада на остальные котельные, осуществляется собственным автотранспортом, в обязательном присутствии и сопровождении ответственного лица за доставку. В целях контроля количества остатков угля, раз в квартал проводится маркшейдерский обмер.</w:t>
      </w:r>
    </w:p>
    <w:p w14:paraId="338B5FA5" w14:textId="77777777" w:rsidR="0017734B" w:rsidRPr="0017734B" w:rsidRDefault="0017734B" w:rsidP="0017734B">
      <w:pPr>
        <w:ind w:firstLine="567"/>
        <w:jc w:val="both"/>
        <w:rPr>
          <w:sz w:val="27"/>
          <w:szCs w:val="27"/>
        </w:rPr>
      </w:pPr>
      <w:r w:rsidRPr="0017734B">
        <w:rPr>
          <w:sz w:val="27"/>
          <w:szCs w:val="27"/>
        </w:rPr>
        <w:t>В наличии имеются:</w:t>
      </w:r>
    </w:p>
    <w:p w14:paraId="04E114C3" w14:textId="77777777" w:rsidR="0017734B" w:rsidRPr="0017734B" w:rsidRDefault="0017734B" w:rsidP="0017734B">
      <w:pPr>
        <w:ind w:firstLine="567"/>
        <w:jc w:val="both"/>
        <w:rPr>
          <w:sz w:val="27"/>
          <w:szCs w:val="27"/>
        </w:rPr>
      </w:pPr>
      <w:r w:rsidRPr="0017734B">
        <w:rPr>
          <w:sz w:val="27"/>
          <w:szCs w:val="27"/>
        </w:rPr>
        <w:t>для погрузочных работ два фронтальных погрузчика ТО - 30, В - 140;</w:t>
      </w:r>
      <w:r w:rsidRPr="0017734B">
        <w:rPr>
          <w:sz w:val="27"/>
          <w:szCs w:val="27"/>
        </w:rPr>
        <w:br/>
        <w:t>для перевозки автомобили ЗИЛ ММЗ-554 -2шт, КАМАЗ 53-10 -1шт.</w:t>
      </w:r>
    </w:p>
    <w:p w14:paraId="49E62BD2" w14:textId="77777777" w:rsidR="0017734B" w:rsidRPr="0017734B" w:rsidRDefault="0017734B" w:rsidP="0017734B">
      <w:pPr>
        <w:ind w:firstLine="567"/>
        <w:jc w:val="both"/>
        <w:rPr>
          <w:sz w:val="27"/>
          <w:szCs w:val="27"/>
        </w:rPr>
      </w:pPr>
      <w:r w:rsidRPr="0017734B">
        <w:rPr>
          <w:sz w:val="27"/>
          <w:szCs w:val="27"/>
        </w:rPr>
        <w:t>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за соблюдением температурного графика, предотвращения хищения угля и поддержания порядка.</w:t>
      </w:r>
    </w:p>
    <w:p w14:paraId="1E2BECDC" w14:textId="77777777" w:rsidR="0017734B" w:rsidRPr="0017734B" w:rsidRDefault="0017734B" w:rsidP="0017734B">
      <w:pPr>
        <w:ind w:firstLine="567"/>
        <w:jc w:val="both"/>
        <w:rPr>
          <w:sz w:val="27"/>
          <w:szCs w:val="27"/>
        </w:rPr>
      </w:pPr>
      <w:r w:rsidRPr="0017734B">
        <w:rPr>
          <w:sz w:val="27"/>
          <w:szCs w:val="27"/>
        </w:rPr>
        <w:t>На всех котельных установлены регистраторы параметров теплоносителя ВЗЛЕТ с возможностью просмотра с рабочих мест АУП (объем хранения информации до 30 суток).</w:t>
      </w:r>
    </w:p>
    <w:p w14:paraId="162A7809" w14:textId="77777777" w:rsidR="0017734B" w:rsidRPr="0017734B" w:rsidRDefault="0017734B" w:rsidP="0017734B">
      <w:pPr>
        <w:ind w:firstLine="567"/>
        <w:jc w:val="both"/>
        <w:rPr>
          <w:sz w:val="27"/>
          <w:szCs w:val="27"/>
        </w:rPr>
      </w:pPr>
      <w:r w:rsidRPr="0017734B">
        <w:rPr>
          <w:sz w:val="27"/>
          <w:szCs w:val="27"/>
        </w:rPr>
        <w:t>Справка о вместимости угля на угольном складе прилагается.</w:t>
      </w:r>
    </w:p>
    <w:p w14:paraId="764BA903" w14:textId="77777777" w:rsidR="0017734B" w:rsidRPr="0017734B" w:rsidRDefault="0017734B" w:rsidP="0017734B">
      <w:pPr>
        <w:ind w:firstLine="567"/>
        <w:jc w:val="both"/>
        <w:rPr>
          <w:sz w:val="27"/>
          <w:szCs w:val="27"/>
        </w:rPr>
      </w:pPr>
      <w:r w:rsidRPr="0017734B">
        <w:rPr>
          <w:sz w:val="27"/>
          <w:szCs w:val="27"/>
        </w:rPr>
        <w:t>Все котельные работают на твердом топливе - уголь марки Др, характеристика</w:t>
      </w:r>
      <w:r w:rsidRPr="0017734B">
        <w:rPr>
          <w:sz w:val="27"/>
          <w:szCs w:val="27"/>
        </w:rPr>
        <w:br/>
        <w:t>сжигаемого</w:t>
      </w:r>
      <w:r w:rsidRPr="0017734B">
        <w:rPr>
          <w:sz w:val="28"/>
          <w:szCs w:val="28"/>
        </w:rPr>
        <w:t xml:space="preserve"> топлива приведена в справке о фактических поставках топлива за 2018-2018 гг.</w:t>
      </w:r>
    </w:p>
    <w:p w14:paraId="4F9FDDB0" w14:textId="77777777" w:rsidR="0017734B" w:rsidRPr="0017734B" w:rsidRDefault="0017734B" w:rsidP="0017734B">
      <w:pPr>
        <w:ind w:firstLine="567"/>
        <w:jc w:val="both"/>
        <w:rPr>
          <w:sz w:val="27"/>
          <w:szCs w:val="27"/>
        </w:rPr>
      </w:pPr>
      <w:r w:rsidRPr="0017734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17734B">
          <w:rPr>
            <w:sz w:val="27"/>
            <w:szCs w:val="27"/>
          </w:rPr>
          <w:t>2012 г</w:t>
        </w:r>
      </w:smartTag>
      <w:r w:rsidRPr="0017734B">
        <w:rPr>
          <w:sz w:val="27"/>
          <w:szCs w:val="27"/>
        </w:rPr>
        <w:t>. № 377.</w:t>
      </w:r>
    </w:p>
    <w:p w14:paraId="43087DAE" w14:textId="77777777" w:rsidR="0017734B" w:rsidRPr="0017734B" w:rsidRDefault="0017734B" w:rsidP="0017734B">
      <w:pPr>
        <w:ind w:firstLine="720"/>
        <w:jc w:val="both"/>
        <w:rPr>
          <w:sz w:val="27"/>
          <w:szCs w:val="27"/>
        </w:rPr>
      </w:pPr>
      <w:r w:rsidRPr="0017734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17734B">
        <w:rPr>
          <w:sz w:val="28"/>
          <w:szCs w:val="28"/>
        </w:rPr>
        <w:t>основами ценообразования в сфере теплоснабжения, утвержденными постановлением Правительства РФ от 22.10.2012 № 1075</w:t>
      </w:r>
      <w:r w:rsidRPr="0017734B">
        <w:rPr>
          <w:sz w:val="27"/>
          <w:szCs w:val="27"/>
        </w:rPr>
        <w:t xml:space="preserve">, Федеральным законом от 27 июля </w:t>
      </w:r>
      <w:smartTag w:uri="urn:schemas-microsoft-com:office:smarttags" w:element="metricconverter">
        <w:smartTagPr>
          <w:attr w:name="ProductID" w:val="2010 г"/>
        </w:smartTagPr>
        <w:r w:rsidRPr="0017734B">
          <w:rPr>
            <w:sz w:val="27"/>
            <w:szCs w:val="27"/>
          </w:rPr>
          <w:t>2010 г</w:t>
        </w:r>
      </w:smartTag>
      <w:r w:rsidRPr="0017734B">
        <w:rPr>
          <w:sz w:val="27"/>
          <w:szCs w:val="27"/>
        </w:rPr>
        <w:t>. № 190-ФЗ «О теплоснабжении», Законом Кемеровской области от 28.06.2010  № 70-ОЗ  «О разграничении полномочий между органами государственной власти Кемеровской области в сфере жилищно-коммунального комплекса», предлагаю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37CA66C3" w14:textId="77777777" w:rsidR="0017734B" w:rsidRPr="0017734B" w:rsidRDefault="0017734B" w:rsidP="0017734B">
      <w:pPr>
        <w:tabs>
          <w:tab w:val="left" w:pos="9088"/>
        </w:tabs>
        <w:ind w:firstLine="720"/>
        <w:jc w:val="center"/>
        <w:rPr>
          <w:sz w:val="27"/>
          <w:szCs w:val="27"/>
        </w:rPr>
      </w:pPr>
    </w:p>
    <w:p w14:paraId="6AD5058D" w14:textId="77777777" w:rsidR="0017734B" w:rsidRPr="0017734B" w:rsidRDefault="0017734B" w:rsidP="0017734B">
      <w:pPr>
        <w:tabs>
          <w:tab w:val="left" w:pos="9088"/>
        </w:tabs>
        <w:ind w:firstLine="720"/>
        <w:jc w:val="center"/>
        <w:rPr>
          <w:szCs w:val="20"/>
        </w:rPr>
      </w:pPr>
      <w:r w:rsidRPr="0017734B">
        <w:rPr>
          <w:szCs w:val="20"/>
        </w:rPr>
        <w:t>ПРЕДЛОЖЕНИЕ</w:t>
      </w:r>
    </w:p>
    <w:p w14:paraId="0942F3B4" w14:textId="77777777" w:rsidR="0017734B" w:rsidRPr="0017734B" w:rsidRDefault="0017734B" w:rsidP="0017734B">
      <w:pPr>
        <w:jc w:val="center"/>
        <w:rPr>
          <w:szCs w:val="20"/>
        </w:rPr>
      </w:pPr>
      <w:r w:rsidRPr="0017734B">
        <w:rPr>
          <w:szCs w:val="20"/>
        </w:rPr>
        <w:t xml:space="preserve">по утверждению нормативов создания запасов топлива на котельных на 2021 год </w:t>
      </w:r>
    </w:p>
    <w:p w14:paraId="688BEF12" w14:textId="77777777" w:rsidR="0017734B" w:rsidRPr="0017734B" w:rsidRDefault="0017734B" w:rsidP="0017734B">
      <w:pPr>
        <w:jc w:val="center"/>
        <w:rPr>
          <w:szCs w:val="20"/>
        </w:rPr>
      </w:pPr>
    </w:p>
    <w:tbl>
      <w:tblPr>
        <w:tblW w:w="10065" w:type="dxa"/>
        <w:tblInd w:w="108" w:type="dxa"/>
        <w:tblLook w:val="0000" w:firstRow="0" w:lastRow="0" w:firstColumn="0" w:lastColumn="0" w:noHBand="0" w:noVBand="0"/>
      </w:tblPr>
      <w:tblGrid>
        <w:gridCol w:w="2989"/>
        <w:gridCol w:w="1405"/>
        <w:gridCol w:w="1374"/>
        <w:gridCol w:w="2145"/>
        <w:gridCol w:w="2152"/>
      </w:tblGrid>
      <w:tr w:rsidR="0017734B" w:rsidRPr="0017734B" w14:paraId="6CC82F0A" w14:textId="77777777" w:rsidTr="00DD4215">
        <w:trPr>
          <w:trHeight w:val="390"/>
        </w:trPr>
        <w:tc>
          <w:tcPr>
            <w:tcW w:w="2989" w:type="dxa"/>
            <w:tcBorders>
              <w:top w:val="nil"/>
              <w:left w:val="nil"/>
              <w:bottom w:val="nil"/>
              <w:right w:val="nil"/>
            </w:tcBorders>
            <w:shd w:val="clear" w:color="auto" w:fill="auto"/>
            <w:vAlign w:val="center"/>
          </w:tcPr>
          <w:p w14:paraId="5B5F6599" w14:textId="77777777" w:rsidR="0017734B" w:rsidRPr="0017734B" w:rsidRDefault="0017734B" w:rsidP="0017734B">
            <w:pPr>
              <w:jc w:val="center"/>
              <w:rPr>
                <w:sz w:val="20"/>
                <w:szCs w:val="20"/>
              </w:rPr>
            </w:pPr>
          </w:p>
        </w:tc>
        <w:tc>
          <w:tcPr>
            <w:tcW w:w="1405" w:type="dxa"/>
            <w:tcBorders>
              <w:top w:val="nil"/>
              <w:left w:val="nil"/>
              <w:bottom w:val="nil"/>
              <w:right w:val="nil"/>
            </w:tcBorders>
            <w:shd w:val="clear" w:color="auto" w:fill="auto"/>
            <w:vAlign w:val="center"/>
          </w:tcPr>
          <w:p w14:paraId="75C9732C" w14:textId="77777777" w:rsidR="0017734B" w:rsidRPr="0017734B" w:rsidRDefault="0017734B" w:rsidP="0017734B">
            <w:pPr>
              <w:jc w:val="center"/>
              <w:rPr>
                <w:sz w:val="20"/>
                <w:szCs w:val="20"/>
              </w:rPr>
            </w:pPr>
          </w:p>
        </w:tc>
        <w:tc>
          <w:tcPr>
            <w:tcW w:w="1374" w:type="dxa"/>
            <w:tcBorders>
              <w:top w:val="nil"/>
              <w:left w:val="nil"/>
              <w:bottom w:val="nil"/>
              <w:right w:val="nil"/>
            </w:tcBorders>
            <w:shd w:val="clear" w:color="auto" w:fill="auto"/>
            <w:vAlign w:val="center"/>
          </w:tcPr>
          <w:p w14:paraId="4C5461F5" w14:textId="77777777" w:rsidR="0017734B" w:rsidRPr="0017734B" w:rsidRDefault="0017734B" w:rsidP="0017734B">
            <w:pPr>
              <w:jc w:val="center"/>
              <w:rPr>
                <w:sz w:val="20"/>
                <w:szCs w:val="20"/>
              </w:rPr>
            </w:pPr>
          </w:p>
        </w:tc>
        <w:tc>
          <w:tcPr>
            <w:tcW w:w="2145" w:type="dxa"/>
            <w:tcBorders>
              <w:top w:val="nil"/>
              <w:left w:val="nil"/>
              <w:bottom w:val="nil"/>
              <w:right w:val="nil"/>
            </w:tcBorders>
            <w:shd w:val="clear" w:color="auto" w:fill="auto"/>
            <w:vAlign w:val="center"/>
          </w:tcPr>
          <w:p w14:paraId="5C3EE153" w14:textId="77777777" w:rsidR="0017734B" w:rsidRPr="0017734B" w:rsidRDefault="0017734B" w:rsidP="0017734B">
            <w:pPr>
              <w:jc w:val="center"/>
              <w:rPr>
                <w:sz w:val="20"/>
                <w:szCs w:val="20"/>
              </w:rPr>
            </w:pPr>
          </w:p>
        </w:tc>
        <w:tc>
          <w:tcPr>
            <w:tcW w:w="2152" w:type="dxa"/>
            <w:tcBorders>
              <w:top w:val="nil"/>
              <w:left w:val="nil"/>
              <w:bottom w:val="nil"/>
              <w:right w:val="nil"/>
            </w:tcBorders>
            <w:shd w:val="clear" w:color="auto" w:fill="auto"/>
            <w:vAlign w:val="center"/>
          </w:tcPr>
          <w:p w14:paraId="73570783" w14:textId="77777777" w:rsidR="0017734B" w:rsidRPr="0017734B" w:rsidRDefault="0017734B" w:rsidP="0017734B">
            <w:pPr>
              <w:jc w:val="center"/>
              <w:rPr>
                <w:sz w:val="20"/>
                <w:szCs w:val="20"/>
              </w:rPr>
            </w:pPr>
            <w:r w:rsidRPr="0017734B">
              <w:rPr>
                <w:sz w:val="20"/>
                <w:szCs w:val="20"/>
              </w:rPr>
              <w:t>тыс.тонн</w:t>
            </w:r>
          </w:p>
        </w:tc>
      </w:tr>
      <w:tr w:rsidR="0017734B" w:rsidRPr="0017734B" w14:paraId="39128498" w14:textId="77777777" w:rsidTr="00DD4215">
        <w:trPr>
          <w:trHeight w:val="618"/>
        </w:trPr>
        <w:tc>
          <w:tcPr>
            <w:tcW w:w="2989" w:type="dxa"/>
            <w:vMerge w:val="restart"/>
            <w:tcBorders>
              <w:top w:val="single" w:sz="8" w:space="0" w:color="auto"/>
              <w:left w:val="single" w:sz="8" w:space="0" w:color="auto"/>
              <w:right w:val="single" w:sz="8" w:space="0" w:color="auto"/>
            </w:tcBorders>
            <w:shd w:val="clear" w:color="auto" w:fill="auto"/>
            <w:vAlign w:val="center"/>
          </w:tcPr>
          <w:p w14:paraId="56C1759D" w14:textId="77777777" w:rsidR="0017734B" w:rsidRPr="0017734B" w:rsidRDefault="0017734B" w:rsidP="0017734B">
            <w:pPr>
              <w:jc w:val="center"/>
              <w:rPr>
                <w:bCs/>
                <w:sz w:val="20"/>
                <w:szCs w:val="20"/>
              </w:rPr>
            </w:pPr>
            <w:r w:rsidRPr="0017734B">
              <w:rPr>
                <w:bCs/>
                <w:sz w:val="20"/>
                <w:szCs w:val="20"/>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56C9DFED" w14:textId="77777777" w:rsidR="0017734B" w:rsidRPr="0017734B" w:rsidRDefault="0017734B" w:rsidP="0017734B">
            <w:pPr>
              <w:jc w:val="center"/>
              <w:rPr>
                <w:bCs/>
                <w:sz w:val="20"/>
                <w:szCs w:val="20"/>
              </w:rPr>
            </w:pPr>
            <w:r w:rsidRPr="0017734B">
              <w:rPr>
                <w:bCs/>
                <w:sz w:val="20"/>
                <w:szCs w:val="20"/>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19A06369" w14:textId="77777777" w:rsidR="0017734B" w:rsidRPr="0017734B" w:rsidRDefault="0017734B" w:rsidP="0017734B">
            <w:pPr>
              <w:jc w:val="center"/>
              <w:rPr>
                <w:bCs/>
                <w:sz w:val="20"/>
                <w:szCs w:val="20"/>
              </w:rPr>
            </w:pPr>
            <w:r w:rsidRPr="0017734B">
              <w:rPr>
                <w:bCs/>
                <w:sz w:val="20"/>
                <w:szCs w:val="20"/>
              </w:rPr>
              <w:t xml:space="preserve">Нормативы создания запасов топлива на 1 октября </w:t>
            </w:r>
          </w:p>
        </w:tc>
      </w:tr>
      <w:tr w:rsidR="0017734B" w:rsidRPr="0017734B" w14:paraId="759C44C7" w14:textId="77777777" w:rsidTr="00DD4215">
        <w:trPr>
          <w:trHeight w:val="482"/>
        </w:trPr>
        <w:tc>
          <w:tcPr>
            <w:tcW w:w="2989" w:type="dxa"/>
            <w:vMerge/>
            <w:tcBorders>
              <w:left w:val="single" w:sz="8" w:space="0" w:color="auto"/>
              <w:right w:val="single" w:sz="8" w:space="0" w:color="auto"/>
            </w:tcBorders>
            <w:vAlign w:val="center"/>
          </w:tcPr>
          <w:p w14:paraId="16757FB5" w14:textId="77777777" w:rsidR="0017734B" w:rsidRPr="0017734B" w:rsidRDefault="0017734B" w:rsidP="0017734B">
            <w:pPr>
              <w:rPr>
                <w:bCs/>
                <w:sz w:val="20"/>
                <w:szCs w:val="20"/>
              </w:rPr>
            </w:pPr>
          </w:p>
        </w:tc>
        <w:tc>
          <w:tcPr>
            <w:tcW w:w="1405" w:type="dxa"/>
            <w:vMerge/>
            <w:tcBorders>
              <w:left w:val="single" w:sz="8" w:space="0" w:color="auto"/>
              <w:right w:val="single" w:sz="8" w:space="0" w:color="auto"/>
            </w:tcBorders>
            <w:vAlign w:val="center"/>
          </w:tcPr>
          <w:p w14:paraId="34B0F6FB" w14:textId="77777777" w:rsidR="0017734B" w:rsidRPr="0017734B" w:rsidRDefault="0017734B" w:rsidP="0017734B">
            <w:pPr>
              <w:rPr>
                <w:bCs/>
                <w:sz w:val="20"/>
                <w:szCs w:val="20"/>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03FFC5D1" w14:textId="77777777" w:rsidR="0017734B" w:rsidRPr="0017734B" w:rsidRDefault="0017734B" w:rsidP="0017734B">
            <w:pPr>
              <w:jc w:val="center"/>
              <w:rPr>
                <w:bCs/>
                <w:sz w:val="20"/>
                <w:szCs w:val="20"/>
              </w:rPr>
            </w:pPr>
            <w:r w:rsidRPr="0017734B">
              <w:rPr>
                <w:bCs/>
                <w:sz w:val="20"/>
                <w:szCs w:val="20"/>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0654931C" w14:textId="77777777" w:rsidR="0017734B" w:rsidRPr="0017734B" w:rsidRDefault="0017734B" w:rsidP="0017734B">
            <w:pPr>
              <w:jc w:val="center"/>
              <w:rPr>
                <w:bCs/>
                <w:sz w:val="20"/>
                <w:szCs w:val="20"/>
              </w:rPr>
            </w:pPr>
            <w:r w:rsidRPr="0017734B">
              <w:rPr>
                <w:bCs/>
                <w:sz w:val="20"/>
                <w:szCs w:val="20"/>
              </w:rPr>
              <w:t>в том числе</w:t>
            </w:r>
          </w:p>
        </w:tc>
      </w:tr>
      <w:tr w:rsidR="0017734B" w:rsidRPr="0017734B" w14:paraId="4BB96B9B" w14:textId="77777777" w:rsidTr="00DD4215">
        <w:trPr>
          <w:trHeight w:val="482"/>
        </w:trPr>
        <w:tc>
          <w:tcPr>
            <w:tcW w:w="2989" w:type="dxa"/>
            <w:vMerge/>
            <w:tcBorders>
              <w:left w:val="single" w:sz="8" w:space="0" w:color="auto"/>
              <w:bottom w:val="single" w:sz="8" w:space="0" w:color="000000"/>
              <w:right w:val="single" w:sz="8" w:space="0" w:color="auto"/>
            </w:tcBorders>
            <w:vAlign w:val="center"/>
          </w:tcPr>
          <w:p w14:paraId="07077B8F" w14:textId="77777777" w:rsidR="0017734B" w:rsidRPr="0017734B" w:rsidRDefault="0017734B" w:rsidP="0017734B">
            <w:pPr>
              <w:rPr>
                <w:bCs/>
                <w:sz w:val="20"/>
                <w:szCs w:val="20"/>
              </w:rPr>
            </w:pPr>
          </w:p>
        </w:tc>
        <w:tc>
          <w:tcPr>
            <w:tcW w:w="1405" w:type="dxa"/>
            <w:vMerge/>
            <w:tcBorders>
              <w:left w:val="single" w:sz="8" w:space="0" w:color="auto"/>
              <w:bottom w:val="single" w:sz="8" w:space="0" w:color="000000"/>
              <w:right w:val="single" w:sz="8" w:space="0" w:color="auto"/>
            </w:tcBorders>
            <w:vAlign w:val="center"/>
          </w:tcPr>
          <w:p w14:paraId="451BDAC4" w14:textId="77777777" w:rsidR="0017734B" w:rsidRPr="0017734B" w:rsidRDefault="0017734B" w:rsidP="0017734B">
            <w:pPr>
              <w:rPr>
                <w:bCs/>
                <w:sz w:val="20"/>
                <w:szCs w:val="20"/>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58A4656C" w14:textId="77777777" w:rsidR="0017734B" w:rsidRPr="0017734B" w:rsidRDefault="0017734B" w:rsidP="0017734B">
            <w:pPr>
              <w:jc w:val="center"/>
              <w:rPr>
                <w:bCs/>
                <w:sz w:val="20"/>
                <w:szCs w:val="20"/>
              </w:rPr>
            </w:pPr>
          </w:p>
        </w:tc>
        <w:tc>
          <w:tcPr>
            <w:tcW w:w="2145" w:type="dxa"/>
            <w:tcBorders>
              <w:top w:val="nil"/>
              <w:left w:val="nil"/>
              <w:bottom w:val="single" w:sz="8" w:space="0" w:color="auto"/>
              <w:right w:val="single" w:sz="8" w:space="0" w:color="auto"/>
            </w:tcBorders>
            <w:shd w:val="clear" w:color="auto" w:fill="auto"/>
            <w:vAlign w:val="center"/>
          </w:tcPr>
          <w:p w14:paraId="35D3C05E" w14:textId="77777777" w:rsidR="0017734B" w:rsidRPr="0017734B" w:rsidRDefault="0017734B" w:rsidP="0017734B">
            <w:pPr>
              <w:jc w:val="center"/>
              <w:rPr>
                <w:bCs/>
                <w:sz w:val="20"/>
                <w:szCs w:val="20"/>
              </w:rPr>
            </w:pPr>
            <w:r w:rsidRPr="0017734B">
              <w:rPr>
                <w:bCs/>
                <w:sz w:val="20"/>
                <w:szCs w:val="20"/>
              </w:rPr>
              <w:t>неснижаемый запас</w:t>
            </w:r>
          </w:p>
        </w:tc>
        <w:tc>
          <w:tcPr>
            <w:tcW w:w="2152" w:type="dxa"/>
            <w:tcBorders>
              <w:left w:val="nil"/>
              <w:bottom w:val="single" w:sz="8" w:space="0" w:color="auto"/>
              <w:right w:val="single" w:sz="8" w:space="0" w:color="auto"/>
            </w:tcBorders>
            <w:shd w:val="clear" w:color="auto" w:fill="auto"/>
            <w:vAlign w:val="center"/>
          </w:tcPr>
          <w:p w14:paraId="1787B1B7" w14:textId="77777777" w:rsidR="0017734B" w:rsidRPr="0017734B" w:rsidRDefault="0017734B" w:rsidP="0017734B">
            <w:pPr>
              <w:jc w:val="center"/>
              <w:rPr>
                <w:bCs/>
                <w:sz w:val="20"/>
                <w:szCs w:val="20"/>
              </w:rPr>
            </w:pPr>
            <w:r w:rsidRPr="0017734B">
              <w:rPr>
                <w:bCs/>
                <w:sz w:val="20"/>
                <w:szCs w:val="20"/>
              </w:rPr>
              <w:t>эксплуатационный запас</w:t>
            </w:r>
          </w:p>
        </w:tc>
      </w:tr>
      <w:tr w:rsidR="0017734B" w:rsidRPr="0017734B" w14:paraId="4BC00878" w14:textId="77777777" w:rsidTr="00DD4215">
        <w:trPr>
          <w:trHeight w:val="662"/>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23620701" w14:textId="77777777" w:rsidR="0017734B" w:rsidRPr="0017734B" w:rsidRDefault="0017734B" w:rsidP="0017734B">
            <w:pPr>
              <w:ind w:left="284" w:right="-108"/>
              <w:jc w:val="center"/>
              <w:rPr>
                <w:bCs/>
                <w:iCs/>
                <w:sz w:val="20"/>
                <w:szCs w:val="20"/>
              </w:rPr>
            </w:pPr>
            <w:r w:rsidRPr="0017734B">
              <w:rPr>
                <w:bCs/>
                <w:iCs/>
                <w:sz w:val="20"/>
                <w:szCs w:val="20"/>
              </w:rPr>
              <w:t>ООО «УКиТС»</w:t>
            </w:r>
          </w:p>
          <w:p w14:paraId="02B38836" w14:textId="77777777" w:rsidR="0017734B" w:rsidRPr="0017734B" w:rsidRDefault="0017734B" w:rsidP="0017734B">
            <w:pPr>
              <w:ind w:left="284" w:right="-108"/>
              <w:jc w:val="center"/>
              <w:rPr>
                <w:bCs/>
                <w:iCs/>
                <w:sz w:val="20"/>
                <w:szCs w:val="20"/>
              </w:rPr>
            </w:pPr>
            <w:r w:rsidRPr="0017734B">
              <w:rPr>
                <w:bCs/>
                <w:iCs/>
                <w:sz w:val="20"/>
                <w:szCs w:val="20"/>
              </w:rPr>
              <w:t>г. Гурьевск</w:t>
            </w:r>
          </w:p>
          <w:p w14:paraId="3C7D20BC" w14:textId="77777777" w:rsidR="0017734B" w:rsidRPr="0017734B" w:rsidRDefault="0017734B" w:rsidP="0017734B">
            <w:pPr>
              <w:ind w:left="284" w:right="-108"/>
              <w:jc w:val="center"/>
              <w:rPr>
                <w:bCs/>
                <w:iCs/>
                <w:sz w:val="20"/>
                <w:szCs w:val="20"/>
              </w:rPr>
            </w:pPr>
            <w:r w:rsidRPr="0017734B">
              <w:rPr>
                <w:bCs/>
                <w:iCs/>
                <w:sz w:val="20"/>
                <w:szCs w:val="20"/>
              </w:rPr>
              <w:t>ИНН 4204007393</w:t>
            </w:r>
          </w:p>
        </w:tc>
        <w:tc>
          <w:tcPr>
            <w:tcW w:w="1405" w:type="dxa"/>
            <w:tcBorders>
              <w:top w:val="nil"/>
              <w:left w:val="nil"/>
              <w:bottom w:val="single" w:sz="4" w:space="0" w:color="auto"/>
              <w:right w:val="single" w:sz="8" w:space="0" w:color="auto"/>
            </w:tcBorders>
            <w:shd w:val="clear" w:color="auto" w:fill="auto"/>
            <w:vAlign w:val="center"/>
          </w:tcPr>
          <w:p w14:paraId="275DB114" w14:textId="77777777" w:rsidR="0017734B" w:rsidRPr="0017734B" w:rsidRDefault="0017734B" w:rsidP="0017734B">
            <w:pPr>
              <w:jc w:val="center"/>
              <w:rPr>
                <w:sz w:val="20"/>
                <w:szCs w:val="20"/>
              </w:rPr>
            </w:pPr>
            <w:r w:rsidRPr="0017734B">
              <w:rPr>
                <w:sz w:val="20"/>
                <w:szCs w:val="20"/>
              </w:rPr>
              <w:t>Уголь</w:t>
            </w:r>
          </w:p>
        </w:tc>
        <w:tc>
          <w:tcPr>
            <w:tcW w:w="1374" w:type="dxa"/>
            <w:tcBorders>
              <w:top w:val="nil"/>
              <w:left w:val="nil"/>
              <w:bottom w:val="single" w:sz="4" w:space="0" w:color="auto"/>
              <w:right w:val="single" w:sz="8" w:space="0" w:color="auto"/>
            </w:tcBorders>
            <w:shd w:val="clear" w:color="auto" w:fill="auto"/>
            <w:vAlign w:val="center"/>
          </w:tcPr>
          <w:p w14:paraId="505F2282" w14:textId="77777777" w:rsidR="0017734B" w:rsidRPr="0017734B" w:rsidRDefault="0017734B" w:rsidP="0017734B">
            <w:pPr>
              <w:jc w:val="center"/>
              <w:rPr>
                <w:sz w:val="20"/>
                <w:szCs w:val="20"/>
              </w:rPr>
            </w:pPr>
            <w:r w:rsidRPr="0017734B">
              <w:rPr>
                <w:sz w:val="20"/>
                <w:szCs w:val="20"/>
              </w:rPr>
              <w:t>3,648</w:t>
            </w:r>
          </w:p>
        </w:tc>
        <w:tc>
          <w:tcPr>
            <w:tcW w:w="2145" w:type="dxa"/>
            <w:tcBorders>
              <w:top w:val="nil"/>
              <w:left w:val="nil"/>
              <w:bottom w:val="single" w:sz="4" w:space="0" w:color="auto"/>
              <w:right w:val="single" w:sz="8" w:space="0" w:color="auto"/>
            </w:tcBorders>
            <w:shd w:val="clear" w:color="auto" w:fill="auto"/>
            <w:vAlign w:val="center"/>
          </w:tcPr>
          <w:p w14:paraId="6CBBB1B0" w14:textId="77777777" w:rsidR="0017734B" w:rsidRPr="0017734B" w:rsidRDefault="0017734B" w:rsidP="0017734B">
            <w:pPr>
              <w:jc w:val="center"/>
              <w:rPr>
                <w:sz w:val="20"/>
                <w:szCs w:val="20"/>
              </w:rPr>
            </w:pPr>
            <w:r w:rsidRPr="0017734B">
              <w:rPr>
                <w:sz w:val="20"/>
                <w:szCs w:val="20"/>
              </w:rPr>
              <w:t>0,569</w:t>
            </w:r>
          </w:p>
        </w:tc>
        <w:tc>
          <w:tcPr>
            <w:tcW w:w="2152" w:type="dxa"/>
            <w:tcBorders>
              <w:top w:val="nil"/>
              <w:left w:val="nil"/>
              <w:bottom w:val="single" w:sz="4" w:space="0" w:color="auto"/>
              <w:right w:val="single" w:sz="8" w:space="0" w:color="auto"/>
            </w:tcBorders>
            <w:shd w:val="clear" w:color="auto" w:fill="auto"/>
            <w:vAlign w:val="center"/>
          </w:tcPr>
          <w:p w14:paraId="779C8C51" w14:textId="77777777" w:rsidR="0017734B" w:rsidRPr="0017734B" w:rsidRDefault="0017734B" w:rsidP="0017734B">
            <w:pPr>
              <w:jc w:val="center"/>
              <w:rPr>
                <w:sz w:val="20"/>
                <w:szCs w:val="20"/>
              </w:rPr>
            </w:pPr>
            <w:r w:rsidRPr="0017734B">
              <w:rPr>
                <w:sz w:val="20"/>
                <w:szCs w:val="20"/>
              </w:rPr>
              <w:t>3,079</w:t>
            </w:r>
          </w:p>
        </w:tc>
      </w:tr>
    </w:tbl>
    <w:p w14:paraId="2111C5FA" w14:textId="77777777" w:rsidR="0017734B" w:rsidRPr="0017734B" w:rsidRDefault="0017734B" w:rsidP="0017734B">
      <w:pPr>
        <w:jc w:val="both"/>
        <w:rPr>
          <w:b/>
          <w:bCs/>
          <w:sz w:val="22"/>
          <w:szCs w:val="20"/>
        </w:rPr>
      </w:pPr>
    </w:p>
    <w:p w14:paraId="41E4CE41" w14:textId="77777777" w:rsidR="0017734B" w:rsidRPr="0017734B" w:rsidRDefault="0017734B" w:rsidP="0017734B">
      <w:pPr>
        <w:jc w:val="both"/>
        <w:rPr>
          <w:b/>
          <w:bCs/>
          <w:sz w:val="22"/>
          <w:szCs w:val="20"/>
        </w:rPr>
      </w:pPr>
    </w:p>
    <w:p w14:paraId="08640D53" w14:textId="77777777" w:rsidR="0017734B" w:rsidRDefault="0017734B" w:rsidP="009C1E2C">
      <w:pPr>
        <w:tabs>
          <w:tab w:val="left" w:pos="5580"/>
          <w:tab w:val="left" w:pos="9498"/>
        </w:tabs>
        <w:ind w:right="-569"/>
        <w:sectPr w:rsidR="0017734B" w:rsidSect="00BF17D8">
          <w:pgSz w:w="11906" w:h="16838"/>
          <w:pgMar w:top="993" w:right="850" w:bottom="1276" w:left="1276" w:header="708" w:footer="708" w:gutter="0"/>
          <w:cols w:space="708"/>
          <w:docGrid w:linePitch="360"/>
        </w:sectPr>
      </w:pPr>
    </w:p>
    <w:p w14:paraId="015FCCD3" w14:textId="1B5B9625" w:rsidR="0017734B" w:rsidRPr="00697EB8" w:rsidRDefault="0017734B" w:rsidP="0017734B">
      <w:pPr>
        <w:tabs>
          <w:tab w:val="left" w:pos="5580"/>
          <w:tab w:val="left" w:pos="9498"/>
        </w:tabs>
        <w:ind w:left="-2914" w:right="-569" w:firstLine="8726"/>
      </w:pPr>
      <w:r w:rsidRPr="00697EB8">
        <w:t xml:space="preserve">Приложение № </w:t>
      </w:r>
      <w:r>
        <w:t xml:space="preserve">52 </w:t>
      </w:r>
      <w:r w:rsidRPr="00697EB8">
        <w:t>к протоколу № 40</w:t>
      </w:r>
    </w:p>
    <w:p w14:paraId="53415972" w14:textId="77777777" w:rsidR="0017734B" w:rsidRPr="00697EB8" w:rsidRDefault="0017734B" w:rsidP="0017734B">
      <w:pPr>
        <w:tabs>
          <w:tab w:val="left" w:pos="5580"/>
          <w:tab w:val="left" w:pos="9498"/>
        </w:tabs>
        <w:ind w:left="-2914" w:right="-569" w:firstLine="8726"/>
      </w:pPr>
      <w:r w:rsidRPr="00697EB8">
        <w:t>заседания Правления Региональной</w:t>
      </w:r>
    </w:p>
    <w:p w14:paraId="0D115D5C" w14:textId="77777777" w:rsidR="0017734B" w:rsidRPr="00697EB8" w:rsidRDefault="0017734B" w:rsidP="0017734B">
      <w:pPr>
        <w:tabs>
          <w:tab w:val="left" w:pos="5580"/>
          <w:tab w:val="left" w:pos="9498"/>
        </w:tabs>
        <w:ind w:left="-2914" w:right="-569" w:firstLine="8726"/>
      </w:pPr>
      <w:r w:rsidRPr="00697EB8">
        <w:t>энергетической комиссии</w:t>
      </w:r>
    </w:p>
    <w:p w14:paraId="6E37436C" w14:textId="442894AF" w:rsidR="0017734B" w:rsidRDefault="0017734B" w:rsidP="0017734B">
      <w:pPr>
        <w:tabs>
          <w:tab w:val="left" w:pos="5580"/>
          <w:tab w:val="left" w:pos="9498"/>
        </w:tabs>
        <w:ind w:left="-2914" w:right="-569" w:firstLine="8726"/>
      </w:pPr>
      <w:r w:rsidRPr="00697EB8">
        <w:t>Кузбасса от 16.07.2020</w:t>
      </w:r>
    </w:p>
    <w:p w14:paraId="63DCE533" w14:textId="77777777" w:rsidR="0017734B" w:rsidRDefault="0017734B" w:rsidP="0017734B">
      <w:pPr>
        <w:tabs>
          <w:tab w:val="left" w:pos="5580"/>
          <w:tab w:val="left" w:pos="9498"/>
        </w:tabs>
        <w:ind w:left="-2914" w:right="-569" w:firstLine="8726"/>
      </w:pPr>
    </w:p>
    <w:p w14:paraId="16A649E2" w14:textId="77777777" w:rsidR="0017734B" w:rsidRPr="0017734B" w:rsidRDefault="0017734B" w:rsidP="0017734B">
      <w:pPr>
        <w:keepNext/>
        <w:jc w:val="center"/>
        <w:outlineLvl w:val="0"/>
        <w:rPr>
          <w:b/>
          <w:sz w:val="28"/>
          <w:szCs w:val="28"/>
        </w:rPr>
      </w:pPr>
      <w:r w:rsidRPr="0017734B">
        <w:rPr>
          <w:b/>
          <w:sz w:val="28"/>
          <w:szCs w:val="28"/>
        </w:rPr>
        <w:t>Экспертное заключение Региональной энергетической комиссии Кузбасса по материалам, представленным ООО «Юргинские котельные» (г. Юрга), для утверждения нормативов создания запасов топлива на котельных предприятия на 2021 год</w:t>
      </w:r>
    </w:p>
    <w:p w14:paraId="12F0F860" w14:textId="77777777" w:rsidR="0017734B" w:rsidRPr="0017734B" w:rsidRDefault="0017734B" w:rsidP="0017734B">
      <w:pPr>
        <w:ind w:firstLine="567"/>
        <w:jc w:val="both"/>
        <w:rPr>
          <w:sz w:val="28"/>
          <w:szCs w:val="28"/>
        </w:rPr>
      </w:pPr>
    </w:p>
    <w:p w14:paraId="41753458" w14:textId="77777777" w:rsidR="0017734B" w:rsidRPr="0017734B" w:rsidRDefault="0017734B" w:rsidP="0017734B">
      <w:pPr>
        <w:ind w:firstLine="567"/>
        <w:jc w:val="both"/>
        <w:rPr>
          <w:sz w:val="28"/>
          <w:szCs w:val="28"/>
        </w:rPr>
      </w:pPr>
      <w:r w:rsidRPr="0017734B">
        <w:rPr>
          <w:sz w:val="28"/>
          <w:szCs w:val="28"/>
        </w:rPr>
        <w:t xml:space="preserve">В Региональную энергетическую комиссию Кузбасса обратилось ООО «Юргинские котельные» (г. Юрга) (далее – Предприятие) с заявкой на утверждение нормативов создания запасов топлива на котельных предприятия. </w:t>
      </w:r>
    </w:p>
    <w:p w14:paraId="4865FA05" w14:textId="77777777" w:rsidR="0017734B" w:rsidRPr="0017734B" w:rsidRDefault="0017734B" w:rsidP="0017734B">
      <w:pPr>
        <w:keepNext/>
        <w:outlineLvl w:val="0"/>
        <w:rPr>
          <w:b/>
          <w:sz w:val="28"/>
          <w:szCs w:val="28"/>
        </w:rPr>
      </w:pPr>
      <w:r w:rsidRPr="0017734B">
        <w:rPr>
          <w:b/>
          <w:sz w:val="28"/>
          <w:szCs w:val="28"/>
        </w:rPr>
        <w:t>Краткая техническая характеристика  ЭСО</w:t>
      </w:r>
    </w:p>
    <w:p w14:paraId="0B357ACB" w14:textId="77777777" w:rsidR="0017734B" w:rsidRPr="0017734B" w:rsidRDefault="0017734B" w:rsidP="0017734B">
      <w:pPr>
        <w:ind w:firstLine="567"/>
        <w:jc w:val="both"/>
        <w:rPr>
          <w:sz w:val="28"/>
          <w:szCs w:val="28"/>
        </w:rPr>
      </w:pPr>
    </w:p>
    <w:p w14:paraId="1DB48395" w14:textId="77777777" w:rsidR="0017734B" w:rsidRPr="0017734B" w:rsidRDefault="0017734B" w:rsidP="0017734B">
      <w:pPr>
        <w:autoSpaceDE w:val="0"/>
        <w:autoSpaceDN w:val="0"/>
        <w:adjustRightInd w:val="0"/>
        <w:ind w:firstLine="540"/>
        <w:jc w:val="both"/>
        <w:rPr>
          <w:b/>
          <w:sz w:val="28"/>
          <w:szCs w:val="28"/>
        </w:rPr>
      </w:pPr>
      <w:bookmarkStart w:id="34" w:name="_Hlk496108153"/>
      <w:r w:rsidRPr="0017734B">
        <w:rPr>
          <w:sz w:val="28"/>
          <w:szCs w:val="28"/>
        </w:rPr>
        <w:t>В эксплуатации ООО «Юргинские котельные» находятся 10 котельных малой мощности, вырабатывающих тепловую энергию для нужд населения, отопления учреждений культуры и других общественных зданий.</w:t>
      </w:r>
      <w:r w:rsidRPr="0017734B">
        <w:rPr>
          <w:b/>
          <w:sz w:val="28"/>
          <w:szCs w:val="28"/>
        </w:rPr>
        <w:t xml:space="preserve"> </w:t>
      </w:r>
    </w:p>
    <w:p w14:paraId="3128A9B2" w14:textId="77777777" w:rsidR="0017734B" w:rsidRPr="0017734B" w:rsidRDefault="0017734B" w:rsidP="0017734B">
      <w:pPr>
        <w:numPr>
          <w:ilvl w:val="0"/>
          <w:numId w:val="25"/>
        </w:numPr>
        <w:jc w:val="right"/>
        <w:rPr>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4253"/>
        <w:gridCol w:w="2410"/>
      </w:tblGrid>
      <w:tr w:rsidR="0017734B" w:rsidRPr="0017734B" w14:paraId="13B92E32" w14:textId="77777777" w:rsidTr="0017734B">
        <w:trPr>
          <w:trHeight w:val="322"/>
          <w:tblHeader/>
          <w:jc w:val="center"/>
        </w:trPr>
        <w:tc>
          <w:tcPr>
            <w:tcW w:w="3260" w:type="dxa"/>
            <w:vMerge w:val="restart"/>
            <w:vAlign w:val="center"/>
          </w:tcPr>
          <w:p w14:paraId="0002DED8" w14:textId="77777777" w:rsidR="0017734B" w:rsidRPr="0017734B" w:rsidRDefault="0017734B" w:rsidP="0017734B">
            <w:pPr>
              <w:autoSpaceDE w:val="0"/>
              <w:autoSpaceDN w:val="0"/>
              <w:adjustRightInd w:val="0"/>
              <w:jc w:val="center"/>
              <w:rPr>
                <w:sz w:val="28"/>
                <w:szCs w:val="28"/>
              </w:rPr>
            </w:pPr>
            <w:r w:rsidRPr="0017734B">
              <w:rPr>
                <w:sz w:val="28"/>
                <w:szCs w:val="28"/>
              </w:rPr>
              <w:t>Наименование источника тепловой энергии</w:t>
            </w:r>
          </w:p>
        </w:tc>
        <w:tc>
          <w:tcPr>
            <w:tcW w:w="4253" w:type="dxa"/>
            <w:vMerge w:val="restart"/>
            <w:vAlign w:val="center"/>
          </w:tcPr>
          <w:p w14:paraId="092BBB65" w14:textId="77777777" w:rsidR="0017734B" w:rsidRPr="0017734B" w:rsidRDefault="0017734B" w:rsidP="0017734B">
            <w:pPr>
              <w:autoSpaceDE w:val="0"/>
              <w:autoSpaceDN w:val="0"/>
              <w:adjustRightInd w:val="0"/>
              <w:jc w:val="center"/>
              <w:rPr>
                <w:sz w:val="28"/>
                <w:szCs w:val="28"/>
              </w:rPr>
            </w:pPr>
            <w:r w:rsidRPr="0017734B">
              <w:rPr>
                <w:sz w:val="28"/>
                <w:szCs w:val="28"/>
              </w:rPr>
              <w:t>Установленная тепловая мощность источников,</w:t>
            </w:r>
          </w:p>
          <w:p w14:paraId="6DC0CAA3" w14:textId="77777777" w:rsidR="0017734B" w:rsidRPr="0017734B" w:rsidRDefault="0017734B" w:rsidP="0017734B">
            <w:pPr>
              <w:widowControl w:val="0"/>
              <w:autoSpaceDE w:val="0"/>
              <w:autoSpaceDN w:val="0"/>
              <w:adjustRightInd w:val="0"/>
              <w:jc w:val="center"/>
              <w:rPr>
                <w:sz w:val="28"/>
                <w:szCs w:val="28"/>
              </w:rPr>
            </w:pPr>
            <w:r w:rsidRPr="0017734B">
              <w:rPr>
                <w:sz w:val="28"/>
                <w:szCs w:val="28"/>
              </w:rPr>
              <w:t>Гкал/час</w:t>
            </w:r>
          </w:p>
        </w:tc>
        <w:tc>
          <w:tcPr>
            <w:tcW w:w="2410" w:type="dxa"/>
            <w:vMerge w:val="restart"/>
            <w:vAlign w:val="center"/>
          </w:tcPr>
          <w:p w14:paraId="182AB8B0" w14:textId="77777777" w:rsidR="0017734B" w:rsidRPr="0017734B" w:rsidRDefault="0017734B" w:rsidP="0017734B">
            <w:pPr>
              <w:autoSpaceDE w:val="0"/>
              <w:autoSpaceDN w:val="0"/>
              <w:adjustRightInd w:val="0"/>
              <w:jc w:val="center"/>
              <w:rPr>
                <w:sz w:val="28"/>
                <w:szCs w:val="28"/>
              </w:rPr>
            </w:pPr>
            <w:r w:rsidRPr="0017734B">
              <w:rPr>
                <w:sz w:val="28"/>
                <w:szCs w:val="28"/>
              </w:rPr>
              <w:t>Присоединенная нагрузка,</w:t>
            </w:r>
          </w:p>
          <w:p w14:paraId="39FC00D8" w14:textId="77777777" w:rsidR="0017734B" w:rsidRPr="0017734B" w:rsidRDefault="0017734B" w:rsidP="0017734B">
            <w:pPr>
              <w:widowControl w:val="0"/>
              <w:autoSpaceDE w:val="0"/>
              <w:autoSpaceDN w:val="0"/>
              <w:adjustRightInd w:val="0"/>
              <w:jc w:val="center"/>
              <w:rPr>
                <w:sz w:val="28"/>
                <w:szCs w:val="28"/>
              </w:rPr>
            </w:pPr>
            <w:r w:rsidRPr="0017734B">
              <w:rPr>
                <w:sz w:val="28"/>
                <w:szCs w:val="28"/>
              </w:rPr>
              <w:t>Гкал/час</w:t>
            </w:r>
          </w:p>
        </w:tc>
      </w:tr>
      <w:tr w:rsidR="0017734B" w:rsidRPr="0017734B" w14:paraId="5AC17D74" w14:textId="77777777" w:rsidTr="0017734B">
        <w:trPr>
          <w:trHeight w:val="322"/>
          <w:tblHeader/>
          <w:jc w:val="center"/>
        </w:trPr>
        <w:tc>
          <w:tcPr>
            <w:tcW w:w="3260" w:type="dxa"/>
            <w:vMerge/>
            <w:vAlign w:val="center"/>
          </w:tcPr>
          <w:p w14:paraId="422DF1D5" w14:textId="77777777" w:rsidR="0017734B" w:rsidRPr="0017734B" w:rsidRDefault="0017734B" w:rsidP="0017734B">
            <w:pPr>
              <w:autoSpaceDE w:val="0"/>
              <w:autoSpaceDN w:val="0"/>
              <w:adjustRightInd w:val="0"/>
              <w:jc w:val="both"/>
              <w:rPr>
                <w:sz w:val="28"/>
                <w:szCs w:val="28"/>
              </w:rPr>
            </w:pPr>
          </w:p>
        </w:tc>
        <w:tc>
          <w:tcPr>
            <w:tcW w:w="4253" w:type="dxa"/>
            <w:vMerge/>
            <w:vAlign w:val="center"/>
          </w:tcPr>
          <w:p w14:paraId="77A33EA9" w14:textId="77777777" w:rsidR="0017734B" w:rsidRPr="0017734B" w:rsidRDefault="0017734B" w:rsidP="0017734B">
            <w:pPr>
              <w:autoSpaceDE w:val="0"/>
              <w:autoSpaceDN w:val="0"/>
              <w:adjustRightInd w:val="0"/>
              <w:jc w:val="center"/>
              <w:rPr>
                <w:sz w:val="28"/>
                <w:szCs w:val="28"/>
              </w:rPr>
            </w:pPr>
          </w:p>
        </w:tc>
        <w:tc>
          <w:tcPr>
            <w:tcW w:w="2410" w:type="dxa"/>
            <w:vMerge/>
            <w:vAlign w:val="center"/>
          </w:tcPr>
          <w:p w14:paraId="4CA7C1C5" w14:textId="77777777" w:rsidR="0017734B" w:rsidRPr="0017734B" w:rsidRDefault="0017734B" w:rsidP="0017734B">
            <w:pPr>
              <w:autoSpaceDE w:val="0"/>
              <w:autoSpaceDN w:val="0"/>
              <w:adjustRightInd w:val="0"/>
              <w:jc w:val="center"/>
              <w:rPr>
                <w:sz w:val="28"/>
                <w:szCs w:val="28"/>
              </w:rPr>
            </w:pPr>
          </w:p>
        </w:tc>
      </w:tr>
      <w:tr w:rsidR="0017734B" w:rsidRPr="0017734B" w14:paraId="6F247EC4" w14:textId="77777777" w:rsidTr="0017734B">
        <w:trPr>
          <w:jc w:val="center"/>
        </w:trPr>
        <w:tc>
          <w:tcPr>
            <w:tcW w:w="3260" w:type="dxa"/>
            <w:vAlign w:val="center"/>
          </w:tcPr>
          <w:p w14:paraId="4BF6B1A4" w14:textId="77777777" w:rsidR="0017734B" w:rsidRPr="0017734B" w:rsidRDefault="0017734B" w:rsidP="0017734B">
            <w:pPr>
              <w:autoSpaceDE w:val="0"/>
              <w:autoSpaceDN w:val="0"/>
              <w:adjustRightInd w:val="0"/>
              <w:jc w:val="both"/>
              <w:rPr>
                <w:sz w:val="28"/>
                <w:szCs w:val="28"/>
              </w:rPr>
            </w:pPr>
            <w:r w:rsidRPr="0017734B">
              <w:rPr>
                <w:sz w:val="28"/>
                <w:szCs w:val="28"/>
              </w:rPr>
              <w:t>Котельная №1</w:t>
            </w:r>
          </w:p>
        </w:tc>
        <w:tc>
          <w:tcPr>
            <w:tcW w:w="4253" w:type="dxa"/>
            <w:vAlign w:val="center"/>
          </w:tcPr>
          <w:p w14:paraId="5209CD00" w14:textId="77777777" w:rsidR="0017734B" w:rsidRPr="0017734B" w:rsidRDefault="0017734B" w:rsidP="0017734B">
            <w:pPr>
              <w:autoSpaceDE w:val="0"/>
              <w:autoSpaceDN w:val="0"/>
              <w:adjustRightInd w:val="0"/>
              <w:jc w:val="center"/>
              <w:rPr>
                <w:sz w:val="28"/>
                <w:szCs w:val="28"/>
              </w:rPr>
            </w:pPr>
            <w:r w:rsidRPr="0017734B">
              <w:rPr>
                <w:sz w:val="28"/>
                <w:szCs w:val="28"/>
              </w:rPr>
              <w:t>1,35</w:t>
            </w:r>
          </w:p>
        </w:tc>
        <w:tc>
          <w:tcPr>
            <w:tcW w:w="2410" w:type="dxa"/>
            <w:vAlign w:val="center"/>
          </w:tcPr>
          <w:p w14:paraId="5D0A4C78" w14:textId="77777777" w:rsidR="0017734B" w:rsidRPr="0017734B" w:rsidRDefault="0017734B" w:rsidP="0017734B">
            <w:pPr>
              <w:autoSpaceDE w:val="0"/>
              <w:autoSpaceDN w:val="0"/>
              <w:adjustRightInd w:val="0"/>
              <w:jc w:val="center"/>
              <w:rPr>
                <w:sz w:val="28"/>
                <w:szCs w:val="28"/>
              </w:rPr>
            </w:pPr>
            <w:r w:rsidRPr="0017734B">
              <w:rPr>
                <w:sz w:val="28"/>
                <w:szCs w:val="28"/>
              </w:rPr>
              <w:t>0,4892</w:t>
            </w:r>
          </w:p>
        </w:tc>
      </w:tr>
      <w:tr w:rsidR="0017734B" w:rsidRPr="0017734B" w14:paraId="6FEE5326" w14:textId="77777777" w:rsidTr="0017734B">
        <w:trPr>
          <w:jc w:val="center"/>
        </w:trPr>
        <w:tc>
          <w:tcPr>
            <w:tcW w:w="3260" w:type="dxa"/>
            <w:vAlign w:val="center"/>
          </w:tcPr>
          <w:p w14:paraId="662029F9" w14:textId="77777777" w:rsidR="0017734B" w:rsidRPr="0017734B" w:rsidRDefault="0017734B" w:rsidP="0017734B">
            <w:pPr>
              <w:rPr>
                <w:sz w:val="28"/>
                <w:szCs w:val="28"/>
              </w:rPr>
            </w:pPr>
            <w:r w:rsidRPr="0017734B">
              <w:rPr>
                <w:sz w:val="28"/>
                <w:szCs w:val="28"/>
              </w:rPr>
              <w:t>Котельная №3</w:t>
            </w:r>
          </w:p>
        </w:tc>
        <w:tc>
          <w:tcPr>
            <w:tcW w:w="4253" w:type="dxa"/>
            <w:vAlign w:val="center"/>
          </w:tcPr>
          <w:p w14:paraId="7AF73090" w14:textId="77777777" w:rsidR="0017734B" w:rsidRPr="0017734B" w:rsidRDefault="0017734B" w:rsidP="0017734B">
            <w:pPr>
              <w:autoSpaceDE w:val="0"/>
              <w:autoSpaceDN w:val="0"/>
              <w:adjustRightInd w:val="0"/>
              <w:jc w:val="center"/>
              <w:rPr>
                <w:sz w:val="28"/>
                <w:szCs w:val="28"/>
              </w:rPr>
            </w:pPr>
            <w:r w:rsidRPr="0017734B">
              <w:rPr>
                <w:sz w:val="28"/>
                <w:szCs w:val="28"/>
              </w:rPr>
              <w:t>1,35</w:t>
            </w:r>
          </w:p>
        </w:tc>
        <w:tc>
          <w:tcPr>
            <w:tcW w:w="2410" w:type="dxa"/>
            <w:vAlign w:val="center"/>
          </w:tcPr>
          <w:p w14:paraId="780EEEDC" w14:textId="77777777" w:rsidR="0017734B" w:rsidRPr="0017734B" w:rsidRDefault="0017734B" w:rsidP="0017734B">
            <w:pPr>
              <w:autoSpaceDE w:val="0"/>
              <w:autoSpaceDN w:val="0"/>
              <w:adjustRightInd w:val="0"/>
              <w:jc w:val="center"/>
              <w:rPr>
                <w:sz w:val="28"/>
                <w:szCs w:val="28"/>
              </w:rPr>
            </w:pPr>
            <w:r w:rsidRPr="0017734B">
              <w:rPr>
                <w:sz w:val="28"/>
                <w:szCs w:val="28"/>
              </w:rPr>
              <w:t>0,3810</w:t>
            </w:r>
          </w:p>
        </w:tc>
      </w:tr>
      <w:tr w:rsidR="0017734B" w:rsidRPr="0017734B" w14:paraId="63AEF43A" w14:textId="77777777" w:rsidTr="0017734B">
        <w:trPr>
          <w:jc w:val="center"/>
        </w:trPr>
        <w:tc>
          <w:tcPr>
            <w:tcW w:w="3260" w:type="dxa"/>
            <w:vAlign w:val="center"/>
          </w:tcPr>
          <w:p w14:paraId="24F8C1EE" w14:textId="77777777" w:rsidR="0017734B" w:rsidRPr="0017734B" w:rsidRDefault="0017734B" w:rsidP="0017734B">
            <w:pPr>
              <w:rPr>
                <w:sz w:val="28"/>
                <w:szCs w:val="28"/>
              </w:rPr>
            </w:pPr>
            <w:r w:rsidRPr="0017734B">
              <w:rPr>
                <w:sz w:val="28"/>
                <w:szCs w:val="28"/>
              </w:rPr>
              <w:t>Котельная №4</w:t>
            </w:r>
          </w:p>
        </w:tc>
        <w:tc>
          <w:tcPr>
            <w:tcW w:w="4253" w:type="dxa"/>
            <w:vAlign w:val="center"/>
          </w:tcPr>
          <w:p w14:paraId="76349B4D" w14:textId="77777777" w:rsidR="0017734B" w:rsidRPr="0017734B" w:rsidRDefault="0017734B" w:rsidP="0017734B">
            <w:pPr>
              <w:autoSpaceDE w:val="0"/>
              <w:autoSpaceDN w:val="0"/>
              <w:adjustRightInd w:val="0"/>
              <w:jc w:val="center"/>
              <w:rPr>
                <w:sz w:val="28"/>
                <w:szCs w:val="28"/>
              </w:rPr>
            </w:pPr>
            <w:r w:rsidRPr="0017734B">
              <w:rPr>
                <w:sz w:val="28"/>
                <w:szCs w:val="28"/>
              </w:rPr>
              <w:t>0,9</w:t>
            </w:r>
          </w:p>
        </w:tc>
        <w:tc>
          <w:tcPr>
            <w:tcW w:w="2410" w:type="dxa"/>
            <w:vAlign w:val="center"/>
          </w:tcPr>
          <w:p w14:paraId="5B36E2FD" w14:textId="77777777" w:rsidR="0017734B" w:rsidRPr="0017734B" w:rsidRDefault="0017734B" w:rsidP="0017734B">
            <w:pPr>
              <w:autoSpaceDE w:val="0"/>
              <w:autoSpaceDN w:val="0"/>
              <w:adjustRightInd w:val="0"/>
              <w:jc w:val="center"/>
              <w:rPr>
                <w:sz w:val="28"/>
                <w:szCs w:val="28"/>
              </w:rPr>
            </w:pPr>
            <w:r w:rsidRPr="0017734B">
              <w:rPr>
                <w:sz w:val="28"/>
                <w:szCs w:val="28"/>
              </w:rPr>
              <w:t>0,2668</w:t>
            </w:r>
          </w:p>
        </w:tc>
      </w:tr>
      <w:tr w:rsidR="0017734B" w:rsidRPr="0017734B" w14:paraId="39CBFB26" w14:textId="77777777" w:rsidTr="0017734B">
        <w:trPr>
          <w:jc w:val="center"/>
        </w:trPr>
        <w:tc>
          <w:tcPr>
            <w:tcW w:w="3260" w:type="dxa"/>
            <w:vAlign w:val="center"/>
          </w:tcPr>
          <w:p w14:paraId="49DC39A0" w14:textId="77777777" w:rsidR="0017734B" w:rsidRPr="0017734B" w:rsidRDefault="0017734B" w:rsidP="0017734B">
            <w:pPr>
              <w:rPr>
                <w:sz w:val="28"/>
                <w:szCs w:val="28"/>
              </w:rPr>
            </w:pPr>
            <w:r w:rsidRPr="0017734B">
              <w:rPr>
                <w:sz w:val="28"/>
                <w:szCs w:val="28"/>
              </w:rPr>
              <w:t>Котельная №5</w:t>
            </w:r>
          </w:p>
        </w:tc>
        <w:tc>
          <w:tcPr>
            <w:tcW w:w="4253" w:type="dxa"/>
            <w:vAlign w:val="center"/>
          </w:tcPr>
          <w:p w14:paraId="209B7FD3" w14:textId="77777777" w:rsidR="0017734B" w:rsidRPr="0017734B" w:rsidRDefault="0017734B" w:rsidP="0017734B">
            <w:pPr>
              <w:autoSpaceDE w:val="0"/>
              <w:autoSpaceDN w:val="0"/>
              <w:adjustRightInd w:val="0"/>
              <w:jc w:val="center"/>
              <w:rPr>
                <w:sz w:val="28"/>
                <w:szCs w:val="28"/>
              </w:rPr>
            </w:pPr>
            <w:r w:rsidRPr="0017734B">
              <w:rPr>
                <w:sz w:val="28"/>
                <w:szCs w:val="28"/>
              </w:rPr>
              <w:t>0,9</w:t>
            </w:r>
          </w:p>
        </w:tc>
        <w:tc>
          <w:tcPr>
            <w:tcW w:w="2410" w:type="dxa"/>
            <w:vAlign w:val="center"/>
          </w:tcPr>
          <w:p w14:paraId="08838D2F" w14:textId="77777777" w:rsidR="0017734B" w:rsidRPr="0017734B" w:rsidRDefault="0017734B" w:rsidP="0017734B">
            <w:pPr>
              <w:autoSpaceDE w:val="0"/>
              <w:autoSpaceDN w:val="0"/>
              <w:adjustRightInd w:val="0"/>
              <w:jc w:val="center"/>
              <w:rPr>
                <w:sz w:val="28"/>
                <w:szCs w:val="28"/>
                <w:lang w:val="en-US"/>
              </w:rPr>
            </w:pPr>
            <w:r w:rsidRPr="0017734B">
              <w:rPr>
                <w:sz w:val="28"/>
                <w:szCs w:val="28"/>
              </w:rPr>
              <w:t>0,2817</w:t>
            </w:r>
          </w:p>
        </w:tc>
      </w:tr>
      <w:tr w:rsidR="0017734B" w:rsidRPr="0017734B" w14:paraId="0EBB8587" w14:textId="77777777" w:rsidTr="0017734B">
        <w:trPr>
          <w:jc w:val="center"/>
        </w:trPr>
        <w:tc>
          <w:tcPr>
            <w:tcW w:w="3260" w:type="dxa"/>
            <w:vAlign w:val="center"/>
          </w:tcPr>
          <w:p w14:paraId="616EA7AF" w14:textId="77777777" w:rsidR="0017734B" w:rsidRPr="0017734B" w:rsidRDefault="0017734B" w:rsidP="0017734B">
            <w:pPr>
              <w:rPr>
                <w:sz w:val="28"/>
                <w:szCs w:val="28"/>
              </w:rPr>
            </w:pPr>
            <w:r w:rsidRPr="0017734B">
              <w:rPr>
                <w:sz w:val="28"/>
                <w:szCs w:val="28"/>
              </w:rPr>
              <w:t>Котельная №6</w:t>
            </w:r>
          </w:p>
        </w:tc>
        <w:tc>
          <w:tcPr>
            <w:tcW w:w="4253" w:type="dxa"/>
            <w:vAlign w:val="center"/>
          </w:tcPr>
          <w:p w14:paraId="6D23DE55" w14:textId="77777777" w:rsidR="0017734B" w:rsidRPr="0017734B" w:rsidRDefault="0017734B" w:rsidP="0017734B">
            <w:pPr>
              <w:autoSpaceDE w:val="0"/>
              <w:autoSpaceDN w:val="0"/>
              <w:adjustRightInd w:val="0"/>
              <w:jc w:val="center"/>
              <w:rPr>
                <w:sz w:val="28"/>
                <w:szCs w:val="28"/>
              </w:rPr>
            </w:pPr>
            <w:r w:rsidRPr="0017734B">
              <w:rPr>
                <w:sz w:val="28"/>
                <w:szCs w:val="28"/>
              </w:rPr>
              <w:t>2,25</w:t>
            </w:r>
          </w:p>
        </w:tc>
        <w:tc>
          <w:tcPr>
            <w:tcW w:w="2410" w:type="dxa"/>
            <w:vAlign w:val="center"/>
          </w:tcPr>
          <w:p w14:paraId="14154317" w14:textId="77777777" w:rsidR="0017734B" w:rsidRPr="0017734B" w:rsidRDefault="0017734B" w:rsidP="0017734B">
            <w:pPr>
              <w:autoSpaceDE w:val="0"/>
              <w:autoSpaceDN w:val="0"/>
              <w:adjustRightInd w:val="0"/>
              <w:jc w:val="center"/>
              <w:rPr>
                <w:sz w:val="28"/>
                <w:szCs w:val="28"/>
              </w:rPr>
            </w:pPr>
            <w:r w:rsidRPr="0017734B">
              <w:rPr>
                <w:sz w:val="28"/>
                <w:szCs w:val="28"/>
              </w:rPr>
              <w:t>0,3396</w:t>
            </w:r>
          </w:p>
        </w:tc>
      </w:tr>
      <w:tr w:rsidR="0017734B" w:rsidRPr="0017734B" w14:paraId="14A08266" w14:textId="77777777" w:rsidTr="0017734B">
        <w:trPr>
          <w:jc w:val="center"/>
        </w:trPr>
        <w:tc>
          <w:tcPr>
            <w:tcW w:w="3260" w:type="dxa"/>
            <w:vAlign w:val="center"/>
          </w:tcPr>
          <w:p w14:paraId="4AFE3A0C" w14:textId="77777777" w:rsidR="0017734B" w:rsidRPr="0017734B" w:rsidRDefault="0017734B" w:rsidP="0017734B">
            <w:pPr>
              <w:rPr>
                <w:sz w:val="28"/>
                <w:szCs w:val="28"/>
              </w:rPr>
            </w:pPr>
            <w:r w:rsidRPr="0017734B">
              <w:rPr>
                <w:sz w:val="28"/>
                <w:szCs w:val="28"/>
              </w:rPr>
              <w:t>Котельная №7</w:t>
            </w:r>
          </w:p>
        </w:tc>
        <w:tc>
          <w:tcPr>
            <w:tcW w:w="4253" w:type="dxa"/>
            <w:vAlign w:val="center"/>
          </w:tcPr>
          <w:p w14:paraId="1605CC6F" w14:textId="77777777" w:rsidR="0017734B" w:rsidRPr="0017734B" w:rsidRDefault="0017734B" w:rsidP="0017734B">
            <w:pPr>
              <w:autoSpaceDE w:val="0"/>
              <w:autoSpaceDN w:val="0"/>
              <w:adjustRightInd w:val="0"/>
              <w:jc w:val="center"/>
              <w:rPr>
                <w:sz w:val="28"/>
                <w:szCs w:val="28"/>
              </w:rPr>
            </w:pPr>
            <w:r w:rsidRPr="0017734B">
              <w:rPr>
                <w:sz w:val="28"/>
                <w:szCs w:val="28"/>
              </w:rPr>
              <w:t>3,18</w:t>
            </w:r>
          </w:p>
        </w:tc>
        <w:tc>
          <w:tcPr>
            <w:tcW w:w="2410" w:type="dxa"/>
            <w:vAlign w:val="center"/>
          </w:tcPr>
          <w:p w14:paraId="77806B47" w14:textId="77777777" w:rsidR="0017734B" w:rsidRPr="0017734B" w:rsidRDefault="0017734B" w:rsidP="0017734B">
            <w:pPr>
              <w:autoSpaceDE w:val="0"/>
              <w:autoSpaceDN w:val="0"/>
              <w:adjustRightInd w:val="0"/>
              <w:jc w:val="center"/>
              <w:rPr>
                <w:sz w:val="28"/>
                <w:szCs w:val="28"/>
              </w:rPr>
            </w:pPr>
            <w:r w:rsidRPr="0017734B">
              <w:rPr>
                <w:sz w:val="28"/>
                <w:szCs w:val="28"/>
              </w:rPr>
              <w:t>1,0360</w:t>
            </w:r>
          </w:p>
        </w:tc>
      </w:tr>
      <w:tr w:rsidR="0017734B" w:rsidRPr="0017734B" w14:paraId="21BF2EE0" w14:textId="77777777" w:rsidTr="0017734B">
        <w:trPr>
          <w:jc w:val="center"/>
        </w:trPr>
        <w:tc>
          <w:tcPr>
            <w:tcW w:w="3260" w:type="dxa"/>
            <w:vAlign w:val="center"/>
          </w:tcPr>
          <w:p w14:paraId="6CB7436A" w14:textId="77777777" w:rsidR="0017734B" w:rsidRPr="0017734B" w:rsidRDefault="0017734B" w:rsidP="0017734B">
            <w:pPr>
              <w:rPr>
                <w:sz w:val="28"/>
                <w:szCs w:val="28"/>
              </w:rPr>
            </w:pPr>
            <w:r w:rsidRPr="0017734B">
              <w:rPr>
                <w:sz w:val="28"/>
                <w:szCs w:val="28"/>
              </w:rPr>
              <w:t>Котельная №8</w:t>
            </w:r>
          </w:p>
        </w:tc>
        <w:tc>
          <w:tcPr>
            <w:tcW w:w="4253" w:type="dxa"/>
            <w:vAlign w:val="center"/>
          </w:tcPr>
          <w:p w14:paraId="4DA23AD5" w14:textId="77777777" w:rsidR="0017734B" w:rsidRPr="0017734B" w:rsidRDefault="0017734B" w:rsidP="0017734B">
            <w:pPr>
              <w:autoSpaceDE w:val="0"/>
              <w:autoSpaceDN w:val="0"/>
              <w:adjustRightInd w:val="0"/>
              <w:jc w:val="center"/>
              <w:rPr>
                <w:sz w:val="28"/>
                <w:szCs w:val="28"/>
              </w:rPr>
            </w:pPr>
            <w:r w:rsidRPr="0017734B">
              <w:rPr>
                <w:sz w:val="28"/>
                <w:szCs w:val="28"/>
              </w:rPr>
              <w:t>1,8</w:t>
            </w:r>
          </w:p>
        </w:tc>
        <w:tc>
          <w:tcPr>
            <w:tcW w:w="2410" w:type="dxa"/>
            <w:vAlign w:val="center"/>
          </w:tcPr>
          <w:p w14:paraId="63B7EAFF" w14:textId="77777777" w:rsidR="0017734B" w:rsidRPr="0017734B" w:rsidRDefault="0017734B" w:rsidP="0017734B">
            <w:pPr>
              <w:autoSpaceDE w:val="0"/>
              <w:autoSpaceDN w:val="0"/>
              <w:adjustRightInd w:val="0"/>
              <w:jc w:val="center"/>
              <w:rPr>
                <w:sz w:val="28"/>
                <w:szCs w:val="28"/>
              </w:rPr>
            </w:pPr>
            <w:r w:rsidRPr="0017734B">
              <w:rPr>
                <w:sz w:val="28"/>
                <w:szCs w:val="28"/>
              </w:rPr>
              <w:t>0,6924</w:t>
            </w:r>
          </w:p>
        </w:tc>
      </w:tr>
      <w:tr w:rsidR="0017734B" w:rsidRPr="0017734B" w14:paraId="5A205326" w14:textId="77777777" w:rsidTr="0017734B">
        <w:trPr>
          <w:jc w:val="center"/>
        </w:trPr>
        <w:tc>
          <w:tcPr>
            <w:tcW w:w="3260" w:type="dxa"/>
            <w:vAlign w:val="center"/>
          </w:tcPr>
          <w:p w14:paraId="3E7612FA" w14:textId="77777777" w:rsidR="0017734B" w:rsidRPr="0017734B" w:rsidRDefault="0017734B" w:rsidP="0017734B">
            <w:pPr>
              <w:rPr>
                <w:sz w:val="28"/>
                <w:szCs w:val="28"/>
              </w:rPr>
            </w:pPr>
            <w:r w:rsidRPr="0017734B">
              <w:rPr>
                <w:sz w:val="28"/>
                <w:szCs w:val="28"/>
              </w:rPr>
              <w:t>Котельная №9</w:t>
            </w:r>
          </w:p>
        </w:tc>
        <w:tc>
          <w:tcPr>
            <w:tcW w:w="4253" w:type="dxa"/>
            <w:vAlign w:val="center"/>
          </w:tcPr>
          <w:p w14:paraId="52C2E539" w14:textId="77777777" w:rsidR="0017734B" w:rsidRPr="0017734B" w:rsidRDefault="0017734B" w:rsidP="0017734B">
            <w:pPr>
              <w:autoSpaceDE w:val="0"/>
              <w:autoSpaceDN w:val="0"/>
              <w:adjustRightInd w:val="0"/>
              <w:jc w:val="center"/>
              <w:rPr>
                <w:sz w:val="28"/>
                <w:szCs w:val="28"/>
              </w:rPr>
            </w:pPr>
            <w:r w:rsidRPr="0017734B">
              <w:rPr>
                <w:sz w:val="28"/>
                <w:szCs w:val="28"/>
              </w:rPr>
              <w:t>1,35</w:t>
            </w:r>
          </w:p>
        </w:tc>
        <w:tc>
          <w:tcPr>
            <w:tcW w:w="2410" w:type="dxa"/>
            <w:vAlign w:val="center"/>
          </w:tcPr>
          <w:p w14:paraId="19E0A4D6" w14:textId="77777777" w:rsidR="0017734B" w:rsidRPr="0017734B" w:rsidRDefault="0017734B" w:rsidP="0017734B">
            <w:pPr>
              <w:autoSpaceDE w:val="0"/>
              <w:autoSpaceDN w:val="0"/>
              <w:adjustRightInd w:val="0"/>
              <w:jc w:val="center"/>
              <w:rPr>
                <w:sz w:val="28"/>
                <w:szCs w:val="28"/>
              </w:rPr>
            </w:pPr>
            <w:r w:rsidRPr="0017734B">
              <w:rPr>
                <w:sz w:val="28"/>
                <w:szCs w:val="28"/>
              </w:rPr>
              <w:t>0,5634</w:t>
            </w:r>
          </w:p>
        </w:tc>
      </w:tr>
      <w:tr w:rsidR="0017734B" w:rsidRPr="0017734B" w14:paraId="22BE8888" w14:textId="77777777" w:rsidTr="0017734B">
        <w:trPr>
          <w:jc w:val="center"/>
        </w:trPr>
        <w:tc>
          <w:tcPr>
            <w:tcW w:w="3260" w:type="dxa"/>
            <w:vAlign w:val="center"/>
          </w:tcPr>
          <w:p w14:paraId="2522B57E" w14:textId="77777777" w:rsidR="0017734B" w:rsidRPr="0017734B" w:rsidRDefault="0017734B" w:rsidP="0017734B">
            <w:pPr>
              <w:rPr>
                <w:sz w:val="28"/>
                <w:szCs w:val="28"/>
              </w:rPr>
            </w:pPr>
            <w:r w:rsidRPr="0017734B">
              <w:rPr>
                <w:sz w:val="28"/>
                <w:szCs w:val="28"/>
              </w:rPr>
              <w:t>Котельная №11</w:t>
            </w:r>
          </w:p>
        </w:tc>
        <w:tc>
          <w:tcPr>
            <w:tcW w:w="4253" w:type="dxa"/>
            <w:vAlign w:val="center"/>
          </w:tcPr>
          <w:p w14:paraId="3F9970B3" w14:textId="77777777" w:rsidR="0017734B" w:rsidRPr="0017734B" w:rsidRDefault="0017734B" w:rsidP="0017734B">
            <w:pPr>
              <w:autoSpaceDE w:val="0"/>
              <w:autoSpaceDN w:val="0"/>
              <w:adjustRightInd w:val="0"/>
              <w:jc w:val="center"/>
              <w:rPr>
                <w:sz w:val="28"/>
                <w:szCs w:val="28"/>
              </w:rPr>
            </w:pPr>
            <w:r w:rsidRPr="0017734B">
              <w:rPr>
                <w:sz w:val="28"/>
                <w:szCs w:val="28"/>
              </w:rPr>
              <w:t>1,35</w:t>
            </w:r>
          </w:p>
        </w:tc>
        <w:tc>
          <w:tcPr>
            <w:tcW w:w="2410" w:type="dxa"/>
            <w:vAlign w:val="center"/>
          </w:tcPr>
          <w:p w14:paraId="7C855944" w14:textId="77777777" w:rsidR="0017734B" w:rsidRPr="0017734B" w:rsidRDefault="0017734B" w:rsidP="0017734B">
            <w:pPr>
              <w:autoSpaceDE w:val="0"/>
              <w:autoSpaceDN w:val="0"/>
              <w:adjustRightInd w:val="0"/>
              <w:jc w:val="center"/>
              <w:rPr>
                <w:sz w:val="28"/>
                <w:szCs w:val="28"/>
              </w:rPr>
            </w:pPr>
            <w:r w:rsidRPr="0017734B">
              <w:rPr>
                <w:sz w:val="28"/>
                <w:szCs w:val="28"/>
              </w:rPr>
              <w:t>0,5619</w:t>
            </w:r>
          </w:p>
        </w:tc>
      </w:tr>
      <w:tr w:rsidR="0017734B" w:rsidRPr="0017734B" w14:paraId="0556226E" w14:textId="77777777" w:rsidTr="0017734B">
        <w:trPr>
          <w:trHeight w:val="104"/>
          <w:jc w:val="center"/>
        </w:trPr>
        <w:tc>
          <w:tcPr>
            <w:tcW w:w="3260" w:type="dxa"/>
            <w:vAlign w:val="center"/>
          </w:tcPr>
          <w:p w14:paraId="02888295" w14:textId="77777777" w:rsidR="0017734B" w:rsidRPr="0017734B" w:rsidRDefault="0017734B" w:rsidP="0017734B">
            <w:pPr>
              <w:rPr>
                <w:sz w:val="28"/>
                <w:szCs w:val="28"/>
              </w:rPr>
            </w:pPr>
            <w:r w:rsidRPr="0017734B">
              <w:rPr>
                <w:sz w:val="28"/>
                <w:szCs w:val="28"/>
              </w:rPr>
              <w:t>Котельная №13</w:t>
            </w:r>
          </w:p>
        </w:tc>
        <w:tc>
          <w:tcPr>
            <w:tcW w:w="4253" w:type="dxa"/>
            <w:vAlign w:val="center"/>
          </w:tcPr>
          <w:p w14:paraId="4A0631F2" w14:textId="77777777" w:rsidR="0017734B" w:rsidRPr="0017734B" w:rsidRDefault="0017734B" w:rsidP="0017734B">
            <w:pPr>
              <w:autoSpaceDE w:val="0"/>
              <w:autoSpaceDN w:val="0"/>
              <w:adjustRightInd w:val="0"/>
              <w:jc w:val="center"/>
              <w:rPr>
                <w:sz w:val="28"/>
                <w:szCs w:val="28"/>
              </w:rPr>
            </w:pPr>
            <w:r w:rsidRPr="0017734B">
              <w:rPr>
                <w:sz w:val="28"/>
                <w:szCs w:val="28"/>
              </w:rPr>
              <w:t>2,76</w:t>
            </w:r>
          </w:p>
        </w:tc>
        <w:tc>
          <w:tcPr>
            <w:tcW w:w="2410" w:type="dxa"/>
            <w:vAlign w:val="center"/>
          </w:tcPr>
          <w:p w14:paraId="6AB6E402" w14:textId="77777777" w:rsidR="0017734B" w:rsidRPr="0017734B" w:rsidRDefault="0017734B" w:rsidP="0017734B">
            <w:pPr>
              <w:autoSpaceDE w:val="0"/>
              <w:autoSpaceDN w:val="0"/>
              <w:adjustRightInd w:val="0"/>
              <w:jc w:val="center"/>
              <w:rPr>
                <w:sz w:val="28"/>
                <w:szCs w:val="28"/>
              </w:rPr>
            </w:pPr>
            <w:r w:rsidRPr="0017734B">
              <w:rPr>
                <w:sz w:val="28"/>
                <w:szCs w:val="28"/>
              </w:rPr>
              <w:t>0,4550</w:t>
            </w:r>
          </w:p>
        </w:tc>
      </w:tr>
    </w:tbl>
    <w:p w14:paraId="5473998C" w14:textId="77777777" w:rsidR="0017734B" w:rsidRPr="0017734B" w:rsidRDefault="0017734B" w:rsidP="0017734B">
      <w:pPr>
        <w:autoSpaceDE w:val="0"/>
        <w:autoSpaceDN w:val="0"/>
        <w:adjustRightInd w:val="0"/>
        <w:ind w:firstLine="540"/>
        <w:jc w:val="both"/>
        <w:rPr>
          <w:sz w:val="28"/>
          <w:szCs w:val="28"/>
        </w:rPr>
      </w:pPr>
    </w:p>
    <w:p w14:paraId="71D6638D" w14:textId="77777777" w:rsidR="0017734B" w:rsidRPr="0017734B" w:rsidRDefault="0017734B" w:rsidP="0017734B">
      <w:pPr>
        <w:autoSpaceDE w:val="0"/>
        <w:autoSpaceDN w:val="0"/>
        <w:adjustRightInd w:val="0"/>
        <w:ind w:firstLine="540"/>
        <w:jc w:val="both"/>
        <w:rPr>
          <w:color w:val="FF0000"/>
          <w:sz w:val="28"/>
          <w:szCs w:val="28"/>
        </w:rPr>
      </w:pPr>
      <w:r w:rsidRPr="0017734B">
        <w:rPr>
          <w:sz w:val="28"/>
          <w:szCs w:val="28"/>
        </w:rPr>
        <w:t xml:space="preserve">В качестве основного топлива на котельных используется кузнецкий уголь марки ДР, резервное топливо не предусмотрено. Топливо поставляется по договору с ОАО «Кузбасская Топливная Компания» на площадку для хранения (ИП Ануфриев). По мере необходимости топливо автотранспортом доставляется на угольные склады, находящиеся на территории котельных. </w:t>
      </w:r>
    </w:p>
    <w:p w14:paraId="48B6144E" w14:textId="77777777" w:rsidR="0017734B" w:rsidRPr="0017734B" w:rsidRDefault="0017734B" w:rsidP="0017734B">
      <w:pPr>
        <w:autoSpaceDE w:val="0"/>
        <w:autoSpaceDN w:val="0"/>
        <w:adjustRightInd w:val="0"/>
        <w:ind w:firstLine="540"/>
        <w:jc w:val="both"/>
        <w:rPr>
          <w:sz w:val="28"/>
          <w:szCs w:val="28"/>
        </w:rPr>
      </w:pPr>
      <w:r w:rsidRPr="0017734B">
        <w:rPr>
          <w:sz w:val="28"/>
          <w:szCs w:val="28"/>
        </w:rPr>
        <w:t xml:space="preserve">На 10 котельных установлены водогрейные котлы, оборудованные колосниковыми решетками, с ручным забросом топлива и ручным золоудалением. Стальные водогрейные котлы изготавливаются на механическом участке предприятия ООО «Юргинские котельные». На котельной №13 установлены паровые котлы ДКВР-2,5-13, переоборудованные на водогрейные с ручным забросом топлива, с поворотными колосниковыми решетками и механизированной системой золоудаления. Все котлы не имеют хвостовых поверхностей нагрева, схема нагревания воды одноконтурная. </w:t>
      </w:r>
    </w:p>
    <w:p w14:paraId="0C35C663" w14:textId="77777777" w:rsidR="0017734B" w:rsidRPr="0017734B" w:rsidRDefault="0017734B" w:rsidP="0017734B">
      <w:pPr>
        <w:autoSpaceDE w:val="0"/>
        <w:autoSpaceDN w:val="0"/>
        <w:adjustRightInd w:val="0"/>
        <w:ind w:firstLine="540"/>
        <w:jc w:val="both"/>
        <w:rPr>
          <w:sz w:val="28"/>
          <w:szCs w:val="28"/>
        </w:rPr>
      </w:pPr>
      <w:r w:rsidRPr="0017734B">
        <w:rPr>
          <w:sz w:val="28"/>
          <w:szCs w:val="28"/>
        </w:rPr>
        <w:t>Максимальная часовая подключенная нагрузка по каждой котельной определена расчетным путем по укрупненным показателям с применением удельных отопительных характеристик отапливаемых помещений потребителей тепловой энергии. Распределение тепловых нагрузок между отдельными агрегатами котельной базируется на принципе минимальных затрат топлива.</w:t>
      </w:r>
    </w:p>
    <w:p w14:paraId="06087379" w14:textId="77777777" w:rsidR="0017734B" w:rsidRPr="0017734B" w:rsidRDefault="0017734B" w:rsidP="0017734B">
      <w:pPr>
        <w:autoSpaceDE w:val="0"/>
        <w:autoSpaceDN w:val="0"/>
        <w:adjustRightInd w:val="0"/>
        <w:ind w:firstLine="540"/>
        <w:jc w:val="both"/>
        <w:rPr>
          <w:sz w:val="28"/>
          <w:szCs w:val="28"/>
        </w:rPr>
      </w:pPr>
      <w:r w:rsidRPr="0017734B">
        <w:rPr>
          <w:sz w:val="28"/>
          <w:szCs w:val="28"/>
        </w:rPr>
        <w:t>График отпуска тепловой энергии от котельных  - 95/70</w:t>
      </w:r>
      <w:r w:rsidRPr="0017734B">
        <w:rPr>
          <w:sz w:val="28"/>
          <w:szCs w:val="28"/>
          <w:vertAlign w:val="superscript"/>
        </w:rPr>
        <w:t>о</w:t>
      </w:r>
      <w:r w:rsidRPr="0017734B">
        <w:rPr>
          <w:sz w:val="28"/>
          <w:szCs w:val="28"/>
        </w:rPr>
        <w:t>С.</w:t>
      </w:r>
    </w:p>
    <w:p w14:paraId="0D42A295" w14:textId="77777777" w:rsidR="0017734B" w:rsidRPr="0017734B" w:rsidRDefault="0017734B" w:rsidP="0017734B">
      <w:pPr>
        <w:autoSpaceDE w:val="0"/>
        <w:autoSpaceDN w:val="0"/>
        <w:adjustRightInd w:val="0"/>
        <w:ind w:firstLine="540"/>
        <w:jc w:val="both"/>
        <w:rPr>
          <w:sz w:val="28"/>
          <w:szCs w:val="28"/>
        </w:rPr>
      </w:pPr>
      <w:r w:rsidRPr="0017734B">
        <w:rPr>
          <w:sz w:val="28"/>
          <w:szCs w:val="28"/>
        </w:rPr>
        <w:t>Система теплоснабжения – открытая.</w:t>
      </w:r>
    </w:p>
    <w:p w14:paraId="5063D564" w14:textId="77777777" w:rsidR="0017734B" w:rsidRPr="0017734B" w:rsidRDefault="0017734B" w:rsidP="0017734B">
      <w:pPr>
        <w:autoSpaceDE w:val="0"/>
        <w:autoSpaceDN w:val="0"/>
        <w:adjustRightInd w:val="0"/>
        <w:ind w:firstLine="540"/>
        <w:jc w:val="both"/>
        <w:rPr>
          <w:sz w:val="28"/>
          <w:szCs w:val="28"/>
        </w:rPr>
      </w:pPr>
      <w:r w:rsidRPr="0017734B">
        <w:rPr>
          <w:sz w:val="28"/>
          <w:szCs w:val="28"/>
        </w:rPr>
        <w:t xml:space="preserve">На котельных организован коммерческий учет отпуска тепловой энергии. Приборы учета типа  Логика СПТ961.1 (2) установлены на каждом выводе тепловой сети. </w:t>
      </w:r>
    </w:p>
    <w:p w14:paraId="20FE3E10" w14:textId="77777777" w:rsidR="0017734B" w:rsidRPr="0017734B" w:rsidRDefault="0017734B" w:rsidP="0017734B">
      <w:pPr>
        <w:tabs>
          <w:tab w:val="num" w:pos="720"/>
        </w:tabs>
        <w:jc w:val="both"/>
        <w:rPr>
          <w:sz w:val="28"/>
          <w:szCs w:val="28"/>
        </w:rPr>
      </w:pPr>
      <w:r w:rsidRPr="0017734B">
        <w:rPr>
          <w:sz w:val="28"/>
          <w:szCs w:val="28"/>
        </w:rPr>
        <w:tab/>
        <w:t>Так как все котлоагрегаты – с ручным забросом топлива режимно-наладочные испытания не могут быть проведены.</w:t>
      </w:r>
    </w:p>
    <w:bookmarkEnd w:id="34"/>
    <w:p w14:paraId="549FB265" w14:textId="77777777" w:rsidR="0017734B" w:rsidRPr="0017734B" w:rsidRDefault="0017734B" w:rsidP="0017734B">
      <w:pPr>
        <w:ind w:firstLine="567"/>
        <w:jc w:val="both"/>
        <w:rPr>
          <w:sz w:val="28"/>
          <w:szCs w:val="28"/>
        </w:rPr>
      </w:pPr>
    </w:p>
    <w:p w14:paraId="0D8BAA94" w14:textId="77777777" w:rsidR="0017734B" w:rsidRPr="0017734B" w:rsidRDefault="0017734B" w:rsidP="0017734B">
      <w:pPr>
        <w:ind w:firstLine="567"/>
        <w:jc w:val="both"/>
        <w:rPr>
          <w:sz w:val="28"/>
          <w:szCs w:val="28"/>
        </w:rPr>
      </w:pPr>
      <w:r w:rsidRPr="0017734B">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21BBA18" w14:textId="77777777" w:rsidR="0017734B" w:rsidRPr="0017734B" w:rsidRDefault="0017734B" w:rsidP="0017734B">
      <w:pPr>
        <w:ind w:firstLine="567"/>
        <w:jc w:val="both"/>
        <w:rPr>
          <w:sz w:val="28"/>
          <w:szCs w:val="28"/>
        </w:rPr>
      </w:pPr>
      <w:r w:rsidRPr="0017734B">
        <w:rPr>
          <w:sz w:val="28"/>
          <w:szCs w:val="28"/>
        </w:rPr>
        <w:t>- результаты расчета нормативов технологических потерь при передаче тепловой энергии;</w:t>
      </w:r>
    </w:p>
    <w:p w14:paraId="3CBF0BC0" w14:textId="77777777" w:rsidR="0017734B" w:rsidRPr="0017734B" w:rsidRDefault="0017734B" w:rsidP="0017734B">
      <w:pPr>
        <w:ind w:firstLine="567"/>
        <w:jc w:val="both"/>
        <w:rPr>
          <w:sz w:val="28"/>
          <w:szCs w:val="28"/>
        </w:rPr>
      </w:pPr>
      <w:r w:rsidRPr="0017734B">
        <w:rPr>
          <w:sz w:val="28"/>
          <w:szCs w:val="28"/>
        </w:rPr>
        <w:t>- расчеты нормативов создания запасов топлива на котельной;</w:t>
      </w:r>
    </w:p>
    <w:p w14:paraId="0832A736" w14:textId="77777777" w:rsidR="0017734B" w:rsidRPr="0017734B" w:rsidRDefault="0017734B" w:rsidP="0017734B">
      <w:pPr>
        <w:ind w:firstLine="567"/>
        <w:jc w:val="both"/>
        <w:rPr>
          <w:sz w:val="28"/>
          <w:szCs w:val="28"/>
        </w:rPr>
      </w:pPr>
      <w:r w:rsidRPr="0017734B">
        <w:rPr>
          <w:sz w:val="28"/>
          <w:szCs w:val="28"/>
        </w:rPr>
        <w:t>- обоснование и расчет ННЗТ;</w:t>
      </w:r>
    </w:p>
    <w:p w14:paraId="1A4569A8" w14:textId="77777777" w:rsidR="0017734B" w:rsidRPr="0017734B" w:rsidRDefault="0017734B" w:rsidP="0017734B">
      <w:pPr>
        <w:ind w:firstLine="567"/>
        <w:jc w:val="both"/>
        <w:rPr>
          <w:sz w:val="28"/>
          <w:szCs w:val="28"/>
        </w:rPr>
      </w:pPr>
      <w:r w:rsidRPr="0017734B">
        <w:rPr>
          <w:sz w:val="28"/>
          <w:szCs w:val="28"/>
        </w:rPr>
        <w:t>- обоснование и расчет НЭЗТ;</w:t>
      </w:r>
    </w:p>
    <w:p w14:paraId="73F31DDB" w14:textId="77777777" w:rsidR="0017734B" w:rsidRPr="0017734B" w:rsidRDefault="0017734B" w:rsidP="0017734B">
      <w:pPr>
        <w:ind w:firstLine="567"/>
        <w:jc w:val="both"/>
        <w:rPr>
          <w:sz w:val="28"/>
          <w:szCs w:val="28"/>
        </w:rPr>
      </w:pPr>
      <w:r w:rsidRPr="0017734B">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0CD53DE" w14:textId="77777777" w:rsidR="0017734B" w:rsidRPr="0017734B" w:rsidRDefault="0017734B" w:rsidP="0017734B">
      <w:pPr>
        <w:ind w:firstLine="567"/>
        <w:jc w:val="both"/>
        <w:rPr>
          <w:sz w:val="28"/>
          <w:szCs w:val="28"/>
        </w:rPr>
      </w:pPr>
      <w:r w:rsidRPr="0017734B">
        <w:rPr>
          <w:sz w:val="28"/>
          <w:szCs w:val="28"/>
        </w:rPr>
        <w:t>- способы и время доставки топлива;</w:t>
      </w:r>
    </w:p>
    <w:p w14:paraId="7017487B" w14:textId="77777777" w:rsidR="0017734B" w:rsidRPr="0017734B" w:rsidRDefault="0017734B" w:rsidP="0017734B">
      <w:pPr>
        <w:ind w:firstLine="567"/>
        <w:jc w:val="both"/>
        <w:rPr>
          <w:sz w:val="28"/>
          <w:szCs w:val="28"/>
        </w:rPr>
      </w:pPr>
      <w:r w:rsidRPr="0017734B">
        <w:rPr>
          <w:sz w:val="28"/>
          <w:szCs w:val="28"/>
        </w:rPr>
        <w:t>- данные о вместимости складов для твердого топлива и объеме емкостей для жидкого топлива;</w:t>
      </w:r>
    </w:p>
    <w:p w14:paraId="484498E9" w14:textId="77777777" w:rsidR="0017734B" w:rsidRPr="0017734B" w:rsidRDefault="0017734B" w:rsidP="0017734B">
      <w:pPr>
        <w:ind w:firstLine="567"/>
        <w:jc w:val="both"/>
        <w:rPr>
          <w:sz w:val="28"/>
          <w:szCs w:val="28"/>
        </w:rPr>
      </w:pPr>
      <w:r w:rsidRPr="0017734B">
        <w:rPr>
          <w:sz w:val="28"/>
          <w:szCs w:val="28"/>
        </w:rPr>
        <w:t>- показатели среднесуточного расхода топлива в наиболее холодное расчетное время года предшествующих периодов;</w:t>
      </w:r>
    </w:p>
    <w:p w14:paraId="0AAAF0CC" w14:textId="77777777" w:rsidR="0017734B" w:rsidRPr="0017734B" w:rsidRDefault="0017734B" w:rsidP="0017734B">
      <w:pPr>
        <w:ind w:firstLine="567"/>
        <w:jc w:val="both"/>
        <w:rPr>
          <w:sz w:val="28"/>
          <w:szCs w:val="28"/>
        </w:rPr>
      </w:pPr>
      <w:r w:rsidRPr="0017734B">
        <w:rPr>
          <w:sz w:val="28"/>
          <w:szCs w:val="28"/>
        </w:rPr>
        <w:t>- размер ОНЗТ с разбивкой на ННЗТ и НЭЗТ, утвержденный на предшествующий, планируемый год;</w:t>
      </w:r>
    </w:p>
    <w:p w14:paraId="5AE486E4" w14:textId="77777777" w:rsidR="0017734B" w:rsidRPr="0017734B" w:rsidRDefault="0017734B" w:rsidP="0017734B">
      <w:pPr>
        <w:ind w:firstLine="567"/>
        <w:jc w:val="both"/>
        <w:rPr>
          <w:sz w:val="28"/>
          <w:szCs w:val="28"/>
        </w:rPr>
      </w:pPr>
      <w:r w:rsidRPr="0017734B">
        <w:rPr>
          <w:sz w:val="28"/>
          <w:szCs w:val="28"/>
        </w:rPr>
        <w:t>- характеристика применяемого топлива;</w:t>
      </w:r>
    </w:p>
    <w:p w14:paraId="0C17CF4B" w14:textId="77777777" w:rsidR="0017734B" w:rsidRPr="0017734B" w:rsidRDefault="0017734B" w:rsidP="0017734B">
      <w:pPr>
        <w:ind w:firstLine="567"/>
        <w:jc w:val="both"/>
        <w:rPr>
          <w:sz w:val="28"/>
          <w:szCs w:val="28"/>
        </w:rPr>
      </w:pPr>
      <w:r w:rsidRPr="0017734B">
        <w:rPr>
          <w:sz w:val="28"/>
          <w:szCs w:val="28"/>
        </w:rPr>
        <w:t>- перечень теплосилового оборудования находящего в хозяйственном ведении предприятия;</w:t>
      </w:r>
    </w:p>
    <w:p w14:paraId="08782A65" w14:textId="77777777" w:rsidR="0017734B" w:rsidRPr="0017734B" w:rsidRDefault="0017734B" w:rsidP="0017734B">
      <w:pPr>
        <w:ind w:firstLine="567"/>
        <w:jc w:val="both"/>
        <w:rPr>
          <w:sz w:val="28"/>
          <w:szCs w:val="28"/>
        </w:rPr>
      </w:pPr>
      <w:r w:rsidRPr="0017734B">
        <w:rPr>
          <w:sz w:val="28"/>
          <w:szCs w:val="28"/>
        </w:rPr>
        <w:t>- расчет НУР;</w:t>
      </w:r>
    </w:p>
    <w:p w14:paraId="04FF165F" w14:textId="77777777" w:rsidR="0017734B" w:rsidRPr="0017734B" w:rsidRDefault="0017734B" w:rsidP="0017734B">
      <w:pPr>
        <w:ind w:firstLine="567"/>
        <w:jc w:val="both"/>
        <w:rPr>
          <w:sz w:val="28"/>
          <w:szCs w:val="28"/>
        </w:rPr>
      </w:pPr>
      <w:r w:rsidRPr="0017734B">
        <w:rPr>
          <w:sz w:val="28"/>
          <w:szCs w:val="28"/>
        </w:rPr>
        <w:t>- структура отпуска тепловой энергии на планируемый год;</w:t>
      </w:r>
    </w:p>
    <w:p w14:paraId="4909FE66" w14:textId="77777777" w:rsidR="0017734B" w:rsidRPr="0017734B" w:rsidRDefault="0017734B" w:rsidP="0017734B">
      <w:pPr>
        <w:ind w:firstLine="567"/>
        <w:jc w:val="both"/>
        <w:rPr>
          <w:sz w:val="28"/>
          <w:szCs w:val="28"/>
        </w:rPr>
      </w:pPr>
      <w:r w:rsidRPr="0017734B">
        <w:rPr>
          <w:sz w:val="28"/>
          <w:szCs w:val="28"/>
        </w:rPr>
        <w:t>- сертификаты качества угля;</w:t>
      </w:r>
    </w:p>
    <w:p w14:paraId="1F715843" w14:textId="77777777" w:rsidR="0017734B" w:rsidRPr="0017734B" w:rsidRDefault="0017734B" w:rsidP="0017734B">
      <w:pPr>
        <w:ind w:firstLine="567"/>
        <w:jc w:val="both"/>
        <w:rPr>
          <w:sz w:val="28"/>
          <w:szCs w:val="28"/>
        </w:rPr>
      </w:pPr>
    </w:p>
    <w:p w14:paraId="5A53C793" w14:textId="77777777" w:rsidR="0017734B" w:rsidRPr="0017734B" w:rsidRDefault="0017734B" w:rsidP="0017734B">
      <w:pPr>
        <w:ind w:firstLine="567"/>
        <w:jc w:val="both"/>
        <w:rPr>
          <w:sz w:val="28"/>
          <w:szCs w:val="28"/>
        </w:rPr>
      </w:pPr>
      <w:r w:rsidRPr="0017734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5B1C25F2" w14:textId="77777777" w:rsidR="0017734B" w:rsidRPr="0017734B" w:rsidRDefault="0017734B" w:rsidP="0017734B">
      <w:pPr>
        <w:ind w:firstLine="567"/>
        <w:jc w:val="both"/>
        <w:rPr>
          <w:sz w:val="28"/>
          <w:szCs w:val="28"/>
        </w:rPr>
      </w:pPr>
      <w:r w:rsidRPr="0017734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61E8A30F" w14:textId="77777777" w:rsidR="0017734B" w:rsidRPr="0017734B" w:rsidRDefault="0017734B" w:rsidP="0017734B">
      <w:pPr>
        <w:ind w:firstLine="567"/>
        <w:jc w:val="both"/>
        <w:rPr>
          <w:sz w:val="28"/>
          <w:szCs w:val="28"/>
        </w:rPr>
      </w:pPr>
    </w:p>
    <w:p w14:paraId="34C450BD" w14:textId="77777777" w:rsidR="0017734B" w:rsidRPr="0017734B" w:rsidRDefault="0017734B" w:rsidP="0017734B">
      <w:pPr>
        <w:tabs>
          <w:tab w:val="left" w:pos="1665"/>
        </w:tabs>
        <w:jc w:val="center"/>
        <w:rPr>
          <w:b/>
          <w:bCs/>
          <w:sz w:val="28"/>
          <w:szCs w:val="28"/>
        </w:rPr>
      </w:pPr>
      <w:r w:rsidRPr="0017734B">
        <w:rPr>
          <w:b/>
          <w:bCs/>
          <w:sz w:val="28"/>
          <w:szCs w:val="28"/>
        </w:rPr>
        <w:t xml:space="preserve">Предложение по утверждению нормативов создания запасов топлива на котельных на 2021 год </w:t>
      </w:r>
    </w:p>
    <w:p w14:paraId="6A5A37C7" w14:textId="77777777" w:rsidR="0017734B" w:rsidRPr="0017734B" w:rsidRDefault="0017734B" w:rsidP="0017734B">
      <w:pPr>
        <w:jc w:val="center"/>
        <w:rPr>
          <w:sz w:val="28"/>
          <w:szCs w:val="28"/>
        </w:rPr>
      </w:pPr>
    </w:p>
    <w:tbl>
      <w:tblPr>
        <w:tblW w:w="9781" w:type="dxa"/>
        <w:tblInd w:w="108" w:type="dxa"/>
        <w:tblLayout w:type="fixed"/>
        <w:tblLook w:val="0000" w:firstRow="0" w:lastRow="0" w:firstColumn="0" w:lastColumn="0" w:noHBand="0" w:noVBand="0"/>
      </w:tblPr>
      <w:tblGrid>
        <w:gridCol w:w="3544"/>
        <w:gridCol w:w="1134"/>
        <w:gridCol w:w="829"/>
        <w:gridCol w:w="305"/>
        <w:gridCol w:w="1847"/>
        <w:gridCol w:w="421"/>
        <w:gridCol w:w="1701"/>
      </w:tblGrid>
      <w:tr w:rsidR="0017734B" w:rsidRPr="0017734B" w14:paraId="7278F0D9" w14:textId="77777777" w:rsidTr="00DD4215">
        <w:trPr>
          <w:trHeight w:val="390"/>
        </w:trPr>
        <w:tc>
          <w:tcPr>
            <w:tcW w:w="3544" w:type="dxa"/>
            <w:tcBorders>
              <w:top w:val="nil"/>
              <w:left w:val="nil"/>
              <w:bottom w:val="nil"/>
              <w:right w:val="nil"/>
            </w:tcBorders>
            <w:shd w:val="clear" w:color="auto" w:fill="auto"/>
            <w:vAlign w:val="center"/>
          </w:tcPr>
          <w:p w14:paraId="221AB452" w14:textId="77777777" w:rsidR="0017734B" w:rsidRPr="0017734B" w:rsidRDefault="0017734B" w:rsidP="0017734B">
            <w:pPr>
              <w:jc w:val="center"/>
              <w:rPr>
                <w:sz w:val="28"/>
                <w:szCs w:val="28"/>
              </w:rPr>
            </w:pPr>
          </w:p>
        </w:tc>
        <w:tc>
          <w:tcPr>
            <w:tcW w:w="1134" w:type="dxa"/>
            <w:tcBorders>
              <w:top w:val="nil"/>
              <w:left w:val="nil"/>
              <w:bottom w:val="nil"/>
              <w:right w:val="nil"/>
            </w:tcBorders>
            <w:shd w:val="clear" w:color="auto" w:fill="auto"/>
            <w:vAlign w:val="center"/>
          </w:tcPr>
          <w:p w14:paraId="75847E42" w14:textId="77777777" w:rsidR="0017734B" w:rsidRPr="0017734B" w:rsidRDefault="0017734B" w:rsidP="0017734B">
            <w:pPr>
              <w:jc w:val="center"/>
              <w:rPr>
                <w:sz w:val="28"/>
                <w:szCs w:val="28"/>
              </w:rPr>
            </w:pPr>
          </w:p>
        </w:tc>
        <w:tc>
          <w:tcPr>
            <w:tcW w:w="829" w:type="dxa"/>
            <w:tcBorders>
              <w:top w:val="nil"/>
              <w:left w:val="nil"/>
              <w:bottom w:val="nil"/>
              <w:right w:val="nil"/>
            </w:tcBorders>
            <w:shd w:val="clear" w:color="auto" w:fill="auto"/>
            <w:vAlign w:val="center"/>
          </w:tcPr>
          <w:p w14:paraId="76ECAD53" w14:textId="77777777" w:rsidR="0017734B" w:rsidRPr="0017734B" w:rsidRDefault="0017734B" w:rsidP="0017734B">
            <w:pPr>
              <w:jc w:val="center"/>
              <w:rPr>
                <w:sz w:val="28"/>
                <w:szCs w:val="28"/>
              </w:rPr>
            </w:pPr>
          </w:p>
        </w:tc>
        <w:tc>
          <w:tcPr>
            <w:tcW w:w="2152" w:type="dxa"/>
            <w:gridSpan w:val="2"/>
            <w:tcBorders>
              <w:top w:val="nil"/>
              <w:left w:val="nil"/>
              <w:bottom w:val="nil"/>
              <w:right w:val="nil"/>
            </w:tcBorders>
            <w:shd w:val="clear" w:color="auto" w:fill="auto"/>
            <w:vAlign w:val="center"/>
          </w:tcPr>
          <w:p w14:paraId="70C23306" w14:textId="77777777" w:rsidR="0017734B" w:rsidRPr="0017734B" w:rsidRDefault="0017734B" w:rsidP="0017734B">
            <w:pPr>
              <w:jc w:val="center"/>
              <w:rPr>
                <w:sz w:val="28"/>
                <w:szCs w:val="28"/>
              </w:rPr>
            </w:pPr>
          </w:p>
        </w:tc>
        <w:tc>
          <w:tcPr>
            <w:tcW w:w="2122" w:type="dxa"/>
            <w:gridSpan w:val="2"/>
            <w:tcBorders>
              <w:top w:val="nil"/>
              <w:left w:val="nil"/>
              <w:bottom w:val="nil"/>
              <w:right w:val="nil"/>
            </w:tcBorders>
            <w:shd w:val="clear" w:color="auto" w:fill="auto"/>
            <w:vAlign w:val="center"/>
          </w:tcPr>
          <w:p w14:paraId="652C6058" w14:textId="77777777" w:rsidR="0017734B" w:rsidRPr="0017734B" w:rsidRDefault="0017734B" w:rsidP="0017734B">
            <w:pPr>
              <w:jc w:val="center"/>
            </w:pPr>
            <w:r w:rsidRPr="0017734B">
              <w:t>тыс. тонн</w:t>
            </w:r>
          </w:p>
        </w:tc>
      </w:tr>
      <w:tr w:rsidR="0017734B" w:rsidRPr="0017734B" w14:paraId="12506FC4" w14:textId="77777777" w:rsidTr="00DD4215">
        <w:trPr>
          <w:trHeight w:val="618"/>
        </w:trPr>
        <w:tc>
          <w:tcPr>
            <w:tcW w:w="3544" w:type="dxa"/>
            <w:vMerge w:val="restart"/>
            <w:tcBorders>
              <w:top w:val="single" w:sz="8" w:space="0" w:color="auto"/>
              <w:left w:val="single" w:sz="8" w:space="0" w:color="auto"/>
              <w:right w:val="single" w:sz="8" w:space="0" w:color="auto"/>
            </w:tcBorders>
            <w:shd w:val="clear" w:color="auto" w:fill="auto"/>
            <w:vAlign w:val="center"/>
          </w:tcPr>
          <w:p w14:paraId="24BCAFB7" w14:textId="77777777" w:rsidR="0017734B" w:rsidRPr="0017734B" w:rsidRDefault="0017734B" w:rsidP="0017734B">
            <w:pPr>
              <w:jc w:val="center"/>
              <w:rPr>
                <w:bCs/>
              </w:rPr>
            </w:pPr>
            <w:r w:rsidRPr="0017734B">
              <w:rPr>
                <w:bCs/>
              </w:rPr>
              <w:t xml:space="preserve">Организация </w:t>
            </w:r>
          </w:p>
        </w:tc>
        <w:tc>
          <w:tcPr>
            <w:tcW w:w="1134" w:type="dxa"/>
            <w:vMerge w:val="restart"/>
            <w:tcBorders>
              <w:top w:val="single" w:sz="8" w:space="0" w:color="auto"/>
              <w:left w:val="single" w:sz="8" w:space="0" w:color="auto"/>
              <w:right w:val="single" w:sz="8" w:space="0" w:color="auto"/>
            </w:tcBorders>
            <w:shd w:val="clear" w:color="auto" w:fill="auto"/>
            <w:vAlign w:val="center"/>
          </w:tcPr>
          <w:p w14:paraId="75ADD51F" w14:textId="77777777" w:rsidR="0017734B" w:rsidRPr="0017734B" w:rsidRDefault="0017734B" w:rsidP="0017734B">
            <w:pPr>
              <w:jc w:val="center"/>
              <w:rPr>
                <w:bCs/>
              </w:rPr>
            </w:pPr>
            <w:r w:rsidRPr="0017734B">
              <w:rPr>
                <w:bCs/>
              </w:rPr>
              <w:t xml:space="preserve">Вид </w:t>
            </w:r>
          </w:p>
          <w:p w14:paraId="28D5F7B4" w14:textId="77777777" w:rsidR="0017734B" w:rsidRPr="0017734B" w:rsidRDefault="0017734B" w:rsidP="0017734B">
            <w:pPr>
              <w:jc w:val="center"/>
              <w:rPr>
                <w:bCs/>
              </w:rPr>
            </w:pPr>
            <w:r w:rsidRPr="0017734B">
              <w:rPr>
                <w:bCs/>
              </w:rPr>
              <w:t>топлива</w:t>
            </w:r>
          </w:p>
        </w:tc>
        <w:tc>
          <w:tcPr>
            <w:tcW w:w="5103"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338C8E88" w14:textId="77777777" w:rsidR="0017734B" w:rsidRPr="0017734B" w:rsidRDefault="0017734B" w:rsidP="0017734B">
            <w:pPr>
              <w:jc w:val="center"/>
              <w:rPr>
                <w:bCs/>
              </w:rPr>
            </w:pPr>
            <w:r w:rsidRPr="0017734B">
              <w:rPr>
                <w:bCs/>
              </w:rPr>
              <w:t xml:space="preserve">Нормативы создания запасов топлива </w:t>
            </w:r>
          </w:p>
          <w:p w14:paraId="3244BE97" w14:textId="77777777" w:rsidR="0017734B" w:rsidRPr="0017734B" w:rsidRDefault="0017734B" w:rsidP="0017734B">
            <w:pPr>
              <w:jc w:val="center"/>
              <w:rPr>
                <w:bCs/>
              </w:rPr>
            </w:pPr>
            <w:r w:rsidRPr="0017734B">
              <w:rPr>
                <w:bCs/>
              </w:rPr>
              <w:t>на 1 октября 2021 г.</w:t>
            </w:r>
          </w:p>
        </w:tc>
      </w:tr>
      <w:tr w:rsidR="0017734B" w:rsidRPr="0017734B" w14:paraId="496B0163" w14:textId="77777777" w:rsidTr="00DD4215">
        <w:trPr>
          <w:trHeight w:val="351"/>
        </w:trPr>
        <w:tc>
          <w:tcPr>
            <w:tcW w:w="3544" w:type="dxa"/>
            <w:vMerge/>
            <w:tcBorders>
              <w:left w:val="single" w:sz="8" w:space="0" w:color="auto"/>
              <w:right w:val="single" w:sz="8" w:space="0" w:color="auto"/>
            </w:tcBorders>
            <w:vAlign w:val="center"/>
          </w:tcPr>
          <w:p w14:paraId="32DC5B91" w14:textId="77777777" w:rsidR="0017734B" w:rsidRPr="0017734B" w:rsidRDefault="0017734B" w:rsidP="0017734B">
            <w:pPr>
              <w:rPr>
                <w:bCs/>
              </w:rPr>
            </w:pPr>
          </w:p>
        </w:tc>
        <w:tc>
          <w:tcPr>
            <w:tcW w:w="1134" w:type="dxa"/>
            <w:vMerge/>
            <w:tcBorders>
              <w:left w:val="single" w:sz="8" w:space="0" w:color="auto"/>
              <w:right w:val="single" w:sz="8" w:space="0" w:color="auto"/>
            </w:tcBorders>
            <w:vAlign w:val="center"/>
          </w:tcPr>
          <w:p w14:paraId="4AB18757" w14:textId="77777777" w:rsidR="0017734B" w:rsidRPr="0017734B" w:rsidRDefault="0017734B" w:rsidP="0017734B">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17A20141" w14:textId="77777777" w:rsidR="0017734B" w:rsidRPr="0017734B" w:rsidRDefault="0017734B" w:rsidP="0017734B">
            <w:pPr>
              <w:jc w:val="center"/>
              <w:rPr>
                <w:bCs/>
              </w:rPr>
            </w:pPr>
            <w:r w:rsidRPr="0017734B">
              <w:rPr>
                <w:bCs/>
              </w:rPr>
              <w:t xml:space="preserve">общий </w:t>
            </w:r>
          </w:p>
          <w:p w14:paraId="3D16DCA0" w14:textId="77777777" w:rsidR="0017734B" w:rsidRPr="0017734B" w:rsidRDefault="0017734B" w:rsidP="0017734B">
            <w:pPr>
              <w:jc w:val="center"/>
              <w:rPr>
                <w:bCs/>
              </w:rPr>
            </w:pPr>
            <w:r w:rsidRPr="0017734B">
              <w:rPr>
                <w:bCs/>
              </w:rPr>
              <w:t xml:space="preserve">запас </w:t>
            </w:r>
          </w:p>
          <w:p w14:paraId="311AC0F0" w14:textId="77777777" w:rsidR="0017734B" w:rsidRPr="0017734B" w:rsidRDefault="0017734B" w:rsidP="0017734B">
            <w:pPr>
              <w:jc w:val="center"/>
              <w:rPr>
                <w:bCs/>
              </w:rPr>
            </w:pPr>
            <w:r w:rsidRPr="0017734B">
              <w:rPr>
                <w:bCs/>
              </w:rPr>
              <w:t>топлива</w:t>
            </w:r>
          </w:p>
        </w:tc>
        <w:tc>
          <w:tcPr>
            <w:tcW w:w="3969" w:type="dxa"/>
            <w:gridSpan w:val="3"/>
            <w:tcBorders>
              <w:top w:val="nil"/>
              <w:left w:val="nil"/>
              <w:bottom w:val="single" w:sz="8" w:space="0" w:color="auto"/>
              <w:right w:val="single" w:sz="8" w:space="0" w:color="auto"/>
            </w:tcBorders>
            <w:shd w:val="clear" w:color="auto" w:fill="auto"/>
            <w:vAlign w:val="center"/>
          </w:tcPr>
          <w:p w14:paraId="6A6896B8" w14:textId="77777777" w:rsidR="0017734B" w:rsidRPr="0017734B" w:rsidRDefault="0017734B" w:rsidP="0017734B">
            <w:pPr>
              <w:jc w:val="center"/>
              <w:rPr>
                <w:bCs/>
              </w:rPr>
            </w:pPr>
            <w:r w:rsidRPr="0017734B">
              <w:rPr>
                <w:bCs/>
              </w:rPr>
              <w:t>в том числе</w:t>
            </w:r>
          </w:p>
        </w:tc>
      </w:tr>
      <w:tr w:rsidR="0017734B" w:rsidRPr="0017734B" w14:paraId="177B81AC" w14:textId="77777777" w:rsidTr="00DD4215">
        <w:trPr>
          <w:trHeight w:val="482"/>
        </w:trPr>
        <w:tc>
          <w:tcPr>
            <w:tcW w:w="3544" w:type="dxa"/>
            <w:vMerge/>
            <w:tcBorders>
              <w:left w:val="single" w:sz="8" w:space="0" w:color="auto"/>
              <w:bottom w:val="single" w:sz="8" w:space="0" w:color="000000"/>
              <w:right w:val="single" w:sz="8" w:space="0" w:color="auto"/>
            </w:tcBorders>
            <w:vAlign w:val="center"/>
          </w:tcPr>
          <w:p w14:paraId="29210610" w14:textId="77777777" w:rsidR="0017734B" w:rsidRPr="0017734B" w:rsidRDefault="0017734B" w:rsidP="0017734B">
            <w:pPr>
              <w:rPr>
                <w:bCs/>
              </w:rPr>
            </w:pPr>
          </w:p>
        </w:tc>
        <w:tc>
          <w:tcPr>
            <w:tcW w:w="1134" w:type="dxa"/>
            <w:vMerge/>
            <w:tcBorders>
              <w:left w:val="single" w:sz="8" w:space="0" w:color="auto"/>
              <w:bottom w:val="single" w:sz="8" w:space="0" w:color="000000"/>
              <w:right w:val="single" w:sz="8" w:space="0" w:color="auto"/>
            </w:tcBorders>
            <w:vAlign w:val="center"/>
          </w:tcPr>
          <w:p w14:paraId="72F25825" w14:textId="77777777" w:rsidR="0017734B" w:rsidRPr="0017734B" w:rsidRDefault="0017734B" w:rsidP="0017734B">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562C7675" w14:textId="77777777" w:rsidR="0017734B" w:rsidRPr="0017734B" w:rsidRDefault="0017734B" w:rsidP="0017734B">
            <w:pPr>
              <w:jc w:val="center"/>
              <w:rPr>
                <w:bCs/>
              </w:rPr>
            </w:pPr>
          </w:p>
        </w:tc>
        <w:tc>
          <w:tcPr>
            <w:tcW w:w="2268" w:type="dxa"/>
            <w:gridSpan w:val="2"/>
            <w:tcBorders>
              <w:top w:val="nil"/>
              <w:left w:val="nil"/>
              <w:bottom w:val="single" w:sz="8" w:space="0" w:color="auto"/>
              <w:right w:val="single" w:sz="8" w:space="0" w:color="auto"/>
            </w:tcBorders>
            <w:shd w:val="clear" w:color="auto" w:fill="auto"/>
            <w:vAlign w:val="center"/>
          </w:tcPr>
          <w:p w14:paraId="02C93974" w14:textId="77777777" w:rsidR="0017734B" w:rsidRPr="0017734B" w:rsidRDefault="0017734B" w:rsidP="0017734B">
            <w:pPr>
              <w:jc w:val="center"/>
              <w:rPr>
                <w:bCs/>
              </w:rPr>
            </w:pPr>
            <w:r w:rsidRPr="0017734B">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7CADCD89" w14:textId="77777777" w:rsidR="0017734B" w:rsidRPr="0017734B" w:rsidRDefault="0017734B" w:rsidP="0017734B">
            <w:pPr>
              <w:jc w:val="center"/>
              <w:rPr>
                <w:bCs/>
                <w:lang w:val="en-US"/>
              </w:rPr>
            </w:pPr>
            <w:r w:rsidRPr="0017734B">
              <w:rPr>
                <w:bCs/>
              </w:rPr>
              <w:t>неснижаемый</w:t>
            </w:r>
          </w:p>
          <w:p w14:paraId="32B2FC08" w14:textId="77777777" w:rsidR="0017734B" w:rsidRPr="0017734B" w:rsidRDefault="0017734B" w:rsidP="0017734B">
            <w:pPr>
              <w:jc w:val="center"/>
              <w:rPr>
                <w:bCs/>
              </w:rPr>
            </w:pPr>
            <w:r w:rsidRPr="0017734B">
              <w:rPr>
                <w:bCs/>
              </w:rPr>
              <w:t xml:space="preserve"> запас</w:t>
            </w:r>
          </w:p>
        </w:tc>
      </w:tr>
      <w:tr w:rsidR="0017734B" w:rsidRPr="0017734B" w14:paraId="6090439A" w14:textId="77777777" w:rsidTr="00DD4215">
        <w:trPr>
          <w:trHeight w:val="758"/>
        </w:trPr>
        <w:tc>
          <w:tcPr>
            <w:tcW w:w="3544" w:type="dxa"/>
            <w:tcBorders>
              <w:top w:val="nil"/>
              <w:left w:val="single" w:sz="8" w:space="0" w:color="auto"/>
              <w:bottom w:val="single" w:sz="8" w:space="0" w:color="auto"/>
              <w:right w:val="single" w:sz="8" w:space="0" w:color="auto"/>
            </w:tcBorders>
            <w:shd w:val="clear" w:color="auto" w:fill="auto"/>
            <w:vAlign w:val="center"/>
          </w:tcPr>
          <w:p w14:paraId="782A50E3" w14:textId="77777777" w:rsidR="0017734B" w:rsidRPr="0017734B" w:rsidRDefault="0017734B" w:rsidP="0017734B">
            <w:pPr>
              <w:jc w:val="center"/>
            </w:pPr>
            <w:r w:rsidRPr="0017734B">
              <w:rPr>
                <w:sz w:val="22"/>
                <w:szCs w:val="20"/>
              </w:rPr>
              <w:t xml:space="preserve"> </w:t>
            </w:r>
            <w:r w:rsidRPr="0017734B">
              <w:t>ООО «Юргинские котельные» (г. Юрга)</w:t>
            </w:r>
          </w:p>
        </w:tc>
        <w:tc>
          <w:tcPr>
            <w:tcW w:w="1134" w:type="dxa"/>
            <w:tcBorders>
              <w:top w:val="nil"/>
              <w:left w:val="nil"/>
              <w:bottom w:val="single" w:sz="8" w:space="0" w:color="auto"/>
              <w:right w:val="single" w:sz="8" w:space="0" w:color="auto"/>
            </w:tcBorders>
            <w:shd w:val="clear" w:color="auto" w:fill="auto"/>
            <w:vAlign w:val="center"/>
          </w:tcPr>
          <w:p w14:paraId="0A6E1785" w14:textId="77777777" w:rsidR="0017734B" w:rsidRPr="0017734B" w:rsidRDefault="0017734B" w:rsidP="0017734B">
            <w:pPr>
              <w:jc w:val="center"/>
            </w:pPr>
            <w:r w:rsidRPr="0017734B">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3C88F0F4" w14:textId="77777777" w:rsidR="0017734B" w:rsidRPr="0017734B" w:rsidRDefault="0017734B" w:rsidP="0017734B">
            <w:pPr>
              <w:jc w:val="center"/>
              <w:rPr>
                <w:bCs/>
              </w:rPr>
            </w:pPr>
            <w:r w:rsidRPr="0017734B">
              <w:rPr>
                <w:bCs/>
              </w:rPr>
              <w:t>1,728</w:t>
            </w:r>
          </w:p>
        </w:tc>
        <w:tc>
          <w:tcPr>
            <w:tcW w:w="2268" w:type="dxa"/>
            <w:gridSpan w:val="2"/>
            <w:tcBorders>
              <w:top w:val="nil"/>
              <w:left w:val="nil"/>
              <w:bottom w:val="single" w:sz="8" w:space="0" w:color="auto"/>
              <w:right w:val="single" w:sz="8" w:space="0" w:color="auto"/>
            </w:tcBorders>
            <w:shd w:val="clear" w:color="auto" w:fill="auto"/>
            <w:vAlign w:val="center"/>
          </w:tcPr>
          <w:p w14:paraId="6C909DD9" w14:textId="77777777" w:rsidR="0017734B" w:rsidRPr="0017734B" w:rsidRDefault="0017734B" w:rsidP="0017734B">
            <w:pPr>
              <w:jc w:val="center"/>
              <w:rPr>
                <w:bCs/>
              </w:rPr>
            </w:pPr>
            <w:r w:rsidRPr="0017734B">
              <w:rPr>
                <w:bCs/>
              </w:rPr>
              <w:t>1,310</w:t>
            </w:r>
          </w:p>
        </w:tc>
        <w:tc>
          <w:tcPr>
            <w:tcW w:w="1701" w:type="dxa"/>
            <w:tcBorders>
              <w:top w:val="nil"/>
              <w:left w:val="nil"/>
              <w:bottom w:val="single" w:sz="8" w:space="0" w:color="auto"/>
              <w:right w:val="single" w:sz="8" w:space="0" w:color="auto"/>
            </w:tcBorders>
            <w:shd w:val="clear" w:color="auto" w:fill="auto"/>
            <w:vAlign w:val="center"/>
          </w:tcPr>
          <w:p w14:paraId="03048C8A" w14:textId="77777777" w:rsidR="0017734B" w:rsidRPr="0017734B" w:rsidRDefault="0017734B" w:rsidP="0017734B">
            <w:pPr>
              <w:jc w:val="center"/>
              <w:rPr>
                <w:bCs/>
              </w:rPr>
            </w:pPr>
            <w:r w:rsidRPr="0017734B">
              <w:rPr>
                <w:bCs/>
              </w:rPr>
              <w:t>0,418</w:t>
            </w:r>
          </w:p>
        </w:tc>
      </w:tr>
    </w:tbl>
    <w:p w14:paraId="197E5101" w14:textId="77777777" w:rsidR="0017734B" w:rsidRPr="0017734B" w:rsidRDefault="0017734B" w:rsidP="0017734B">
      <w:pPr>
        <w:jc w:val="both"/>
        <w:rPr>
          <w:b/>
          <w:bCs/>
          <w:sz w:val="16"/>
          <w:szCs w:val="16"/>
        </w:rPr>
      </w:pPr>
    </w:p>
    <w:p w14:paraId="1DF6469E" w14:textId="77777777" w:rsidR="0017734B" w:rsidRPr="0017734B" w:rsidRDefault="0017734B" w:rsidP="0017734B">
      <w:pPr>
        <w:jc w:val="both"/>
        <w:rPr>
          <w:bCs/>
          <w:sz w:val="16"/>
          <w:szCs w:val="16"/>
        </w:rPr>
      </w:pPr>
    </w:p>
    <w:p w14:paraId="0BFFD82B" w14:textId="77777777" w:rsidR="0017734B" w:rsidRPr="0017734B" w:rsidRDefault="0017734B" w:rsidP="0017734B">
      <w:pPr>
        <w:jc w:val="both"/>
        <w:rPr>
          <w:sz w:val="28"/>
          <w:szCs w:val="28"/>
        </w:rPr>
      </w:pPr>
      <w:bookmarkStart w:id="35" w:name="_Hlk490650900"/>
    </w:p>
    <w:bookmarkEnd w:id="35"/>
    <w:p w14:paraId="4C893C71" w14:textId="77777777" w:rsidR="0017734B" w:rsidRDefault="0017734B" w:rsidP="009C1E2C">
      <w:pPr>
        <w:tabs>
          <w:tab w:val="left" w:pos="5580"/>
          <w:tab w:val="left" w:pos="9498"/>
        </w:tabs>
        <w:ind w:right="-569"/>
        <w:sectPr w:rsidR="0017734B" w:rsidSect="00BF17D8">
          <w:pgSz w:w="11906" w:h="16838"/>
          <w:pgMar w:top="993" w:right="850" w:bottom="1276" w:left="1276" w:header="708" w:footer="708" w:gutter="0"/>
          <w:cols w:space="708"/>
          <w:docGrid w:linePitch="360"/>
        </w:sectPr>
      </w:pPr>
    </w:p>
    <w:p w14:paraId="47E0A60C" w14:textId="300F15A9" w:rsidR="0017734B" w:rsidRPr="00697EB8" w:rsidRDefault="0017734B" w:rsidP="0017734B">
      <w:pPr>
        <w:tabs>
          <w:tab w:val="left" w:pos="5580"/>
          <w:tab w:val="left" w:pos="9498"/>
        </w:tabs>
        <w:ind w:left="-2914" w:right="-569" w:firstLine="8726"/>
      </w:pPr>
      <w:r w:rsidRPr="00697EB8">
        <w:t xml:space="preserve">Приложение № </w:t>
      </w:r>
      <w:r>
        <w:t xml:space="preserve">53 </w:t>
      </w:r>
      <w:r w:rsidRPr="00697EB8">
        <w:t>к протоколу № 40</w:t>
      </w:r>
    </w:p>
    <w:p w14:paraId="104F02E3" w14:textId="77777777" w:rsidR="0017734B" w:rsidRPr="00697EB8" w:rsidRDefault="0017734B" w:rsidP="0017734B">
      <w:pPr>
        <w:tabs>
          <w:tab w:val="left" w:pos="5580"/>
          <w:tab w:val="left" w:pos="9498"/>
        </w:tabs>
        <w:ind w:left="-2914" w:right="-569" w:firstLine="8726"/>
      </w:pPr>
      <w:r w:rsidRPr="00697EB8">
        <w:t>заседания Правления Региональной</w:t>
      </w:r>
    </w:p>
    <w:p w14:paraId="422E80DA" w14:textId="77777777" w:rsidR="0017734B" w:rsidRPr="00697EB8" w:rsidRDefault="0017734B" w:rsidP="0017734B">
      <w:pPr>
        <w:tabs>
          <w:tab w:val="left" w:pos="5580"/>
          <w:tab w:val="left" w:pos="9498"/>
        </w:tabs>
        <w:ind w:left="-2914" w:right="-569" w:firstLine="8726"/>
      </w:pPr>
      <w:r w:rsidRPr="00697EB8">
        <w:t>энергетической комиссии</w:t>
      </w:r>
    </w:p>
    <w:p w14:paraId="0D12027D" w14:textId="6FC0E55B" w:rsidR="0017734B" w:rsidRDefault="0017734B" w:rsidP="0017734B">
      <w:pPr>
        <w:tabs>
          <w:tab w:val="left" w:pos="5580"/>
          <w:tab w:val="left" w:pos="9498"/>
        </w:tabs>
        <w:ind w:left="-2914" w:right="-569" w:firstLine="8726"/>
      </w:pPr>
      <w:r w:rsidRPr="00697EB8">
        <w:t>Кузбасса от 16.07.2020</w:t>
      </w:r>
    </w:p>
    <w:p w14:paraId="562BC2D7" w14:textId="77777777" w:rsidR="0017734B" w:rsidRDefault="0017734B" w:rsidP="0017734B">
      <w:pPr>
        <w:tabs>
          <w:tab w:val="left" w:pos="5580"/>
          <w:tab w:val="left" w:pos="9498"/>
        </w:tabs>
        <w:ind w:left="-2914" w:right="-569" w:firstLine="8726"/>
      </w:pPr>
    </w:p>
    <w:p w14:paraId="6716F04E" w14:textId="77777777" w:rsidR="0017734B" w:rsidRPr="0017734B" w:rsidRDefault="0017734B" w:rsidP="0017734B">
      <w:pPr>
        <w:keepNext/>
        <w:jc w:val="center"/>
        <w:outlineLvl w:val="0"/>
        <w:rPr>
          <w:b/>
          <w:sz w:val="28"/>
          <w:szCs w:val="28"/>
        </w:rPr>
      </w:pPr>
      <w:r w:rsidRPr="0017734B">
        <w:rPr>
          <w:b/>
          <w:sz w:val="28"/>
          <w:szCs w:val="28"/>
        </w:rPr>
        <w:t>Экспертное заключение Региональной энергетической комиссии Кузбасса по материалам, представленным АО «СУЭК-Кузбасс» ПЕ «Спецналадка» г. Ленинск-Кузнецкий для утверждения нормативов создания запасов топлива на котельной шахты «Полысаевская» на 2021 год</w:t>
      </w:r>
    </w:p>
    <w:p w14:paraId="47BF6C4E" w14:textId="77777777" w:rsidR="0017734B" w:rsidRPr="0017734B" w:rsidRDefault="0017734B" w:rsidP="0017734B">
      <w:pPr>
        <w:jc w:val="both"/>
        <w:rPr>
          <w:sz w:val="28"/>
          <w:szCs w:val="28"/>
        </w:rPr>
      </w:pPr>
    </w:p>
    <w:p w14:paraId="15AABFCF" w14:textId="77777777" w:rsidR="0017734B" w:rsidRPr="0017734B" w:rsidRDefault="0017734B" w:rsidP="0017734B">
      <w:pPr>
        <w:ind w:firstLine="709"/>
        <w:jc w:val="both"/>
        <w:rPr>
          <w:sz w:val="28"/>
          <w:szCs w:val="28"/>
        </w:rPr>
      </w:pPr>
      <w:r w:rsidRPr="0017734B">
        <w:rPr>
          <w:sz w:val="28"/>
          <w:szCs w:val="28"/>
        </w:rPr>
        <w:t>В Региональную энергетическую комиссию Кузбасса обратилось</w:t>
      </w:r>
      <w:r w:rsidRPr="0017734B">
        <w:rPr>
          <w:sz w:val="28"/>
          <w:szCs w:val="28"/>
        </w:rPr>
        <w:br/>
        <w:t xml:space="preserve"> АО «СУЭК-Кузбасс» ПЕ «Спецналадка» (далее – Предприятие) с заявкой на утверждение нормативов создания запасов топлива на котельной.</w:t>
      </w:r>
    </w:p>
    <w:p w14:paraId="528D2903" w14:textId="77777777" w:rsidR="0017734B" w:rsidRPr="0017734B" w:rsidRDefault="0017734B" w:rsidP="0017734B">
      <w:pPr>
        <w:ind w:firstLine="709"/>
        <w:jc w:val="both"/>
        <w:rPr>
          <w:sz w:val="28"/>
          <w:szCs w:val="28"/>
        </w:rPr>
      </w:pPr>
      <w:r w:rsidRPr="0017734B">
        <w:rPr>
          <w:sz w:val="28"/>
          <w:szCs w:val="28"/>
        </w:rPr>
        <w:t>В настоящее время котельная шахты «Полысаевская», расположенная в г. Полысаево является структурной единицей, входящей в состав участка теплосилового хозяйства АО «СУЭК-Кузбасс» ПЕ «Спецналадка» (приказы от 16.07.2009 г.№220 и от 25.12.2009 г. №434 по ОАО «СУЭК-Кузбасс»).</w:t>
      </w:r>
    </w:p>
    <w:p w14:paraId="0C6B3681" w14:textId="77777777" w:rsidR="0017734B" w:rsidRPr="0017734B" w:rsidRDefault="0017734B" w:rsidP="0017734B">
      <w:pPr>
        <w:ind w:firstLine="709"/>
        <w:jc w:val="both"/>
        <w:rPr>
          <w:sz w:val="28"/>
          <w:szCs w:val="28"/>
        </w:rPr>
      </w:pPr>
      <w:r w:rsidRPr="0017734B">
        <w:rPr>
          <w:sz w:val="28"/>
          <w:szCs w:val="28"/>
        </w:rPr>
        <w:t>Котельная шахты «Полысаевская» на 3 котла КЕ-25/14 была построена и запущена в эксплуатацию в 1986 году в объеме реконструкции шахты, проведенной с целью повышения производственной мощности. В 2002 году была построена и введена в работу котельная-пристройка на один котел КЕ-10/14 для покрытия нагрузок, не предусмотренных основным проектом, а также для работы в летний период. Суммарная мощность котельной составляет 85 т/ч (51,17 Гкал/ч).</w:t>
      </w:r>
    </w:p>
    <w:p w14:paraId="0816A13F" w14:textId="77777777" w:rsidR="0017734B" w:rsidRPr="0017734B" w:rsidRDefault="0017734B" w:rsidP="0017734B">
      <w:pPr>
        <w:ind w:firstLine="709"/>
        <w:jc w:val="both"/>
        <w:rPr>
          <w:sz w:val="28"/>
          <w:szCs w:val="28"/>
        </w:rPr>
      </w:pPr>
      <w:r w:rsidRPr="0017734B">
        <w:rPr>
          <w:sz w:val="28"/>
          <w:szCs w:val="28"/>
        </w:rPr>
        <w:t>Внешним теплоносителем является вода.</w:t>
      </w:r>
    </w:p>
    <w:p w14:paraId="6734B212" w14:textId="77777777" w:rsidR="0017734B" w:rsidRPr="0017734B" w:rsidRDefault="0017734B" w:rsidP="0017734B">
      <w:pPr>
        <w:ind w:firstLine="709"/>
        <w:jc w:val="both"/>
        <w:rPr>
          <w:sz w:val="28"/>
          <w:szCs w:val="28"/>
        </w:rPr>
      </w:pPr>
      <w:r w:rsidRPr="0017734B">
        <w:rPr>
          <w:sz w:val="28"/>
          <w:szCs w:val="28"/>
        </w:rPr>
        <w:t xml:space="preserve">Температурный график – 95/70ºС. Для нагрева воздуха в калориферной установке используется вода с параметрами 150/70ºС. </w:t>
      </w:r>
    </w:p>
    <w:p w14:paraId="6BA0419D" w14:textId="77777777" w:rsidR="0017734B" w:rsidRPr="0017734B" w:rsidRDefault="0017734B" w:rsidP="0017734B">
      <w:pPr>
        <w:ind w:firstLine="709"/>
        <w:jc w:val="both"/>
        <w:rPr>
          <w:sz w:val="28"/>
          <w:szCs w:val="28"/>
        </w:rPr>
      </w:pPr>
      <w:r w:rsidRPr="0017734B">
        <w:rPr>
          <w:sz w:val="28"/>
          <w:szCs w:val="28"/>
        </w:rPr>
        <w:t>На балансе предприятия находятся сети, обслуживающие промплощадку шахты, а также сети, подающие энергию в жилой поселок, до границы балансовой принадлежности с ОАО «Энергетическая компания» г. Полысаево.</w:t>
      </w:r>
    </w:p>
    <w:p w14:paraId="7E022582" w14:textId="77777777" w:rsidR="0017734B" w:rsidRPr="0017734B" w:rsidRDefault="0017734B" w:rsidP="0017734B">
      <w:pPr>
        <w:ind w:firstLine="709"/>
        <w:jc w:val="both"/>
        <w:rPr>
          <w:sz w:val="28"/>
          <w:szCs w:val="28"/>
        </w:rPr>
      </w:pPr>
      <w:r w:rsidRPr="0017734B">
        <w:rPr>
          <w:sz w:val="28"/>
          <w:szCs w:val="28"/>
        </w:rPr>
        <w:t>Общая протяженность тепловых сетей, находящихся на балансе предприятия составляет 3 780 м. (в двухтрубном исчислении).</w:t>
      </w:r>
    </w:p>
    <w:p w14:paraId="3365E7A2" w14:textId="77777777" w:rsidR="0017734B" w:rsidRPr="0017734B" w:rsidRDefault="0017734B" w:rsidP="0017734B">
      <w:pPr>
        <w:ind w:firstLine="709"/>
        <w:jc w:val="both"/>
        <w:rPr>
          <w:sz w:val="28"/>
          <w:szCs w:val="28"/>
        </w:rPr>
      </w:pPr>
      <w:r w:rsidRPr="0017734B">
        <w:rPr>
          <w:sz w:val="28"/>
          <w:szCs w:val="28"/>
        </w:rPr>
        <w:t>Топливом котельной является каменный уголь марки Гр, добываемый на шахте «Полысаевская».</w:t>
      </w:r>
    </w:p>
    <w:p w14:paraId="677411FC" w14:textId="77777777" w:rsidR="0017734B" w:rsidRPr="0017734B" w:rsidRDefault="0017734B" w:rsidP="0017734B">
      <w:pPr>
        <w:ind w:firstLine="709"/>
        <w:jc w:val="both"/>
        <w:rPr>
          <w:sz w:val="28"/>
          <w:szCs w:val="28"/>
        </w:rPr>
      </w:pPr>
      <w:r w:rsidRPr="0017734B">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6AE2CC1B" w14:textId="77777777" w:rsidR="0017734B" w:rsidRPr="0017734B" w:rsidRDefault="0017734B" w:rsidP="0017734B">
      <w:pPr>
        <w:ind w:firstLine="709"/>
        <w:jc w:val="both"/>
        <w:rPr>
          <w:sz w:val="28"/>
          <w:szCs w:val="28"/>
        </w:rPr>
      </w:pPr>
      <w:r w:rsidRPr="0017734B">
        <w:rPr>
          <w:sz w:val="28"/>
          <w:szCs w:val="28"/>
        </w:rPr>
        <w:t>- копия Устава;</w:t>
      </w:r>
    </w:p>
    <w:p w14:paraId="19BD26AA" w14:textId="77777777" w:rsidR="0017734B" w:rsidRPr="0017734B" w:rsidRDefault="0017734B" w:rsidP="0017734B">
      <w:pPr>
        <w:ind w:firstLine="709"/>
        <w:jc w:val="both"/>
        <w:rPr>
          <w:sz w:val="28"/>
          <w:szCs w:val="28"/>
        </w:rPr>
      </w:pPr>
      <w:r w:rsidRPr="0017734B">
        <w:rPr>
          <w:sz w:val="28"/>
          <w:szCs w:val="28"/>
        </w:rPr>
        <w:t>- копия свидетельства о государственной регистрации;</w:t>
      </w:r>
    </w:p>
    <w:p w14:paraId="08810F2B" w14:textId="77777777" w:rsidR="0017734B" w:rsidRPr="0017734B" w:rsidRDefault="0017734B" w:rsidP="0017734B">
      <w:pPr>
        <w:ind w:firstLine="709"/>
        <w:jc w:val="both"/>
        <w:rPr>
          <w:sz w:val="28"/>
          <w:szCs w:val="28"/>
        </w:rPr>
      </w:pPr>
      <w:r w:rsidRPr="0017734B">
        <w:rPr>
          <w:sz w:val="28"/>
          <w:szCs w:val="28"/>
        </w:rPr>
        <w:t>- копия свидетельства о постановке на учет в налоговом органе;</w:t>
      </w:r>
    </w:p>
    <w:p w14:paraId="5A2F9C11" w14:textId="77777777" w:rsidR="0017734B" w:rsidRPr="0017734B" w:rsidRDefault="0017734B" w:rsidP="0017734B">
      <w:pPr>
        <w:ind w:firstLine="709"/>
        <w:jc w:val="both"/>
        <w:rPr>
          <w:sz w:val="28"/>
          <w:szCs w:val="28"/>
        </w:rPr>
      </w:pPr>
      <w:r w:rsidRPr="0017734B">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F8321E6" w14:textId="77777777" w:rsidR="0017734B" w:rsidRPr="0017734B" w:rsidRDefault="0017734B" w:rsidP="0017734B">
      <w:pPr>
        <w:ind w:firstLine="709"/>
        <w:jc w:val="both"/>
        <w:rPr>
          <w:sz w:val="28"/>
          <w:szCs w:val="28"/>
        </w:rPr>
      </w:pPr>
      <w:r w:rsidRPr="0017734B">
        <w:rPr>
          <w:sz w:val="28"/>
          <w:szCs w:val="28"/>
        </w:rPr>
        <w:t>- данные о вместимости складов для твердого топлива;</w:t>
      </w:r>
    </w:p>
    <w:p w14:paraId="14B859B6" w14:textId="77777777" w:rsidR="0017734B" w:rsidRPr="0017734B" w:rsidRDefault="0017734B" w:rsidP="0017734B">
      <w:pPr>
        <w:ind w:firstLine="709"/>
        <w:jc w:val="both"/>
        <w:rPr>
          <w:sz w:val="28"/>
          <w:szCs w:val="28"/>
        </w:rPr>
      </w:pPr>
      <w:r w:rsidRPr="0017734B">
        <w:rPr>
          <w:sz w:val="28"/>
          <w:szCs w:val="28"/>
        </w:rPr>
        <w:t>- показатели среднесуточного расхода топлива в наиболее холодное расчетное время года предшествующих периодов;</w:t>
      </w:r>
    </w:p>
    <w:p w14:paraId="7F5656FB" w14:textId="77777777" w:rsidR="0017734B" w:rsidRPr="0017734B" w:rsidRDefault="0017734B" w:rsidP="0017734B">
      <w:pPr>
        <w:ind w:firstLine="709"/>
        <w:jc w:val="both"/>
        <w:rPr>
          <w:sz w:val="28"/>
          <w:szCs w:val="28"/>
        </w:rPr>
      </w:pPr>
      <w:r w:rsidRPr="0017734B">
        <w:rPr>
          <w:sz w:val="28"/>
          <w:szCs w:val="28"/>
        </w:rPr>
        <w:t>- характеристика применяемого топлива;</w:t>
      </w:r>
    </w:p>
    <w:p w14:paraId="2E53E068" w14:textId="77777777" w:rsidR="0017734B" w:rsidRPr="0017734B" w:rsidRDefault="0017734B" w:rsidP="0017734B">
      <w:pPr>
        <w:ind w:firstLine="709"/>
        <w:jc w:val="both"/>
        <w:rPr>
          <w:sz w:val="28"/>
          <w:szCs w:val="28"/>
        </w:rPr>
      </w:pPr>
      <w:r w:rsidRPr="0017734B">
        <w:rPr>
          <w:sz w:val="28"/>
          <w:szCs w:val="28"/>
        </w:rPr>
        <w:t>- структура отпуска тепловой энергии на планируемый год;</w:t>
      </w:r>
    </w:p>
    <w:p w14:paraId="62D4CE1F" w14:textId="77777777" w:rsidR="0017734B" w:rsidRPr="0017734B" w:rsidRDefault="0017734B" w:rsidP="0017734B">
      <w:pPr>
        <w:ind w:firstLine="709"/>
        <w:jc w:val="both"/>
        <w:rPr>
          <w:sz w:val="28"/>
          <w:szCs w:val="28"/>
        </w:rPr>
      </w:pPr>
      <w:r w:rsidRPr="0017734B">
        <w:rPr>
          <w:sz w:val="28"/>
          <w:szCs w:val="28"/>
        </w:rPr>
        <w:t>- пояснительная записка к расчету;</w:t>
      </w:r>
    </w:p>
    <w:p w14:paraId="18F45B06" w14:textId="77777777" w:rsidR="0017734B" w:rsidRPr="0017734B" w:rsidRDefault="0017734B" w:rsidP="0017734B">
      <w:pPr>
        <w:ind w:firstLine="709"/>
        <w:jc w:val="both"/>
        <w:rPr>
          <w:sz w:val="28"/>
          <w:szCs w:val="28"/>
        </w:rPr>
      </w:pPr>
      <w:r w:rsidRPr="0017734B">
        <w:rPr>
          <w:sz w:val="28"/>
          <w:szCs w:val="28"/>
        </w:rPr>
        <w:t>- расчет норматива создания технологических общих запасов топлива на котельной по каждому виду топлива раздельно;</w:t>
      </w:r>
    </w:p>
    <w:p w14:paraId="7154ADE6" w14:textId="77777777" w:rsidR="0017734B" w:rsidRPr="0017734B" w:rsidRDefault="0017734B" w:rsidP="0017734B">
      <w:pPr>
        <w:ind w:firstLine="709"/>
        <w:jc w:val="both"/>
        <w:rPr>
          <w:sz w:val="28"/>
          <w:szCs w:val="28"/>
        </w:rPr>
      </w:pPr>
      <w:r w:rsidRPr="0017734B">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необходимого для надежной и стабильной работы котельной и обеспечения плановой выработки тепловой энергии;</w:t>
      </w:r>
    </w:p>
    <w:p w14:paraId="58A03DA6" w14:textId="77777777" w:rsidR="0017734B" w:rsidRPr="0017734B" w:rsidRDefault="0017734B" w:rsidP="0017734B">
      <w:pPr>
        <w:ind w:firstLine="709"/>
        <w:jc w:val="both"/>
        <w:rPr>
          <w:sz w:val="28"/>
          <w:szCs w:val="28"/>
        </w:rPr>
      </w:pPr>
      <w:r w:rsidRPr="0017734B">
        <w:rPr>
          <w:sz w:val="28"/>
          <w:szCs w:val="28"/>
        </w:rPr>
        <w:t>- расчет норматива создания неснижаемого запаса топлива на котельной по каждому виду топлива раздельно.</w:t>
      </w:r>
    </w:p>
    <w:p w14:paraId="1669F521" w14:textId="77777777" w:rsidR="0017734B" w:rsidRPr="0017734B" w:rsidRDefault="0017734B" w:rsidP="0017734B">
      <w:pPr>
        <w:ind w:firstLine="709"/>
        <w:jc w:val="both"/>
        <w:rPr>
          <w:sz w:val="28"/>
          <w:szCs w:val="28"/>
        </w:rPr>
      </w:pPr>
    </w:p>
    <w:p w14:paraId="79EDB512" w14:textId="77777777" w:rsidR="0017734B" w:rsidRPr="0017734B" w:rsidRDefault="0017734B" w:rsidP="0017734B">
      <w:pPr>
        <w:ind w:firstLine="709"/>
        <w:jc w:val="both"/>
        <w:rPr>
          <w:sz w:val="28"/>
          <w:szCs w:val="28"/>
        </w:rPr>
      </w:pPr>
      <w:r w:rsidRPr="0017734B">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17734B">
          <w:rPr>
            <w:sz w:val="28"/>
            <w:szCs w:val="28"/>
          </w:rPr>
          <w:t>2012 г</w:t>
        </w:r>
      </w:smartTag>
      <w:r w:rsidRPr="0017734B">
        <w:rPr>
          <w:sz w:val="28"/>
          <w:szCs w:val="28"/>
        </w:rPr>
        <w:t>. № 377.</w:t>
      </w:r>
    </w:p>
    <w:p w14:paraId="2F487BAF" w14:textId="77777777" w:rsidR="0017734B" w:rsidRPr="0017734B" w:rsidRDefault="0017734B" w:rsidP="0017734B">
      <w:pPr>
        <w:ind w:firstLine="709"/>
        <w:jc w:val="both"/>
        <w:rPr>
          <w:sz w:val="28"/>
          <w:szCs w:val="28"/>
        </w:rPr>
      </w:pPr>
    </w:p>
    <w:p w14:paraId="0ABDC411" w14:textId="77777777" w:rsidR="0017734B" w:rsidRPr="0017734B" w:rsidRDefault="0017734B" w:rsidP="0017734B">
      <w:pPr>
        <w:ind w:firstLine="709"/>
        <w:jc w:val="both"/>
        <w:rPr>
          <w:sz w:val="28"/>
          <w:szCs w:val="28"/>
        </w:rPr>
      </w:pPr>
      <w:r w:rsidRPr="0017734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17734B">
          <w:rPr>
            <w:sz w:val="28"/>
            <w:szCs w:val="28"/>
          </w:rPr>
          <w:t>2010 г</w:t>
        </w:r>
      </w:smartTag>
      <w:r w:rsidRPr="0017734B">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котельной предприятия на 2021 год.</w:t>
      </w:r>
    </w:p>
    <w:p w14:paraId="2D176B56" w14:textId="77777777" w:rsidR="0017734B" w:rsidRPr="0017734B" w:rsidRDefault="0017734B" w:rsidP="0017734B">
      <w:pPr>
        <w:tabs>
          <w:tab w:val="left" w:pos="1665"/>
        </w:tabs>
        <w:jc w:val="center"/>
        <w:rPr>
          <w:b/>
          <w:bCs/>
          <w:sz w:val="28"/>
          <w:szCs w:val="28"/>
        </w:rPr>
      </w:pPr>
    </w:p>
    <w:p w14:paraId="767D8DB1" w14:textId="77777777" w:rsidR="0017734B" w:rsidRPr="0017734B" w:rsidRDefault="0017734B" w:rsidP="0017734B">
      <w:pPr>
        <w:tabs>
          <w:tab w:val="left" w:pos="1665"/>
        </w:tabs>
        <w:jc w:val="center"/>
        <w:rPr>
          <w:b/>
          <w:bCs/>
          <w:sz w:val="28"/>
          <w:szCs w:val="28"/>
        </w:rPr>
      </w:pPr>
      <w:r w:rsidRPr="0017734B">
        <w:rPr>
          <w:b/>
          <w:bCs/>
          <w:sz w:val="28"/>
          <w:szCs w:val="28"/>
        </w:rPr>
        <w:t>ПРЕДЛОЖЕНИЕ</w:t>
      </w:r>
    </w:p>
    <w:p w14:paraId="49B1BC22" w14:textId="77777777" w:rsidR="0017734B" w:rsidRPr="0017734B" w:rsidRDefault="0017734B" w:rsidP="0017734B">
      <w:pPr>
        <w:jc w:val="center"/>
        <w:rPr>
          <w:sz w:val="28"/>
          <w:szCs w:val="28"/>
        </w:rPr>
      </w:pPr>
      <w:r w:rsidRPr="0017734B">
        <w:rPr>
          <w:sz w:val="28"/>
          <w:szCs w:val="28"/>
        </w:rPr>
        <w:t xml:space="preserve">по утверждению нормативов создания запасов топлива на котельной на 2021 год </w:t>
      </w:r>
    </w:p>
    <w:p w14:paraId="428B2F81" w14:textId="77777777" w:rsidR="0017734B" w:rsidRPr="0017734B" w:rsidRDefault="0017734B" w:rsidP="0017734B">
      <w:pPr>
        <w:jc w:val="center"/>
        <w:rPr>
          <w:sz w:val="28"/>
          <w:szCs w:val="28"/>
        </w:rPr>
      </w:pPr>
    </w:p>
    <w:tbl>
      <w:tblPr>
        <w:tblW w:w="10065" w:type="dxa"/>
        <w:jc w:val="center"/>
        <w:tblLook w:val="0000" w:firstRow="0" w:lastRow="0" w:firstColumn="0" w:lastColumn="0" w:noHBand="0" w:noVBand="0"/>
      </w:tblPr>
      <w:tblGrid>
        <w:gridCol w:w="3002"/>
        <w:gridCol w:w="1410"/>
        <w:gridCol w:w="1379"/>
        <w:gridCol w:w="2152"/>
        <w:gridCol w:w="2122"/>
      </w:tblGrid>
      <w:tr w:rsidR="0017734B" w:rsidRPr="0017734B" w14:paraId="70D21CF5" w14:textId="77777777" w:rsidTr="0017734B">
        <w:trPr>
          <w:trHeight w:val="390"/>
          <w:jc w:val="center"/>
        </w:trPr>
        <w:tc>
          <w:tcPr>
            <w:tcW w:w="3002" w:type="dxa"/>
            <w:tcBorders>
              <w:top w:val="nil"/>
              <w:left w:val="nil"/>
              <w:bottom w:val="nil"/>
              <w:right w:val="nil"/>
            </w:tcBorders>
            <w:shd w:val="clear" w:color="auto" w:fill="auto"/>
            <w:vAlign w:val="center"/>
          </w:tcPr>
          <w:p w14:paraId="70AA48D1" w14:textId="77777777" w:rsidR="0017734B" w:rsidRPr="0017734B" w:rsidRDefault="0017734B" w:rsidP="0017734B">
            <w:pPr>
              <w:jc w:val="center"/>
              <w:rPr>
                <w:sz w:val="28"/>
                <w:szCs w:val="28"/>
              </w:rPr>
            </w:pPr>
          </w:p>
        </w:tc>
        <w:tc>
          <w:tcPr>
            <w:tcW w:w="1410" w:type="dxa"/>
            <w:tcBorders>
              <w:top w:val="nil"/>
              <w:left w:val="nil"/>
              <w:bottom w:val="nil"/>
              <w:right w:val="nil"/>
            </w:tcBorders>
            <w:shd w:val="clear" w:color="auto" w:fill="auto"/>
            <w:vAlign w:val="center"/>
          </w:tcPr>
          <w:p w14:paraId="4FB87BC7" w14:textId="77777777" w:rsidR="0017734B" w:rsidRPr="0017734B" w:rsidRDefault="0017734B" w:rsidP="0017734B">
            <w:pPr>
              <w:jc w:val="center"/>
              <w:rPr>
                <w:sz w:val="28"/>
                <w:szCs w:val="28"/>
              </w:rPr>
            </w:pPr>
          </w:p>
        </w:tc>
        <w:tc>
          <w:tcPr>
            <w:tcW w:w="1379" w:type="dxa"/>
            <w:tcBorders>
              <w:top w:val="nil"/>
              <w:left w:val="nil"/>
              <w:bottom w:val="nil"/>
              <w:right w:val="nil"/>
            </w:tcBorders>
            <w:shd w:val="clear" w:color="auto" w:fill="auto"/>
            <w:vAlign w:val="center"/>
          </w:tcPr>
          <w:p w14:paraId="737152E3" w14:textId="77777777" w:rsidR="0017734B" w:rsidRPr="0017734B" w:rsidRDefault="0017734B" w:rsidP="0017734B">
            <w:pPr>
              <w:jc w:val="center"/>
              <w:rPr>
                <w:sz w:val="28"/>
                <w:szCs w:val="28"/>
              </w:rPr>
            </w:pPr>
          </w:p>
        </w:tc>
        <w:tc>
          <w:tcPr>
            <w:tcW w:w="2152" w:type="dxa"/>
            <w:tcBorders>
              <w:top w:val="nil"/>
              <w:left w:val="nil"/>
              <w:bottom w:val="nil"/>
              <w:right w:val="nil"/>
            </w:tcBorders>
            <w:shd w:val="clear" w:color="auto" w:fill="auto"/>
            <w:vAlign w:val="center"/>
          </w:tcPr>
          <w:p w14:paraId="5D85C73F" w14:textId="77777777" w:rsidR="0017734B" w:rsidRPr="0017734B" w:rsidRDefault="0017734B" w:rsidP="0017734B">
            <w:pPr>
              <w:jc w:val="center"/>
              <w:rPr>
                <w:sz w:val="28"/>
                <w:szCs w:val="28"/>
              </w:rPr>
            </w:pPr>
          </w:p>
        </w:tc>
        <w:tc>
          <w:tcPr>
            <w:tcW w:w="2122" w:type="dxa"/>
            <w:tcBorders>
              <w:top w:val="nil"/>
              <w:left w:val="nil"/>
              <w:bottom w:val="nil"/>
              <w:right w:val="nil"/>
            </w:tcBorders>
            <w:shd w:val="clear" w:color="auto" w:fill="auto"/>
            <w:vAlign w:val="center"/>
          </w:tcPr>
          <w:p w14:paraId="7039B498" w14:textId="77777777" w:rsidR="0017734B" w:rsidRPr="0017734B" w:rsidRDefault="0017734B" w:rsidP="0017734B">
            <w:pPr>
              <w:jc w:val="center"/>
              <w:rPr>
                <w:sz w:val="28"/>
                <w:szCs w:val="28"/>
              </w:rPr>
            </w:pPr>
            <w:r w:rsidRPr="0017734B">
              <w:rPr>
                <w:sz w:val="28"/>
                <w:szCs w:val="28"/>
              </w:rPr>
              <w:t>тыс. тонн</w:t>
            </w:r>
          </w:p>
        </w:tc>
      </w:tr>
      <w:tr w:rsidR="0017734B" w:rsidRPr="0017734B" w14:paraId="047EE21B" w14:textId="77777777" w:rsidTr="0017734B">
        <w:trPr>
          <w:trHeight w:val="354"/>
          <w:jc w:val="center"/>
        </w:trPr>
        <w:tc>
          <w:tcPr>
            <w:tcW w:w="3002" w:type="dxa"/>
            <w:vMerge w:val="restart"/>
            <w:tcBorders>
              <w:top w:val="single" w:sz="8" w:space="0" w:color="auto"/>
              <w:left w:val="single" w:sz="8" w:space="0" w:color="auto"/>
              <w:right w:val="single" w:sz="8" w:space="0" w:color="auto"/>
            </w:tcBorders>
            <w:shd w:val="clear" w:color="auto" w:fill="auto"/>
            <w:vAlign w:val="center"/>
          </w:tcPr>
          <w:p w14:paraId="47ADD904" w14:textId="77777777" w:rsidR="0017734B" w:rsidRPr="0017734B" w:rsidRDefault="0017734B" w:rsidP="0017734B">
            <w:pPr>
              <w:jc w:val="center"/>
              <w:rPr>
                <w:bCs/>
              </w:rPr>
            </w:pPr>
            <w:r w:rsidRPr="0017734B">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736B4B96" w14:textId="77777777" w:rsidR="0017734B" w:rsidRPr="0017734B" w:rsidRDefault="0017734B" w:rsidP="0017734B">
            <w:pPr>
              <w:jc w:val="center"/>
              <w:rPr>
                <w:bCs/>
              </w:rPr>
            </w:pPr>
            <w:r w:rsidRPr="0017734B">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763FB13A" w14:textId="77777777" w:rsidR="0017734B" w:rsidRPr="0017734B" w:rsidRDefault="0017734B" w:rsidP="0017734B">
            <w:pPr>
              <w:jc w:val="center"/>
              <w:rPr>
                <w:bCs/>
              </w:rPr>
            </w:pPr>
            <w:r w:rsidRPr="0017734B">
              <w:rPr>
                <w:bCs/>
              </w:rPr>
              <w:t xml:space="preserve">Нормативы создания запасов топлива на 1 октября </w:t>
            </w:r>
          </w:p>
        </w:tc>
      </w:tr>
      <w:tr w:rsidR="0017734B" w:rsidRPr="0017734B" w14:paraId="13AB565C" w14:textId="77777777" w:rsidTr="0017734B">
        <w:trPr>
          <w:trHeight w:val="292"/>
          <w:jc w:val="center"/>
        </w:trPr>
        <w:tc>
          <w:tcPr>
            <w:tcW w:w="3002" w:type="dxa"/>
            <w:vMerge/>
            <w:tcBorders>
              <w:left w:val="single" w:sz="8" w:space="0" w:color="auto"/>
              <w:right w:val="single" w:sz="8" w:space="0" w:color="auto"/>
            </w:tcBorders>
            <w:vAlign w:val="center"/>
          </w:tcPr>
          <w:p w14:paraId="12B4C5CE" w14:textId="77777777" w:rsidR="0017734B" w:rsidRPr="0017734B" w:rsidRDefault="0017734B" w:rsidP="0017734B">
            <w:pPr>
              <w:rPr>
                <w:bCs/>
              </w:rPr>
            </w:pPr>
          </w:p>
        </w:tc>
        <w:tc>
          <w:tcPr>
            <w:tcW w:w="1410" w:type="dxa"/>
            <w:vMerge/>
            <w:tcBorders>
              <w:left w:val="single" w:sz="8" w:space="0" w:color="auto"/>
              <w:right w:val="single" w:sz="8" w:space="0" w:color="auto"/>
            </w:tcBorders>
            <w:vAlign w:val="center"/>
          </w:tcPr>
          <w:p w14:paraId="3C1538D1" w14:textId="77777777" w:rsidR="0017734B" w:rsidRPr="0017734B" w:rsidRDefault="0017734B" w:rsidP="0017734B">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1531809F" w14:textId="77777777" w:rsidR="0017734B" w:rsidRPr="0017734B" w:rsidRDefault="0017734B" w:rsidP="0017734B">
            <w:pPr>
              <w:jc w:val="center"/>
              <w:rPr>
                <w:bCs/>
              </w:rPr>
            </w:pPr>
            <w:r w:rsidRPr="0017734B">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27200D4F" w14:textId="77777777" w:rsidR="0017734B" w:rsidRPr="0017734B" w:rsidRDefault="0017734B" w:rsidP="0017734B">
            <w:pPr>
              <w:jc w:val="center"/>
              <w:rPr>
                <w:bCs/>
              </w:rPr>
            </w:pPr>
            <w:r w:rsidRPr="0017734B">
              <w:rPr>
                <w:bCs/>
              </w:rPr>
              <w:t>в том числе</w:t>
            </w:r>
          </w:p>
        </w:tc>
      </w:tr>
      <w:tr w:rsidR="0017734B" w:rsidRPr="0017734B" w14:paraId="15424F55" w14:textId="77777777" w:rsidTr="0017734B">
        <w:trPr>
          <w:trHeight w:val="482"/>
          <w:jc w:val="center"/>
        </w:trPr>
        <w:tc>
          <w:tcPr>
            <w:tcW w:w="3002" w:type="dxa"/>
            <w:vMerge/>
            <w:tcBorders>
              <w:left w:val="single" w:sz="8" w:space="0" w:color="auto"/>
              <w:bottom w:val="single" w:sz="8" w:space="0" w:color="000000"/>
              <w:right w:val="single" w:sz="8" w:space="0" w:color="auto"/>
            </w:tcBorders>
            <w:vAlign w:val="center"/>
          </w:tcPr>
          <w:p w14:paraId="2F1CC5EA" w14:textId="77777777" w:rsidR="0017734B" w:rsidRPr="0017734B" w:rsidRDefault="0017734B" w:rsidP="0017734B">
            <w:pPr>
              <w:rPr>
                <w:bCs/>
              </w:rPr>
            </w:pPr>
          </w:p>
        </w:tc>
        <w:tc>
          <w:tcPr>
            <w:tcW w:w="1410" w:type="dxa"/>
            <w:vMerge/>
            <w:tcBorders>
              <w:left w:val="single" w:sz="8" w:space="0" w:color="auto"/>
              <w:bottom w:val="single" w:sz="8" w:space="0" w:color="000000"/>
              <w:right w:val="single" w:sz="8" w:space="0" w:color="auto"/>
            </w:tcBorders>
            <w:vAlign w:val="center"/>
          </w:tcPr>
          <w:p w14:paraId="7DE16836" w14:textId="77777777" w:rsidR="0017734B" w:rsidRPr="0017734B" w:rsidRDefault="0017734B" w:rsidP="0017734B">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4B67E763" w14:textId="77777777" w:rsidR="0017734B" w:rsidRPr="0017734B" w:rsidRDefault="0017734B" w:rsidP="0017734B">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6C249FE6" w14:textId="77777777" w:rsidR="0017734B" w:rsidRPr="0017734B" w:rsidRDefault="0017734B" w:rsidP="0017734B">
            <w:pPr>
              <w:jc w:val="center"/>
              <w:rPr>
                <w:bCs/>
              </w:rPr>
            </w:pPr>
            <w:r w:rsidRPr="0017734B">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541719B6" w14:textId="77777777" w:rsidR="0017734B" w:rsidRPr="0017734B" w:rsidRDefault="0017734B" w:rsidP="0017734B">
            <w:pPr>
              <w:jc w:val="center"/>
              <w:rPr>
                <w:bCs/>
              </w:rPr>
            </w:pPr>
            <w:r w:rsidRPr="0017734B">
              <w:rPr>
                <w:bCs/>
              </w:rPr>
              <w:t>неснижаемый запас</w:t>
            </w:r>
          </w:p>
        </w:tc>
      </w:tr>
      <w:tr w:rsidR="0017734B" w:rsidRPr="0017734B" w14:paraId="06227A8B" w14:textId="77777777" w:rsidTr="0017734B">
        <w:trPr>
          <w:trHeight w:val="662"/>
          <w:jc w:val="center"/>
        </w:trPr>
        <w:tc>
          <w:tcPr>
            <w:tcW w:w="3002" w:type="dxa"/>
            <w:tcBorders>
              <w:top w:val="nil"/>
              <w:left w:val="single" w:sz="8" w:space="0" w:color="auto"/>
              <w:bottom w:val="single" w:sz="8" w:space="0" w:color="auto"/>
              <w:right w:val="single" w:sz="8" w:space="0" w:color="auto"/>
            </w:tcBorders>
            <w:shd w:val="clear" w:color="auto" w:fill="auto"/>
            <w:vAlign w:val="center"/>
          </w:tcPr>
          <w:p w14:paraId="2BEA3F28" w14:textId="77777777" w:rsidR="0017734B" w:rsidRPr="0017734B" w:rsidRDefault="0017734B" w:rsidP="0017734B">
            <w:pPr>
              <w:jc w:val="center"/>
              <w:rPr>
                <w:b/>
                <w:bCs/>
                <w:sz w:val="28"/>
                <w:szCs w:val="28"/>
              </w:rPr>
            </w:pPr>
            <w:r w:rsidRPr="0017734B">
              <w:rPr>
                <w:iCs/>
                <w:szCs w:val="20"/>
              </w:rPr>
              <w:t xml:space="preserve">АО «СУЭК-Кузбасс» ПЕ «Спецналадка», г. Ленинск-Кузнецкий </w:t>
            </w:r>
          </w:p>
        </w:tc>
        <w:tc>
          <w:tcPr>
            <w:tcW w:w="1410" w:type="dxa"/>
            <w:tcBorders>
              <w:top w:val="nil"/>
              <w:left w:val="nil"/>
              <w:bottom w:val="single" w:sz="8" w:space="0" w:color="auto"/>
              <w:right w:val="single" w:sz="8" w:space="0" w:color="auto"/>
            </w:tcBorders>
            <w:shd w:val="clear" w:color="auto" w:fill="auto"/>
            <w:vAlign w:val="center"/>
          </w:tcPr>
          <w:p w14:paraId="54859BC0" w14:textId="77777777" w:rsidR="0017734B" w:rsidRPr="0017734B" w:rsidRDefault="0017734B" w:rsidP="0017734B">
            <w:pPr>
              <w:jc w:val="center"/>
              <w:rPr>
                <w:bCs/>
              </w:rPr>
            </w:pPr>
            <w:r w:rsidRPr="0017734B">
              <w:rPr>
                <w:bCs/>
              </w:rPr>
              <w:t>Уголь</w:t>
            </w:r>
          </w:p>
        </w:tc>
        <w:tc>
          <w:tcPr>
            <w:tcW w:w="1379" w:type="dxa"/>
            <w:tcBorders>
              <w:top w:val="nil"/>
              <w:left w:val="nil"/>
              <w:bottom w:val="single" w:sz="8" w:space="0" w:color="auto"/>
              <w:right w:val="single" w:sz="8" w:space="0" w:color="auto"/>
            </w:tcBorders>
            <w:shd w:val="clear" w:color="auto" w:fill="auto"/>
            <w:vAlign w:val="center"/>
          </w:tcPr>
          <w:p w14:paraId="24B4F3C3" w14:textId="77777777" w:rsidR="0017734B" w:rsidRPr="0017734B" w:rsidRDefault="0017734B" w:rsidP="0017734B">
            <w:pPr>
              <w:jc w:val="center"/>
              <w:rPr>
                <w:bCs/>
              </w:rPr>
            </w:pPr>
            <w:r w:rsidRPr="0017734B">
              <w:rPr>
                <w:bCs/>
              </w:rPr>
              <w:t>3,633</w:t>
            </w:r>
          </w:p>
        </w:tc>
        <w:tc>
          <w:tcPr>
            <w:tcW w:w="2152" w:type="dxa"/>
            <w:tcBorders>
              <w:top w:val="nil"/>
              <w:left w:val="nil"/>
              <w:bottom w:val="single" w:sz="8" w:space="0" w:color="auto"/>
              <w:right w:val="single" w:sz="8" w:space="0" w:color="auto"/>
            </w:tcBorders>
            <w:shd w:val="clear" w:color="auto" w:fill="auto"/>
            <w:vAlign w:val="center"/>
          </w:tcPr>
          <w:p w14:paraId="4CF83F9A" w14:textId="77777777" w:rsidR="0017734B" w:rsidRPr="0017734B" w:rsidRDefault="0017734B" w:rsidP="0017734B">
            <w:pPr>
              <w:jc w:val="center"/>
              <w:rPr>
                <w:bCs/>
              </w:rPr>
            </w:pPr>
            <w:r w:rsidRPr="0017734B">
              <w:rPr>
                <w:bCs/>
              </w:rPr>
              <w:t>3,130</w:t>
            </w:r>
          </w:p>
        </w:tc>
        <w:tc>
          <w:tcPr>
            <w:tcW w:w="2122" w:type="dxa"/>
            <w:tcBorders>
              <w:top w:val="nil"/>
              <w:left w:val="nil"/>
              <w:bottom w:val="single" w:sz="8" w:space="0" w:color="auto"/>
              <w:right w:val="single" w:sz="8" w:space="0" w:color="auto"/>
            </w:tcBorders>
            <w:shd w:val="clear" w:color="auto" w:fill="auto"/>
            <w:vAlign w:val="center"/>
          </w:tcPr>
          <w:p w14:paraId="6AACE6E3" w14:textId="77777777" w:rsidR="0017734B" w:rsidRPr="0017734B" w:rsidRDefault="0017734B" w:rsidP="0017734B">
            <w:pPr>
              <w:jc w:val="center"/>
              <w:rPr>
                <w:bCs/>
              </w:rPr>
            </w:pPr>
            <w:r w:rsidRPr="0017734B">
              <w:rPr>
                <w:bCs/>
              </w:rPr>
              <w:t>0,503</w:t>
            </w:r>
          </w:p>
        </w:tc>
      </w:tr>
    </w:tbl>
    <w:p w14:paraId="73C3E56F" w14:textId="77777777" w:rsidR="0017734B" w:rsidRPr="0017734B" w:rsidRDefault="0017734B" w:rsidP="0017734B">
      <w:pPr>
        <w:jc w:val="both"/>
        <w:rPr>
          <w:b/>
          <w:bCs/>
          <w:sz w:val="22"/>
          <w:szCs w:val="20"/>
        </w:rPr>
      </w:pPr>
    </w:p>
    <w:p w14:paraId="3D45C358" w14:textId="77777777" w:rsidR="0017734B" w:rsidRPr="0017734B" w:rsidRDefault="0017734B" w:rsidP="0017734B">
      <w:pPr>
        <w:jc w:val="both"/>
        <w:rPr>
          <w:b/>
          <w:bCs/>
          <w:sz w:val="22"/>
          <w:szCs w:val="20"/>
        </w:rPr>
      </w:pPr>
    </w:p>
    <w:p w14:paraId="01A1133E" w14:textId="77777777" w:rsidR="0017734B" w:rsidRDefault="0017734B" w:rsidP="009C1E2C">
      <w:pPr>
        <w:tabs>
          <w:tab w:val="left" w:pos="5580"/>
          <w:tab w:val="left" w:pos="9498"/>
        </w:tabs>
        <w:ind w:right="-569"/>
        <w:sectPr w:rsidR="0017734B" w:rsidSect="00BF17D8">
          <w:pgSz w:w="11906" w:h="16838"/>
          <w:pgMar w:top="993" w:right="850" w:bottom="1276" w:left="1276" w:header="708" w:footer="708" w:gutter="0"/>
          <w:cols w:space="708"/>
          <w:docGrid w:linePitch="360"/>
        </w:sectPr>
      </w:pPr>
    </w:p>
    <w:p w14:paraId="1B6BD784" w14:textId="74C49208" w:rsidR="0017734B" w:rsidRPr="00697EB8" w:rsidRDefault="0017734B" w:rsidP="0017734B">
      <w:pPr>
        <w:tabs>
          <w:tab w:val="left" w:pos="5580"/>
          <w:tab w:val="left" w:pos="9498"/>
        </w:tabs>
        <w:ind w:left="-2914" w:right="-569" w:firstLine="8726"/>
      </w:pPr>
      <w:r w:rsidRPr="00697EB8">
        <w:t xml:space="preserve">Приложение № </w:t>
      </w:r>
      <w:r>
        <w:t xml:space="preserve">54 </w:t>
      </w:r>
      <w:r w:rsidRPr="00697EB8">
        <w:t>к протоколу № 40</w:t>
      </w:r>
    </w:p>
    <w:p w14:paraId="133799F4" w14:textId="77777777" w:rsidR="0017734B" w:rsidRPr="00697EB8" w:rsidRDefault="0017734B" w:rsidP="0017734B">
      <w:pPr>
        <w:tabs>
          <w:tab w:val="left" w:pos="5580"/>
          <w:tab w:val="left" w:pos="9498"/>
        </w:tabs>
        <w:ind w:left="-2914" w:right="-569" w:firstLine="8726"/>
      </w:pPr>
      <w:r w:rsidRPr="00697EB8">
        <w:t>заседания Правления Региональной</w:t>
      </w:r>
    </w:p>
    <w:p w14:paraId="5719F10E" w14:textId="77777777" w:rsidR="0017734B" w:rsidRPr="00697EB8" w:rsidRDefault="0017734B" w:rsidP="0017734B">
      <w:pPr>
        <w:tabs>
          <w:tab w:val="left" w:pos="5580"/>
          <w:tab w:val="left" w:pos="9498"/>
        </w:tabs>
        <w:ind w:left="-2914" w:right="-569" w:firstLine="8726"/>
      </w:pPr>
      <w:r w:rsidRPr="00697EB8">
        <w:t>энергетической комиссии</w:t>
      </w:r>
    </w:p>
    <w:p w14:paraId="19418C41" w14:textId="1D695933" w:rsidR="0017734B" w:rsidRDefault="0017734B" w:rsidP="0017734B">
      <w:pPr>
        <w:tabs>
          <w:tab w:val="left" w:pos="5580"/>
          <w:tab w:val="left" w:pos="9498"/>
        </w:tabs>
        <w:ind w:left="-2914" w:right="-569" w:firstLine="8726"/>
      </w:pPr>
      <w:r w:rsidRPr="00697EB8">
        <w:t>Кузбасса от 16.07.2020</w:t>
      </w:r>
    </w:p>
    <w:p w14:paraId="6D8FB2EC" w14:textId="77777777" w:rsidR="0017734B" w:rsidRDefault="0017734B" w:rsidP="0017734B">
      <w:pPr>
        <w:tabs>
          <w:tab w:val="left" w:pos="5580"/>
          <w:tab w:val="left" w:pos="9498"/>
        </w:tabs>
        <w:ind w:left="-2914" w:right="-569" w:firstLine="8726"/>
      </w:pPr>
    </w:p>
    <w:p w14:paraId="28C97EBE" w14:textId="77777777" w:rsidR="0017734B" w:rsidRPr="0017734B" w:rsidRDefault="0017734B" w:rsidP="0017734B">
      <w:pPr>
        <w:keepNext/>
        <w:jc w:val="center"/>
        <w:outlineLvl w:val="0"/>
        <w:rPr>
          <w:b/>
          <w:iCs/>
          <w:sz w:val="28"/>
          <w:szCs w:val="28"/>
        </w:rPr>
      </w:pPr>
      <w:r w:rsidRPr="0017734B">
        <w:rPr>
          <w:b/>
          <w:sz w:val="28"/>
          <w:szCs w:val="28"/>
        </w:rPr>
        <w:t>Экспертное заключение Региональной энергетической комиссии Кузбасса</w:t>
      </w:r>
      <w:r w:rsidRPr="0017734B">
        <w:rPr>
          <w:b/>
          <w:iCs/>
          <w:sz w:val="28"/>
          <w:szCs w:val="28"/>
        </w:rPr>
        <w:t xml:space="preserve"> по материалам, представленным ФГБУ «Центральное жилищно-коммунальное управление» Минобороны России (филиал по Центральному Военному округу), для утверждения нормативов создания запасов топлива на котельных г. Юрга на 2021 год</w:t>
      </w:r>
    </w:p>
    <w:p w14:paraId="0DC3E1E6" w14:textId="77777777" w:rsidR="0017734B" w:rsidRPr="0017734B" w:rsidRDefault="0017734B" w:rsidP="0017734B">
      <w:pPr>
        <w:ind w:firstLine="567"/>
        <w:jc w:val="both"/>
        <w:rPr>
          <w:sz w:val="28"/>
          <w:szCs w:val="28"/>
        </w:rPr>
      </w:pPr>
    </w:p>
    <w:p w14:paraId="2EBDDD64" w14:textId="77777777" w:rsidR="0017734B" w:rsidRPr="0017734B" w:rsidRDefault="0017734B" w:rsidP="0017734B">
      <w:pPr>
        <w:ind w:firstLine="567"/>
        <w:jc w:val="both"/>
        <w:rPr>
          <w:sz w:val="28"/>
          <w:szCs w:val="28"/>
        </w:rPr>
      </w:pPr>
      <w:r w:rsidRPr="0017734B">
        <w:rPr>
          <w:sz w:val="28"/>
          <w:szCs w:val="28"/>
        </w:rPr>
        <w:t>В Региональную энергетическую комиссию Кузбасса обратилось ФГБУ «Центральное жилищно-коммунальное управление» Минобороны России (филиал по Центральному Военному округу) (г. Прокопьевск) (далее – Предприятие) с заявкой на утверждение нормативов создания запасов топлива на котельных г. Юрга.</w:t>
      </w:r>
    </w:p>
    <w:p w14:paraId="44E31EF1" w14:textId="77777777" w:rsidR="0017734B" w:rsidRPr="0017734B" w:rsidRDefault="0017734B" w:rsidP="0017734B">
      <w:pPr>
        <w:ind w:firstLine="709"/>
        <w:contextualSpacing/>
        <w:jc w:val="both"/>
        <w:rPr>
          <w:sz w:val="28"/>
          <w:szCs w:val="28"/>
        </w:rPr>
      </w:pPr>
      <w:r w:rsidRPr="0017734B">
        <w:rPr>
          <w:sz w:val="28"/>
          <w:szCs w:val="28"/>
        </w:rPr>
        <w:t>ФГБУ «ЦЖКУ по ЦВО» МО РФ создано приказом МО РФ № 155 от 02.03.2017 г. Функции и полномочия учредителя осуществляет Министерство обороны РФ. Основной целью деятельности учреждения является содержание (эксплуатация) объектов военной и социальной инфраструктуры и предоставление коммунальных услуг в интересах Вооружённых сил РФ.</w:t>
      </w:r>
    </w:p>
    <w:p w14:paraId="5826E6AE" w14:textId="77777777" w:rsidR="0017734B" w:rsidRPr="0017734B" w:rsidRDefault="0017734B" w:rsidP="0017734B">
      <w:pPr>
        <w:ind w:firstLine="709"/>
        <w:contextualSpacing/>
        <w:jc w:val="both"/>
        <w:rPr>
          <w:sz w:val="28"/>
          <w:szCs w:val="28"/>
        </w:rPr>
      </w:pPr>
      <w:r w:rsidRPr="0017734B">
        <w:rPr>
          <w:sz w:val="28"/>
          <w:szCs w:val="28"/>
        </w:rPr>
        <w:t>ФГБУ «ЦЖКУ по ЦВО» МО РФ оказывает услуги объектам Минобороны, расположенным на территории г. Юрга, по теплоснабжению, водоснабжению, водоотведению и соответственно осуществляет эксплуатацию и техническое обслуживание оборудования за счёт выделения субсидий из федерального бюджета, т. е. потребление тепла и воды на собственные нужды Минобороны, при этом оказание услуг сторонним организациям и жилому фонду будет осуществляться по утверждённому тарифу.</w:t>
      </w:r>
    </w:p>
    <w:p w14:paraId="676C86F6" w14:textId="77777777" w:rsidR="0017734B" w:rsidRPr="0017734B" w:rsidRDefault="0017734B" w:rsidP="0017734B">
      <w:pPr>
        <w:ind w:firstLine="709"/>
        <w:contextualSpacing/>
        <w:jc w:val="both"/>
        <w:rPr>
          <w:sz w:val="28"/>
          <w:szCs w:val="28"/>
        </w:rPr>
      </w:pPr>
      <w:r w:rsidRPr="0017734B">
        <w:rPr>
          <w:sz w:val="28"/>
          <w:szCs w:val="28"/>
        </w:rPr>
        <w:t>На территории г. Юрга теплоснабжение и горячее водоснабжение для сторонних потребителей и населения осуществляется от котельных:</w:t>
      </w:r>
    </w:p>
    <w:p w14:paraId="49827ED5" w14:textId="77777777" w:rsidR="0017734B" w:rsidRPr="0017734B" w:rsidRDefault="0017734B" w:rsidP="0017734B">
      <w:pPr>
        <w:ind w:firstLine="709"/>
        <w:contextualSpacing/>
        <w:jc w:val="both"/>
        <w:rPr>
          <w:sz w:val="28"/>
          <w:szCs w:val="28"/>
        </w:rPr>
      </w:pPr>
      <w:r w:rsidRPr="0017734B">
        <w:rPr>
          <w:sz w:val="28"/>
          <w:szCs w:val="28"/>
        </w:rPr>
        <w:t>- военный городок № 1 котельная № 1313 г. Юрга;</w:t>
      </w:r>
    </w:p>
    <w:p w14:paraId="2E4887B3" w14:textId="77777777" w:rsidR="0017734B" w:rsidRPr="0017734B" w:rsidRDefault="0017734B" w:rsidP="0017734B">
      <w:pPr>
        <w:ind w:firstLine="709"/>
        <w:contextualSpacing/>
        <w:jc w:val="both"/>
        <w:rPr>
          <w:sz w:val="28"/>
          <w:szCs w:val="28"/>
        </w:rPr>
      </w:pPr>
      <w:r w:rsidRPr="0017734B">
        <w:rPr>
          <w:sz w:val="28"/>
          <w:szCs w:val="28"/>
        </w:rPr>
        <w:t>- военный городок № 5 котельная № 104 г. Юрга;</w:t>
      </w:r>
    </w:p>
    <w:p w14:paraId="2F8A9B18" w14:textId="77777777" w:rsidR="0017734B" w:rsidRPr="0017734B" w:rsidRDefault="0017734B" w:rsidP="0017734B">
      <w:pPr>
        <w:ind w:firstLine="709"/>
        <w:contextualSpacing/>
        <w:jc w:val="both"/>
        <w:rPr>
          <w:sz w:val="28"/>
          <w:szCs w:val="28"/>
        </w:rPr>
      </w:pPr>
      <w:r w:rsidRPr="0017734B">
        <w:rPr>
          <w:sz w:val="28"/>
          <w:szCs w:val="28"/>
        </w:rPr>
        <w:t>- военный городок № 5 котельная № 190 г. Юрга;</w:t>
      </w:r>
    </w:p>
    <w:p w14:paraId="736CC2FB" w14:textId="77777777" w:rsidR="0017734B" w:rsidRPr="0017734B" w:rsidRDefault="0017734B" w:rsidP="0017734B">
      <w:pPr>
        <w:ind w:firstLine="709"/>
        <w:contextualSpacing/>
        <w:jc w:val="both"/>
        <w:rPr>
          <w:sz w:val="28"/>
          <w:szCs w:val="28"/>
        </w:rPr>
      </w:pPr>
      <w:r w:rsidRPr="0017734B">
        <w:rPr>
          <w:sz w:val="28"/>
          <w:szCs w:val="28"/>
        </w:rPr>
        <w:t>- военный городок № 5 котельная № 59 г. Юрга.</w:t>
      </w:r>
    </w:p>
    <w:p w14:paraId="2E80FA2A" w14:textId="77777777" w:rsidR="0017734B" w:rsidRPr="0017734B" w:rsidRDefault="0017734B" w:rsidP="0017734B">
      <w:pPr>
        <w:numPr>
          <w:ilvl w:val="0"/>
          <w:numId w:val="26"/>
        </w:numPr>
        <w:contextualSpacing/>
        <w:jc w:val="right"/>
        <w:rPr>
          <w:sz w:val="28"/>
          <w:szCs w:val="28"/>
        </w:rPr>
      </w:pPr>
    </w:p>
    <w:p w14:paraId="2509F527" w14:textId="77777777" w:rsidR="0017734B" w:rsidRPr="0017734B" w:rsidRDefault="0017734B" w:rsidP="0017734B">
      <w:pPr>
        <w:ind w:firstLine="709"/>
        <w:contextualSpacing/>
        <w:jc w:val="both"/>
        <w:rPr>
          <w:sz w:val="28"/>
          <w:szCs w:val="28"/>
        </w:rPr>
      </w:pPr>
      <w:r w:rsidRPr="0017734B">
        <w:rPr>
          <w:sz w:val="28"/>
          <w:szCs w:val="28"/>
        </w:rPr>
        <w:t>Характеристика котельной № 1313 г. Юрга</w:t>
      </w:r>
    </w:p>
    <w:tbl>
      <w:tblPr>
        <w:tblW w:w="94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7"/>
      </w:tblGrid>
      <w:tr w:rsidR="0017734B" w:rsidRPr="0017734B" w14:paraId="0AFEC99B" w14:textId="77777777" w:rsidTr="00DD4215">
        <w:trPr>
          <w:trHeight w:val="284"/>
        </w:trPr>
        <w:tc>
          <w:tcPr>
            <w:tcW w:w="624" w:type="dxa"/>
            <w:shd w:val="clear" w:color="auto" w:fill="auto"/>
            <w:noWrap/>
            <w:vAlign w:val="center"/>
            <w:hideMark/>
          </w:tcPr>
          <w:p w14:paraId="0A0E8F1F" w14:textId="77777777" w:rsidR="0017734B" w:rsidRPr="0017734B" w:rsidRDefault="0017734B" w:rsidP="0017734B">
            <w:pPr>
              <w:jc w:val="center"/>
              <w:rPr>
                <w:sz w:val="28"/>
                <w:szCs w:val="28"/>
              </w:rPr>
            </w:pPr>
            <w:r w:rsidRPr="0017734B">
              <w:rPr>
                <w:sz w:val="28"/>
                <w:szCs w:val="28"/>
              </w:rPr>
              <w:t>№</w:t>
            </w:r>
          </w:p>
        </w:tc>
        <w:tc>
          <w:tcPr>
            <w:tcW w:w="1985" w:type="dxa"/>
            <w:shd w:val="clear" w:color="auto" w:fill="auto"/>
            <w:noWrap/>
            <w:vAlign w:val="center"/>
            <w:hideMark/>
          </w:tcPr>
          <w:p w14:paraId="6B954358" w14:textId="77777777" w:rsidR="0017734B" w:rsidRPr="0017734B" w:rsidRDefault="0017734B" w:rsidP="0017734B">
            <w:pPr>
              <w:jc w:val="center"/>
              <w:rPr>
                <w:sz w:val="28"/>
                <w:szCs w:val="28"/>
              </w:rPr>
            </w:pPr>
            <w:r w:rsidRPr="0017734B">
              <w:rPr>
                <w:sz w:val="28"/>
                <w:szCs w:val="28"/>
              </w:rPr>
              <w:t>Марка</w:t>
            </w:r>
          </w:p>
        </w:tc>
        <w:tc>
          <w:tcPr>
            <w:tcW w:w="1788" w:type="dxa"/>
            <w:shd w:val="clear" w:color="auto" w:fill="auto"/>
            <w:vAlign w:val="center"/>
            <w:hideMark/>
          </w:tcPr>
          <w:p w14:paraId="584571D1" w14:textId="77777777" w:rsidR="0017734B" w:rsidRPr="0017734B" w:rsidRDefault="0017734B" w:rsidP="0017734B">
            <w:pPr>
              <w:jc w:val="center"/>
              <w:rPr>
                <w:sz w:val="28"/>
                <w:szCs w:val="28"/>
              </w:rPr>
            </w:pPr>
            <w:r w:rsidRPr="0017734B">
              <w:rPr>
                <w:sz w:val="28"/>
                <w:szCs w:val="28"/>
              </w:rPr>
              <w:t>Тип котла</w:t>
            </w:r>
          </w:p>
        </w:tc>
        <w:tc>
          <w:tcPr>
            <w:tcW w:w="2134" w:type="dxa"/>
            <w:shd w:val="clear" w:color="auto" w:fill="auto"/>
            <w:vAlign w:val="center"/>
            <w:hideMark/>
          </w:tcPr>
          <w:p w14:paraId="7B2C39A9" w14:textId="77777777" w:rsidR="0017734B" w:rsidRPr="0017734B" w:rsidRDefault="0017734B" w:rsidP="0017734B">
            <w:pPr>
              <w:jc w:val="center"/>
              <w:rPr>
                <w:sz w:val="28"/>
                <w:szCs w:val="28"/>
              </w:rPr>
            </w:pPr>
            <w:r w:rsidRPr="0017734B">
              <w:rPr>
                <w:sz w:val="28"/>
                <w:szCs w:val="28"/>
              </w:rPr>
              <w:t>Год ввода в экспл. или кап. рем.</w:t>
            </w:r>
          </w:p>
        </w:tc>
        <w:tc>
          <w:tcPr>
            <w:tcW w:w="2967" w:type="dxa"/>
            <w:shd w:val="clear" w:color="auto" w:fill="auto"/>
            <w:vAlign w:val="center"/>
            <w:hideMark/>
          </w:tcPr>
          <w:p w14:paraId="6AAD0752" w14:textId="77777777" w:rsidR="0017734B" w:rsidRPr="0017734B" w:rsidRDefault="0017734B" w:rsidP="0017734B">
            <w:pPr>
              <w:jc w:val="center"/>
              <w:rPr>
                <w:sz w:val="28"/>
                <w:szCs w:val="28"/>
              </w:rPr>
            </w:pPr>
            <w:r w:rsidRPr="0017734B">
              <w:rPr>
                <w:sz w:val="28"/>
                <w:szCs w:val="28"/>
              </w:rPr>
              <w:t>Номинальная производительность, Гкал/час</w:t>
            </w:r>
          </w:p>
        </w:tc>
      </w:tr>
      <w:tr w:rsidR="0017734B" w:rsidRPr="0017734B" w14:paraId="4C6DA9EC" w14:textId="77777777" w:rsidTr="00DD4215">
        <w:trPr>
          <w:trHeight w:val="284"/>
        </w:trPr>
        <w:tc>
          <w:tcPr>
            <w:tcW w:w="624" w:type="dxa"/>
            <w:shd w:val="clear" w:color="auto" w:fill="auto"/>
            <w:noWrap/>
            <w:vAlign w:val="bottom"/>
            <w:hideMark/>
          </w:tcPr>
          <w:p w14:paraId="6B88F99A" w14:textId="77777777" w:rsidR="0017734B" w:rsidRPr="0017734B" w:rsidRDefault="0017734B" w:rsidP="0017734B">
            <w:pPr>
              <w:rPr>
                <w:sz w:val="28"/>
                <w:szCs w:val="28"/>
              </w:rPr>
            </w:pPr>
            <w:r w:rsidRPr="0017734B">
              <w:rPr>
                <w:sz w:val="28"/>
                <w:szCs w:val="28"/>
              </w:rPr>
              <w:t>№1</w:t>
            </w:r>
          </w:p>
        </w:tc>
        <w:tc>
          <w:tcPr>
            <w:tcW w:w="1985" w:type="dxa"/>
            <w:shd w:val="clear" w:color="auto" w:fill="auto"/>
            <w:noWrap/>
            <w:vAlign w:val="bottom"/>
            <w:hideMark/>
          </w:tcPr>
          <w:p w14:paraId="00DC6EED" w14:textId="77777777" w:rsidR="0017734B" w:rsidRPr="0017734B" w:rsidRDefault="0017734B" w:rsidP="0017734B">
            <w:pPr>
              <w:jc w:val="center"/>
              <w:rPr>
                <w:sz w:val="28"/>
                <w:szCs w:val="28"/>
              </w:rPr>
            </w:pPr>
            <w:r w:rsidRPr="0017734B">
              <w:rPr>
                <w:sz w:val="28"/>
                <w:szCs w:val="28"/>
              </w:rPr>
              <w:t>КВр-1,16</w:t>
            </w:r>
          </w:p>
        </w:tc>
        <w:tc>
          <w:tcPr>
            <w:tcW w:w="1788" w:type="dxa"/>
            <w:shd w:val="clear" w:color="auto" w:fill="auto"/>
            <w:noWrap/>
            <w:vAlign w:val="bottom"/>
            <w:hideMark/>
          </w:tcPr>
          <w:p w14:paraId="239835D1"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215563DA" w14:textId="77777777" w:rsidR="0017734B" w:rsidRPr="0017734B" w:rsidRDefault="0017734B" w:rsidP="0017734B">
            <w:pPr>
              <w:jc w:val="center"/>
              <w:rPr>
                <w:sz w:val="28"/>
                <w:szCs w:val="28"/>
              </w:rPr>
            </w:pPr>
            <w:r w:rsidRPr="0017734B">
              <w:rPr>
                <w:sz w:val="28"/>
                <w:szCs w:val="28"/>
              </w:rPr>
              <w:t>2013</w:t>
            </w:r>
          </w:p>
        </w:tc>
        <w:tc>
          <w:tcPr>
            <w:tcW w:w="2967" w:type="dxa"/>
            <w:shd w:val="clear" w:color="auto" w:fill="auto"/>
            <w:noWrap/>
            <w:vAlign w:val="bottom"/>
            <w:hideMark/>
          </w:tcPr>
          <w:p w14:paraId="63E467C4" w14:textId="77777777" w:rsidR="0017734B" w:rsidRPr="0017734B" w:rsidRDefault="0017734B" w:rsidP="0017734B">
            <w:pPr>
              <w:jc w:val="center"/>
              <w:rPr>
                <w:sz w:val="28"/>
                <w:szCs w:val="28"/>
              </w:rPr>
            </w:pPr>
            <w:r w:rsidRPr="0017734B">
              <w:rPr>
                <w:sz w:val="28"/>
                <w:szCs w:val="28"/>
              </w:rPr>
              <w:t>1</w:t>
            </w:r>
          </w:p>
        </w:tc>
      </w:tr>
      <w:tr w:rsidR="0017734B" w:rsidRPr="0017734B" w14:paraId="4F31C824" w14:textId="77777777" w:rsidTr="00DD4215">
        <w:trPr>
          <w:trHeight w:val="284"/>
        </w:trPr>
        <w:tc>
          <w:tcPr>
            <w:tcW w:w="624" w:type="dxa"/>
            <w:shd w:val="clear" w:color="auto" w:fill="auto"/>
            <w:noWrap/>
            <w:vAlign w:val="bottom"/>
            <w:hideMark/>
          </w:tcPr>
          <w:p w14:paraId="261CB17B" w14:textId="77777777" w:rsidR="0017734B" w:rsidRPr="0017734B" w:rsidRDefault="0017734B" w:rsidP="0017734B">
            <w:pPr>
              <w:rPr>
                <w:sz w:val="28"/>
                <w:szCs w:val="28"/>
              </w:rPr>
            </w:pPr>
            <w:r w:rsidRPr="0017734B">
              <w:rPr>
                <w:sz w:val="28"/>
                <w:szCs w:val="28"/>
              </w:rPr>
              <w:t>№2</w:t>
            </w:r>
          </w:p>
        </w:tc>
        <w:tc>
          <w:tcPr>
            <w:tcW w:w="1985" w:type="dxa"/>
            <w:shd w:val="clear" w:color="auto" w:fill="auto"/>
            <w:noWrap/>
            <w:vAlign w:val="bottom"/>
            <w:hideMark/>
          </w:tcPr>
          <w:p w14:paraId="35D180FE" w14:textId="77777777" w:rsidR="0017734B" w:rsidRPr="0017734B" w:rsidRDefault="0017734B" w:rsidP="0017734B">
            <w:pPr>
              <w:jc w:val="center"/>
              <w:rPr>
                <w:sz w:val="28"/>
                <w:szCs w:val="28"/>
              </w:rPr>
            </w:pPr>
            <w:r w:rsidRPr="0017734B">
              <w:rPr>
                <w:sz w:val="28"/>
                <w:szCs w:val="28"/>
              </w:rPr>
              <w:t>КВр-1,16</w:t>
            </w:r>
          </w:p>
        </w:tc>
        <w:tc>
          <w:tcPr>
            <w:tcW w:w="1788" w:type="dxa"/>
            <w:shd w:val="clear" w:color="auto" w:fill="auto"/>
            <w:noWrap/>
            <w:vAlign w:val="bottom"/>
            <w:hideMark/>
          </w:tcPr>
          <w:p w14:paraId="414E6AC9"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78638B0A" w14:textId="77777777" w:rsidR="0017734B" w:rsidRPr="0017734B" w:rsidRDefault="0017734B" w:rsidP="0017734B">
            <w:pPr>
              <w:jc w:val="center"/>
              <w:rPr>
                <w:sz w:val="28"/>
                <w:szCs w:val="28"/>
              </w:rPr>
            </w:pPr>
            <w:r w:rsidRPr="0017734B">
              <w:rPr>
                <w:sz w:val="28"/>
                <w:szCs w:val="28"/>
              </w:rPr>
              <w:t>2013</w:t>
            </w:r>
          </w:p>
        </w:tc>
        <w:tc>
          <w:tcPr>
            <w:tcW w:w="2967" w:type="dxa"/>
            <w:shd w:val="clear" w:color="auto" w:fill="auto"/>
            <w:noWrap/>
            <w:vAlign w:val="bottom"/>
            <w:hideMark/>
          </w:tcPr>
          <w:p w14:paraId="1DD9FFA9" w14:textId="77777777" w:rsidR="0017734B" w:rsidRPr="0017734B" w:rsidRDefault="0017734B" w:rsidP="0017734B">
            <w:pPr>
              <w:jc w:val="center"/>
              <w:rPr>
                <w:sz w:val="28"/>
                <w:szCs w:val="28"/>
              </w:rPr>
            </w:pPr>
            <w:r w:rsidRPr="0017734B">
              <w:rPr>
                <w:sz w:val="28"/>
                <w:szCs w:val="28"/>
              </w:rPr>
              <w:t>1</w:t>
            </w:r>
          </w:p>
        </w:tc>
      </w:tr>
      <w:tr w:rsidR="0017734B" w:rsidRPr="0017734B" w14:paraId="734C0D6C" w14:textId="77777777" w:rsidTr="00DD4215">
        <w:trPr>
          <w:trHeight w:val="284"/>
        </w:trPr>
        <w:tc>
          <w:tcPr>
            <w:tcW w:w="624" w:type="dxa"/>
            <w:shd w:val="clear" w:color="auto" w:fill="auto"/>
            <w:noWrap/>
            <w:vAlign w:val="bottom"/>
            <w:hideMark/>
          </w:tcPr>
          <w:p w14:paraId="43D7ED70" w14:textId="77777777" w:rsidR="0017734B" w:rsidRPr="0017734B" w:rsidRDefault="0017734B" w:rsidP="0017734B">
            <w:pPr>
              <w:rPr>
                <w:sz w:val="28"/>
                <w:szCs w:val="28"/>
              </w:rPr>
            </w:pPr>
            <w:r w:rsidRPr="0017734B">
              <w:rPr>
                <w:sz w:val="28"/>
                <w:szCs w:val="28"/>
              </w:rPr>
              <w:t>№3</w:t>
            </w:r>
          </w:p>
        </w:tc>
        <w:tc>
          <w:tcPr>
            <w:tcW w:w="1985" w:type="dxa"/>
            <w:shd w:val="clear" w:color="auto" w:fill="auto"/>
            <w:noWrap/>
            <w:vAlign w:val="bottom"/>
            <w:hideMark/>
          </w:tcPr>
          <w:p w14:paraId="4DBCABCB" w14:textId="77777777" w:rsidR="0017734B" w:rsidRPr="0017734B" w:rsidRDefault="0017734B" w:rsidP="0017734B">
            <w:pPr>
              <w:jc w:val="center"/>
              <w:rPr>
                <w:sz w:val="28"/>
                <w:szCs w:val="28"/>
              </w:rPr>
            </w:pPr>
            <w:r w:rsidRPr="0017734B">
              <w:rPr>
                <w:sz w:val="28"/>
                <w:szCs w:val="28"/>
              </w:rPr>
              <w:t>КВр-1,16</w:t>
            </w:r>
          </w:p>
        </w:tc>
        <w:tc>
          <w:tcPr>
            <w:tcW w:w="1788" w:type="dxa"/>
            <w:shd w:val="clear" w:color="auto" w:fill="auto"/>
            <w:noWrap/>
            <w:vAlign w:val="bottom"/>
            <w:hideMark/>
          </w:tcPr>
          <w:p w14:paraId="5A1756DF"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4C6C97D5" w14:textId="77777777" w:rsidR="0017734B" w:rsidRPr="0017734B" w:rsidRDefault="0017734B" w:rsidP="0017734B">
            <w:pPr>
              <w:jc w:val="center"/>
              <w:rPr>
                <w:sz w:val="28"/>
                <w:szCs w:val="28"/>
              </w:rPr>
            </w:pPr>
            <w:r w:rsidRPr="0017734B">
              <w:rPr>
                <w:sz w:val="28"/>
                <w:szCs w:val="28"/>
              </w:rPr>
              <w:t>2013</w:t>
            </w:r>
          </w:p>
        </w:tc>
        <w:tc>
          <w:tcPr>
            <w:tcW w:w="2967" w:type="dxa"/>
            <w:shd w:val="clear" w:color="auto" w:fill="auto"/>
            <w:noWrap/>
            <w:vAlign w:val="bottom"/>
            <w:hideMark/>
          </w:tcPr>
          <w:p w14:paraId="7D0992A7" w14:textId="77777777" w:rsidR="0017734B" w:rsidRPr="0017734B" w:rsidRDefault="0017734B" w:rsidP="0017734B">
            <w:pPr>
              <w:jc w:val="center"/>
              <w:rPr>
                <w:sz w:val="28"/>
                <w:szCs w:val="28"/>
              </w:rPr>
            </w:pPr>
            <w:r w:rsidRPr="0017734B">
              <w:rPr>
                <w:sz w:val="28"/>
                <w:szCs w:val="28"/>
              </w:rPr>
              <w:t>1</w:t>
            </w:r>
          </w:p>
        </w:tc>
      </w:tr>
      <w:tr w:rsidR="0017734B" w:rsidRPr="0017734B" w14:paraId="651D7131" w14:textId="77777777" w:rsidTr="00DD4215">
        <w:trPr>
          <w:trHeight w:val="284"/>
        </w:trPr>
        <w:tc>
          <w:tcPr>
            <w:tcW w:w="624" w:type="dxa"/>
            <w:shd w:val="clear" w:color="auto" w:fill="auto"/>
            <w:noWrap/>
            <w:vAlign w:val="bottom"/>
            <w:hideMark/>
          </w:tcPr>
          <w:p w14:paraId="47ABD2B5" w14:textId="77777777" w:rsidR="0017734B" w:rsidRPr="0017734B" w:rsidRDefault="0017734B" w:rsidP="0017734B">
            <w:pPr>
              <w:rPr>
                <w:sz w:val="28"/>
                <w:szCs w:val="28"/>
              </w:rPr>
            </w:pPr>
            <w:r w:rsidRPr="0017734B">
              <w:rPr>
                <w:sz w:val="28"/>
                <w:szCs w:val="28"/>
              </w:rPr>
              <w:t>№4</w:t>
            </w:r>
          </w:p>
        </w:tc>
        <w:tc>
          <w:tcPr>
            <w:tcW w:w="1985" w:type="dxa"/>
            <w:shd w:val="clear" w:color="auto" w:fill="auto"/>
            <w:noWrap/>
            <w:vAlign w:val="bottom"/>
            <w:hideMark/>
          </w:tcPr>
          <w:p w14:paraId="25BF47F1" w14:textId="77777777" w:rsidR="0017734B" w:rsidRPr="0017734B" w:rsidRDefault="0017734B" w:rsidP="0017734B">
            <w:pPr>
              <w:jc w:val="center"/>
              <w:rPr>
                <w:sz w:val="28"/>
                <w:szCs w:val="28"/>
              </w:rPr>
            </w:pPr>
            <w:r w:rsidRPr="0017734B">
              <w:rPr>
                <w:sz w:val="28"/>
                <w:szCs w:val="28"/>
              </w:rPr>
              <w:t>КВр-1,16</w:t>
            </w:r>
          </w:p>
        </w:tc>
        <w:tc>
          <w:tcPr>
            <w:tcW w:w="1788" w:type="dxa"/>
            <w:shd w:val="clear" w:color="auto" w:fill="auto"/>
            <w:noWrap/>
            <w:vAlign w:val="bottom"/>
            <w:hideMark/>
          </w:tcPr>
          <w:p w14:paraId="3637A864"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1043D4E1" w14:textId="77777777" w:rsidR="0017734B" w:rsidRPr="0017734B" w:rsidRDefault="0017734B" w:rsidP="0017734B">
            <w:pPr>
              <w:jc w:val="center"/>
              <w:rPr>
                <w:sz w:val="28"/>
                <w:szCs w:val="28"/>
              </w:rPr>
            </w:pPr>
            <w:r w:rsidRPr="0017734B">
              <w:rPr>
                <w:sz w:val="28"/>
                <w:szCs w:val="28"/>
              </w:rPr>
              <w:t>2013</w:t>
            </w:r>
          </w:p>
        </w:tc>
        <w:tc>
          <w:tcPr>
            <w:tcW w:w="2967" w:type="dxa"/>
            <w:shd w:val="clear" w:color="auto" w:fill="auto"/>
            <w:noWrap/>
            <w:vAlign w:val="bottom"/>
            <w:hideMark/>
          </w:tcPr>
          <w:p w14:paraId="154A7955" w14:textId="77777777" w:rsidR="0017734B" w:rsidRPr="0017734B" w:rsidRDefault="0017734B" w:rsidP="0017734B">
            <w:pPr>
              <w:jc w:val="center"/>
              <w:rPr>
                <w:sz w:val="28"/>
                <w:szCs w:val="28"/>
              </w:rPr>
            </w:pPr>
            <w:r w:rsidRPr="0017734B">
              <w:rPr>
                <w:sz w:val="28"/>
                <w:szCs w:val="28"/>
              </w:rPr>
              <w:t>1</w:t>
            </w:r>
          </w:p>
        </w:tc>
      </w:tr>
      <w:tr w:rsidR="0017734B" w:rsidRPr="0017734B" w14:paraId="1121768A" w14:textId="77777777" w:rsidTr="00DD4215">
        <w:trPr>
          <w:trHeight w:val="284"/>
        </w:trPr>
        <w:tc>
          <w:tcPr>
            <w:tcW w:w="624" w:type="dxa"/>
            <w:shd w:val="clear" w:color="auto" w:fill="auto"/>
            <w:noWrap/>
            <w:vAlign w:val="bottom"/>
            <w:hideMark/>
          </w:tcPr>
          <w:p w14:paraId="358C514C" w14:textId="77777777" w:rsidR="0017734B" w:rsidRPr="0017734B" w:rsidRDefault="0017734B" w:rsidP="0017734B">
            <w:pPr>
              <w:rPr>
                <w:sz w:val="28"/>
                <w:szCs w:val="28"/>
              </w:rPr>
            </w:pPr>
            <w:r w:rsidRPr="0017734B">
              <w:rPr>
                <w:sz w:val="28"/>
                <w:szCs w:val="28"/>
              </w:rPr>
              <w:t>№5</w:t>
            </w:r>
          </w:p>
        </w:tc>
        <w:tc>
          <w:tcPr>
            <w:tcW w:w="1985" w:type="dxa"/>
            <w:shd w:val="clear" w:color="auto" w:fill="auto"/>
            <w:noWrap/>
            <w:vAlign w:val="bottom"/>
            <w:hideMark/>
          </w:tcPr>
          <w:p w14:paraId="6317AB0C" w14:textId="77777777" w:rsidR="0017734B" w:rsidRPr="0017734B" w:rsidRDefault="0017734B" w:rsidP="0017734B">
            <w:pPr>
              <w:jc w:val="center"/>
              <w:rPr>
                <w:sz w:val="28"/>
                <w:szCs w:val="28"/>
              </w:rPr>
            </w:pPr>
            <w:r w:rsidRPr="0017734B">
              <w:rPr>
                <w:sz w:val="28"/>
                <w:szCs w:val="28"/>
              </w:rPr>
              <w:t>КВр-1,16</w:t>
            </w:r>
          </w:p>
        </w:tc>
        <w:tc>
          <w:tcPr>
            <w:tcW w:w="1788" w:type="dxa"/>
            <w:shd w:val="clear" w:color="auto" w:fill="auto"/>
            <w:noWrap/>
            <w:vAlign w:val="bottom"/>
            <w:hideMark/>
          </w:tcPr>
          <w:p w14:paraId="1E09CE6B"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7940974A" w14:textId="77777777" w:rsidR="0017734B" w:rsidRPr="0017734B" w:rsidRDefault="0017734B" w:rsidP="0017734B">
            <w:pPr>
              <w:jc w:val="center"/>
              <w:rPr>
                <w:sz w:val="28"/>
                <w:szCs w:val="28"/>
              </w:rPr>
            </w:pPr>
            <w:r w:rsidRPr="0017734B">
              <w:rPr>
                <w:sz w:val="28"/>
                <w:szCs w:val="28"/>
              </w:rPr>
              <w:t>2007</w:t>
            </w:r>
          </w:p>
        </w:tc>
        <w:tc>
          <w:tcPr>
            <w:tcW w:w="2967" w:type="dxa"/>
            <w:shd w:val="clear" w:color="auto" w:fill="auto"/>
            <w:noWrap/>
            <w:vAlign w:val="bottom"/>
            <w:hideMark/>
          </w:tcPr>
          <w:p w14:paraId="3DF8E978" w14:textId="77777777" w:rsidR="0017734B" w:rsidRPr="0017734B" w:rsidRDefault="0017734B" w:rsidP="0017734B">
            <w:pPr>
              <w:jc w:val="center"/>
              <w:rPr>
                <w:sz w:val="28"/>
                <w:szCs w:val="28"/>
              </w:rPr>
            </w:pPr>
            <w:r w:rsidRPr="0017734B">
              <w:rPr>
                <w:sz w:val="28"/>
                <w:szCs w:val="28"/>
              </w:rPr>
              <w:t>1</w:t>
            </w:r>
          </w:p>
        </w:tc>
      </w:tr>
      <w:tr w:rsidR="0017734B" w:rsidRPr="0017734B" w14:paraId="1B06250E" w14:textId="77777777" w:rsidTr="00DD4215">
        <w:trPr>
          <w:trHeight w:val="284"/>
        </w:trPr>
        <w:tc>
          <w:tcPr>
            <w:tcW w:w="624" w:type="dxa"/>
            <w:shd w:val="clear" w:color="auto" w:fill="auto"/>
            <w:noWrap/>
            <w:vAlign w:val="bottom"/>
            <w:hideMark/>
          </w:tcPr>
          <w:p w14:paraId="4BCD4CB8" w14:textId="77777777" w:rsidR="0017734B" w:rsidRPr="0017734B" w:rsidRDefault="0017734B" w:rsidP="0017734B">
            <w:pPr>
              <w:rPr>
                <w:sz w:val="28"/>
                <w:szCs w:val="28"/>
              </w:rPr>
            </w:pPr>
            <w:r w:rsidRPr="0017734B">
              <w:rPr>
                <w:sz w:val="28"/>
                <w:szCs w:val="28"/>
              </w:rPr>
              <w:t>№6</w:t>
            </w:r>
          </w:p>
        </w:tc>
        <w:tc>
          <w:tcPr>
            <w:tcW w:w="1985" w:type="dxa"/>
            <w:shd w:val="clear" w:color="auto" w:fill="auto"/>
            <w:noWrap/>
            <w:vAlign w:val="bottom"/>
            <w:hideMark/>
          </w:tcPr>
          <w:p w14:paraId="1E051EB7" w14:textId="77777777" w:rsidR="0017734B" w:rsidRPr="0017734B" w:rsidRDefault="0017734B" w:rsidP="0017734B">
            <w:pPr>
              <w:jc w:val="center"/>
              <w:rPr>
                <w:sz w:val="28"/>
                <w:szCs w:val="28"/>
              </w:rPr>
            </w:pPr>
            <w:r w:rsidRPr="0017734B">
              <w:rPr>
                <w:sz w:val="28"/>
                <w:szCs w:val="28"/>
              </w:rPr>
              <w:t>КВр-1,16</w:t>
            </w:r>
          </w:p>
        </w:tc>
        <w:tc>
          <w:tcPr>
            <w:tcW w:w="1788" w:type="dxa"/>
            <w:shd w:val="clear" w:color="auto" w:fill="auto"/>
            <w:noWrap/>
            <w:vAlign w:val="bottom"/>
            <w:hideMark/>
          </w:tcPr>
          <w:p w14:paraId="45780D39"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29A02D22" w14:textId="77777777" w:rsidR="0017734B" w:rsidRPr="0017734B" w:rsidRDefault="0017734B" w:rsidP="0017734B">
            <w:pPr>
              <w:jc w:val="center"/>
              <w:rPr>
                <w:sz w:val="28"/>
                <w:szCs w:val="28"/>
              </w:rPr>
            </w:pPr>
            <w:r w:rsidRPr="0017734B">
              <w:rPr>
                <w:sz w:val="28"/>
                <w:szCs w:val="28"/>
              </w:rPr>
              <w:t>2007</w:t>
            </w:r>
          </w:p>
        </w:tc>
        <w:tc>
          <w:tcPr>
            <w:tcW w:w="2967" w:type="dxa"/>
            <w:shd w:val="clear" w:color="auto" w:fill="auto"/>
            <w:noWrap/>
            <w:vAlign w:val="bottom"/>
            <w:hideMark/>
          </w:tcPr>
          <w:p w14:paraId="00F03AA3" w14:textId="77777777" w:rsidR="0017734B" w:rsidRPr="0017734B" w:rsidRDefault="0017734B" w:rsidP="0017734B">
            <w:pPr>
              <w:jc w:val="center"/>
              <w:rPr>
                <w:sz w:val="28"/>
                <w:szCs w:val="28"/>
              </w:rPr>
            </w:pPr>
            <w:r w:rsidRPr="0017734B">
              <w:rPr>
                <w:sz w:val="28"/>
                <w:szCs w:val="28"/>
              </w:rPr>
              <w:t>1</w:t>
            </w:r>
          </w:p>
        </w:tc>
      </w:tr>
      <w:tr w:rsidR="0017734B" w:rsidRPr="0017734B" w14:paraId="7241B856" w14:textId="77777777" w:rsidTr="00DD4215">
        <w:trPr>
          <w:trHeight w:val="284"/>
        </w:trPr>
        <w:tc>
          <w:tcPr>
            <w:tcW w:w="6531" w:type="dxa"/>
            <w:gridSpan w:val="4"/>
            <w:shd w:val="clear" w:color="auto" w:fill="auto"/>
            <w:noWrap/>
            <w:vAlign w:val="bottom"/>
          </w:tcPr>
          <w:p w14:paraId="55C85983" w14:textId="77777777" w:rsidR="0017734B" w:rsidRPr="0017734B" w:rsidRDefault="0017734B" w:rsidP="0017734B">
            <w:pPr>
              <w:jc w:val="center"/>
              <w:rPr>
                <w:sz w:val="28"/>
                <w:szCs w:val="28"/>
              </w:rPr>
            </w:pPr>
            <w:r w:rsidRPr="0017734B">
              <w:rPr>
                <w:sz w:val="28"/>
                <w:szCs w:val="28"/>
              </w:rPr>
              <w:t>Итого</w:t>
            </w:r>
          </w:p>
        </w:tc>
        <w:tc>
          <w:tcPr>
            <w:tcW w:w="2967" w:type="dxa"/>
            <w:shd w:val="clear" w:color="auto" w:fill="auto"/>
            <w:noWrap/>
            <w:vAlign w:val="bottom"/>
          </w:tcPr>
          <w:p w14:paraId="021ECA40" w14:textId="77777777" w:rsidR="0017734B" w:rsidRPr="0017734B" w:rsidRDefault="0017734B" w:rsidP="0017734B">
            <w:pPr>
              <w:jc w:val="center"/>
              <w:rPr>
                <w:sz w:val="28"/>
                <w:szCs w:val="28"/>
              </w:rPr>
            </w:pPr>
            <w:r w:rsidRPr="0017734B">
              <w:rPr>
                <w:sz w:val="28"/>
                <w:szCs w:val="28"/>
              </w:rPr>
              <w:t>6</w:t>
            </w:r>
          </w:p>
        </w:tc>
      </w:tr>
    </w:tbl>
    <w:p w14:paraId="5E49B933" w14:textId="77777777" w:rsidR="0017734B" w:rsidRPr="0017734B" w:rsidRDefault="0017734B" w:rsidP="0017734B">
      <w:pPr>
        <w:ind w:firstLine="567"/>
        <w:jc w:val="both"/>
        <w:rPr>
          <w:sz w:val="28"/>
          <w:szCs w:val="28"/>
        </w:rPr>
      </w:pPr>
    </w:p>
    <w:p w14:paraId="4D52B0F8" w14:textId="77777777" w:rsidR="0017734B" w:rsidRPr="0017734B" w:rsidRDefault="0017734B" w:rsidP="0017734B">
      <w:pPr>
        <w:ind w:firstLine="567"/>
        <w:jc w:val="both"/>
        <w:rPr>
          <w:sz w:val="28"/>
          <w:szCs w:val="28"/>
        </w:rPr>
      </w:pPr>
    </w:p>
    <w:p w14:paraId="785BF2F5" w14:textId="77777777" w:rsidR="0017734B" w:rsidRPr="0017734B" w:rsidRDefault="0017734B" w:rsidP="0017734B">
      <w:pPr>
        <w:ind w:firstLine="567"/>
        <w:jc w:val="both"/>
        <w:rPr>
          <w:sz w:val="28"/>
          <w:szCs w:val="28"/>
        </w:rPr>
      </w:pPr>
    </w:p>
    <w:p w14:paraId="7A848B2D" w14:textId="77777777" w:rsidR="0017734B" w:rsidRPr="0017734B" w:rsidRDefault="0017734B" w:rsidP="0017734B">
      <w:pPr>
        <w:numPr>
          <w:ilvl w:val="0"/>
          <w:numId w:val="26"/>
        </w:numPr>
        <w:contextualSpacing/>
        <w:jc w:val="right"/>
        <w:rPr>
          <w:sz w:val="28"/>
          <w:szCs w:val="28"/>
        </w:rPr>
      </w:pPr>
    </w:p>
    <w:p w14:paraId="49DC2606" w14:textId="77777777" w:rsidR="0017734B" w:rsidRPr="0017734B" w:rsidRDefault="0017734B" w:rsidP="0017734B">
      <w:pPr>
        <w:ind w:left="1429"/>
        <w:contextualSpacing/>
        <w:jc w:val="center"/>
        <w:rPr>
          <w:sz w:val="28"/>
          <w:szCs w:val="28"/>
        </w:rPr>
      </w:pPr>
      <w:r w:rsidRPr="0017734B">
        <w:rPr>
          <w:sz w:val="28"/>
          <w:szCs w:val="28"/>
        </w:rPr>
        <w:t>Характеристика котельной № 104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17734B" w:rsidRPr="0017734B" w14:paraId="7B8B2D6B" w14:textId="77777777" w:rsidTr="00DD4215">
        <w:trPr>
          <w:trHeight w:val="284"/>
        </w:trPr>
        <w:tc>
          <w:tcPr>
            <w:tcW w:w="624" w:type="dxa"/>
            <w:shd w:val="clear" w:color="auto" w:fill="auto"/>
            <w:noWrap/>
            <w:vAlign w:val="center"/>
            <w:hideMark/>
          </w:tcPr>
          <w:p w14:paraId="1DAB8495" w14:textId="77777777" w:rsidR="0017734B" w:rsidRPr="0017734B" w:rsidRDefault="0017734B" w:rsidP="0017734B">
            <w:pPr>
              <w:jc w:val="center"/>
              <w:rPr>
                <w:sz w:val="28"/>
                <w:szCs w:val="28"/>
              </w:rPr>
            </w:pPr>
            <w:r w:rsidRPr="0017734B">
              <w:rPr>
                <w:sz w:val="28"/>
                <w:szCs w:val="28"/>
              </w:rPr>
              <w:t>№</w:t>
            </w:r>
          </w:p>
        </w:tc>
        <w:tc>
          <w:tcPr>
            <w:tcW w:w="1985" w:type="dxa"/>
            <w:shd w:val="clear" w:color="auto" w:fill="auto"/>
            <w:noWrap/>
            <w:vAlign w:val="center"/>
            <w:hideMark/>
          </w:tcPr>
          <w:p w14:paraId="5809F7C8" w14:textId="77777777" w:rsidR="0017734B" w:rsidRPr="0017734B" w:rsidRDefault="0017734B" w:rsidP="0017734B">
            <w:pPr>
              <w:jc w:val="center"/>
              <w:rPr>
                <w:sz w:val="28"/>
                <w:szCs w:val="28"/>
              </w:rPr>
            </w:pPr>
            <w:r w:rsidRPr="0017734B">
              <w:rPr>
                <w:sz w:val="28"/>
                <w:szCs w:val="28"/>
              </w:rPr>
              <w:t>Марка</w:t>
            </w:r>
          </w:p>
        </w:tc>
        <w:tc>
          <w:tcPr>
            <w:tcW w:w="1788" w:type="dxa"/>
            <w:shd w:val="clear" w:color="auto" w:fill="auto"/>
            <w:vAlign w:val="center"/>
            <w:hideMark/>
          </w:tcPr>
          <w:p w14:paraId="1173A194" w14:textId="77777777" w:rsidR="0017734B" w:rsidRPr="0017734B" w:rsidRDefault="0017734B" w:rsidP="0017734B">
            <w:pPr>
              <w:jc w:val="center"/>
              <w:rPr>
                <w:sz w:val="28"/>
                <w:szCs w:val="28"/>
              </w:rPr>
            </w:pPr>
            <w:r w:rsidRPr="0017734B">
              <w:rPr>
                <w:sz w:val="28"/>
                <w:szCs w:val="28"/>
              </w:rPr>
              <w:t>Тип котла</w:t>
            </w:r>
          </w:p>
        </w:tc>
        <w:tc>
          <w:tcPr>
            <w:tcW w:w="2134" w:type="dxa"/>
            <w:shd w:val="clear" w:color="auto" w:fill="auto"/>
            <w:vAlign w:val="center"/>
            <w:hideMark/>
          </w:tcPr>
          <w:p w14:paraId="1C0A7027" w14:textId="77777777" w:rsidR="0017734B" w:rsidRPr="0017734B" w:rsidRDefault="0017734B" w:rsidP="0017734B">
            <w:pPr>
              <w:jc w:val="center"/>
              <w:rPr>
                <w:sz w:val="28"/>
                <w:szCs w:val="28"/>
              </w:rPr>
            </w:pPr>
            <w:r w:rsidRPr="0017734B">
              <w:rPr>
                <w:sz w:val="28"/>
                <w:szCs w:val="28"/>
              </w:rPr>
              <w:t>Год ввода в экспл. или кап. рем.</w:t>
            </w:r>
          </w:p>
        </w:tc>
        <w:tc>
          <w:tcPr>
            <w:tcW w:w="2966" w:type="dxa"/>
            <w:shd w:val="clear" w:color="auto" w:fill="auto"/>
            <w:vAlign w:val="center"/>
            <w:hideMark/>
          </w:tcPr>
          <w:p w14:paraId="577D4349" w14:textId="77777777" w:rsidR="0017734B" w:rsidRPr="0017734B" w:rsidRDefault="0017734B" w:rsidP="0017734B">
            <w:pPr>
              <w:jc w:val="center"/>
              <w:rPr>
                <w:sz w:val="28"/>
                <w:szCs w:val="28"/>
              </w:rPr>
            </w:pPr>
            <w:r w:rsidRPr="0017734B">
              <w:rPr>
                <w:sz w:val="28"/>
                <w:szCs w:val="28"/>
              </w:rPr>
              <w:t>Номинальная производительность, Гкал/час</w:t>
            </w:r>
          </w:p>
        </w:tc>
      </w:tr>
      <w:tr w:rsidR="0017734B" w:rsidRPr="0017734B" w14:paraId="5AFDBA77" w14:textId="77777777" w:rsidTr="00DD4215">
        <w:trPr>
          <w:trHeight w:val="284"/>
        </w:trPr>
        <w:tc>
          <w:tcPr>
            <w:tcW w:w="624" w:type="dxa"/>
            <w:shd w:val="clear" w:color="auto" w:fill="auto"/>
            <w:noWrap/>
            <w:vAlign w:val="bottom"/>
            <w:hideMark/>
          </w:tcPr>
          <w:p w14:paraId="255A6346" w14:textId="77777777" w:rsidR="0017734B" w:rsidRPr="0017734B" w:rsidRDefault="0017734B" w:rsidP="0017734B">
            <w:pPr>
              <w:rPr>
                <w:sz w:val="28"/>
                <w:szCs w:val="28"/>
              </w:rPr>
            </w:pPr>
            <w:r w:rsidRPr="0017734B">
              <w:rPr>
                <w:sz w:val="28"/>
                <w:szCs w:val="28"/>
              </w:rPr>
              <w:t>№1</w:t>
            </w:r>
          </w:p>
        </w:tc>
        <w:tc>
          <w:tcPr>
            <w:tcW w:w="1985" w:type="dxa"/>
            <w:shd w:val="clear" w:color="auto" w:fill="auto"/>
            <w:noWrap/>
            <w:vAlign w:val="bottom"/>
            <w:hideMark/>
          </w:tcPr>
          <w:p w14:paraId="179F4295" w14:textId="77777777" w:rsidR="0017734B" w:rsidRPr="0017734B" w:rsidRDefault="0017734B" w:rsidP="0017734B">
            <w:pPr>
              <w:jc w:val="center"/>
              <w:rPr>
                <w:sz w:val="28"/>
                <w:szCs w:val="28"/>
              </w:rPr>
            </w:pPr>
            <w:r w:rsidRPr="0017734B">
              <w:rPr>
                <w:sz w:val="28"/>
                <w:szCs w:val="28"/>
              </w:rPr>
              <w:t>КВр-1,23к</w:t>
            </w:r>
          </w:p>
        </w:tc>
        <w:tc>
          <w:tcPr>
            <w:tcW w:w="1788" w:type="dxa"/>
            <w:shd w:val="clear" w:color="auto" w:fill="auto"/>
            <w:noWrap/>
            <w:vAlign w:val="bottom"/>
            <w:hideMark/>
          </w:tcPr>
          <w:p w14:paraId="53CA12EA"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0A446B1C" w14:textId="77777777" w:rsidR="0017734B" w:rsidRPr="0017734B" w:rsidRDefault="0017734B" w:rsidP="0017734B">
            <w:pPr>
              <w:jc w:val="center"/>
              <w:rPr>
                <w:sz w:val="28"/>
                <w:szCs w:val="28"/>
              </w:rPr>
            </w:pPr>
            <w:r w:rsidRPr="0017734B">
              <w:rPr>
                <w:sz w:val="28"/>
                <w:szCs w:val="28"/>
              </w:rPr>
              <w:t>2005</w:t>
            </w:r>
          </w:p>
        </w:tc>
        <w:tc>
          <w:tcPr>
            <w:tcW w:w="2966" w:type="dxa"/>
            <w:shd w:val="clear" w:color="auto" w:fill="auto"/>
            <w:noWrap/>
            <w:vAlign w:val="bottom"/>
            <w:hideMark/>
          </w:tcPr>
          <w:p w14:paraId="7DCDCB50" w14:textId="77777777" w:rsidR="0017734B" w:rsidRPr="0017734B" w:rsidRDefault="0017734B" w:rsidP="0017734B">
            <w:pPr>
              <w:jc w:val="center"/>
              <w:rPr>
                <w:sz w:val="28"/>
                <w:szCs w:val="28"/>
              </w:rPr>
            </w:pPr>
            <w:r w:rsidRPr="0017734B">
              <w:rPr>
                <w:sz w:val="28"/>
                <w:szCs w:val="28"/>
              </w:rPr>
              <w:t>1,0578</w:t>
            </w:r>
          </w:p>
        </w:tc>
      </w:tr>
      <w:tr w:rsidR="0017734B" w:rsidRPr="0017734B" w14:paraId="7559EA28" w14:textId="77777777" w:rsidTr="00DD4215">
        <w:trPr>
          <w:trHeight w:val="284"/>
        </w:trPr>
        <w:tc>
          <w:tcPr>
            <w:tcW w:w="624" w:type="dxa"/>
            <w:shd w:val="clear" w:color="auto" w:fill="auto"/>
            <w:noWrap/>
            <w:vAlign w:val="bottom"/>
            <w:hideMark/>
          </w:tcPr>
          <w:p w14:paraId="52E7518E" w14:textId="77777777" w:rsidR="0017734B" w:rsidRPr="0017734B" w:rsidRDefault="0017734B" w:rsidP="0017734B">
            <w:pPr>
              <w:rPr>
                <w:sz w:val="28"/>
                <w:szCs w:val="28"/>
              </w:rPr>
            </w:pPr>
            <w:r w:rsidRPr="0017734B">
              <w:rPr>
                <w:sz w:val="28"/>
                <w:szCs w:val="28"/>
              </w:rPr>
              <w:t>№2</w:t>
            </w:r>
          </w:p>
        </w:tc>
        <w:tc>
          <w:tcPr>
            <w:tcW w:w="1985" w:type="dxa"/>
            <w:shd w:val="clear" w:color="auto" w:fill="auto"/>
            <w:noWrap/>
            <w:vAlign w:val="bottom"/>
            <w:hideMark/>
          </w:tcPr>
          <w:p w14:paraId="0F3084C3" w14:textId="77777777" w:rsidR="0017734B" w:rsidRPr="0017734B" w:rsidRDefault="0017734B" w:rsidP="0017734B">
            <w:pPr>
              <w:jc w:val="center"/>
              <w:rPr>
                <w:sz w:val="28"/>
                <w:szCs w:val="28"/>
              </w:rPr>
            </w:pPr>
            <w:r w:rsidRPr="0017734B">
              <w:rPr>
                <w:sz w:val="28"/>
                <w:szCs w:val="28"/>
              </w:rPr>
              <w:t>КВр-0,93</w:t>
            </w:r>
          </w:p>
        </w:tc>
        <w:tc>
          <w:tcPr>
            <w:tcW w:w="1788" w:type="dxa"/>
            <w:shd w:val="clear" w:color="auto" w:fill="auto"/>
            <w:noWrap/>
            <w:vAlign w:val="bottom"/>
            <w:hideMark/>
          </w:tcPr>
          <w:p w14:paraId="5361EDF4"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6EF27D8F" w14:textId="77777777" w:rsidR="0017734B" w:rsidRPr="0017734B" w:rsidRDefault="0017734B" w:rsidP="0017734B">
            <w:pPr>
              <w:jc w:val="center"/>
              <w:rPr>
                <w:sz w:val="28"/>
                <w:szCs w:val="28"/>
              </w:rPr>
            </w:pPr>
            <w:r w:rsidRPr="0017734B">
              <w:rPr>
                <w:sz w:val="28"/>
                <w:szCs w:val="28"/>
              </w:rPr>
              <w:t>2005</w:t>
            </w:r>
          </w:p>
        </w:tc>
        <w:tc>
          <w:tcPr>
            <w:tcW w:w="2966" w:type="dxa"/>
            <w:shd w:val="clear" w:color="auto" w:fill="auto"/>
            <w:noWrap/>
            <w:vAlign w:val="bottom"/>
            <w:hideMark/>
          </w:tcPr>
          <w:p w14:paraId="67C7C192" w14:textId="77777777" w:rsidR="0017734B" w:rsidRPr="0017734B" w:rsidRDefault="0017734B" w:rsidP="0017734B">
            <w:pPr>
              <w:jc w:val="center"/>
              <w:rPr>
                <w:sz w:val="28"/>
                <w:szCs w:val="28"/>
              </w:rPr>
            </w:pPr>
            <w:r w:rsidRPr="0017734B">
              <w:rPr>
                <w:sz w:val="28"/>
                <w:szCs w:val="28"/>
              </w:rPr>
              <w:t>0,8</w:t>
            </w:r>
          </w:p>
        </w:tc>
      </w:tr>
      <w:tr w:rsidR="0017734B" w:rsidRPr="0017734B" w14:paraId="70CB6C35" w14:textId="77777777" w:rsidTr="00DD4215">
        <w:trPr>
          <w:trHeight w:val="284"/>
        </w:trPr>
        <w:tc>
          <w:tcPr>
            <w:tcW w:w="6531" w:type="dxa"/>
            <w:gridSpan w:val="4"/>
            <w:shd w:val="clear" w:color="auto" w:fill="auto"/>
            <w:noWrap/>
            <w:vAlign w:val="bottom"/>
          </w:tcPr>
          <w:p w14:paraId="157904DC" w14:textId="77777777" w:rsidR="0017734B" w:rsidRPr="0017734B" w:rsidRDefault="0017734B" w:rsidP="0017734B">
            <w:pPr>
              <w:jc w:val="center"/>
              <w:rPr>
                <w:sz w:val="28"/>
                <w:szCs w:val="28"/>
              </w:rPr>
            </w:pPr>
            <w:r w:rsidRPr="0017734B">
              <w:rPr>
                <w:sz w:val="28"/>
                <w:szCs w:val="28"/>
              </w:rPr>
              <w:t>Итого</w:t>
            </w:r>
          </w:p>
        </w:tc>
        <w:tc>
          <w:tcPr>
            <w:tcW w:w="2966" w:type="dxa"/>
            <w:shd w:val="clear" w:color="auto" w:fill="auto"/>
            <w:noWrap/>
            <w:vAlign w:val="bottom"/>
          </w:tcPr>
          <w:p w14:paraId="5EBC1701" w14:textId="77777777" w:rsidR="0017734B" w:rsidRPr="0017734B" w:rsidRDefault="0017734B" w:rsidP="0017734B">
            <w:pPr>
              <w:jc w:val="center"/>
              <w:rPr>
                <w:sz w:val="28"/>
                <w:szCs w:val="28"/>
              </w:rPr>
            </w:pPr>
            <w:r w:rsidRPr="0017734B">
              <w:rPr>
                <w:sz w:val="28"/>
                <w:szCs w:val="28"/>
              </w:rPr>
              <w:t>1,86</w:t>
            </w:r>
          </w:p>
        </w:tc>
      </w:tr>
    </w:tbl>
    <w:p w14:paraId="47032E35" w14:textId="77777777" w:rsidR="0017734B" w:rsidRPr="0017734B" w:rsidRDefault="0017734B" w:rsidP="0017734B">
      <w:pPr>
        <w:ind w:firstLine="567"/>
        <w:jc w:val="both"/>
        <w:rPr>
          <w:sz w:val="28"/>
          <w:szCs w:val="28"/>
        </w:rPr>
      </w:pPr>
    </w:p>
    <w:p w14:paraId="601071F5" w14:textId="77777777" w:rsidR="0017734B" w:rsidRPr="0017734B" w:rsidRDefault="0017734B" w:rsidP="0017734B">
      <w:pPr>
        <w:numPr>
          <w:ilvl w:val="0"/>
          <w:numId w:val="26"/>
        </w:numPr>
        <w:contextualSpacing/>
        <w:jc w:val="right"/>
        <w:rPr>
          <w:sz w:val="28"/>
          <w:szCs w:val="28"/>
        </w:rPr>
      </w:pPr>
    </w:p>
    <w:p w14:paraId="71F0A183" w14:textId="77777777" w:rsidR="0017734B" w:rsidRPr="0017734B" w:rsidRDefault="0017734B" w:rsidP="0017734B">
      <w:pPr>
        <w:ind w:firstLine="709"/>
        <w:contextualSpacing/>
        <w:jc w:val="both"/>
        <w:rPr>
          <w:sz w:val="28"/>
          <w:szCs w:val="28"/>
        </w:rPr>
      </w:pPr>
      <w:r w:rsidRPr="0017734B">
        <w:rPr>
          <w:sz w:val="28"/>
          <w:szCs w:val="28"/>
        </w:rPr>
        <w:t>Характеристика котельной № 190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985"/>
        <w:gridCol w:w="1788"/>
        <w:gridCol w:w="2134"/>
        <w:gridCol w:w="2966"/>
      </w:tblGrid>
      <w:tr w:rsidR="0017734B" w:rsidRPr="0017734B" w14:paraId="03639148" w14:textId="77777777" w:rsidTr="00DD4215">
        <w:trPr>
          <w:trHeight w:val="284"/>
        </w:trPr>
        <w:tc>
          <w:tcPr>
            <w:tcW w:w="624" w:type="dxa"/>
            <w:shd w:val="clear" w:color="auto" w:fill="auto"/>
            <w:noWrap/>
            <w:vAlign w:val="center"/>
            <w:hideMark/>
          </w:tcPr>
          <w:p w14:paraId="377112CE" w14:textId="77777777" w:rsidR="0017734B" w:rsidRPr="0017734B" w:rsidRDefault="0017734B" w:rsidP="0017734B">
            <w:pPr>
              <w:jc w:val="center"/>
              <w:rPr>
                <w:sz w:val="28"/>
                <w:szCs w:val="28"/>
              </w:rPr>
            </w:pPr>
            <w:r w:rsidRPr="0017734B">
              <w:rPr>
                <w:sz w:val="28"/>
                <w:szCs w:val="28"/>
              </w:rPr>
              <w:t>№</w:t>
            </w:r>
          </w:p>
        </w:tc>
        <w:tc>
          <w:tcPr>
            <w:tcW w:w="1985" w:type="dxa"/>
            <w:shd w:val="clear" w:color="auto" w:fill="auto"/>
            <w:noWrap/>
            <w:vAlign w:val="center"/>
            <w:hideMark/>
          </w:tcPr>
          <w:p w14:paraId="07EB3830" w14:textId="77777777" w:rsidR="0017734B" w:rsidRPr="0017734B" w:rsidRDefault="0017734B" w:rsidP="0017734B">
            <w:pPr>
              <w:jc w:val="center"/>
              <w:rPr>
                <w:sz w:val="28"/>
                <w:szCs w:val="28"/>
              </w:rPr>
            </w:pPr>
            <w:r w:rsidRPr="0017734B">
              <w:rPr>
                <w:sz w:val="28"/>
                <w:szCs w:val="28"/>
              </w:rPr>
              <w:t>Марка</w:t>
            </w:r>
          </w:p>
        </w:tc>
        <w:tc>
          <w:tcPr>
            <w:tcW w:w="1788" w:type="dxa"/>
            <w:shd w:val="clear" w:color="auto" w:fill="auto"/>
            <w:vAlign w:val="center"/>
            <w:hideMark/>
          </w:tcPr>
          <w:p w14:paraId="65D74AA0" w14:textId="77777777" w:rsidR="0017734B" w:rsidRPr="0017734B" w:rsidRDefault="0017734B" w:rsidP="0017734B">
            <w:pPr>
              <w:jc w:val="center"/>
              <w:rPr>
                <w:sz w:val="28"/>
                <w:szCs w:val="28"/>
              </w:rPr>
            </w:pPr>
            <w:r w:rsidRPr="0017734B">
              <w:rPr>
                <w:sz w:val="28"/>
                <w:szCs w:val="28"/>
              </w:rPr>
              <w:t>Тип котла</w:t>
            </w:r>
          </w:p>
        </w:tc>
        <w:tc>
          <w:tcPr>
            <w:tcW w:w="2134" w:type="dxa"/>
            <w:shd w:val="clear" w:color="auto" w:fill="auto"/>
            <w:vAlign w:val="center"/>
            <w:hideMark/>
          </w:tcPr>
          <w:p w14:paraId="0F56B704" w14:textId="77777777" w:rsidR="0017734B" w:rsidRPr="0017734B" w:rsidRDefault="0017734B" w:rsidP="0017734B">
            <w:pPr>
              <w:jc w:val="center"/>
              <w:rPr>
                <w:sz w:val="28"/>
                <w:szCs w:val="28"/>
              </w:rPr>
            </w:pPr>
            <w:r w:rsidRPr="0017734B">
              <w:rPr>
                <w:sz w:val="28"/>
                <w:szCs w:val="28"/>
              </w:rPr>
              <w:t>Год ввода в экспл. или кап. рем.</w:t>
            </w:r>
          </w:p>
        </w:tc>
        <w:tc>
          <w:tcPr>
            <w:tcW w:w="2966" w:type="dxa"/>
            <w:shd w:val="clear" w:color="auto" w:fill="auto"/>
            <w:vAlign w:val="center"/>
            <w:hideMark/>
          </w:tcPr>
          <w:p w14:paraId="0CB7D498" w14:textId="77777777" w:rsidR="0017734B" w:rsidRPr="0017734B" w:rsidRDefault="0017734B" w:rsidP="0017734B">
            <w:pPr>
              <w:jc w:val="center"/>
              <w:rPr>
                <w:sz w:val="28"/>
                <w:szCs w:val="28"/>
              </w:rPr>
            </w:pPr>
            <w:r w:rsidRPr="0017734B">
              <w:rPr>
                <w:sz w:val="28"/>
                <w:szCs w:val="28"/>
              </w:rPr>
              <w:t>Номинальная производительность, Гкал/час</w:t>
            </w:r>
          </w:p>
        </w:tc>
      </w:tr>
      <w:tr w:rsidR="0017734B" w:rsidRPr="0017734B" w14:paraId="3E0F2DEF" w14:textId="77777777" w:rsidTr="00DD4215">
        <w:trPr>
          <w:trHeight w:val="284"/>
        </w:trPr>
        <w:tc>
          <w:tcPr>
            <w:tcW w:w="624" w:type="dxa"/>
            <w:shd w:val="clear" w:color="auto" w:fill="auto"/>
            <w:noWrap/>
            <w:vAlign w:val="bottom"/>
            <w:hideMark/>
          </w:tcPr>
          <w:p w14:paraId="1DC92444" w14:textId="77777777" w:rsidR="0017734B" w:rsidRPr="0017734B" w:rsidRDefault="0017734B" w:rsidP="0017734B">
            <w:pPr>
              <w:rPr>
                <w:sz w:val="28"/>
                <w:szCs w:val="28"/>
              </w:rPr>
            </w:pPr>
            <w:r w:rsidRPr="0017734B">
              <w:rPr>
                <w:sz w:val="28"/>
                <w:szCs w:val="28"/>
              </w:rPr>
              <w:t>№1</w:t>
            </w:r>
          </w:p>
        </w:tc>
        <w:tc>
          <w:tcPr>
            <w:tcW w:w="1985" w:type="dxa"/>
            <w:shd w:val="clear" w:color="auto" w:fill="auto"/>
            <w:noWrap/>
            <w:vAlign w:val="bottom"/>
            <w:hideMark/>
          </w:tcPr>
          <w:p w14:paraId="48810584" w14:textId="77777777" w:rsidR="0017734B" w:rsidRPr="0017734B" w:rsidRDefault="0017734B" w:rsidP="0017734B">
            <w:pPr>
              <w:jc w:val="center"/>
              <w:rPr>
                <w:sz w:val="28"/>
                <w:szCs w:val="28"/>
              </w:rPr>
            </w:pPr>
            <w:r w:rsidRPr="0017734B">
              <w:rPr>
                <w:sz w:val="28"/>
                <w:szCs w:val="28"/>
              </w:rPr>
              <w:t>КВ-2,33 ШП</w:t>
            </w:r>
          </w:p>
        </w:tc>
        <w:tc>
          <w:tcPr>
            <w:tcW w:w="1788" w:type="dxa"/>
            <w:shd w:val="clear" w:color="auto" w:fill="auto"/>
            <w:noWrap/>
            <w:vAlign w:val="bottom"/>
            <w:hideMark/>
          </w:tcPr>
          <w:p w14:paraId="18BD775E"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3798FF88" w14:textId="77777777" w:rsidR="0017734B" w:rsidRPr="0017734B" w:rsidRDefault="0017734B" w:rsidP="0017734B">
            <w:pPr>
              <w:jc w:val="center"/>
              <w:rPr>
                <w:sz w:val="28"/>
                <w:szCs w:val="28"/>
              </w:rPr>
            </w:pPr>
            <w:r w:rsidRPr="0017734B">
              <w:rPr>
                <w:sz w:val="28"/>
                <w:szCs w:val="28"/>
              </w:rPr>
              <w:t>2009</w:t>
            </w:r>
          </w:p>
        </w:tc>
        <w:tc>
          <w:tcPr>
            <w:tcW w:w="2966" w:type="dxa"/>
            <w:shd w:val="clear" w:color="auto" w:fill="auto"/>
            <w:noWrap/>
            <w:vAlign w:val="bottom"/>
            <w:hideMark/>
          </w:tcPr>
          <w:p w14:paraId="038FC898" w14:textId="77777777" w:rsidR="0017734B" w:rsidRPr="0017734B" w:rsidRDefault="0017734B" w:rsidP="0017734B">
            <w:pPr>
              <w:jc w:val="center"/>
              <w:rPr>
                <w:sz w:val="28"/>
                <w:szCs w:val="28"/>
              </w:rPr>
            </w:pPr>
            <w:r w:rsidRPr="0017734B">
              <w:rPr>
                <w:sz w:val="28"/>
                <w:szCs w:val="28"/>
              </w:rPr>
              <w:t>2</w:t>
            </w:r>
          </w:p>
        </w:tc>
      </w:tr>
      <w:tr w:rsidR="0017734B" w:rsidRPr="0017734B" w14:paraId="0420A2CD" w14:textId="77777777" w:rsidTr="00DD4215">
        <w:trPr>
          <w:trHeight w:val="284"/>
        </w:trPr>
        <w:tc>
          <w:tcPr>
            <w:tcW w:w="624" w:type="dxa"/>
            <w:shd w:val="clear" w:color="auto" w:fill="auto"/>
            <w:noWrap/>
            <w:vAlign w:val="bottom"/>
            <w:hideMark/>
          </w:tcPr>
          <w:p w14:paraId="676204EF" w14:textId="77777777" w:rsidR="0017734B" w:rsidRPr="0017734B" w:rsidRDefault="0017734B" w:rsidP="0017734B">
            <w:pPr>
              <w:rPr>
                <w:sz w:val="28"/>
                <w:szCs w:val="28"/>
              </w:rPr>
            </w:pPr>
            <w:r w:rsidRPr="0017734B">
              <w:rPr>
                <w:sz w:val="28"/>
                <w:szCs w:val="28"/>
              </w:rPr>
              <w:t>№2</w:t>
            </w:r>
          </w:p>
        </w:tc>
        <w:tc>
          <w:tcPr>
            <w:tcW w:w="1985" w:type="dxa"/>
            <w:shd w:val="clear" w:color="auto" w:fill="auto"/>
            <w:noWrap/>
            <w:vAlign w:val="bottom"/>
            <w:hideMark/>
          </w:tcPr>
          <w:p w14:paraId="3664403B" w14:textId="77777777" w:rsidR="0017734B" w:rsidRPr="0017734B" w:rsidRDefault="0017734B" w:rsidP="0017734B">
            <w:pPr>
              <w:jc w:val="center"/>
              <w:rPr>
                <w:sz w:val="28"/>
                <w:szCs w:val="28"/>
              </w:rPr>
            </w:pPr>
            <w:r w:rsidRPr="0017734B">
              <w:rPr>
                <w:sz w:val="28"/>
                <w:szCs w:val="28"/>
              </w:rPr>
              <w:t>КВ-2,33 ШП</w:t>
            </w:r>
          </w:p>
        </w:tc>
        <w:tc>
          <w:tcPr>
            <w:tcW w:w="1788" w:type="dxa"/>
            <w:shd w:val="clear" w:color="auto" w:fill="auto"/>
            <w:noWrap/>
            <w:vAlign w:val="bottom"/>
            <w:hideMark/>
          </w:tcPr>
          <w:p w14:paraId="3F00F77E"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2323715F" w14:textId="77777777" w:rsidR="0017734B" w:rsidRPr="0017734B" w:rsidRDefault="0017734B" w:rsidP="0017734B">
            <w:pPr>
              <w:jc w:val="center"/>
              <w:rPr>
                <w:sz w:val="28"/>
                <w:szCs w:val="28"/>
              </w:rPr>
            </w:pPr>
            <w:r w:rsidRPr="0017734B">
              <w:rPr>
                <w:sz w:val="28"/>
                <w:szCs w:val="28"/>
              </w:rPr>
              <w:t>2009</w:t>
            </w:r>
          </w:p>
        </w:tc>
        <w:tc>
          <w:tcPr>
            <w:tcW w:w="2966" w:type="dxa"/>
            <w:shd w:val="clear" w:color="auto" w:fill="auto"/>
            <w:noWrap/>
            <w:vAlign w:val="bottom"/>
            <w:hideMark/>
          </w:tcPr>
          <w:p w14:paraId="21C0FFC3" w14:textId="77777777" w:rsidR="0017734B" w:rsidRPr="0017734B" w:rsidRDefault="0017734B" w:rsidP="0017734B">
            <w:pPr>
              <w:jc w:val="center"/>
              <w:rPr>
                <w:sz w:val="28"/>
                <w:szCs w:val="28"/>
              </w:rPr>
            </w:pPr>
            <w:r w:rsidRPr="0017734B">
              <w:rPr>
                <w:sz w:val="28"/>
                <w:szCs w:val="28"/>
              </w:rPr>
              <w:t>2</w:t>
            </w:r>
          </w:p>
        </w:tc>
      </w:tr>
      <w:tr w:rsidR="0017734B" w:rsidRPr="0017734B" w14:paraId="0CE74F98" w14:textId="77777777" w:rsidTr="00DD4215">
        <w:trPr>
          <w:trHeight w:val="284"/>
        </w:trPr>
        <w:tc>
          <w:tcPr>
            <w:tcW w:w="624" w:type="dxa"/>
            <w:shd w:val="clear" w:color="auto" w:fill="auto"/>
            <w:noWrap/>
            <w:vAlign w:val="bottom"/>
            <w:hideMark/>
          </w:tcPr>
          <w:p w14:paraId="73124678" w14:textId="77777777" w:rsidR="0017734B" w:rsidRPr="0017734B" w:rsidRDefault="0017734B" w:rsidP="0017734B">
            <w:pPr>
              <w:rPr>
                <w:sz w:val="28"/>
                <w:szCs w:val="28"/>
              </w:rPr>
            </w:pPr>
            <w:r w:rsidRPr="0017734B">
              <w:rPr>
                <w:sz w:val="28"/>
                <w:szCs w:val="28"/>
              </w:rPr>
              <w:t>№3</w:t>
            </w:r>
          </w:p>
        </w:tc>
        <w:tc>
          <w:tcPr>
            <w:tcW w:w="1985" w:type="dxa"/>
            <w:shd w:val="clear" w:color="auto" w:fill="auto"/>
            <w:noWrap/>
            <w:vAlign w:val="bottom"/>
            <w:hideMark/>
          </w:tcPr>
          <w:p w14:paraId="1F266C0C" w14:textId="77777777" w:rsidR="0017734B" w:rsidRPr="0017734B" w:rsidRDefault="0017734B" w:rsidP="0017734B">
            <w:pPr>
              <w:jc w:val="center"/>
              <w:rPr>
                <w:sz w:val="28"/>
                <w:szCs w:val="28"/>
              </w:rPr>
            </w:pPr>
            <w:r w:rsidRPr="0017734B">
              <w:rPr>
                <w:sz w:val="28"/>
                <w:szCs w:val="28"/>
              </w:rPr>
              <w:t>КВ-2,33 ШП</w:t>
            </w:r>
          </w:p>
        </w:tc>
        <w:tc>
          <w:tcPr>
            <w:tcW w:w="1788" w:type="dxa"/>
            <w:shd w:val="clear" w:color="auto" w:fill="auto"/>
            <w:noWrap/>
            <w:vAlign w:val="bottom"/>
            <w:hideMark/>
          </w:tcPr>
          <w:p w14:paraId="200BC4FB"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7E9082A2" w14:textId="77777777" w:rsidR="0017734B" w:rsidRPr="0017734B" w:rsidRDefault="0017734B" w:rsidP="0017734B">
            <w:pPr>
              <w:jc w:val="center"/>
              <w:rPr>
                <w:sz w:val="28"/>
                <w:szCs w:val="28"/>
              </w:rPr>
            </w:pPr>
            <w:r w:rsidRPr="0017734B">
              <w:rPr>
                <w:sz w:val="28"/>
                <w:szCs w:val="28"/>
              </w:rPr>
              <w:t>2009</w:t>
            </w:r>
          </w:p>
        </w:tc>
        <w:tc>
          <w:tcPr>
            <w:tcW w:w="2966" w:type="dxa"/>
            <w:shd w:val="clear" w:color="auto" w:fill="auto"/>
            <w:noWrap/>
            <w:vAlign w:val="bottom"/>
            <w:hideMark/>
          </w:tcPr>
          <w:p w14:paraId="08F07C90" w14:textId="77777777" w:rsidR="0017734B" w:rsidRPr="0017734B" w:rsidRDefault="0017734B" w:rsidP="0017734B">
            <w:pPr>
              <w:jc w:val="center"/>
              <w:rPr>
                <w:sz w:val="28"/>
                <w:szCs w:val="28"/>
              </w:rPr>
            </w:pPr>
            <w:r w:rsidRPr="0017734B">
              <w:rPr>
                <w:sz w:val="28"/>
                <w:szCs w:val="28"/>
              </w:rPr>
              <w:t>2</w:t>
            </w:r>
          </w:p>
        </w:tc>
      </w:tr>
      <w:tr w:rsidR="0017734B" w:rsidRPr="0017734B" w14:paraId="75E64E52" w14:textId="77777777" w:rsidTr="00DD4215">
        <w:trPr>
          <w:trHeight w:val="284"/>
        </w:trPr>
        <w:tc>
          <w:tcPr>
            <w:tcW w:w="624" w:type="dxa"/>
            <w:shd w:val="clear" w:color="auto" w:fill="auto"/>
            <w:noWrap/>
            <w:vAlign w:val="bottom"/>
            <w:hideMark/>
          </w:tcPr>
          <w:p w14:paraId="20E5454D" w14:textId="77777777" w:rsidR="0017734B" w:rsidRPr="0017734B" w:rsidRDefault="0017734B" w:rsidP="0017734B">
            <w:pPr>
              <w:rPr>
                <w:sz w:val="28"/>
                <w:szCs w:val="28"/>
              </w:rPr>
            </w:pPr>
            <w:r w:rsidRPr="0017734B">
              <w:rPr>
                <w:sz w:val="28"/>
                <w:szCs w:val="28"/>
              </w:rPr>
              <w:t>№4</w:t>
            </w:r>
          </w:p>
        </w:tc>
        <w:tc>
          <w:tcPr>
            <w:tcW w:w="1985" w:type="dxa"/>
            <w:shd w:val="clear" w:color="auto" w:fill="auto"/>
            <w:noWrap/>
            <w:vAlign w:val="bottom"/>
            <w:hideMark/>
          </w:tcPr>
          <w:p w14:paraId="16A04E9A" w14:textId="77777777" w:rsidR="0017734B" w:rsidRPr="0017734B" w:rsidRDefault="0017734B" w:rsidP="0017734B">
            <w:pPr>
              <w:jc w:val="center"/>
              <w:rPr>
                <w:sz w:val="28"/>
                <w:szCs w:val="28"/>
              </w:rPr>
            </w:pPr>
            <w:r w:rsidRPr="0017734B">
              <w:rPr>
                <w:sz w:val="28"/>
                <w:szCs w:val="28"/>
              </w:rPr>
              <w:t>КВ-2,33 ШП</w:t>
            </w:r>
          </w:p>
        </w:tc>
        <w:tc>
          <w:tcPr>
            <w:tcW w:w="1788" w:type="dxa"/>
            <w:shd w:val="clear" w:color="auto" w:fill="auto"/>
            <w:noWrap/>
            <w:vAlign w:val="bottom"/>
            <w:hideMark/>
          </w:tcPr>
          <w:p w14:paraId="1EF42331"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16F6DFF3" w14:textId="77777777" w:rsidR="0017734B" w:rsidRPr="0017734B" w:rsidRDefault="0017734B" w:rsidP="0017734B">
            <w:pPr>
              <w:jc w:val="center"/>
              <w:rPr>
                <w:sz w:val="28"/>
                <w:szCs w:val="28"/>
              </w:rPr>
            </w:pPr>
            <w:r w:rsidRPr="0017734B">
              <w:rPr>
                <w:sz w:val="28"/>
                <w:szCs w:val="28"/>
              </w:rPr>
              <w:t>2009</w:t>
            </w:r>
          </w:p>
        </w:tc>
        <w:tc>
          <w:tcPr>
            <w:tcW w:w="2966" w:type="dxa"/>
            <w:shd w:val="clear" w:color="auto" w:fill="auto"/>
            <w:noWrap/>
            <w:vAlign w:val="bottom"/>
            <w:hideMark/>
          </w:tcPr>
          <w:p w14:paraId="17FA3C41" w14:textId="77777777" w:rsidR="0017734B" w:rsidRPr="0017734B" w:rsidRDefault="0017734B" w:rsidP="0017734B">
            <w:pPr>
              <w:jc w:val="center"/>
              <w:rPr>
                <w:sz w:val="28"/>
                <w:szCs w:val="28"/>
              </w:rPr>
            </w:pPr>
            <w:r w:rsidRPr="0017734B">
              <w:rPr>
                <w:sz w:val="28"/>
                <w:szCs w:val="28"/>
              </w:rPr>
              <w:t>2</w:t>
            </w:r>
          </w:p>
        </w:tc>
      </w:tr>
      <w:tr w:rsidR="0017734B" w:rsidRPr="0017734B" w14:paraId="431626CC" w14:textId="77777777" w:rsidTr="00DD4215">
        <w:trPr>
          <w:trHeight w:val="284"/>
        </w:trPr>
        <w:tc>
          <w:tcPr>
            <w:tcW w:w="624" w:type="dxa"/>
            <w:shd w:val="clear" w:color="auto" w:fill="auto"/>
            <w:noWrap/>
            <w:vAlign w:val="bottom"/>
            <w:hideMark/>
          </w:tcPr>
          <w:p w14:paraId="1F578F49" w14:textId="77777777" w:rsidR="0017734B" w:rsidRPr="0017734B" w:rsidRDefault="0017734B" w:rsidP="0017734B">
            <w:pPr>
              <w:rPr>
                <w:sz w:val="28"/>
                <w:szCs w:val="28"/>
              </w:rPr>
            </w:pPr>
            <w:r w:rsidRPr="0017734B">
              <w:rPr>
                <w:sz w:val="28"/>
                <w:szCs w:val="28"/>
              </w:rPr>
              <w:t>№5</w:t>
            </w:r>
          </w:p>
        </w:tc>
        <w:tc>
          <w:tcPr>
            <w:tcW w:w="1985" w:type="dxa"/>
            <w:shd w:val="clear" w:color="auto" w:fill="auto"/>
            <w:noWrap/>
            <w:vAlign w:val="bottom"/>
            <w:hideMark/>
          </w:tcPr>
          <w:p w14:paraId="7D20A1C8" w14:textId="77777777" w:rsidR="0017734B" w:rsidRPr="0017734B" w:rsidRDefault="0017734B" w:rsidP="0017734B">
            <w:pPr>
              <w:jc w:val="center"/>
              <w:rPr>
                <w:sz w:val="28"/>
                <w:szCs w:val="28"/>
              </w:rPr>
            </w:pPr>
            <w:r w:rsidRPr="0017734B">
              <w:rPr>
                <w:sz w:val="28"/>
                <w:szCs w:val="28"/>
              </w:rPr>
              <w:t>КВ-2,33 ШП</w:t>
            </w:r>
          </w:p>
        </w:tc>
        <w:tc>
          <w:tcPr>
            <w:tcW w:w="1788" w:type="dxa"/>
            <w:shd w:val="clear" w:color="auto" w:fill="auto"/>
            <w:noWrap/>
            <w:vAlign w:val="bottom"/>
            <w:hideMark/>
          </w:tcPr>
          <w:p w14:paraId="67EB73AF"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4EC1EE7E" w14:textId="77777777" w:rsidR="0017734B" w:rsidRPr="0017734B" w:rsidRDefault="0017734B" w:rsidP="0017734B">
            <w:pPr>
              <w:jc w:val="center"/>
              <w:rPr>
                <w:sz w:val="28"/>
                <w:szCs w:val="28"/>
              </w:rPr>
            </w:pPr>
            <w:r w:rsidRPr="0017734B">
              <w:rPr>
                <w:sz w:val="28"/>
                <w:szCs w:val="28"/>
              </w:rPr>
              <w:t>2009</w:t>
            </w:r>
          </w:p>
        </w:tc>
        <w:tc>
          <w:tcPr>
            <w:tcW w:w="2966" w:type="dxa"/>
            <w:shd w:val="clear" w:color="auto" w:fill="auto"/>
            <w:noWrap/>
            <w:vAlign w:val="bottom"/>
            <w:hideMark/>
          </w:tcPr>
          <w:p w14:paraId="00E74386" w14:textId="77777777" w:rsidR="0017734B" w:rsidRPr="0017734B" w:rsidRDefault="0017734B" w:rsidP="0017734B">
            <w:pPr>
              <w:jc w:val="center"/>
              <w:rPr>
                <w:sz w:val="28"/>
                <w:szCs w:val="28"/>
              </w:rPr>
            </w:pPr>
            <w:r w:rsidRPr="0017734B">
              <w:rPr>
                <w:sz w:val="28"/>
                <w:szCs w:val="28"/>
              </w:rPr>
              <w:t>2</w:t>
            </w:r>
          </w:p>
        </w:tc>
      </w:tr>
      <w:tr w:rsidR="0017734B" w:rsidRPr="0017734B" w14:paraId="4279DA5D" w14:textId="77777777" w:rsidTr="00DD4215">
        <w:trPr>
          <w:trHeight w:val="284"/>
        </w:trPr>
        <w:tc>
          <w:tcPr>
            <w:tcW w:w="624" w:type="dxa"/>
            <w:shd w:val="clear" w:color="auto" w:fill="auto"/>
            <w:noWrap/>
            <w:vAlign w:val="bottom"/>
            <w:hideMark/>
          </w:tcPr>
          <w:p w14:paraId="43DB4603" w14:textId="77777777" w:rsidR="0017734B" w:rsidRPr="0017734B" w:rsidRDefault="0017734B" w:rsidP="0017734B">
            <w:pPr>
              <w:rPr>
                <w:sz w:val="28"/>
                <w:szCs w:val="28"/>
              </w:rPr>
            </w:pPr>
            <w:r w:rsidRPr="0017734B">
              <w:rPr>
                <w:sz w:val="28"/>
                <w:szCs w:val="28"/>
              </w:rPr>
              <w:t>№6</w:t>
            </w:r>
          </w:p>
        </w:tc>
        <w:tc>
          <w:tcPr>
            <w:tcW w:w="1985" w:type="dxa"/>
            <w:shd w:val="clear" w:color="auto" w:fill="auto"/>
            <w:noWrap/>
            <w:vAlign w:val="bottom"/>
            <w:hideMark/>
          </w:tcPr>
          <w:p w14:paraId="4E19C797" w14:textId="77777777" w:rsidR="0017734B" w:rsidRPr="0017734B" w:rsidRDefault="0017734B" w:rsidP="0017734B">
            <w:pPr>
              <w:jc w:val="center"/>
              <w:rPr>
                <w:sz w:val="28"/>
                <w:szCs w:val="28"/>
              </w:rPr>
            </w:pPr>
            <w:r w:rsidRPr="0017734B">
              <w:rPr>
                <w:sz w:val="28"/>
                <w:szCs w:val="28"/>
              </w:rPr>
              <w:t>КВ-2,33 ШП</w:t>
            </w:r>
          </w:p>
        </w:tc>
        <w:tc>
          <w:tcPr>
            <w:tcW w:w="1788" w:type="dxa"/>
            <w:shd w:val="clear" w:color="auto" w:fill="auto"/>
            <w:noWrap/>
            <w:vAlign w:val="bottom"/>
            <w:hideMark/>
          </w:tcPr>
          <w:p w14:paraId="4E0AD847"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1117EF44" w14:textId="77777777" w:rsidR="0017734B" w:rsidRPr="0017734B" w:rsidRDefault="0017734B" w:rsidP="0017734B">
            <w:pPr>
              <w:jc w:val="center"/>
              <w:rPr>
                <w:sz w:val="28"/>
                <w:szCs w:val="28"/>
              </w:rPr>
            </w:pPr>
            <w:r w:rsidRPr="0017734B">
              <w:rPr>
                <w:sz w:val="28"/>
                <w:szCs w:val="28"/>
              </w:rPr>
              <w:t>2009</w:t>
            </w:r>
          </w:p>
        </w:tc>
        <w:tc>
          <w:tcPr>
            <w:tcW w:w="2966" w:type="dxa"/>
            <w:shd w:val="clear" w:color="auto" w:fill="auto"/>
            <w:noWrap/>
            <w:vAlign w:val="bottom"/>
            <w:hideMark/>
          </w:tcPr>
          <w:p w14:paraId="5E42C484" w14:textId="77777777" w:rsidR="0017734B" w:rsidRPr="0017734B" w:rsidRDefault="0017734B" w:rsidP="0017734B">
            <w:pPr>
              <w:jc w:val="center"/>
              <w:rPr>
                <w:sz w:val="28"/>
                <w:szCs w:val="28"/>
              </w:rPr>
            </w:pPr>
            <w:r w:rsidRPr="0017734B">
              <w:rPr>
                <w:sz w:val="28"/>
                <w:szCs w:val="28"/>
              </w:rPr>
              <w:t>2</w:t>
            </w:r>
          </w:p>
        </w:tc>
      </w:tr>
      <w:tr w:rsidR="0017734B" w:rsidRPr="0017734B" w14:paraId="51D6A27E" w14:textId="77777777" w:rsidTr="00DD4215">
        <w:trPr>
          <w:trHeight w:val="284"/>
        </w:trPr>
        <w:tc>
          <w:tcPr>
            <w:tcW w:w="624" w:type="dxa"/>
            <w:shd w:val="clear" w:color="auto" w:fill="auto"/>
            <w:noWrap/>
            <w:vAlign w:val="bottom"/>
          </w:tcPr>
          <w:p w14:paraId="57BAF687" w14:textId="77777777" w:rsidR="0017734B" w:rsidRPr="0017734B" w:rsidRDefault="0017734B" w:rsidP="0017734B">
            <w:pPr>
              <w:rPr>
                <w:sz w:val="28"/>
                <w:szCs w:val="28"/>
              </w:rPr>
            </w:pPr>
            <w:r w:rsidRPr="0017734B">
              <w:rPr>
                <w:sz w:val="28"/>
                <w:szCs w:val="28"/>
              </w:rPr>
              <w:t>№7</w:t>
            </w:r>
          </w:p>
        </w:tc>
        <w:tc>
          <w:tcPr>
            <w:tcW w:w="1985" w:type="dxa"/>
            <w:shd w:val="clear" w:color="auto" w:fill="auto"/>
            <w:noWrap/>
            <w:vAlign w:val="bottom"/>
          </w:tcPr>
          <w:p w14:paraId="3A908397" w14:textId="77777777" w:rsidR="0017734B" w:rsidRPr="0017734B" w:rsidRDefault="0017734B" w:rsidP="0017734B">
            <w:pPr>
              <w:jc w:val="center"/>
              <w:rPr>
                <w:sz w:val="28"/>
                <w:szCs w:val="28"/>
              </w:rPr>
            </w:pPr>
            <w:r w:rsidRPr="0017734B">
              <w:rPr>
                <w:sz w:val="28"/>
                <w:szCs w:val="28"/>
              </w:rPr>
              <w:t>КВ-2,33 ШП</w:t>
            </w:r>
          </w:p>
        </w:tc>
        <w:tc>
          <w:tcPr>
            <w:tcW w:w="1788" w:type="dxa"/>
            <w:shd w:val="clear" w:color="auto" w:fill="auto"/>
            <w:noWrap/>
            <w:vAlign w:val="bottom"/>
          </w:tcPr>
          <w:p w14:paraId="55151CEF"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tcPr>
          <w:p w14:paraId="2603D7F0" w14:textId="77777777" w:rsidR="0017734B" w:rsidRPr="0017734B" w:rsidRDefault="0017734B" w:rsidP="0017734B">
            <w:pPr>
              <w:jc w:val="center"/>
              <w:rPr>
                <w:sz w:val="28"/>
                <w:szCs w:val="28"/>
              </w:rPr>
            </w:pPr>
            <w:r w:rsidRPr="0017734B">
              <w:rPr>
                <w:sz w:val="28"/>
                <w:szCs w:val="28"/>
              </w:rPr>
              <w:t>2009</w:t>
            </w:r>
          </w:p>
        </w:tc>
        <w:tc>
          <w:tcPr>
            <w:tcW w:w="2966" w:type="dxa"/>
            <w:shd w:val="clear" w:color="auto" w:fill="auto"/>
            <w:noWrap/>
            <w:vAlign w:val="bottom"/>
          </w:tcPr>
          <w:p w14:paraId="7C7FE73A" w14:textId="77777777" w:rsidR="0017734B" w:rsidRPr="0017734B" w:rsidRDefault="0017734B" w:rsidP="0017734B">
            <w:pPr>
              <w:jc w:val="center"/>
              <w:rPr>
                <w:sz w:val="28"/>
                <w:szCs w:val="28"/>
              </w:rPr>
            </w:pPr>
            <w:r w:rsidRPr="0017734B">
              <w:rPr>
                <w:sz w:val="28"/>
                <w:szCs w:val="28"/>
              </w:rPr>
              <w:t>2</w:t>
            </w:r>
          </w:p>
        </w:tc>
      </w:tr>
      <w:tr w:rsidR="0017734B" w:rsidRPr="0017734B" w14:paraId="79A5FDB6" w14:textId="77777777" w:rsidTr="00DD4215">
        <w:trPr>
          <w:trHeight w:val="284"/>
        </w:trPr>
        <w:tc>
          <w:tcPr>
            <w:tcW w:w="624" w:type="dxa"/>
            <w:shd w:val="clear" w:color="auto" w:fill="auto"/>
            <w:noWrap/>
            <w:vAlign w:val="bottom"/>
          </w:tcPr>
          <w:p w14:paraId="32249085" w14:textId="77777777" w:rsidR="0017734B" w:rsidRPr="0017734B" w:rsidRDefault="0017734B" w:rsidP="0017734B">
            <w:pPr>
              <w:rPr>
                <w:sz w:val="28"/>
                <w:szCs w:val="28"/>
              </w:rPr>
            </w:pPr>
            <w:r w:rsidRPr="0017734B">
              <w:rPr>
                <w:sz w:val="28"/>
                <w:szCs w:val="28"/>
              </w:rPr>
              <w:t>№8</w:t>
            </w:r>
          </w:p>
        </w:tc>
        <w:tc>
          <w:tcPr>
            <w:tcW w:w="1985" w:type="dxa"/>
            <w:shd w:val="clear" w:color="auto" w:fill="auto"/>
            <w:noWrap/>
            <w:vAlign w:val="bottom"/>
          </w:tcPr>
          <w:p w14:paraId="3FC90280" w14:textId="77777777" w:rsidR="0017734B" w:rsidRPr="0017734B" w:rsidRDefault="0017734B" w:rsidP="0017734B">
            <w:pPr>
              <w:jc w:val="center"/>
              <w:rPr>
                <w:sz w:val="28"/>
                <w:szCs w:val="28"/>
              </w:rPr>
            </w:pPr>
            <w:r w:rsidRPr="0017734B">
              <w:rPr>
                <w:sz w:val="28"/>
                <w:szCs w:val="28"/>
              </w:rPr>
              <w:t>КВ-2,33 ШП</w:t>
            </w:r>
          </w:p>
        </w:tc>
        <w:tc>
          <w:tcPr>
            <w:tcW w:w="1788" w:type="dxa"/>
            <w:shd w:val="clear" w:color="auto" w:fill="auto"/>
            <w:noWrap/>
            <w:vAlign w:val="bottom"/>
          </w:tcPr>
          <w:p w14:paraId="1D71CD95"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tcPr>
          <w:p w14:paraId="31E881E1" w14:textId="77777777" w:rsidR="0017734B" w:rsidRPr="0017734B" w:rsidRDefault="0017734B" w:rsidP="0017734B">
            <w:pPr>
              <w:jc w:val="center"/>
              <w:rPr>
                <w:sz w:val="28"/>
                <w:szCs w:val="28"/>
              </w:rPr>
            </w:pPr>
            <w:r w:rsidRPr="0017734B">
              <w:rPr>
                <w:sz w:val="28"/>
                <w:szCs w:val="28"/>
              </w:rPr>
              <w:t>2009</w:t>
            </w:r>
          </w:p>
        </w:tc>
        <w:tc>
          <w:tcPr>
            <w:tcW w:w="2966" w:type="dxa"/>
            <w:shd w:val="clear" w:color="auto" w:fill="auto"/>
            <w:noWrap/>
            <w:vAlign w:val="bottom"/>
          </w:tcPr>
          <w:p w14:paraId="3FCB69C8" w14:textId="77777777" w:rsidR="0017734B" w:rsidRPr="0017734B" w:rsidRDefault="0017734B" w:rsidP="0017734B">
            <w:pPr>
              <w:jc w:val="center"/>
              <w:rPr>
                <w:sz w:val="28"/>
                <w:szCs w:val="28"/>
              </w:rPr>
            </w:pPr>
            <w:r w:rsidRPr="0017734B">
              <w:rPr>
                <w:sz w:val="28"/>
                <w:szCs w:val="28"/>
              </w:rPr>
              <w:t>2</w:t>
            </w:r>
          </w:p>
        </w:tc>
      </w:tr>
      <w:tr w:rsidR="0017734B" w:rsidRPr="0017734B" w14:paraId="633429DB" w14:textId="77777777" w:rsidTr="00DD4215">
        <w:trPr>
          <w:trHeight w:val="284"/>
        </w:trPr>
        <w:tc>
          <w:tcPr>
            <w:tcW w:w="6531" w:type="dxa"/>
            <w:gridSpan w:val="4"/>
            <w:shd w:val="clear" w:color="auto" w:fill="auto"/>
            <w:noWrap/>
            <w:vAlign w:val="bottom"/>
          </w:tcPr>
          <w:p w14:paraId="70032A12" w14:textId="77777777" w:rsidR="0017734B" w:rsidRPr="0017734B" w:rsidRDefault="0017734B" w:rsidP="0017734B">
            <w:pPr>
              <w:jc w:val="center"/>
              <w:rPr>
                <w:sz w:val="28"/>
                <w:szCs w:val="28"/>
              </w:rPr>
            </w:pPr>
            <w:r w:rsidRPr="0017734B">
              <w:rPr>
                <w:sz w:val="28"/>
                <w:szCs w:val="28"/>
              </w:rPr>
              <w:t>Итого</w:t>
            </w:r>
          </w:p>
        </w:tc>
        <w:tc>
          <w:tcPr>
            <w:tcW w:w="2966" w:type="dxa"/>
            <w:shd w:val="clear" w:color="auto" w:fill="auto"/>
            <w:noWrap/>
            <w:vAlign w:val="bottom"/>
          </w:tcPr>
          <w:p w14:paraId="4471F797" w14:textId="77777777" w:rsidR="0017734B" w:rsidRPr="0017734B" w:rsidRDefault="0017734B" w:rsidP="0017734B">
            <w:pPr>
              <w:jc w:val="center"/>
              <w:rPr>
                <w:sz w:val="28"/>
                <w:szCs w:val="28"/>
              </w:rPr>
            </w:pPr>
            <w:r w:rsidRPr="0017734B">
              <w:rPr>
                <w:sz w:val="28"/>
                <w:szCs w:val="28"/>
              </w:rPr>
              <w:t>16</w:t>
            </w:r>
          </w:p>
        </w:tc>
      </w:tr>
    </w:tbl>
    <w:p w14:paraId="633693C4" w14:textId="77777777" w:rsidR="0017734B" w:rsidRPr="0017734B" w:rsidRDefault="0017734B" w:rsidP="0017734B">
      <w:pPr>
        <w:contextualSpacing/>
        <w:jc w:val="right"/>
        <w:rPr>
          <w:sz w:val="28"/>
          <w:szCs w:val="28"/>
        </w:rPr>
      </w:pPr>
    </w:p>
    <w:p w14:paraId="3FCFC4E8" w14:textId="77777777" w:rsidR="0017734B" w:rsidRPr="0017734B" w:rsidRDefault="0017734B" w:rsidP="0017734B">
      <w:pPr>
        <w:numPr>
          <w:ilvl w:val="0"/>
          <w:numId w:val="26"/>
        </w:numPr>
        <w:contextualSpacing/>
        <w:jc w:val="right"/>
        <w:rPr>
          <w:sz w:val="28"/>
          <w:szCs w:val="28"/>
        </w:rPr>
      </w:pPr>
    </w:p>
    <w:p w14:paraId="20C1D80B" w14:textId="77777777" w:rsidR="0017734B" w:rsidRPr="0017734B" w:rsidRDefault="0017734B" w:rsidP="0017734B">
      <w:pPr>
        <w:ind w:firstLine="709"/>
        <w:contextualSpacing/>
        <w:jc w:val="both"/>
        <w:rPr>
          <w:sz w:val="28"/>
          <w:szCs w:val="28"/>
        </w:rPr>
      </w:pPr>
      <w:r w:rsidRPr="0017734B">
        <w:rPr>
          <w:sz w:val="28"/>
          <w:szCs w:val="28"/>
        </w:rPr>
        <w:t>Характеристика котельной № 59 г. Юрга</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985"/>
        <w:gridCol w:w="1788"/>
        <w:gridCol w:w="2134"/>
        <w:gridCol w:w="2826"/>
      </w:tblGrid>
      <w:tr w:rsidR="0017734B" w:rsidRPr="0017734B" w14:paraId="32FC097A" w14:textId="77777777" w:rsidTr="00DD4215">
        <w:trPr>
          <w:trHeight w:val="284"/>
        </w:trPr>
        <w:tc>
          <w:tcPr>
            <w:tcW w:w="764" w:type="dxa"/>
            <w:shd w:val="clear" w:color="auto" w:fill="auto"/>
            <w:noWrap/>
            <w:vAlign w:val="center"/>
            <w:hideMark/>
          </w:tcPr>
          <w:p w14:paraId="4789D6B7" w14:textId="77777777" w:rsidR="0017734B" w:rsidRPr="0017734B" w:rsidRDefault="0017734B" w:rsidP="0017734B">
            <w:pPr>
              <w:jc w:val="center"/>
              <w:rPr>
                <w:sz w:val="28"/>
                <w:szCs w:val="28"/>
              </w:rPr>
            </w:pPr>
            <w:r w:rsidRPr="0017734B">
              <w:rPr>
                <w:sz w:val="28"/>
                <w:szCs w:val="28"/>
              </w:rPr>
              <w:t>№</w:t>
            </w:r>
          </w:p>
        </w:tc>
        <w:tc>
          <w:tcPr>
            <w:tcW w:w="1985" w:type="dxa"/>
            <w:shd w:val="clear" w:color="auto" w:fill="auto"/>
            <w:noWrap/>
            <w:vAlign w:val="center"/>
            <w:hideMark/>
          </w:tcPr>
          <w:p w14:paraId="0DFF1794" w14:textId="77777777" w:rsidR="0017734B" w:rsidRPr="0017734B" w:rsidRDefault="0017734B" w:rsidP="0017734B">
            <w:pPr>
              <w:jc w:val="center"/>
              <w:rPr>
                <w:sz w:val="28"/>
                <w:szCs w:val="28"/>
              </w:rPr>
            </w:pPr>
            <w:r w:rsidRPr="0017734B">
              <w:rPr>
                <w:sz w:val="28"/>
                <w:szCs w:val="28"/>
              </w:rPr>
              <w:t>Марка</w:t>
            </w:r>
          </w:p>
        </w:tc>
        <w:tc>
          <w:tcPr>
            <w:tcW w:w="1788" w:type="dxa"/>
            <w:shd w:val="clear" w:color="auto" w:fill="auto"/>
            <w:vAlign w:val="center"/>
            <w:hideMark/>
          </w:tcPr>
          <w:p w14:paraId="0E384E3A" w14:textId="77777777" w:rsidR="0017734B" w:rsidRPr="0017734B" w:rsidRDefault="0017734B" w:rsidP="0017734B">
            <w:pPr>
              <w:jc w:val="center"/>
              <w:rPr>
                <w:sz w:val="28"/>
                <w:szCs w:val="28"/>
              </w:rPr>
            </w:pPr>
            <w:r w:rsidRPr="0017734B">
              <w:rPr>
                <w:sz w:val="28"/>
                <w:szCs w:val="28"/>
              </w:rPr>
              <w:t>Тип котла</w:t>
            </w:r>
          </w:p>
        </w:tc>
        <w:tc>
          <w:tcPr>
            <w:tcW w:w="2134" w:type="dxa"/>
            <w:shd w:val="clear" w:color="auto" w:fill="auto"/>
            <w:vAlign w:val="center"/>
            <w:hideMark/>
          </w:tcPr>
          <w:p w14:paraId="211DC929" w14:textId="77777777" w:rsidR="0017734B" w:rsidRPr="0017734B" w:rsidRDefault="0017734B" w:rsidP="0017734B">
            <w:pPr>
              <w:jc w:val="center"/>
              <w:rPr>
                <w:sz w:val="28"/>
                <w:szCs w:val="28"/>
              </w:rPr>
            </w:pPr>
            <w:r w:rsidRPr="0017734B">
              <w:rPr>
                <w:sz w:val="28"/>
                <w:szCs w:val="28"/>
              </w:rPr>
              <w:t>Год ввода в экспл. или кап. рем.</w:t>
            </w:r>
          </w:p>
        </w:tc>
        <w:tc>
          <w:tcPr>
            <w:tcW w:w="2826" w:type="dxa"/>
            <w:shd w:val="clear" w:color="auto" w:fill="auto"/>
            <w:vAlign w:val="center"/>
            <w:hideMark/>
          </w:tcPr>
          <w:p w14:paraId="0EBAE551" w14:textId="77777777" w:rsidR="0017734B" w:rsidRPr="0017734B" w:rsidRDefault="0017734B" w:rsidP="0017734B">
            <w:pPr>
              <w:jc w:val="center"/>
              <w:rPr>
                <w:sz w:val="28"/>
                <w:szCs w:val="28"/>
              </w:rPr>
            </w:pPr>
            <w:r w:rsidRPr="0017734B">
              <w:rPr>
                <w:sz w:val="28"/>
                <w:szCs w:val="28"/>
              </w:rPr>
              <w:t>Номинальная производительность, Гкал/час</w:t>
            </w:r>
          </w:p>
        </w:tc>
      </w:tr>
      <w:tr w:rsidR="0017734B" w:rsidRPr="0017734B" w14:paraId="3492410C" w14:textId="77777777" w:rsidTr="00DD4215">
        <w:trPr>
          <w:trHeight w:val="284"/>
        </w:trPr>
        <w:tc>
          <w:tcPr>
            <w:tcW w:w="764" w:type="dxa"/>
            <w:shd w:val="clear" w:color="auto" w:fill="auto"/>
            <w:noWrap/>
            <w:vAlign w:val="bottom"/>
            <w:hideMark/>
          </w:tcPr>
          <w:p w14:paraId="0A0457E1" w14:textId="77777777" w:rsidR="0017734B" w:rsidRPr="0017734B" w:rsidRDefault="0017734B" w:rsidP="0017734B">
            <w:pPr>
              <w:rPr>
                <w:sz w:val="28"/>
                <w:szCs w:val="28"/>
              </w:rPr>
            </w:pPr>
            <w:r w:rsidRPr="0017734B">
              <w:rPr>
                <w:sz w:val="28"/>
                <w:szCs w:val="28"/>
              </w:rPr>
              <w:t>№1</w:t>
            </w:r>
          </w:p>
        </w:tc>
        <w:tc>
          <w:tcPr>
            <w:tcW w:w="1985" w:type="dxa"/>
            <w:shd w:val="clear" w:color="auto" w:fill="auto"/>
            <w:noWrap/>
            <w:vAlign w:val="bottom"/>
            <w:hideMark/>
          </w:tcPr>
          <w:p w14:paraId="63ABFBF2" w14:textId="77777777" w:rsidR="0017734B" w:rsidRPr="0017734B" w:rsidRDefault="0017734B" w:rsidP="0017734B">
            <w:pPr>
              <w:jc w:val="center"/>
              <w:rPr>
                <w:sz w:val="28"/>
                <w:szCs w:val="28"/>
              </w:rPr>
            </w:pPr>
            <w:r w:rsidRPr="0017734B">
              <w:rPr>
                <w:sz w:val="28"/>
                <w:szCs w:val="28"/>
              </w:rPr>
              <w:t>Братск-6М</w:t>
            </w:r>
          </w:p>
        </w:tc>
        <w:tc>
          <w:tcPr>
            <w:tcW w:w="1788" w:type="dxa"/>
            <w:shd w:val="clear" w:color="auto" w:fill="auto"/>
            <w:noWrap/>
            <w:vAlign w:val="bottom"/>
            <w:hideMark/>
          </w:tcPr>
          <w:p w14:paraId="57ED6F5E"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4AD65E09" w14:textId="77777777" w:rsidR="0017734B" w:rsidRPr="0017734B" w:rsidRDefault="0017734B" w:rsidP="0017734B">
            <w:pPr>
              <w:jc w:val="center"/>
              <w:rPr>
                <w:sz w:val="28"/>
                <w:szCs w:val="28"/>
              </w:rPr>
            </w:pPr>
            <w:r w:rsidRPr="0017734B">
              <w:rPr>
                <w:sz w:val="28"/>
                <w:szCs w:val="28"/>
              </w:rPr>
              <w:t>2002</w:t>
            </w:r>
          </w:p>
        </w:tc>
        <w:tc>
          <w:tcPr>
            <w:tcW w:w="2826" w:type="dxa"/>
            <w:shd w:val="clear" w:color="auto" w:fill="auto"/>
            <w:noWrap/>
            <w:vAlign w:val="bottom"/>
            <w:hideMark/>
          </w:tcPr>
          <w:p w14:paraId="1CE266E6" w14:textId="77777777" w:rsidR="0017734B" w:rsidRPr="0017734B" w:rsidRDefault="0017734B" w:rsidP="0017734B">
            <w:pPr>
              <w:jc w:val="center"/>
              <w:rPr>
                <w:sz w:val="28"/>
                <w:szCs w:val="28"/>
              </w:rPr>
            </w:pPr>
            <w:r w:rsidRPr="0017734B">
              <w:rPr>
                <w:sz w:val="28"/>
                <w:szCs w:val="28"/>
              </w:rPr>
              <w:t>1,14</w:t>
            </w:r>
          </w:p>
        </w:tc>
      </w:tr>
      <w:tr w:rsidR="0017734B" w:rsidRPr="0017734B" w14:paraId="0F456A8F" w14:textId="77777777" w:rsidTr="00DD4215">
        <w:trPr>
          <w:trHeight w:val="284"/>
        </w:trPr>
        <w:tc>
          <w:tcPr>
            <w:tcW w:w="764" w:type="dxa"/>
            <w:shd w:val="clear" w:color="auto" w:fill="auto"/>
            <w:noWrap/>
            <w:vAlign w:val="bottom"/>
            <w:hideMark/>
          </w:tcPr>
          <w:p w14:paraId="69D64BBD" w14:textId="77777777" w:rsidR="0017734B" w:rsidRPr="0017734B" w:rsidRDefault="0017734B" w:rsidP="0017734B">
            <w:pPr>
              <w:rPr>
                <w:sz w:val="28"/>
                <w:szCs w:val="28"/>
              </w:rPr>
            </w:pPr>
            <w:r w:rsidRPr="0017734B">
              <w:rPr>
                <w:sz w:val="28"/>
                <w:szCs w:val="28"/>
              </w:rPr>
              <w:t>№2</w:t>
            </w:r>
          </w:p>
        </w:tc>
        <w:tc>
          <w:tcPr>
            <w:tcW w:w="1985" w:type="dxa"/>
            <w:shd w:val="clear" w:color="auto" w:fill="auto"/>
            <w:noWrap/>
            <w:vAlign w:val="bottom"/>
            <w:hideMark/>
          </w:tcPr>
          <w:p w14:paraId="5D247E74" w14:textId="77777777" w:rsidR="0017734B" w:rsidRPr="0017734B" w:rsidRDefault="0017734B" w:rsidP="0017734B">
            <w:pPr>
              <w:jc w:val="center"/>
              <w:rPr>
                <w:sz w:val="28"/>
                <w:szCs w:val="28"/>
              </w:rPr>
            </w:pPr>
            <w:r w:rsidRPr="0017734B">
              <w:rPr>
                <w:sz w:val="28"/>
                <w:szCs w:val="28"/>
              </w:rPr>
              <w:t>Братск-6М</w:t>
            </w:r>
          </w:p>
        </w:tc>
        <w:tc>
          <w:tcPr>
            <w:tcW w:w="1788" w:type="dxa"/>
            <w:shd w:val="clear" w:color="auto" w:fill="auto"/>
            <w:noWrap/>
            <w:vAlign w:val="bottom"/>
            <w:hideMark/>
          </w:tcPr>
          <w:p w14:paraId="5C141E73"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0AE11AB7" w14:textId="77777777" w:rsidR="0017734B" w:rsidRPr="0017734B" w:rsidRDefault="0017734B" w:rsidP="0017734B">
            <w:pPr>
              <w:jc w:val="center"/>
              <w:rPr>
                <w:sz w:val="28"/>
                <w:szCs w:val="28"/>
              </w:rPr>
            </w:pPr>
            <w:r w:rsidRPr="0017734B">
              <w:rPr>
                <w:sz w:val="28"/>
                <w:szCs w:val="28"/>
              </w:rPr>
              <w:t>2003</w:t>
            </w:r>
          </w:p>
        </w:tc>
        <w:tc>
          <w:tcPr>
            <w:tcW w:w="2826" w:type="dxa"/>
            <w:shd w:val="clear" w:color="auto" w:fill="auto"/>
            <w:noWrap/>
            <w:vAlign w:val="bottom"/>
            <w:hideMark/>
          </w:tcPr>
          <w:p w14:paraId="78CA9866" w14:textId="77777777" w:rsidR="0017734B" w:rsidRPr="0017734B" w:rsidRDefault="0017734B" w:rsidP="0017734B">
            <w:pPr>
              <w:jc w:val="center"/>
              <w:rPr>
                <w:sz w:val="28"/>
                <w:szCs w:val="28"/>
              </w:rPr>
            </w:pPr>
            <w:r w:rsidRPr="0017734B">
              <w:rPr>
                <w:sz w:val="28"/>
                <w:szCs w:val="28"/>
              </w:rPr>
              <w:t>1,14</w:t>
            </w:r>
          </w:p>
        </w:tc>
      </w:tr>
      <w:tr w:rsidR="0017734B" w:rsidRPr="0017734B" w14:paraId="3AF5794C" w14:textId="77777777" w:rsidTr="00DD4215">
        <w:trPr>
          <w:trHeight w:val="284"/>
        </w:trPr>
        <w:tc>
          <w:tcPr>
            <w:tcW w:w="764" w:type="dxa"/>
            <w:shd w:val="clear" w:color="auto" w:fill="auto"/>
            <w:noWrap/>
            <w:vAlign w:val="bottom"/>
            <w:hideMark/>
          </w:tcPr>
          <w:p w14:paraId="751599D5" w14:textId="77777777" w:rsidR="0017734B" w:rsidRPr="0017734B" w:rsidRDefault="0017734B" w:rsidP="0017734B">
            <w:pPr>
              <w:rPr>
                <w:sz w:val="28"/>
                <w:szCs w:val="28"/>
              </w:rPr>
            </w:pPr>
            <w:r w:rsidRPr="0017734B">
              <w:rPr>
                <w:sz w:val="28"/>
                <w:szCs w:val="28"/>
              </w:rPr>
              <w:t>№3</w:t>
            </w:r>
          </w:p>
        </w:tc>
        <w:tc>
          <w:tcPr>
            <w:tcW w:w="1985" w:type="dxa"/>
            <w:shd w:val="clear" w:color="auto" w:fill="auto"/>
            <w:noWrap/>
            <w:vAlign w:val="bottom"/>
            <w:hideMark/>
          </w:tcPr>
          <w:p w14:paraId="58BB6ED2" w14:textId="77777777" w:rsidR="0017734B" w:rsidRPr="0017734B" w:rsidRDefault="0017734B" w:rsidP="0017734B">
            <w:pPr>
              <w:jc w:val="center"/>
              <w:rPr>
                <w:sz w:val="28"/>
                <w:szCs w:val="28"/>
              </w:rPr>
            </w:pPr>
            <w:r w:rsidRPr="0017734B">
              <w:rPr>
                <w:sz w:val="28"/>
                <w:szCs w:val="28"/>
              </w:rPr>
              <w:t>Братск-6М</w:t>
            </w:r>
          </w:p>
        </w:tc>
        <w:tc>
          <w:tcPr>
            <w:tcW w:w="1788" w:type="dxa"/>
            <w:shd w:val="clear" w:color="auto" w:fill="auto"/>
            <w:noWrap/>
            <w:vAlign w:val="bottom"/>
            <w:hideMark/>
          </w:tcPr>
          <w:p w14:paraId="2997649A"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2FFB3A85" w14:textId="77777777" w:rsidR="0017734B" w:rsidRPr="0017734B" w:rsidRDefault="0017734B" w:rsidP="0017734B">
            <w:pPr>
              <w:jc w:val="center"/>
              <w:rPr>
                <w:sz w:val="28"/>
                <w:szCs w:val="28"/>
              </w:rPr>
            </w:pPr>
            <w:r w:rsidRPr="0017734B">
              <w:rPr>
                <w:sz w:val="28"/>
                <w:szCs w:val="28"/>
              </w:rPr>
              <w:t>2004</w:t>
            </w:r>
          </w:p>
        </w:tc>
        <w:tc>
          <w:tcPr>
            <w:tcW w:w="2826" w:type="dxa"/>
            <w:shd w:val="clear" w:color="auto" w:fill="auto"/>
            <w:noWrap/>
            <w:vAlign w:val="bottom"/>
            <w:hideMark/>
          </w:tcPr>
          <w:p w14:paraId="5400BA3C" w14:textId="77777777" w:rsidR="0017734B" w:rsidRPr="0017734B" w:rsidRDefault="0017734B" w:rsidP="0017734B">
            <w:pPr>
              <w:jc w:val="center"/>
              <w:rPr>
                <w:sz w:val="28"/>
                <w:szCs w:val="28"/>
              </w:rPr>
            </w:pPr>
            <w:r w:rsidRPr="0017734B">
              <w:rPr>
                <w:sz w:val="28"/>
                <w:szCs w:val="28"/>
              </w:rPr>
              <w:t>1,14</w:t>
            </w:r>
          </w:p>
        </w:tc>
      </w:tr>
      <w:tr w:rsidR="0017734B" w:rsidRPr="0017734B" w14:paraId="1BD749DA" w14:textId="77777777" w:rsidTr="00DD4215">
        <w:trPr>
          <w:trHeight w:val="284"/>
        </w:trPr>
        <w:tc>
          <w:tcPr>
            <w:tcW w:w="764" w:type="dxa"/>
            <w:shd w:val="clear" w:color="auto" w:fill="auto"/>
            <w:noWrap/>
            <w:vAlign w:val="bottom"/>
            <w:hideMark/>
          </w:tcPr>
          <w:p w14:paraId="763B28DB" w14:textId="77777777" w:rsidR="0017734B" w:rsidRPr="0017734B" w:rsidRDefault="0017734B" w:rsidP="0017734B">
            <w:pPr>
              <w:rPr>
                <w:sz w:val="28"/>
                <w:szCs w:val="28"/>
              </w:rPr>
            </w:pPr>
            <w:r w:rsidRPr="0017734B">
              <w:rPr>
                <w:sz w:val="28"/>
                <w:szCs w:val="28"/>
              </w:rPr>
              <w:t>№4</w:t>
            </w:r>
          </w:p>
        </w:tc>
        <w:tc>
          <w:tcPr>
            <w:tcW w:w="1985" w:type="dxa"/>
            <w:shd w:val="clear" w:color="auto" w:fill="auto"/>
            <w:noWrap/>
            <w:vAlign w:val="bottom"/>
            <w:hideMark/>
          </w:tcPr>
          <w:p w14:paraId="569B4800" w14:textId="77777777" w:rsidR="0017734B" w:rsidRPr="0017734B" w:rsidRDefault="0017734B" w:rsidP="0017734B">
            <w:pPr>
              <w:jc w:val="center"/>
              <w:rPr>
                <w:sz w:val="28"/>
                <w:szCs w:val="28"/>
              </w:rPr>
            </w:pPr>
            <w:r w:rsidRPr="0017734B">
              <w:rPr>
                <w:sz w:val="28"/>
                <w:szCs w:val="28"/>
              </w:rPr>
              <w:t>Братск-6М</w:t>
            </w:r>
          </w:p>
        </w:tc>
        <w:tc>
          <w:tcPr>
            <w:tcW w:w="1788" w:type="dxa"/>
            <w:shd w:val="clear" w:color="auto" w:fill="auto"/>
            <w:noWrap/>
            <w:vAlign w:val="bottom"/>
            <w:hideMark/>
          </w:tcPr>
          <w:p w14:paraId="1E261E50"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3765B5A2" w14:textId="77777777" w:rsidR="0017734B" w:rsidRPr="0017734B" w:rsidRDefault="0017734B" w:rsidP="0017734B">
            <w:pPr>
              <w:jc w:val="center"/>
              <w:rPr>
                <w:sz w:val="28"/>
                <w:szCs w:val="28"/>
              </w:rPr>
            </w:pPr>
            <w:r w:rsidRPr="0017734B">
              <w:rPr>
                <w:sz w:val="28"/>
                <w:szCs w:val="28"/>
              </w:rPr>
              <w:t>2006</w:t>
            </w:r>
          </w:p>
        </w:tc>
        <w:tc>
          <w:tcPr>
            <w:tcW w:w="2826" w:type="dxa"/>
            <w:shd w:val="clear" w:color="auto" w:fill="auto"/>
            <w:noWrap/>
            <w:vAlign w:val="bottom"/>
            <w:hideMark/>
          </w:tcPr>
          <w:p w14:paraId="53F5E822" w14:textId="77777777" w:rsidR="0017734B" w:rsidRPr="0017734B" w:rsidRDefault="0017734B" w:rsidP="0017734B">
            <w:pPr>
              <w:jc w:val="center"/>
              <w:rPr>
                <w:sz w:val="28"/>
                <w:szCs w:val="28"/>
              </w:rPr>
            </w:pPr>
            <w:r w:rsidRPr="0017734B">
              <w:rPr>
                <w:sz w:val="28"/>
                <w:szCs w:val="28"/>
              </w:rPr>
              <w:t>1,14</w:t>
            </w:r>
          </w:p>
        </w:tc>
      </w:tr>
      <w:tr w:rsidR="0017734B" w:rsidRPr="0017734B" w14:paraId="74CEB112" w14:textId="77777777" w:rsidTr="00DD4215">
        <w:trPr>
          <w:trHeight w:val="284"/>
        </w:trPr>
        <w:tc>
          <w:tcPr>
            <w:tcW w:w="764" w:type="dxa"/>
            <w:shd w:val="clear" w:color="auto" w:fill="auto"/>
            <w:noWrap/>
            <w:vAlign w:val="bottom"/>
            <w:hideMark/>
          </w:tcPr>
          <w:p w14:paraId="2D390072" w14:textId="77777777" w:rsidR="0017734B" w:rsidRPr="0017734B" w:rsidRDefault="0017734B" w:rsidP="0017734B">
            <w:pPr>
              <w:rPr>
                <w:sz w:val="28"/>
                <w:szCs w:val="28"/>
              </w:rPr>
            </w:pPr>
            <w:r w:rsidRPr="0017734B">
              <w:rPr>
                <w:sz w:val="28"/>
                <w:szCs w:val="28"/>
              </w:rPr>
              <w:t>№5</w:t>
            </w:r>
          </w:p>
        </w:tc>
        <w:tc>
          <w:tcPr>
            <w:tcW w:w="1985" w:type="dxa"/>
            <w:shd w:val="clear" w:color="auto" w:fill="auto"/>
            <w:noWrap/>
            <w:vAlign w:val="bottom"/>
            <w:hideMark/>
          </w:tcPr>
          <w:p w14:paraId="7ED2DD7E" w14:textId="77777777" w:rsidR="0017734B" w:rsidRPr="0017734B" w:rsidRDefault="0017734B" w:rsidP="0017734B">
            <w:pPr>
              <w:jc w:val="center"/>
              <w:rPr>
                <w:sz w:val="28"/>
                <w:szCs w:val="28"/>
              </w:rPr>
            </w:pPr>
            <w:r w:rsidRPr="0017734B">
              <w:rPr>
                <w:sz w:val="28"/>
                <w:szCs w:val="28"/>
              </w:rPr>
              <w:t>Братск-6М</w:t>
            </w:r>
          </w:p>
        </w:tc>
        <w:tc>
          <w:tcPr>
            <w:tcW w:w="1788" w:type="dxa"/>
            <w:shd w:val="clear" w:color="auto" w:fill="auto"/>
            <w:noWrap/>
            <w:vAlign w:val="bottom"/>
            <w:hideMark/>
          </w:tcPr>
          <w:p w14:paraId="7A8820EF"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53645BE5" w14:textId="77777777" w:rsidR="0017734B" w:rsidRPr="0017734B" w:rsidRDefault="0017734B" w:rsidP="0017734B">
            <w:pPr>
              <w:jc w:val="center"/>
              <w:rPr>
                <w:sz w:val="28"/>
                <w:szCs w:val="28"/>
              </w:rPr>
            </w:pPr>
            <w:r w:rsidRPr="0017734B">
              <w:rPr>
                <w:sz w:val="28"/>
                <w:szCs w:val="28"/>
              </w:rPr>
              <w:t>2006</w:t>
            </w:r>
          </w:p>
        </w:tc>
        <w:tc>
          <w:tcPr>
            <w:tcW w:w="2826" w:type="dxa"/>
            <w:shd w:val="clear" w:color="auto" w:fill="auto"/>
            <w:noWrap/>
            <w:vAlign w:val="bottom"/>
            <w:hideMark/>
          </w:tcPr>
          <w:p w14:paraId="4C264FC2" w14:textId="77777777" w:rsidR="0017734B" w:rsidRPr="0017734B" w:rsidRDefault="0017734B" w:rsidP="0017734B">
            <w:pPr>
              <w:jc w:val="center"/>
              <w:rPr>
                <w:sz w:val="28"/>
                <w:szCs w:val="28"/>
              </w:rPr>
            </w:pPr>
            <w:r w:rsidRPr="0017734B">
              <w:rPr>
                <w:sz w:val="28"/>
                <w:szCs w:val="28"/>
              </w:rPr>
              <w:t>1,14</w:t>
            </w:r>
          </w:p>
        </w:tc>
      </w:tr>
      <w:tr w:rsidR="0017734B" w:rsidRPr="0017734B" w14:paraId="3F5E2322" w14:textId="77777777" w:rsidTr="00DD4215">
        <w:trPr>
          <w:trHeight w:val="284"/>
        </w:trPr>
        <w:tc>
          <w:tcPr>
            <w:tcW w:w="764" w:type="dxa"/>
            <w:shd w:val="clear" w:color="auto" w:fill="auto"/>
            <w:noWrap/>
            <w:vAlign w:val="bottom"/>
            <w:hideMark/>
          </w:tcPr>
          <w:p w14:paraId="386BF973" w14:textId="77777777" w:rsidR="0017734B" w:rsidRPr="0017734B" w:rsidRDefault="0017734B" w:rsidP="0017734B">
            <w:pPr>
              <w:rPr>
                <w:sz w:val="28"/>
                <w:szCs w:val="28"/>
              </w:rPr>
            </w:pPr>
            <w:r w:rsidRPr="0017734B">
              <w:rPr>
                <w:sz w:val="28"/>
                <w:szCs w:val="28"/>
              </w:rPr>
              <w:t>№6</w:t>
            </w:r>
          </w:p>
        </w:tc>
        <w:tc>
          <w:tcPr>
            <w:tcW w:w="1985" w:type="dxa"/>
            <w:shd w:val="clear" w:color="auto" w:fill="auto"/>
            <w:noWrap/>
            <w:vAlign w:val="bottom"/>
            <w:hideMark/>
          </w:tcPr>
          <w:p w14:paraId="214D78A3" w14:textId="77777777" w:rsidR="0017734B" w:rsidRPr="0017734B" w:rsidRDefault="0017734B" w:rsidP="0017734B">
            <w:pPr>
              <w:jc w:val="center"/>
              <w:rPr>
                <w:sz w:val="28"/>
                <w:szCs w:val="28"/>
              </w:rPr>
            </w:pPr>
            <w:r w:rsidRPr="0017734B">
              <w:rPr>
                <w:sz w:val="28"/>
                <w:szCs w:val="28"/>
              </w:rPr>
              <w:t>Братск-6М</w:t>
            </w:r>
          </w:p>
        </w:tc>
        <w:tc>
          <w:tcPr>
            <w:tcW w:w="1788" w:type="dxa"/>
            <w:shd w:val="clear" w:color="auto" w:fill="auto"/>
            <w:noWrap/>
            <w:vAlign w:val="bottom"/>
            <w:hideMark/>
          </w:tcPr>
          <w:p w14:paraId="3419C01C"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hideMark/>
          </w:tcPr>
          <w:p w14:paraId="5AEBC32B" w14:textId="77777777" w:rsidR="0017734B" w:rsidRPr="0017734B" w:rsidRDefault="0017734B" w:rsidP="0017734B">
            <w:pPr>
              <w:jc w:val="center"/>
              <w:rPr>
                <w:sz w:val="28"/>
                <w:szCs w:val="28"/>
              </w:rPr>
            </w:pPr>
            <w:r w:rsidRPr="0017734B">
              <w:rPr>
                <w:sz w:val="28"/>
                <w:szCs w:val="28"/>
              </w:rPr>
              <w:t>2006</w:t>
            </w:r>
          </w:p>
        </w:tc>
        <w:tc>
          <w:tcPr>
            <w:tcW w:w="2826" w:type="dxa"/>
            <w:shd w:val="clear" w:color="auto" w:fill="auto"/>
            <w:noWrap/>
            <w:vAlign w:val="bottom"/>
            <w:hideMark/>
          </w:tcPr>
          <w:p w14:paraId="21AB3006" w14:textId="77777777" w:rsidR="0017734B" w:rsidRPr="0017734B" w:rsidRDefault="0017734B" w:rsidP="0017734B">
            <w:pPr>
              <w:jc w:val="center"/>
              <w:rPr>
                <w:sz w:val="28"/>
                <w:szCs w:val="28"/>
              </w:rPr>
            </w:pPr>
            <w:r w:rsidRPr="0017734B">
              <w:rPr>
                <w:sz w:val="28"/>
                <w:szCs w:val="28"/>
              </w:rPr>
              <w:t>1,14</w:t>
            </w:r>
          </w:p>
        </w:tc>
      </w:tr>
      <w:tr w:rsidR="0017734B" w:rsidRPr="0017734B" w14:paraId="1FB1AE2B" w14:textId="77777777" w:rsidTr="00DD4215">
        <w:trPr>
          <w:trHeight w:val="284"/>
        </w:trPr>
        <w:tc>
          <w:tcPr>
            <w:tcW w:w="764" w:type="dxa"/>
            <w:shd w:val="clear" w:color="auto" w:fill="auto"/>
            <w:noWrap/>
            <w:vAlign w:val="bottom"/>
          </w:tcPr>
          <w:p w14:paraId="197697BC" w14:textId="77777777" w:rsidR="0017734B" w:rsidRPr="0017734B" w:rsidRDefault="0017734B" w:rsidP="0017734B">
            <w:pPr>
              <w:rPr>
                <w:sz w:val="28"/>
                <w:szCs w:val="28"/>
              </w:rPr>
            </w:pPr>
            <w:r w:rsidRPr="0017734B">
              <w:rPr>
                <w:sz w:val="28"/>
                <w:szCs w:val="28"/>
              </w:rPr>
              <w:t>№7</w:t>
            </w:r>
          </w:p>
        </w:tc>
        <w:tc>
          <w:tcPr>
            <w:tcW w:w="1985" w:type="dxa"/>
            <w:shd w:val="clear" w:color="auto" w:fill="auto"/>
            <w:noWrap/>
            <w:vAlign w:val="bottom"/>
          </w:tcPr>
          <w:p w14:paraId="75A7CC9A" w14:textId="77777777" w:rsidR="0017734B" w:rsidRPr="0017734B" w:rsidRDefault="0017734B" w:rsidP="0017734B">
            <w:pPr>
              <w:jc w:val="center"/>
              <w:rPr>
                <w:sz w:val="28"/>
                <w:szCs w:val="28"/>
              </w:rPr>
            </w:pPr>
            <w:r w:rsidRPr="0017734B">
              <w:rPr>
                <w:sz w:val="28"/>
                <w:szCs w:val="28"/>
              </w:rPr>
              <w:t>КВВ-ТШП-3</w:t>
            </w:r>
          </w:p>
        </w:tc>
        <w:tc>
          <w:tcPr>
            <w:tcW w:w="1788" w:type="dxa"/>
            <w:shd w:val="clear" w:color="auto" w:fill="auto"/>
            <w:noWrap/>
            <w:vAlign w:val="bottom"/>
          </w:tcPr>
          <w:p w14:paraId="416130D2"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tcPr>
          <w:p w14:paraId="489AD250" w14:textId="77777777" w:rsidR="0017734B" w:rsidRPr="0017734B" w:rsidRDefault="0017734B" w:rsidP="0017734B">
            <w:pPr>
              <w:jc w:val="center"/>
              <w:rPr>
                <w:sz w:val="28"/>
                <w:szCs w:val="28"/>
              </w:rPr>
            </w:pPr>
            <w:r w:rsidRPr="0017734B">
              <w:rPr>
                <w:sz w:val="28"/>
                <w:szCs w:val="28"/>
              </w:rPr>
              <w:t>2006</w:t>
            </w:r>
          </w:p>
        </w:tc>
        <w:tc>
          <w:tcPr>
            <w:tcW w:w="2826" w:type="dxa"/>
            <w:shd w:val="clear" w:color="auto" w:fill="auto"/>
            <w:noWrap/>
            <w:vAlign w:val="bottom"/>
          </w:tcPr>
          <w:p w14:paraId="768321B9" w14:textId="77777777" w:rsidR="0017734B" w:rsidRPr="0017734B" w:rsidRDefault="0017734B" w:rsidP="0017734B">
            <w:pPr>
              <w:jc w:val="center"/>
              <w:rPr>
                <w:sz w:val="28"/>
                <w:szCs w:val="28"/>
              </w:rPr>
            </w:pPr>
            <w:r w:rsidRPr="0017734B">
              <w:rPr>
                <w:sz w:val="28"/>
                <w:szCs w:val="28"/>
              </w:rPr>
              <w:t>2,58</w:t>
            </w:r>
          </w:p>
        </w:tc>
      </w:tr>
      <w:tr w:rsidR="0017734B" w:rsidRPr="0017734B" w14:paraId="7E6BDA6A" w14:textId="77777777" w:rsidTr="00DD4215">
        <w:trPr>
          <w:trHeight w:val="284"/>
        </w:trPr>
        <w:tc>
          <w:tcPr>
            <w:tcW w:w="764" w:type="dxa"/>
            <w:shd w:val="clear" w:color="auto" w:fill="auto"/>
            <w:noWrap/>
            <w:vAlign w:val="bottom"/>
          </w:tcPr>
          <w:p w14:paraId="7E737A1D" w14:textId="77777777" w:rsidR="0017734B" w:rsidRPr="0017734B" w:rsidRDefault="0017734B" w:rsidP="0017734B">
            <w:pPr>
              <w:rPr>
                <w:sz w:val="28"/>
                <w:szCs w:val="28"/>
              </w:rPr>
            </w:pPr>
            <w:r w:rsidRPr="0017734B">
              <w:rPr>
                <w:sz w:val="28"/>
                <w:szCs w:val="28"/>
              </w:rPr>
              <w:t>№8</w:t>
            </w:r>
          </w:p>
        </w:tc>
        <w:tc>
          <w:tcPr>
            <w:tcW w:w="1985" w:type="dxa"/>
            <w:shd w:val="clear" w:color="auto" w:fill="auto"/>
            <w:noWrap/>
            <w:vAlign w:val="bottom"/>
          </w:tcPr>
          <w:p w14:paraId="2F20AA37" w14:textId="77777777" w:rsidR="0017734B" w:rsidRPr="0017734B" w:rsidRDefault="0017734B" w:rsidP="0017734B">
            <w:pPr>
              <w:jc w:val="center"/>
              <w:rPr>
                <w:sz w:val="28"/>
                <w:szCs w:val="28"/>
              </w:rPr>
            </w:pPr>
            <w:r w:rsidRPr="0017734B">
              <w:rPr>
                <w:sz w:val="28"/>
                <w:szCs w:val="28"/>
              </w:rPr>
              <w:t>КВВ-ТШП-3</w:t>
            </w:r>
          </w:p>
        </w:tc>
        <w:tc>
          <w:tcPr>
            <w:tcW w:w="1788" w:type="dxa"/>
            <w:shd w:val="clear" w:color="auto" w:fill="auto"/>
            <w:noWrap/>
            <w:vAlign w:val="bottom"/>
          </w:tcPr>
          <w:p w14:paraId="132EC73E"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tcPr>
          <w:p w14:paraId="049E3F0A" w14:textId="77777777" w:rsidR="0017734B" w:rsidRPr="0017734B" w:rsidRDefault="0017734B" w:rsidP="0017734B">
            <w:pPr>
              <w:jc w:val="center"/>
              <w:rPr>
                <w:sz w:val="28"/>
                <w:szCs w:val="28"/>
              </w:rPr>
            </w:pPr>
            <w:r w:rsidRPr="0017734B">
              <w:rPr>
                <w:sz w:val="28"/>
                <w:szCs w:val="28"/>
              </w:rPr>
              <w:t>2006</w:t>
            </w:r>
          </w:p>
        </w:tc>
        <w:tc>
          <w:tcPr>
            <w:tcW w:w="2826" w:type="dxa"/>
            <w:shd w:val="clear" w:color="auto" w:fill="auto"/>
            <w:noWrap/>
            <w:vAlign w:val="bottom"/>
          </w:tcPr>
          <w:p w14:paraId="45E507DF" w14:textId="77777777" w:rsidR="0017734B" w:rsidRPr="0017734B" w:rsidRDefault="0017734B" w:rsidP="0017734B">
            <w:pPr>
              <w:jc w:val="center"/>
              <w:rPr>
                <w:sz w:val="28"/>
                <w:szCs w:val="28"/>
              </w:rPr>
            </w:pPr>
            <w:r w:rsidRPr="0017734B">
              <w:rPr>
                <w:sz w:val="28"/>
                <w:szCs w:val="28"/>
              </w:rPr>
              <w:t>2,58</w:t>
            </w:r>
          </w:p>
        </w:tc>
      </w:tr>
      <w:tr w:rsidR="0017734B" w:rsidRPr="0017734B" w14:paraId="228C21AF" w14:textId="77777777" w:rsidTr="00DD4215">
        <w:trPr>
          <w:trHeight w:val="284"/>
        </w:trPr>
        <w:tc>
          <w:tcPr>
            <w:tcW w:w="764" w:type="dxa"/>
            <w:shd w:val="clear" w:color="auto" w:fill="auto"/>
            <w:noWrap/>
            <w:vAlign w:val="bottom"/>
          </w:tcPr>
          <w:p w14:paraId="0AA6FDA3" w14:textId="77777777" w:rsidR="0017734B" w:rsidRPr="0017734B" w:rsidRDefault="0017734B" w:rsidP="0017734B">
            <w:pPr>
              <w:rPr>
                <w:sz w:val="28"/>
                <w:szCs w:val="28"/>
              </w:rPr>
            </w:pPr>
            <w:r w:rsidRPr="0017734B">
              <w:rPr>
                <w:sz w:val="28"/>
                <w:szCs w:val="28"/>
              </w:rPr>
              <w:t>№9</w:t>
            </w:r>
          </w:p>
        </w:tc>
        <w:tc>
          <w:tcPr>
            <w:tcW w:w="1985" w:type="dxa"/>
            <w:shd w:val="clear" w:color="auto" w:fill="auto"/>
            <w:noWrap/>
            <w:vAlign w:val="bottom"/>
          </w:tcPr>
          <w:p w14:paraId="435D03B2" w14:textId="77777777" w:rsidR="0017734B" w:rsidRPr="0017734B" w:rsidRDefault="0017734B" w:rsidP="0017734B">
            <w:pPr>
              <w:jc w:val="center"/>
              <w:rPr>
                <w:sz w:val="28"/>
                <w:szCs w:val="28"/>
              </w:rPr>
            </w:pPr>
            <w:r w:rsidRPr="0017734B">
              <w:rPr>
                <w:sz w:val="28"/>
                <w:szCs w:val="28"/>
              </w:rPr>
              <w:t>КВВ-ТШП-3</w:t>
            </w:r>
          </w:p>
        </w:tc>
        <w:tc>
          <w:tcPr>
            <w:tcW w:w="1788" w:type="dxa"/>
            <w:shd w:val="clear" w:color="auto" w:fill="auto"/>
            <w:noWrap/>
            <w:vAlign w:val="bottom"/>
          </w:tcPr>
          <w:p w14:paraId="6263A751"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tcPr>
          <w:p w14:paraId="2416BE98" w14:textId="77777777" w:rsidR="0017734B" w:rsidRPr="0017734B" w:rsidRDefault="0017734B" w:rsidP="0017734B">
            <w:pPr>
              <w:jc w:val="center"/>
              <w:rPr>
                <w:sz w:val="28"/>
                <w:szCs w:val="28"/>
              </w:rPr>
            </w:pPr>
            <w:r w:rsidRPr="0017734B">
              <w:rPr>
                <w:sz w:val="28"/>
                <w:szCs w:val="28"/>
              </w:rPr>
              <w:t>2006</w:t>
            </w:r>
          </w:p>
        </w:tc>
        <w:tc>
          <w:tcPr>
            <w:tcW w:w="2826" w:type="dxa"/>
            <w:shd w:val="clear" w:color="auto" w:fill="auto"/>
            <w:noWrap/>
            <w:vAlign w:val="bottom"/>
          </w:tcPr>
          <w:p w14:paraId="179AA3D7" w14:textId="77777777" w:rsidR="0017734B" w:rsidRPr="0017734B" w:rsidRDefault="0017734B" w:rsidP="0017734B">
            <w:pPr>
              <w:jc w:val="center"/>
              <w:rPr>
                <w:sz w:val="28"/>
                <w:szCs w:val="28"/>
              </w:rPr>
            </w:pPr>
            <w:r w:rsidRPr="0017734B">
              <w:rPr>
                <w:sz w:val="28"/>
                <w:szCs w:val="28"/>
              </w:rPr>
              <w:t>2,58</w:t>
            </w:r>
          </w:p>
        </w:tc>
      </w:tr>
      <w:tr w:rsidR="0017734B" w:rsidRPr="0017734B" w14:paraId="479E3109" w14:textId="77777777" w:rsidTr="00DD4215">
        <w:trPr>
          <w:trHeight w:val="284"/>
        </w:trPr>
        <w:tc>
          <w:tcPr>
            <w:tcW w:w="764" w:type="dxa"/>
            <w:shd w:val="clear" w:color="auto" w:fill="auto"/>
            <w:noWrap/>
            <w:vAlign w:val="bottom"/>
          </w:tcPr>
          <w:p w14:paraId="74F5015A" w14:textId="77777777" w:rsidR="0017734B" w:rsidRPr="0017734B" w:rsidRDefault="0017734B" w:rsidP="0017734B">
            <w:pPr>
              <w:rPr>
                <w:sz w:val="28"/>
                <w:szCs w:val="28"/>
              </w:rPr>
            </w:pPr>
            <w:r w:rsidRPr="0017734B">
              <w:rPr>
                <w:sz w:val="28"/>
                <w:szCs w:val="28"/>
              </w:rPr>
              <w:t>№10</w:t>
            </w:r>
          </w:p>
        </w:tc>
        <w:tc>
          <w:tcPr>
            <w:tcW w:w="1985" w:type="dxa"/>
            <w:shd w:val="clear" w:color="auto" w:fill="auto"/>
            <w:noWrap/>
            <w:vAlign w:val="bottom"/>
          </w:tcPr>
          <w:p w14:paraId="7641BE2C" w14:textId="77777777" w:rsidR="0017734B" w:rsidRPr="0017734B" w:rsidRDefault="0017734B" w:rsidP="0017734B">
            <w:pPr>
              <w:jc w:val="center"/>
              <w:rPr>
                <w:sz w:val="28"/>
                <w:szCs w:val="28"/>
              </w:rPr>
            </w:pPr>
            <w:r w:rsidRPr="0017734B">
              <w:rPr>
                <w:sz w:val="28"/>
                <w:szCs w:val="28"/>
              </w:rPr>
              <w:t>КВВ-ТШП-3</w:t>
            </w:r>
          </w:p>
        </w:tc>
        <w:tc>
          <w:tcPr>
            <w:tcW w:w="1788" w:type="dxa"/>
            <w:shd w:val="clear" w:color="auto" w:fill="auto"/>
            <w:noWrap/>
            <w:vAlign w:val="bottom"/>
          </w:tcPr>
          <w:p w14:paraId="53298E27"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tcPr>
          <w:p w14:paraId="7C3F44DB" w14:textId="77777777" w:rsidR="0017734B" w:rsidRPr="0017734B" w:rsidRDefault="0017734B" w:rsidP="0017734B">
            <w:pPr>
              <w:jc w:val="center"/>
              <w:rPr>
                <w:sz w:val="28"/>
                <w:szCs w:val="28"/>
              </w:rPr>
            </w:pPr>
            <w:r w:rsidRPr="0017734B">
              <w:rPr>
                <w:sz w:val="28"/>
                <w:szCs w:val="28"/>
              </w:rPr>
              <w:t>2006</w:t>
            </w:r>
          </w:p>
        </w:tc>
        <w:tc>
          <w:tcPr>
            <w:tcW w:w="2826" w:type="dxa"/>
            <w:shd w:val="clear" w:color="auto" w:fill="auto"/>
            <w:noWrap/>
            <w:vAlign w:val="bottom"/>
          </w:tcPr>
          <w:p w14:paraId="22418BD5" w14:textId="77777777" w:rsidR="0017734B" w:rsidRPr="0017734B" w:rsidRDefault="0017734B" w:rsidP="0017734B">
            <w:pPr>
              <w:jc w:val="center"/>
              <w:rPr>
                <w:sz w:val="28"/>
                <w:szCs w:val="28"/>
              </w:rPr>
            </w:pPr>
            <w:r w:rsidRPr="0017734B">
              <w:rPr>
                <w:sz w:val="28"/>
                <w:szCs w:val="28"/>
              </w:rPr>
              <w:t>2,58</w:t>
            </w:r>
          </w:p>
        </w:tc>
      </w:tr>
      <w:tr w:rsidR="0017734B" w:rsidRPr="0017734B" w14:paraId="3E0FEA0B" w14:textId="77777777" w:rsidTr="00DD4215">
        <w:trPr>
          <w:trHeight w:val="284"/>
        </w:trPr>
        <w:tc>
          <w:tcPr>
            <w:tcW w:w="764" w:type="dxa"/>
            <w:shd w:val="clear" w:color="auto" w:fill="auto"/>
            <w:noWrap/>
            <w:vAlign w:val="bottom"/>
          </w:tcPr>
          <w:p w14:paraId="1ACC0B20" w14:textId="77777777" w:rsidR="0017734B" w:rsidRPr="0017734B" w:rsidRDefault="0017734B" w:rsidP="0017734B">
            <w:pPr>
              <w:rPr>
                <w:sz w:val="28"/>
                <w:szCs w:val="28"/>
              </w:rPr>
            </w:pPr>
            <w:r w:rsidRPr="0017734B">
              <w:rPr>
                <w:sz w:val="28"/>
                <w:szCs w:val="28"/>
              </w:rPr>
              <w:t>№11</w:t>
            </w:r>
          </w:p>
        </w:tc>
        <w:tc>
          <w:tcPr>
            <w:tcW w:w="1985" w:type="dxa"/>
            <w:shd w:val="clear" w:color="auto" w:fill="auto"/>
            <w:noWrap/>
            <w:vAlign w:val="bottom"/>
          </w:tcPr>
          <w:p w14:paraId="20D390D6" w14:textId="77777777" w:rsidR="0017734B" w:rsidRPr="0017734B" w:rsidRDefault="0017734B" w:rsidP="0017734B">
            <w:pPr>
              <w:jc w:val="center"/>
              <w:rPr>
                <w:sz w:val="28"/>
                <w:szCs w:val="28"/>
              </w:rPr>
            </w:pPr>
            <w:r w:rsidRPr="0017734B">
              <w:rPr>
                <w:sz w:val="28"/>
                <w:szCs w:val="28"/>
              </w:rPr>
              <w:t>КВВ-ТШП-3</w:t>
            </w:r>
          </w:p>
        </w:tc>
        <w:tc>
          <w:tcPr>
            <w:tcW w:w="1788" w:type="dxa"/>
            <w:shd w:val="clear" w:color="auto" w:fill="auto"/>
            <w:noWrap/>
            <w:vAlign w:val="bottom"/>
          </w:tcPr>
          <w:p w14:paraId="6F681CC8" w14:textId="77777777" w:rsidR="0017734B" w:rsidRPr="0017734B" w:rsidRDefault="0017734B" w:rsidP="0017734B">
            <w:pPr>
              <w:jc w:val="center"/>
              <w:rPr>
                <w:sz w:val="28"/>
                <w:szCs w:val="28"/>
              </w:rPr>
            </w:pPr>
            <w:r w:rsidRPr="0017734B">
              <w:rPr>
                <w:sz w:val="28"/>
                <w:szCs w:val="28"/>
              </w:rPr>
              <w:t>водогрейный</w:t>
            </w:r>
          </w:p>
        </w:tc>
        <w:tc>
          <w:tcPr>
            <w:tcW w:w="2134" w:type="dxa"/>
            <w:shd w:val="clear" w:color="auto" w:fill="auto"/>
            <w:noWrap/>
            <w:vAlign w:val="bottom"/>
          </w:tcPr>
          <w:p w14:paraId="082529F5" w14:textId="77777777" w:rsidR="0017734B" w:rsidRPr="0017734B" w:rsidRDefault="0017734B" w:rsidP="0017734B">
            <w:pPr>
              <w:jc w:val="center"/>
              <w:rPr>
                <w:sz w:val="28"/>
                <w:szCs w:val="28"/>
              </w:rPr>
            </w:pPr>
            <w:r w:rsidRPr="0017734B">
              <w:rPr>
                <w:sz w:val="28"/>
                <w:szCs w:val="28"/>
              </w:rPr>
              <w:t>2006</w:t>
            </w:r>
          </w:p>
        </w:tc>
        <w:tc>
          <w:tcPr>
            <w:tcW w:w="2826" w:type="dxa"/>
            <w:shd w:val="clear" w:color="auto" w:fill="auto"/>
            <w:noWrap/>
            <w:vAlign w:val="bottom"/>
          </w:tcPr>
          <w:p w14:paraId="14C754E1" w14:textId="77777777" w:rsidR="0017734B" w:rsidRPr="0017734B" w:rsidRDefault="0017734B" w:rsidP="0017734B">
            <w:pPr>
              <w:jc w:val="center"/>
              <w:rPr>
                <w:sz w:val="28"/>
                <w:szCs w:val="28"/>
              </w:rPr>
            </w:pPr>
            <w:r w:rsidRPr="0017734B">
              <w:rPr>
                <w:sz w:val="28"/>
                <w:szCs w:val="28"/>
              </w:rPr>
              <w:t>2,58</w:t>
            </w:r>
          </w:p>
        </w:tc>
      </w:tr>
      <w:tr w:rsidR="0017734B" w:rsidRPr="0017734B" w14:paraId="5A2341AF" w14:textId="77777777" w:rsidTr="00DD4215">
        <w:trPr>
          <w:trHeight w:val="284"/>
        </w:trPr>
        <w:tc>
          <w:tcPr>
            <w:tcW w:w="6671" w:type="dxa"/>
            <w:gridSpan w:val="4"/>
            <w:shd w:val="clear" w:color="auto" w:fill="auto"/>
            <w:noWrap/>
            <w:vAlign w:val="bottom"/>
          </w:tcPr>
          <w:p w14:paraId="03928B94" w14:textId="77777777" w:rsidR="0017734B" w:rsidRPr="0017734B" w:rsidRDefault="0017734B" w:rsidP="0017734B">
            <w:pPr>
              <w:jc w:val="center"/>
              <w:rPr>
                <w:sz w:val="28"/>
                <w:szCs w:val="28"/>
              </w:rPr>
            </w:pPr>
            <w:r w:rsidRPr="0017734B">
              <w:rPr>
                <w:sz w:val="28"/>
                <w:szCs w:val="28"/>
              </w:rPr>
              <w:t>Итого</w:t>
            </w:r>
          </w:p>
        </w:tc>
        <w:tc>
          <w:tcPr>
            <w:tcW w:w="2826" w:type="dxa"/>
            <w:shd w:val="clear" w:color="auto" w:fill="auto"/>
            <w:noWrap/>
            <w:vAlign w:val="bottom"/>
          </w:tcPr>
          <w:p w14:paraId="28016F9A" w14:textId="77777777" w:rsidR="0017734B" w:rsidRPr="0017734B" w:rsidRDefault="0017734B" w:rsidP="0017734B">
            <w:pPr>
              <w:jc w:val="center"/>
              <w:rPr>
                <w:sz w:val="28"/>
                <w:szCs w:val="28"/>
              </w:rPr>
            </w:pPr>
            <w:r w:rsidRPr="0017734B">
              <w:rPr>
                <w:sz w:val="28"/>
                <w:szCs w:val="28"/>
              </w:rPr>
              <w:t>19,74</w:t>
            </w:r>
          </w:p>
        </w:tc>
      </w:tr>
    </w:tbl>
    <w:p w14:paraId="159BAF24" w14:textId="77777777" w:rsidR="0017734B" w:rsidRPr="0017734B" w:rsidRDefault="0017734B" w:rsidP="0017734B">
      <w:pPr>
        <w:ind w:firstLine="567"/>
        <w:jc w:val="both"/>
        <w:rPr>
          <w:sz w:val="28"/>
          <w:szCs w:val="28"/>
        </w:rPr>
      </w:pPr>
    </w:p>
    <w:p w14:paraId="109AC662" w14:textId="77777777" w:rsidR="0017734B" w:rsidRPr="0017734B" w:rsidRDefault="0017734B" w:rsidP="0017734B">
      <w:pPr>
        <w:ind w:firstLine="567"/>
        <w:jc w:val="both"/>
        <w:rPr>
          <w:sz w:val="28"/>
          <w:szCs w:val="28"/>
        </w:rPr>
      </w:pPr>
      <w:r w:rsidRPr="0017734B">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CB949F6" w14:textId="77777777" w:rsidR="0017734B" w:rsidRPr="0017734B" w:rsidRDefault="0017734B" w:rsidP="0017734B">
      <w:pPr>
        <w:ind w:firstLine="567"/>
        <w:jc w:val="both"/>
        <w:rPr>
          <w:sz w:val="28"/>
          <w:szCs w:val="28"/>
        </w:rPr>
      </w:pPr>
      <w:r w:rsidRPr="0017734B">
        <w:rPr>
          <w:sz w:val="28"/>
          <w:szCs w:val="28"/>
        </w:rPr>
        <w:t>- копия Устава;</w:t>
      </w:r>
    </w:p>
    <w:p w14:paraId="0B572A3A" w14:textId="77777777" w:rsidR="0017734B" w:rsidRPr="0017734B" w:rsidRDefault="0017734B" w:rsidP="0017734B">
      <w:pPr>
        <w:ind w:firstLine="567"/>
        <w:jc w:val="both"/>
        <w:rPr>
          <w:sz w:val="28"/>
          <w:szCs w:val="28"/>
        </w:rPr>
      </w:pPr>
      <w:r w:rsidRPr="0017734B">
        <w:rPr>
          <w:sz w:val="28"/>
          <w:szCs w:val="28"/>
        </w:rPr>
        <w:t>- копия свидетельства о государственной регистрации;</w:t>
      </w:r>
    </w:p>
    <w:p w14:paraId="29FBADF7" w14:textId="77777777" w:rsidR="0017734B" w:rsidRPr="0017734B" w:rsidRDefault="0017734B" w:rsidP="0017734B">
      <w:pPr>
        <w:ind w:firstLine="567"/>
        <w:jc w:val="both"/>
        <w:rPr>
          <w:sz w:val="28"/>
          <w:szCs w:val="28"/>
        </w:rPr>
      </w:pPr>
      <w:r w:rsidRPr="0017734B">
        <w:rPr>
          <w:sz w:val="28"/>
          <w:szCs w:val="28"/>
        </w:rPr>
        <w:t>- копия свидетельства о постановке на учет в налоговом органе;</w:t>
      </w:r>
    </w:p>
    <w:p w14:paraId="374DADBB" w14:textId="77777777" w:rsidR="0017734B" w:rsidRPr="0017734B" w:rsidRDefault="0017734B" w:rsidP="0017734B">
      <w:pPr>
        <w:ind w:firstLine="567"/>
        <w:jc w:val="both"/>
        <w:rPr>
          <w:sz w:val="28"/>
          <w:szCs w:val="28"/>
        </w:rPr>
      </w:pPr>
      <w:r w:rsidRPr="0017734B">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3A0E9FF9" w14:textId="77777777" w:rsidR="0017734B" w:rsidRPr="0017734B" w:rsidRDefault="0017734B" w:rsidP="0017734B">
      <w:pPr>
        <w:ind w:firstLine="567"/>
        <w:jc w:val="both"/>
        <w:rPr>
          <w:sz w:val="28"/>
          <w:szCs w:val="28"/>
        </w:rPr>
      </w:pPr>
      <w:r w:rsidRPr="0017734B">
        <w:rPr>
          <w:sz w:val="28"/>
          <w:szCs w:val="28"/>
        </w:rPr>
        <w:t>- данные о вместимости складов для твердого топлива;</w:t>
      </w:r>
    </w:p>
    <w:p w14:paraId="5E1BE068" w14:textId="77777777" w:rsidR="0017734B" w:rsidRPr="0017734B" w:rsidRDefault="0017734B" w:rsidP="0017734B">
      <w:pPr>
        <w:ind w:firstLine="567"/>
        <w:jc w:val="both"/>
        <w:rPr>
          <w:sz w:val="28"/>
          <w:szCs w:val="28"/>
        </w:rPr>
      </w:pPr>
      <w:r w:rsidRPr="0017734B">
        <w:rPr>
          <w:sz w:val="28"/>
          <w:szCs w:val="28"/>
        </w:rPr>
        <w:t>- характеристика применяемого топлива;</w:t>
      </w:r>
    </w:p>
    <w:p w14:paraId="6E7CE486" w14:textId="77777777" w:rsidR="0017734B" w:rsidRPr="0017734B" w:rsidRDefault="0017734B" w:rsidP="0017734B">
      <w:pPr>
        <w:ind w:firstLine="567"/>
        <w:jc w:val="both"/>
        <w:rPr>
          <w:sz w:val="28"/>
          <w:szCs w:val="28"/>
        </w:rPr>
      </w:pPr>
      <w:r w:rsidRPr="0017734B">
        <w:rPr>
          <w:sz w:val="28"/>
          <w:szCs w:val="28"/>
        </w:rPr>
        <w:t>- структура отпуска тепловой энергии на планируемый год;</w:t>
      </w:r>
    </w:p>
    <w:p w14:paraId="4857D45A" w14:textId="77777777" w:rsidR="0017734B" w:rsidRPr="0017734B" w:rsidRDefault="0017734B" w:rsidP="0017734B">
      <w:pPr>
        <w:ind w:firstLine="567"/>
        <w:jc w:val="both"/>
        <w:rPr>
          <w:sz w:val="28"/>
          <w:szCs w:val="28"/>
        </w:rPr>
      </w:pPr>
      <w:r w:rsidRPr="0017734B">
        <w:rPr>
          <w:sz w:val="28"/>
          <w:szCs w:val="28"/>
        </w:rPr>
        <w:t>- пояснительная записка к расчету;</w:t>
      </w:r>
    </w:p>
    <w:p w14:paraId="6C7A5B48" w14:textId="77777777" w:rsidR="0017734B" w:rsidRPr="0017734B" w:rsidRDefault="0017734B" w:rsidP="0017734B">
      <w:pPr>
        <w:ind w:firstLine="567"/>
        <w:jc w:val="both"/>
        <w:rPr>
          <w:sz w:val="28"/>
          <w:szCs w:val="28"/>
        </w:rPr>
      </w:pPr>
      <w:r w:rsidRPr="0017734B">
        <w:rPr>
          <w:sz w:val="28"/>
          <w:szCs w:val="28"/>
        </w:rPr>
        <w:t>- расчет норматива создания технологических общих запасов топлива на котельных по каждому виду топлива раздельно;</w:t>
      </w:r>
    </w:p>
    <w:p w14:paraId="2D0CCA26" w14:textId="77777777" w:rsidR="0017734B" w:rsidRPr="0017734B" w:rsidRDefault="0017734B" w:rsidP="0017734B">
      <w:pPr>
        <w:ind w:firstLine="567"/>
        <w:jc w:val="both"/>
        <w:rPr>
          <w:sz w:val="28"/>
          <w:szCs w:val="28"/>
        </w:rPr>
      </w:pPr>
      <w:r w:rsidRPr="0017734B">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p w14:paraId="5EB3EA58" w14:textId="77777777" w:rsidR="0017734B" w:rsidRPr="0017734B" w:rsidRDefault="0017734B" w:rsidP="0017734B">
      <w:pPr>
        <w:ind w:firstLine="567"/>
        <w:jc w:val="both"/>
        <w:rPr>
          <w:sz w:val="28"/>
          <w:szCs w:val="28"/>
        </w:rPr>
      </w:pPr>
      <w:r w:rsidRPr="0017734B">
        <w:rPr>
          <w:sz w:val="28"/>
          <w:szCs w:val="28"/>
        </w:rPr>
        <w:t>- расчет норматива создания неснижаемого запаса топлива на котельных по каждому виду топлива раздельно.</w:t>
      </w:r>
    </w:p>
    <w:p w14:paraId="37322A4E" w14:textId="77777777" w:rsidR="0017734B" w:rsidRPr="0017734B" w:rsidRDefault="0017734B" w:rsidP="0017734B">
      <w:pPr>
        <w:ind w:firstLine="567"/>
        <w:jc w:val="both"/>
        <w:rPr>
          <w:sz w:val="28"/>
          <w:szCs w:val="28"/>
        </w:rPr>
      </w:pPr>
    </w:p>
    <w:p w14:paraId="1A8DC13D" w14:textId="77777777" w:rsidR="0017734B" w:rsidRPr="0017734B" w:rsidRDefault="0017734B" w:rsidP="0017734B">
      <w:pPr>
        <w:ind w:firstLine="567"/>
        <w:jc w:val="both"/>
        <w:rPr>
          <w:sz w:val="28"/>
          <w:szCs w:val="28"/>
        </w:rPr>
      </w:pPr>
      <w:r w:rsidRPr="0017734B">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утвержденым Приказом Минэнерго России от 10.08.2012 № 377.</w:t>
      </w:r>
    </w:p>
    <w:p w14:paraId="4B3AFEE7" w14:textId="77777777" w:rsidR="0017734B" w:rsidRPr="0017734B" w:rsidRDefault="0017734B" w:rsidP="0017734B">
      <w:pPr>
        <w:ind w:firstLine="567"/>
        <w:jc w:val="both"/>
        <w:rPr>
          <w:sz w:val="28"/>
          <w:szCs w:val="28"/>
        </w:rPr>
      </w:pPr>
      <w:r w:rsidRPr="0017734B">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Кузбасса утвердить прилагаемые нормативы создания запасов топлива на котельных  предприятия на 2021 год.</w:t>
      </w:r>
    </w:p>
    <w:p w14:paraId="3151B12C" w14:textId="77777777" w:rsidR="0017734B" w:rsidRPr="0017734B" w:rsidRDefault="0017734B" w:rsidP="0017734B">
      <w:pPr>
        <w:ind w:firstLine="720"/>
        <w:jc w:val="both"/>
        <w:rPr>
          <w:sz w:val="28"/>
          <w:szCs w:val="28"/>
        </w:rPr>
      </w:pPr>
    </w:p>
    <w:p w14:paraId="2606A2E1" w14:textId="77777777" w:rsidR="0017734B" w:rsidRPr="0017734B" w:rsidRDefault="0017734B" w:rsidP="0017734B">
      <w:pPr>
        <w:ind w:firstLine="720"/>
        <w:jc w:val="both"/>
        <w:rPr>
          <w:sz w:val="28"/>
          <w:szCs w:val="28"/>
        </w:rPr>
      </w:pPr>
    </w:p>
    <w:p w14:paraId="67A34690" w14:textId="77777777" w:rsidR="0017734B" w:rsidRPr="0017734B" w:rsidRDefault="0017734B" w:rsidP="0017734B">
      <w:pPr>
        <w:ind w:firstLine="720"/>
        <w:jc w:val="both"/>
        <w:rPr>
          <w:sz w:val="28"/>
          <w:szCs w:val="28"/>
        </w:rPr>
      </w:pPr>
    </w:p>
    <w:p w14:paraId="7DD6DE52" w14:textId="77777777" w:rsidR="0017734B" w:rsidRPr="0017734B" w:rsidRDefault="0017734B" w:rsidP="0017734B">
      <w:pPr>
        <w:ind w:firstLine="720"/>
        <w:jc w:val="both"/>
        <w:rPr>
          <w:sz w:val="28"/>
          <w:szCs w:val="28"/>
        </w:rPr>
      </w:pPr>
    </w:p>
    <w:p w14:paraId="6A9F6A96" w14:textId="77777777" w:rsidR="0017734B" w:rsidRPr="0017734B" w:rsidRDefault="0017734B" w:rsidP="0017734B">
      <w:pPr>
        <w:ind w:firstLine="720"/>
        <w:jc w:val="both"/>
        <w:rPr>
          <w:sz w:val="28"/>
          <w:szCs w:val="28"/>
        </w:rPr>
      </w:pPr>
    </w:p>
    <w:p w14:paraId="00C8FD13" w14:textId="77777777" w:rsidR="0017734B" w:rsidRPr="0017734B" w:rsidRDefault="0017734B" w:rsidP="0017734B">
      <w:pPr>
        <w:tabs>
          <w:tab w:val="left" w:pos="1665"/>
        </w:tabs>
        <w:jc w:val="center"/>
        <w:rPr>
          <w:b/>
          <w:bCs/>
          <w:sz w:val="28"/>
          <w:szCs w:val="28"/>
        </w:rPr>
      </w:pPr>
      <w:r w:rsidRPr="0017734B">
        <w:rPr>
          <w:b/>
          <w:bCs/>
          <w:sz w:val="28"/>
          <w:szCs w:val="28"/>
        </w:rPr>
        <w:t xml:space="preserve">Предложение по утверждению нормативов создания запасов топлива на котельных ФГБУ «Центральное жилищно-коммунальное управление» Минобороны России (филиал по Центральному Военному округу) на 2021 год </w:t>
      </w:r>
    </w:p>
    <w:p w14:paraId="39A169B1" w14:textId="77777777" w:rsidR="0017734B" w:rsidRPr="0017734B" w:rsidRDefault="0017734B" w:rsidP="0017734B">
      <w:pPr>
        <w:jc w:val="center"/>
        <w:rPr>
          <w:sz w:val="28"/>
          <w:szCs w:val="28"/>
        </w:rPr>
      </w:pPr>
    </w:p>
    <w:tbl>
      <w:tblPr>
        <w:tblW w:w="10039" w:type="dxa"/>
        <w:tblLook w:val="0000" w:firstRow="0" w:lastRow="0" w:firstColumn="0" w:lastColumn="0" w:noHBand="0" w:noVBand="0"/>
      </w:tblPr>
      <w:tblGrid>
        <w:gridCol w:w="3532"/>
        <w:gridCol w:w="1288"/>
        <w:gridCol w:w="1352"/>
        <w:gridCol w:w="2152"/>
        <w:gridCol w:w="1715"/>
      </w:tblGrid>
      <w:tr w:rsidR="0017734B" w:rsidRPr="0017734B" w14:paraId="52157695" w14:textId="77777777" w:rsidTr="00DD4215">
        <w:trPr>
          <w:trHeight w:val="390"/>
        </w:trPr>
        <w:tc>
          <w:tcPr>
            <w:tcW w:w="3532" w:type="dxa"/>
            <w:tcBorders>
              <w:top w:val="nil"/>
              <w:left w:val="nil"/>
              <w:bottom w:val="nil"/>
              <w:right w:val="nil"/>
            </w:tcBorders>
            <w:shd w:val="clear" w:color="auto" w:fill="auto"/>
            <w:vAlign w:val="center"/>
          </w:tcPr>
          <w:p w14:paraId="00607017" w14:textId="77777777" w:rsidR="0017734B" w:rsidRPr="0017734B" w:rsidRDefault="0017734B" w:rsidP="0017734B">
            <w:pPr>
              <w:jc w:val="center"/>
              <w:rPr>
                <w:sz w:val="28"/>
                <w:szCs w:val="28"/>
              </w:rPr>
            </w:pPr>
          </w:p>
        </w:tc>
        <w:tc>
          <w:tcPr>
            <w:tcW w:w="1288" w:type="dxa"/>
            <w:tcBorders>
              <w:top w:val="nil"/>
              <w:left w:val="nil"/>
              <w:bottom w:val="nil"/>
              <w:right w:val="nil"/>
            </w:tcBorders>
            <w:shd w:val="clear" w:color="auto" w:fill="auto"/>
            <w:vAlign w:val="center"/>
          </w:tcPr>
          <w:p w14:paraId="0EB8D78F" w14:textId="77777777" w:rsidR="0017734B" w:rsidRPr="0017734B" w:rsidRDefault="0017734B" w:rsidP="0017734B">
            <w:pPr>
              <w:jc w:val="center"/>
              <w:rPr>
                <w:sz w:val="28"/>
                <w:szCs w:val="28"/>
              </w:rPr>
            </w:pPr>
          </w:p>
        </w:tc>
        <w:tc>
          <w:tcPr>
            <w:tcW w:w="1352" w:type="dxa"/>
            <w:tcBorders>
              <w:top w:val="nil"/>
              <w:left w:val="nil"/>
              <w:bottom w:val="nil"/>
              <w:right w:val="nil"/>
            </w:tcBorders>
            <w:shd w:val="clear" w:color="auto" w:fill="auto"/>
            <w:vAlign w:val="center"/>
          </w:tcPr>
          <w:p w14:paraId="64323B13" w14:textId="77777777" w:rsidR="0017734B" w:rsidRPr="0017734B" w:rsidRDefault="0017734B" w:rsidP="0017734B">
            <w:pPr>
              <w:jc w:val="center"/>
              <w:rPr>
                <w:sz w:val="28"/>
                <w:szCs w:val="28"/>
              </w:rPr>
            </w:pPr>
          </w:p>
        </w:tc>
        <w:tc>
          <w:tcPr>
            <w:tcW w:w="2152" w:type="dxa"/>
            <w:tcBorders>
              <w:top w:val="nil"/>
              <w:left w:val="nil"/>
              <w:bottom w:val="nil"/>
              <w:right w:val="nil"/>
            </w:tcBorders>
            <w:shd w:val="clear" w:color="auto" w:fill="auto"/>
            <w:vAlign w:val="center"/>
          </w:tcPr>
          <w:p w14:paraId="761143F6" w14:textId="77777777" w:rsidR="0017734B" w:rsidRPr="0017734B" w:rsidRDefault="0017734B" w:rsidP="0017734B">
            <w:pPr>
              <w:jc w:val="center"/>
              <w:rPr>
                <w:sz w:val="28"/>
                <w:szCs w:val="28"/>
              </w:rPr>
            </w:pPr>
          </w:p>
        </w:tc>
        <w:tc>
          <w:tcPr>
            <w:tcW w:w="1715" w:type="dxa"/>
            <w:tcBorders>
              <w:top w:val="nil"/>
              <w:left w:val="nil"/>
              <w:bottom w:val="nil"/>
              <w:right w:val="nil"/>
            </w:tcBorders>
            <w:shd w:val="clear" w:color="auto" w:fill="auto"/>
            <w:vAlign w:val="center"/>
          </w:tcPr>
          <w:p w14:paraId="0F6934A6" w14:textId="77777777" w:rsidR="0017734B" w:rsidRPr="0017734B" w:rsidRDefault="0017734B" w:rsidP="0017734B">
            <w:pPr>
              <w:jc w:val="center"/>
              <w:rPr>
                <w:sz w:val="28"/>
                <w:szCs w:val="28"/>
              </w:rPr>
            </w:pPr>
            <w:r w:rsidRPr="0017734B">
              <w:rPr>
                <w:sz w:val="28"/>
                <w:szCs w:val="28"/>
              </w:rPr>
              <w:t>тыс. тонн</w:t>
            </w:r>
          </w:p>
        </w:tc>
      </w:tr>
      <w:tr w:rsidR="0017734B" w:rsidRPr="0017734B" w14:paraId="79FF1B12" w14:textId="77777777" w:rsidTr="00DD4215">
        <w:trPr>
          <w:trHeight w:val="618"/>
        </w:trPr>
        <w:tc>
          <w:tcPr>
            <w:tcW w:w="3532" w:type="dxa"/>
            <w:vMerge w:val="restart"/>
            <w:tcBorders>
              <w:top w:val="single" w:sz="8" w:space="0" w:color="auto"/>
              <w:left w:val="single" w:sz="8" w:space="0" w:color="auto"/>
              <w:right w:val="single" w:sz="8" w:space="0" w:color="auto"/>
            </w:tcBorders>
            <w:shd w:val="clear" w:color="auto" w:fill="auto"/>
            <w:vAlign w:val="center"/>
          </w:tcPr>
          <w:p w14:paraId="1C730766" w14:textId="77777777" w:rsidR="0017734B" w:rsidRPr="0017734B" w:rsidRDefault="0017734B" w:rsidP="0017734B">
            <w:pPr>
              <w:jc w:val="center"/>
              <w:rPr>
                <w:bCs/>
              </w:rPr>
            </w:pPr>
            <w:r w:rsidRPr="0017734B">
              <w:rPr>
                <w:bCs/>
              </w:rPr>
              <w:t xml:space="preserve">Организация </w:t>
            </w:r>
          </w:p>
        </w:tc>
        <w:tc>
          <w:tcPr>
            <w:tcW w:w="1288" w:type="dxa"/>
            <w:vMerge w:val="restart"/>
            <w:tcBorders>
              <w:top w:val="single" w:sz="8" w:space="0" w:color="auto"/>
              <w:left w:val="single" w:sz="8" w:space="0" w:color="auto"/>
              <w:right w:val="single" w:sz="8" w:space="0" w:color="auto"/>
            </w:tcBorders>
            <w:shd w:val="clear" w:color="auto" w:fill="auto"/>
            <w:vAlign w:val="center"/>
          </w:tcPr>
          <w:p w14:paraId="03EFA2A9" w14:textId="77777777" w:rsidR="0017734B" w:rsidRPr="0017734B" w:rsidRDefault="0017734B" w:rsidP="0017734B">
            <w:pPr>
              <w:jc w:val="center"/>
              <w:rPr>
                <w:bCs/>
              </w:rPr>
            </w:pPr>
            <w:r w:rsidRPr="0017734B">
              <w:rPr>
                <w:bCs/>
              </w:rPr>
              <w:t>Вид топлива</w:t>
            </w:r>
          </w:p>
        </w:tc>
        <w:tc>
          <w:tcPr>
            <w:tcW w:w="5219"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1B3FCF44" w14:textId="77777777" w:rsidR="0017734B" w:rsidRPr="0017734B" w:rsidRDefault="0017734B" w:rsidP="0017734B">
            <w:pPr>
              <w:jc w:val="center"/>
              <w:rPr>
                <w:bCs/>
              </w:rPr>
            </w:pPr>
            <w:r w:rsidRPr="0017734B">
              <w:rPr>
                <w:bCs/>
              </w:rPr>
              <w:t>Нормативы создания запасов топлива на 1 октября 2021 г.</w:t>
            </w:r>
          </w:p>
        </w:tc>
      </w:tr>
      <w:tr w:rsidR="0017734B" w:rsidRPr="0017734B" w14:paraId="4E2C6A35" w14:textId="77777777" w:rsidTr="00DD4215">
        <w:trPr>
          <w:trHeight w:val="482"/>
        </w:trPr>
        <w:tc>
          <w:tcPr>
            <w:tcW w:w="3532" w:type="dxa"/>
            <w:vMerge/>
            <w:tcBorders>
              <w:left w:val="single" w:sz="8" w:space="0" w:color="auto"/>
              <w:right w:val="single" w:sz="8" w:space="0" w:color="auto"/>
            </w:tcBorders>
            <w:vAlign w:val="center"/>
          </w:tcPr>
          <w:p w14:paraId="4ABE8AA8" w14:textId="77777777" w:rsidR="0017734B" w:rsidRPr="0017734B" w:rsidRDefault="0017734B" w:rsidP="0017734B">
            <w:pPr>
              <w:rPr>
                <w:bCs/>
              </w:rPr>
            </w:pPr>
          </w:p>
        </w:tc>
        <w:tc>
          <w:tcPr>
            <w:tcW w:w="1288" w:type="dxa"/>
            <w:vMerge/>
            <w:tcBorders>
              <w:left w:val="single" w:sz="8" w:space="0" w:color="auto"/>
              <w:right w:val="single" w:sz="8" w:space="0" w:color="auto"/>
            </w:tcBorders>
            <w:vAlign w:val="center"/>
          </w:tcPr>
          <w:p w14:paraId="0ADA3875" w14:textId="77777777" w:rsidR="0017734B" w:rsidRPr="0017734B" w:rsidRDefault="0017734B" w:rsidP="0017734B">
            <w:pPr>
              <w:rPr>
                <w:bCs/>
              </w:rPr>
            </w:pPr>
          </w:p>
        </w:tc>
        <w:tc>
          <w:tcPr>
            <w:tcW w:w="1352" w:type="dxa"/>
            <w:vMerge w:val="restart"/>
            <w:tcBorders>
              <w:top w:val="single" w:sz="8" w:space="0" w:color="auto"/>
              <w:left w:val="single" w:sz="8" w:space="0" w:color="auto"/>
              <w:right w:val="single" w:sz="8" w:space="0" w:color="auto"/>
            </w:tcBorders>
            <w:shd w:val="clear" w:color="auto" w:fill="auto"/>
            <w:vAlign w:val="center"/>
          </w:tcPr>
          <w:p w14:paraId="70B4A9C8" w14:textId="77777777" w:rsidR="0017734B" w:rsidRPr="0017734B" w:rsidRDefault="0017734B" w:rsidP="0017734B">
            <w:pPr>
              <w:jc w:val="center"/>
              <w:rPr>
                <w:bCs/>
              </w:rPr>
            </w:pPr>
            <w:r w:rsidRPr="0017734B">
              <w:rPr>
                <w:bCs/>
              </w:rPr>
              <w:t>Общий запас топлива</w:t>
            </w:r>
          </w:p>
        </w:tc>
        <w:tc>
          <w:tcPr>
            <w:tcW w:w="3867" w:type="dxa"/>
            <w:gridSpan w:val="2"/>
            <w:tcBorders>
              <w:top w:val="nil"/>
              <w:left w:val="nil"/>
              <w:bottom w:val="single" w:sz="8" w:space="0" w:color="auto"/>
              <w:right w:val="single" w:sz="8" w:space="0" w:color="auto"/>
            </w:tcBorders>
            <w:shd w:val="clear" w:color="auto" w:fill="auto"/>
            <w:vAlign w:val="center"/>
          </w:tcPr>
          <w:p w14:paraId="5DE25038" w14:textId="77777777" w:rsidR="0017734B" w:rsidRPr="0017734B" w:rsidRDefault="0017734B" w:rsidP="0017734B">
            <w:pPr>
              <w:jc w:val="center"/>
              <w:rPr>
                <w:bCs/>
              </w:rPr>
            </w:pPr>
            <w:r w:rsidRPr="0017734B">
              <w:rPr>
                <w:bCs/>
              </w:rPr>
              <w:t>в том числе</w:t>
            </w:r>
          </w:p>
        </w:tc>
      </w:tr>
      <w:tr w:rsidR="0017734B" w:rsidRPr="0017734B" w14:paraId="25602365" w14:textId="77777777" w:rsidTr="00DD4215">
        <w:trPr>
          <w:trHeight w:val="482"/>
        </w:trPr>
        <w:tc>
          <w:tcPr>
            <w:tcW w:w="3532" w:type="dxa"/>
            <w:vMerge/>
            <w:tcBorders>
              <w:left w:val="single" w:sz="8" w:space="0" w:color="auto"/>
              <w:bottom w:val="single" w:sz="8" w:space="0" w:color="000000"/>
              <w:right w:val="single" w:sz="8" w:space="0" w:color="auto"/>
            </w:tcBorders>
            <w:vAlign w:val="center"/>
          </w:tcPr>
          <w:p w14:paraId="18F34262" w14:textId="77777777" w:rsidR="0017734B" w:rsidRPr="0017734B" w:rsidRDefault="0017734B" w:rsidP="0017734B">
            <w:pPr>
              <w:rPr>
                <w:bCs/>
              </w:rPr>
            </w:pPr>
          </w:p>
        </w:tc>
        <w:tc>
          <w:tcPr>
            <w:tcW w:w="1288" w:type="dxa"/>
            <w:vMerge/>
            <w:tcBorders>
              <w:left w:val="single" w:sz="8" w:space="0" w:color="auto"/>
              <w:bottom w:val="single" w:sz="8" w:space="0" w:color="000000"/>
              <w:right w:val="single" w:sz="8" w:space="0" w:color="auto"/>
            </w:tcBorders>
            <w:vAlign w:val="center"/>
          </w:tcPr>
          <w:p w14:paraId="474655E2" w14:textId="77777777" w:rsidR="0017734B" w:rsidRPr="0017734B" w:rsidRDefault="0017734B" w:rsidP="0017734B">
            <w:pPr>
              <w:rPr>
                <w:bCs/>
              </w:rPr>
            </w:pPr>
          </w:p>
        </w:tc>
        <w:tc>
          <w:tcPr>
            <w:tcW w:w="1352" w:type="dxa"/>
            <w:vMerge/>
            <w:tcBorders>
              <w:left w:val="single" w:sz="8" w:space="0" w:color="auto"/>
              <w:bottom w:val="single" w:sz="8" w:space="0" w:color="000000"/>
              <w:right w:val="single" w:sz="8" w:space="0" w:color="auto"/>
            </w:tcBorders>
            <w:shd w:val="clear" w:color="auto" w:fill="auto"/>
            <w:vAlign w:val="center"/>
          </w:tcPr>
          <w:p w14:paraId="7059A65A" w14:textId="77777777" w:rsidR="0017734B" w:rsidRPr="0017734B" w:rsidRDefault="0017734B" w:rsidP="0017734B">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3A4FB013" w14:textId="77777777" w:rsidR="0017734B" w:rsidRPr="0017734B" w:rsidRDefault="0017734B" w:rsidP="0017734B">
            <w:pPr>
              <w:jc w:val="center"/>
              <w:rPr>
                <w:bCs/>
              </w:rPr>
            </w:pPr>
            <w:r w:rsidRPr="0017734B">
              <w:rPr>
                <w:bCs/>
              </w:rPr>
              <w:t>эксплуатационный запас</w:t>
            </w:r>
          </w:p>
        </w:tc>
        <w:tc>
          <w:tcPr>
            <w:tcW w:w="1715" w:type="dxa"/>
            <w:tcBorders>
              <w:left w:val="nil"/>
              <w:bottom w:val="single" w:sz="8" w:space="0" w:color="auto"/>
              <w:right w:val="single" w:sz="8" w:space="0" w:color="auto"/>
            </w:tcBorders>
            <w:shd w:val="clear" w:color="auto" w:fill="auto"/>
            <w:vAlign w:val="center"/>
          </w:tcPr>
          <w:p w14:paraId="1E22999A" w14:textId="77777777" w:rsidR="0017734B" w:rsidRPr="0017734B" w:rsidRDefault="0017734B" w:rsidP="0017734B">
            <w:pPr>
              <w:jc w:val="center"/>
              <w:rPr>
                <w:bCs/>
              </w:rPr>
            </w:pPr>
            <w:r w:rsidRPr="0017734B">
              <w:rPr>
                <w:bCs/>
              </w:rPr>
              <w:t xml:space="preserve">неснижаемый </w:t>
            </w:r>
          </w:p>
          <w:p w14:paraId="306B7479" w14:textId="77777777" w:rsidR="0017734B" w:rsidRPr="0017734B" w:rsidRDefault="0017734B" w:rsidP="0017734B">
            <w:pPr>
              <w:jc w:val="center"/>
              <w:rPr>
                <w:bCs/>
              </w:rPr>
            </w:pPr>
            <w:r w:rsidRPr="0017734B">
              <w:rPr>
                <w:bCs/>
              </w:rPr>
              <w:t>запас</w:t>
            </w:r>
          </w:p>
        </w:tc>
      </w:tr>
      <w:tr w:rsidR="0017734B" w:rsidRPr="0017734B" w14:paraId="18383AC9" w14:textId="77777777" w:rsidTr="00DD4215">
        <w:trPr>
          <w:trHeight w:val="662"/>
        </w:trPr>
        <w:tc>
          <w:tcPr>
            <w:tcW w:w="3532" w:type="dxa"/>
            <w:tcBorders>
              <w:top w:val="nil"/>
              <w:left w:val="single" w:sz="8" w:space="0" w:color="auto"/>
              <w:bottom w:val="single" w:sz="4" w:space="0" w:color="auto"/>
              <w:right w:val="single" w:sz="8" w:space="0" w:color="auto"/>
            </w:tcBorders>
            <w:shd w:val="clear" w:color="auto" w:fill="auto"/>
            <w:vAlign w:val="center"/>
          </w:tcPr>
          <w:p w14:paraId="743AA092" w14:textId="77777777" w:rsidR="0017734B" w:rsidRPr="0017734B" w:rsidRDefault="0017734B" w:rsidP="0017734B">
            <w:pPr>
              <w:rPr>
                <w:bCs/>
              </w:rPr>
            </w:pPr>
            <w:r w:rsidRPr="0017734B">
              <w:rPr>
                <w:bCs/>
              </w:rPr>
              <w:t>ФГБУ «Центральное жилищно-коммунальное управление» Минобороны России (филиал по Центральному Военному округу) по котельным г. Юрга</w:t>
            </w:r>
          </w:p>
        </w:tc>
        <w:tc>
          <w:tcPr>
            <w:tcW w:w="1288" w:type="dxa"/>
            <w:tcBorders>
              <w:top w:val="nil"/>
              <w:left w:val="nil"/>
              <w:bottom w:val="single" w:sz="4" w:space="0" w:color="auto"/>
              <w:right w:val="single" w:sz="8" w:space="0" w:color="auto"/>
            </w:tcBorders>
            <w:shd w:val="clear" w:color="auto" w:fill="auto"/>
            <w:vAlign w:val="center"/>
          </w:tcPr>
          <w:p w14:paraId="082EFACD" w14:textId="77777777" w:rsidR="0017734B" w:rsidRPr="0017734B" w:rsidRDefault="0017734B" w:rsidP="0017734B">
            <w:pPr>
              <w:jc w:val="center"/>
              <w:rPr>
                <w:bCs/>
              </w:rPr>
            </w:pPr>
            <w:r w:rsidRPr="0017734B">
              <w:rPr>
                <w:bCs/>
              </w:rPr>
              <w:t>Каменный уголь</w:t>
            </w:r>
          </w:p>
        </w:tc>
        <w:tc>
          <w:tcPr>
            <w:tcW w:w="1352" w:type="dxa"/>
            <w:tcBorders>
              <w:top w:val="nil"/>
              <w:left w:val="nil"/>
              <w:bottom w:val="single" w:sz="4" w:space="0" w:color="auto"/>
              <w:right w:val="single" w:sz="8" w:space="0" w:color="auto"/>
            </w:tcBorders>
            <w:shd w:val="clear" w:color="auto" w:fill="auto"/>
            <w:vAlign w:val="center"/>
          </w:tcPr>
          <w:p w14:paraId="0D584465" w14:textId="77777777" w:rsidR="0017734B" w:rsidRPr="0017734B" w:rsidRDefault="0017734B" w:rsidP="0017734B">
            <w:pPr>
              <w:jc w:val="center"/>
              <w:rPr>
                <w:bCs/>
              </w:rPr>
            </w:pPr>
            <w:r w:rsidRPr="0017734B">
              <w:rPr>
                <w:bCs/>
              </w:rPr>
              <w:t>3,205</w:t>
            </w:r>
          </w:p>
        </w:tc>
        <w:tc>
          <w:tcPr>
            <w:tcW w:w="2152" w:type="dxa"/>
            <w:tcBorders>
              <w:top w:val="nil"/>
              <w:left w:val="nil"/>
              <w:bottom w:val="single" w:sz="4" w:space="0" w:color="auto"/>
              <w:right w:val="single" w:sz="8" w:space="0" w:color="auto"/>
            </w:tcBorders>
            <w:shd w:val="clear" w:color="auto" w:fill="auto"/>
            <w:vAlign w:val="center"/>
          </w:tcPr>
          <w:p w14:paraId="0E4499D5" w14:textId="77777777" w:rsidR="0017734B" w:rsidRPr="0017734B" w:rsidRDefault="0017734B" w:rsidP="0017734B">
            <w:pPr>
              <w:jc w:val="center"/>
              <w:rPr>
                <w:bCs/>
              </w:rPr>
            </w:pPr>
            <w:r w:rsidRPr="0017734B">
              <w:rPr>
                <w:bCs/>
              </w:rPr>
              <w:t>2,761</w:t>
            </w:r>
          </w:p>
        </w:tc>
        <w:tc>
          <w:tcPr>
            <w:tcW w:w="1715" w:type="dxa"/>
            <w:tcBorders>
              <w:top w:val="nil"/>
              <w:left w:val="nil"/>
              <w:bottom w:val="single" w:sz="4" w:space="0" w:color="auto"/>
              <w:right w:val="single" w:sz="8" w:space="0" w:color="auto"/>
            </w:tcBorders>
            <w:shd w:val="clear" w:color="auto" w:fill="auto"/>
            <w:vAlign w:val="center"/>
          </w:tcPr>
          <w:p w14:paraId="78CE2A43" w14:textId="77777777" w:rsidR="0017734B" w:rsidRPr="0017734B" w:rsidRDefault="0017734B" w:rsidP="0017734B">
            <w:pPr>
              <w:jc w:val="center"/>
              <w:rPr>
                <w:bCs/>
              </w:rPr>
            </w:pPr>
            <w:r w:rsidRPr="0017734B">
              <w:rPr>
                <w:bCs/>
              </w:rPr>
              <w:t>0,444</w:t>
            </w:r>
          </w:p>
        </w:tc>
      </w:tr>
    </w:tbl>
    <w:p w14:paraId="403400F8" w14:textId="77777777" w:rsidR="0017734B" w:rsidRPr="0017734B" w:rsidRDefault="0017734B" w:rsidP="0017734B">
      <w:pPr>
        <w:jc w:val="both"/>
        <w:rPr>
          <w:b/>
          <w:bCs/>
          <w:sz w:val="22"/>
          <w:szCs w:val="20"/>
        </w:rPr>
      </w:pPr>
    </w:p>
    <w:p w14:paraId="2615FCAB" w14:textId="77777777" w:rsidR="0017734B" w:rsidRPr="0017734B" w:rsidRDefault="0017734B" w:rsidP="0017734B">
      <w:pPr>
        <w:jc w:val="both"/>
        <w:rPr>
          <w:sz w:val="26"/>
          <w:szCs w:val="26"/>
        </w:rPr>
      </w:pPr>
    </w:p>
    <w:p w14:paraId="35C82F19" w14:textId="77777777" w:rsidR="0017734B" w:rsidRPr="0017734B" w:rsidRDefault="0017734B" w:rsidP="0017734B">
      <w:pPr>
        <w:jc w:val="both"/>
        <w:rPr>
          <w:b/>
          <w:sz w:val="28"/>
          <w:szCs w:val="28"/>
        </w:rPr>
      </w:pPr>
    </w:p>
    <w:p w14:paraId="5BC394D7" w14:textId="77777777" w:rsidR="0017734B" w:rsidRPr="0017734B" w:rsidRDefault="0017734B" w:rsidP="0017734B">
      <w:pPr>
        <w:jc w:val="both"/>
        <w:rPr>
          <w:b/>
          <w:sz w:val="28"/>
          <w:szCs w:val="28"/>
        </w:rPr>
      </w:pPr>
    </w:p>
    <w:p w14:paraId="4AF8E0EA" w14:textId="77777777" w:rsidR="0017734B" w:rsidRDefault="0017734B" w:rsidP="009C1E2C">
      <w:pPr>
        <w:tabs>
          <w:tab w:val="left" w:pos="5580"/>
          <w:tab w:val="left" w:pos="9498"/>
        </w:tabs>
        <w:ind w:right="-569"/>
        <w:sectPr w:rsidR="0017734B" w:rsidSect="00BF17D8">
          <w:pgSz w:w="11906" w:h="16838"/>
          <w:pgMar w:top="993" w:right="850" w:bottom="1276" w:left="1276" w:header="708" w:footer="708" w:gutter="0"/>
          <w:cols w:space="708"/>
          <w:docGrid w:linePitch="360"/>
        </w:sectPr>
      </w:pPr>
    </w:p>
    <w:p w14:paraId="73AB622A" w14:textId="77777777" w:rsidR="0017734B" w:rsidRDefault="0017734B" w:rsidP="0017734B">
      <w:pPr>
        <w:tabs>
          <w:tab w:val="left" w:pos="5580"/>
          <w:tab w:val="left" w:pos="9498"/>
        </w:tabs>
        <w:ind w:left="-2914" w:right="-569" w:firstLine="8726"/>
      </w:pPr>
    </w:p>
    <w:p w14:paraId="48D94D52" w14:textId="5CACFE79" w:rsidR="0017734B" w:rsidRPr="00697EB8" w:rsidRDefault="0017734B" w:rsidP="0017734B">
      <w:pPr>
        <w:tabs>
          <w:tab w:val="left" w:pos="5580"/>
          <w:tab w:val="left" w:pos="9498"/>
        </w:tabs>
        <w:ind w:left="-2914" w:right="-569" w:firstLine="8726"/>
      </w:pPr>
      <w:r w:rsidRPr="00697EB8">
        <w:t xml:space="preserve">Приложение № </w:t>
      </w:r>
      <w:r>
        <w:t xml:space="preserve">55 </w:t>
      </w:r>
      <w:r w:rsidRPr="00697EB8">
        <w:t>к протоколу № 40</w:t>
      </w:r>
    </w:p>
    <w:p w14:paraId="53781FB3" w14:textId="77777777" w:rsidR="0017734B" w:rsidRPr="00697EB8" w:rsidRDefault="0017734B" w:rsidP="0017734B">
      <w:pPr>
        <w:tabs>
          <w:tab w:val="left" w:pos="5580"/>
          <w:tab w:val="left" w:pos="9498"/>
        </w:tabs>
        <w:ind w:left="-2914" w:right="-569" w:firstLine="8726"/>
      </w:pPr>
      <w:r w:rsidRPr="00697EB8">
        <w:t>заседания Правления Региональной</w:t>
      </w:r>
    </w:p>
    <w:p w14:paraId="4264F8DC" w14:textId="77777777" w:rsidR="0017734B" w:rsidRPr="00697EB8" w:rsidRDefault="0017734B" w:rsidP="0017734B">
      <w:pPr>
        <w:tabs>
          <w:tab w:val="left" w:pos="5580"/>
          <w:tab w:val="left" w:pos="9498"/>
        </w:tabs>
        <w:ind w:left="-2914" w:right="-569" w:firstLine="8726"/>
      </w:pPr>
      <w:r w:rsidRPr="00697EB8">
        <w:t>энергетической комиссии</w:t>
      </w:r>
    </w:p>
    <w:p w14:paraId="36ABD9CD" w14:textId="5B3E3CC7" w:rsidR="0017734B" w:rsidRDefault="0017734B" w:rsidP="0017734B">
      <w:pPr>
        <w:tabs>
          <w:tab w:val="left" w:pos="5580"/>
          <w:tab w:val="left" w:pos="9498"/>
        </w:tabs>
        <w:ind w:left="-2914" w:right="-569" w:firstLine="8726"/>
      </w:pPr>
      <w:r w:rsidRPr="00697EB8">
        <w:t>Кузбасса от 16.07.2020</w:t>
      </w:r>
    </w:p>
    <w:p w14:paraId="7DAE7BF3" w14:textId="29D61B6E" w:rsidR="0017734B" w:rsidRDefault="0017734B" w:rsidP="0017734B">
      <w:pPr>
        <w:tabs>
          <w:tab w:val="left" w:pos="5580"/>
          <w:tab w:val="left" w:pos="9498"/>
        </w:tabs>
        <w:ind w:left="-2914" w:right="-569" w:firstLine="8726"/>
      </w:pPr>
    </w:p>
    <w:p w14:paraId="22FA7BA1" w14:textId="77777777" w:rsidR="0017734B" w:rsidRPr="0017734B" w:rsidRDefault="0017734B" w:rsidP="0017734B">
      <w:pPr>
        <w:ind w:left="142"/>
        <w:jc w:val="center"/>
        <w:rPr>
          <w:b/>
          <w:sz w:val="28"/>
          <w:szCs w:val="28"/>
        </w:rPr>
      </w:pPr>
      <w:r w:rsidRPr="0017734B">
        <w:rPr>
          <w:b/>
          <w:sz w:val="28"/>
          <w:szCs w:val="28"/>
        </w:rPr>
        <w:t xml:space="preserve">Нормативы запасов топлива на источниках тепловой энергии, </w:t>
      </w:r>
    </w:p>
    <w:p w14:paraId="7E659E3C" w14:textId="77777777" w:rsidR="0017734B" w:rsidRPr="0017734B" w:rsidRDefault="0017734B" w:rsidP="0017734B">
      <w:pPr>
        <w:ind w:left="142"/>
        <w:jc w:val="center"/>
        <w:rPr>
          <w:b/>
          <w:sz w:val="28"/>
          <w:szCs w:val="28"/>
        </w:rPr>
      </w:pPr>
      <w:r w:rsidRPr="0017734B">
        <w:rPr>
          <w:b/>
          <w:sz w:val="28"/>
          <w:szCs w:val="28"/>
        </w:rPr>
        <w:t xml:space="preserve">за исключением источников тепловой энергии, функционирующих </w:t>
      </w:r>
    </w:p>
    <w:p w14:paraId="1B746055" w14:textId="77777777" w:rsidR="0017734B" w:rsidRPr="0017734B" w:rsidRDefault="0017734B" w:rsidP="0017734B">
      <w:pPr>
        <w:ind w:left="142"/>
        <w:jc w:val="center"/>
        <w:rPr>
          <w:b/>
          <w:sz w:val="28"/>
          <w:szCs w:val="28"/>
        </w:rPr>
      </w:pPr>
      <w:r w:rsidRPr="0017734B">
        <w:rPr>
          <w:b/>
          <w:sz w:val="28"/>
          <w:szCs w:val="28"/>
        </w:rPr>
        <w:t>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w:t>
      </w:r>
    </w:p>
    <w:p w14:paraId="5AA04C28" w14:textId="77777777" w:rsidR="0017734B" w:rsidRPr="0017734B" w:rsidRDefault="0017734B" w:rsidP="0017734B">
      <w:pPr>
        <w:ind w:left="7200" w:right="-851" w:firstLine="720"/>
        <w:jc w:val="center"/>
        <w:rPr>
          <w:sz w:val="28"/>
          <w:szCs w:val="28"/>
        </w:rPr>
      </w:pPr>
    </w:p>
    <w:p w14:paraId="52968BF9" w14:textId="77777777" w:rsidR="0017734B" w:rsidRPr="0017734B" w:rsidRDefault="0017734B" w:rsidP="0017734B">
      <w:pPr>
        <w:ind w:left="7200" w:right="-851" w:firstLine="720"/>
        <w:jc w:val="center"/>
        <w:rPr>
          <w:sz w:val="28"/>
          <w:szCs w:val="28"/>
        </w:rPr>
      </w:pPr>
      <w:r w:rsidRPr="0017734B">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17734B" w:rsidRPr="0017734B" w14:paraId="16FAC5EC" w14:textId="77777777" w:rsidTr="00DD4215">
        <w:trPr>
          <w:trHeight w:val="340"/>
        </w:trPr>
        <w:tc>
          <w:tcPr>
            <w:tcW w:w="516" w:type="dxa"/>
            <w:vMerge w:val="restart"/>
            <w:shd w:val="clear" w:color="auto" w:fill="FFFFFF"/>
            <w:tcMar>
              <w:left w:w="57" w:type="dxa"/>
              <w:right w:w="57" w:type="dxa"/>
            </w:tcMar>
            <w:vAlign w:val="center"/>
          </w:tcPr>
          <w:p w14:paraId="7484A971" w14:textId="77777777" w:rsidR="0017734B" w:rsidRPr="0017734B" w:rsidRDefault="0017734B" w:rsidP="0017734B">
            <w:pPr>
              <w:jc w:val="center"/>
              <w:rPr>
                <w:sz w:val="28"/>
                <w:szCs w:val="28"/>
              </w:rPr>
            </w:pPr>
            <w:r w:rsidRPr="0017734B">
              <w:rPr>
                <w:sz w:val="28"/>
                <w:szCs w:val="28"/>
              </w:rPr>
              <w:t>№ п/п</w:t>
            </w:r>
          </w:p>
        </w:tc>
        <w:tc>
          <w:tcPr>
            <w:tcW w:w="4162" w:type="dxa"/>
            <w:vMerge w:val="restart"/>
            <w:shd w:val="clear" w:color="auto" w:fill="FFFFFF"/>
            <w:tcMar>
              <w:left w:w="57" w:type="dxa"/>
              <w:right w:w="57" w:type="dxa"/>
            </w:tcMar>
            <w:vAlign w:val="center"/>
          </w:tcPr>
          <w:p w14:paraId="20655A06" w14:textId="77777777" w:rsidR="0017734B" w:rsidRPr="0017734B" w:rsidRDefault="0017734B" w:rsidP="0017734B">
            <w:pPr>
              <w:jc w:val="center"/>
              <w:rPr>
                <w:sz w:val="28"/>
                <w:szCs w:val="28"/>
              </w:rPr>
            </w:pPr>
            <w:r w:rsidRPr="0017734B">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6B3B6953" w14:textId="77777777" w:rsidR="0017734B" w:rsidRPr="0017734B" w:rsidRDefault="0017734B" w:rsidP="0017734B">
            <w:pPr>
              <w:ind w:left="-108" w:right="-108"/>
              <w:jc w:val="center"/>
              <w:rPr>
                <w:sz w:val="28"/>
                <w:szCs w:val="28"/>
              </w:rPr>
            </w:pPr>
            <w:r w:rsidRPr="0017734B">
              <w:rPr>
                <w:sz w:val="28"/>
                <w:szCs w:val="28"/>
              </w:rPr>
              <w:t xml:space="preserve">Вид </w:t>
            </w:r>
          </w:p>
          <w:p w14:paraId="61448A7D" w14:textId="77777777" w:rsidR="0017734B" w:rsidRPr="0017734B" w:rsidRDefault="0017734B" w:rsidP="0017734B">
            <w:pPr>
              <w:ind w:left="-108" w:right="-108"/>
              <w:jc w:val="center"/>
              <w:rPr>
                <w:sz w:val="28"/>
                <w:szCs w:val="28"/>
              </w:rPr>
            </w:pPr>
            <w:r w:rsidRPr="0017734B">
              <w:rPr>
                <w:sz w:val="28"/>
                <w:szCs w:val="28"/>
              </w:rPr>
              <w:t>топлива</w:t>
            </w:r>
          </w:p>
        </w:tc>
        <w:tc>
          <w:tcPr>
            <w:tcW w:w="4111" w:type="dxa"/>
            <w:gridSpan w:val="3"/>
            <w:shd w:val="clear" w:color="auto" w:fill="FFFFFF"/>
            <w:tcMar>
              <w:left w:w="57" w:type="dxa"/>
              <w:right w:w="57" w:type="dxa"/>
            </w:tcMar>
            <w:vAlign w:val="center"/>
          </w:tcPr>
          <w:p w14:paraId="1D81C8A3" w14:textId="77777777" w:rsidR="0017734B" w:rsidRPr="0017734B" w:rsidRDefault="0017734B" w:rsidP="0017734B">
            <w:pPr>
              <w:jc w:val="center"/>
              <w:rPr>
                <w:sz w:val="28"/>
                <w:szCs w:val="28"/>
              </w:rPr>
            </w:pPr>
            <w:r w:rsidRPr="0017734B">
              <w:rPr>
                <w:sz w:val="28"/>
                <w:szCs w:val="28"/>
              </w:rPr>
              <w:t>Норматив создания запасов топлива, тыс. т.</w:t>
            </w:r>
          </w:p>
        </w:tc>
      </w:tr>
      <w:tr w:rsidR="0017734B" w:rsidRPr="0017734B" w14:paraId="335B6B8F" w14:textId="77777777" w:rsidTr="00DD4215">
        <w:trPr>
          <w:trHeight w:val="340"/>
        </w:trPr>
        <w:tc>
          <w:tcPr>
            <w:tcW w:w="516" w:type="dxa"/>
            <w:vMerge/>
            <w:shd w:val="clear" w:color="auto" w:fill="FFFFFF"/>
            <w:tcMar>
              <w:left w:w="57" w:type="dxa"/>
              <w:right w:w="57" w:type="dxa"/>
            </w:tcMar>
            <w:vAlign w:val="center"/>
          </w:tcPr>
          <w:p w14:paraId="2D87A4C2" w14:textId="77777777" w:rsidR="0017734B" w:rsidRPr="0017734B" w:rsidRDefault="0017734B" w:rsidP="0017734B">
            <w:pPr>
              <w:jc w:val="center"/>
              <w:rPr>
                <w:sz w:val="28"/>
                <w:szCs w:val="28"/>
              </w:rPr>
            </w:pPr>
          </w:p>
        </w:tc>
        <w:tc>
          <w:tcPr>
            <w:tcW w:w="4162" w:type="dxa"/>
            <w:vMerge/>
            <w:shd w:val="clear" w:color="auto" w:fill="FFFFFF"/>
            <w:tcMar>
              <w:left w:w="57" w:type="dxa"/>
              <w:right w:w="57" w:type="dxa"/>
            </w:tcMar>
            <w:vAlign w:val="center"/>
          </w:tcPr>
          <w:p w14:paraId="47C87EE4" w14:textId="77777777" w:rsidR="0017734B" w:rsidRPr="0017734B" w:rsidRDefault="0017734B" w:rsidP="0017734B">
            <w:pPr>
              <w:jc w:val="center"/>
              <w:rPr>
                <w:sz w:val="28"/>
                <w:szCs w:val="28"/>
              </w:rPr>
            </w:pPr>
          </w:p>
        </w:tc>
        <w:tc>
          <w:tcPr>
            <w:tcW w:w="1418" w:type="dxa"/>
            <w:vMerge/>
            <w:shd w:val="clear" w:color="auto" w:fill="FFFFFF"/>
            <w:tcMar>
              <w:left w:w="57" w:type="dxa"/>
              <w:right w:w="57" w:type="dxa"/>
            </w:tcMar>
            <w:vAlign w:val="center"/>
          </w:tcPr>
          <w:p w14:paraId="71B8D78D" w14:textId="77777777" w:rsidR="0017734B" w:rsidRPr="0017734B" w:rsidRDefault="0017734B" w:rsidP="0017734B">
            <w:pPr>
              <w:jc w:val="center"/>
              <w:rPr>
                <w:sz w:val="28"/>
                <w:szCs w:val="28"/>
              </w:rPr>
            </w:pPr>
          </w:p>
        </w:tc>
        <w:tc>
          <w:tcPr>
            <w:tcW w:w="1134" w:type="dxa"/>
            <w:vMerge w:val="restart"/>
            <w:shd w:val="clear" w:color="auto" w:fill="FFFFFF"/>
            <w:tcMar>
              <w:left w:w="57" w:type="dxa"/>
              <w:right w:w="57" w:type="dxa"/>
            </w:tcMar>
            <w:vAlign w:val="center"/>
          </w:tcPr>
          <w:p w14:paraId="5B323D8C" w14:textId="77777777" w:rsidR="0017734B" w:rsidRPr="0017734B" w:rsidRDefault="0017734B" w:rsidP="0017734B">
            <w:pPr>
              <w:ind w:left="-108" w:right="-107"/>
              <w:jc w:val="center"/>
              <w:rPr>
                <w:sz w:val="28"/>
                <w:szCs w:val="28"/>
              </w:rPr>
            </w:pPr>
            <w:r w:rsidRPr="0017734B">
              <w:rPr>
                <w:sz w:val="28"/>
                <w:szCs w:val="28"/>
              </w:rPr>
              <w:t>Общий запас топлива</w:t>
            </w:r>
          </w:p>
        </w:tc>
        <w:tc>
          <w:tcPr>
            <w:tcW w:w="2977" w:type="dxa"/>
            <w:gridSpan w:val="2"/>
            <w:shd w:val="clear" w:color="auto" w:fill="FFFFFF"/>
            <w:tcMar>
              <w:left w:w="57" w:type="dxa"/>
              <w:right w:w="57" w:type="dxa"/>
            </w:tcMar>
            <w:vAlign w:val="center"/>
          </w:tcPr>
          <w:p w14:paraId="3170117B" w14:textId="77777777" w:rsidR="0017734B" w:rsidRPr="0017734B" w:rsidRDefault="0017734B" w:rsidP="0017734B">
            <w:pPr>
              <w:jc w:val="center"/>
              <w:rPr>
                <w:sz w:val="28"/>
                <w:szCs w:val="28"/>
              </w:rPr>
            </w:pPr>
            <w:r w:rsidRPr="0017734B">
              <w:rPr>
                <w:sz w:val="28"/>
                <w:szCs w:val="28"/>
              </w:rPr>
              <w:t>в том числе:</w:t>
            </w:r>
          </w:p>
        </w:tc>
      </w:tr>
      <w:tr w:rsidR="0017734B" w:rsidRPr="0017734B" w14:paraId="03933480" w14:textId="77777777" w:rsidTr="00DD4215">
        <w:trPr>
          <w:trHeight w:val="340"/>
        </w:trPr>
        <w:tc>
          <w:tcPr>
            <w:tcW w:w="516" w:type="dxa"/>
            <w:vMerge/>
            <w:shd w:val="clear" w:color="auto" w:fill="FFFFFF"/>
            <w:tcMar>
              <w:left w:w="57" w:type="dxa"/>
              <w:right w:w="57" w:type="dxa"/>
            </w:tcMar>
            <w:vAlign w:val="center"/>
          </w:tcPr>
          <w:p w14:paraId="553A188D" w14:textId="77777777" w:rsidR="0017734B" w:rsidRPr="0017734B" w:rsidRDefault="0017734B" w:rsidP="0017734B">
            <w:pPr>
              <w:jc w:val="center"/>
              <w:rPr>
                <w:sz w:val="28"/>
                <w:szCs w:val="28"/>
              </w:rPr>
            </w:pPr>
          </w:p>
        </w:tc>
        <w:tc>
          <w:tcPr>
            <w:tcW w:w="4162" w:type="dxa"/>
            <w:vMerge/>
            <w:shd w:val="clear" w:color="auto" w:fill="FFFFFF"/>
            <w:tcMar>
              <w:left w:w="57" w:type="dxa"/>
              <w:right w:w="57" w:type="dxa"/>
            </w:tcMar>
            <w:vAlign w:val="center"/>
          </w:tcPr>
          <w:p w14:paraId="30CCBDA1" w14:textId="77777777" w:rsidR="0017734B" w:rsidRPr="0017734B" w:rsidRDefault="0017734B" w:rsidP="0017734B">
            <w:pPr>
              <w:jc w:val="center"/>
              <w:rPr>
                <w:sz w:val="28"/>
                <w:szCs w:val="28"/>
              </w:rPr>
            </w:pPr>
          </w:p>
        </w:tc>
        <w:tc>
          <w:tcPr>
            <w:tcW w:w="1418" w:type="dxa"/>
            <w:vMerge/>
            <w:shd w:val="clear" w:color="auto" w:fill="FFFFFF"/>
            <w:tcMar>
              <w:left w:w="57" w:type="dxa"/>
              <w:right w:w="57" w:type="dxa"/>
            </w:tcMar>
            <w:vAlign w:val="center"/>
          </w:tcPr>
          <w:p w14:paraId="39938C40" w14:textId="77777777" w:rsidR="0017734B" w:rsidRPr="0017734B" w:rsidRDefault="0017734B" w:rsidP="0017734B">
            <w:pPr>
              <w:jc w:val="center"/>
              <w:rPr>
                <w:sz w:val="28"/>
                <w:szCs w:val="28"/>
              </w:rPr>
            </w:pPr>
          </w:p>
        </w:tc>
        <w:tc>
          <w:tcPr>
            <w:tcW w:w="1134" w:type="dxa"/>
            <w:vMerge/>
            <w:shd w:val="clear" w:color="auto" w:fill="FFFFFF"/>
            <w:tcMar>
              <w:left w:w="57" w:type="dxa"/>
              <w:right w:w="57" w:type="dxa"/>
            </w:tcMar>
            <w:vAlign w:val="center"/>
          </w:tcPr>
          <w:p w14:paraId="6C784704" w14:textId="77777777" w:rsidR="0017734B" w:rsidRPr="0017734B" w:rsidRDefault="0017734B" w:rsidP="0017734B">
            <w:pPr>
              <w:jc w:val="center"/>
              <w:rPr>
                <w:sz w:val="28"/>
                <w:szCs w:val="28"/>
              </w:rPr>
            </w:pPr>
          </w:p>
        </w:tc>
        <w:tc>
          <w:tcPr>
            <w:tcW w:w="1559" w:type="dxa"/>
            <w:shd w:val="clear" w:color="auto" w:fill="FFFFFF"/>
            <w:tcMar>
              <w:left w:w="57" w:type="dxa"/>
              <w:right w:w="57" w:type="dxa"/>
            </w:tcMar>
            <w:vAlign w:val="center"/>
          </w:tcPr>
          <w:p w14:paraId="5D496780" w14:textId="77777777" w:rsidR="0017734B" w:rsidRPr="0017734B" w:rsidRDefault="0017734B" w:rsidP="0017734B">
            <w:pPr>
              <w:jc w:val="center"/>
              <w:rPr>
                <w:sz w:val="28"/>
                <w:szCs w:val="28"/>
              </w:rPr>
            </w:pPr>
            <w:r w:rsidRPr="0017734B">
              <w:rPr>
                <w:sz w:val="28"/>
                <w:szCs w:val="28"/>
              </w:rPr>
              <w:t>Эксплуата-ционный запас</w:t>
            </w:r>
          </w:p>
        </w:tc>
        <w:tc>
          <w:tcPr>
            <w:tcW w:w="1418" w:type="dxa"/>
            <w:shd w:val="clear" w:color="auto" w:fill="FFFFFF"/>
            <w:tcMar>
              <w:left w:w="57" w:type="dxa"/>
              <w:right w:w="57" w:type="dxa"/>
            </w:tcMar>
            <w:vAlign w:val="center"/>
          </w:tcPr>
          <w:p w14:paraId="64148DDD" w14:textId="77777777" w:rsidR="0017734B" w:rsidRPr="0017734B" w:rsidRDefault="0017734B" w:rsidP="0017734B">
            <w:pPr>
              <w:jc w:val="center"/>
              <w:rPr>
                <w:sz w:val="28"/>
                <w:szCs w:val="28"/>
              </w:rPr>
            </w:pPr>
            <w:r w:rsidRPr="0017734B">
              <w:rPr>
                <w:sz w:val="28"/>
                <w:szCs w:val="28"/>
              </w:rPr>
              <w:t>Неснижае-мый запас</w:t>
            </w:r>
          </w:p>
        </w:tc>
      </w:tr>
      <w:tr w:rsidR="0017734B" w:rsidRPr="0017734B" w14:paraId="648034AA"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51C47A" w14:textId="77777777" w:rsidR="0017734B" w:rsidRPr="0017734B" w:rsidRDefault="0017734B" w:rsidP="0017734B">
            <w:pPr>
              <w:jc w:val="center"/>
              <w:rPr>
                <w:sz w:val="28"/>
                <w:szCs w:val="28"/>
              </w:rPr>
            </w:pPr>
            <w:r w:rsidRPr="0017734B">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EB5C13" w14:textId="77777777" w:rsidR="0017734B" w:rsidRPr="0017734B" w:rsidRDefault="0017734B" w:rsidP="0017734B">
            <w:pPr>
              <w:jc w:val="center"/>
              <w:rPr>
                <w:sz w:val="28"/>
                <w:szCs w:val="28"/>
              </w:rPr>
            </w:pPr>
            <w:r w:rsidRPr="0017734B">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384A59" w14:textId="77777777" w:rsidR="0017734B" w:rsidRPr="0017734B" w:rsidRDefault="0017734B" w:rsidP="0017734B">
            <w:pPr>
              <w:ind w:left="-108" w:right="-107"/>
              <w:jc w:val="center"/>
              <w:rPr>
                <w:bCs/>
                <w:sz w:val="28"/>
                <w:szCs w:val="28"/>
              </w:rPr>
            </w:pPr>
            <w:r w:rsidRPr="0017734B">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2892581" w14:textId="77777777" w:rsidR="0017734B" w:rsidRPr="0017734B" w:rsidRDefault="0017734B" w:rsidP="0017734B">
            <w:pPr>
              <w:jc w:val="center"/>
              <w:rPr>
                <w:color w:val="000000"/>
                <w:sz w:val="28"/>
                <w:szCs w:val="28"/>
              </w:rPr>
            </w:pPr>
            <w:r w:rsidRPr="0017734B">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70925F" w14:textId="77777777" w:rsidR="0017734B" w:rsidRPr="0017734B" w:rsidRDefault="0017734B" w:rsidP="0017734B">
            <w:pPr>
              <w:jc w:val="center"/>
              <w:rPr>
                <w:color w:val="000000"/>
                <w:sz w:val="28"/>
                <w:szCs w:val="28"/>
              </w:rPr>
            </w:pPr>
            <w:r w:rsidRPr="0017734B">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ABE515" w14:textId="77777777" w:rsidR="0017734B" w:rsidRPr="0017734B" w:rsidRDefault="0017734B" w:rsidP="0017734B">
            <w:pPr>
              <w:jc w:val="center"/>
              <w:rPr>
                <w:color w:val="000000"/>
                <w:sz w:val="28"/>
                <w:szCs w:val="28"/>
              </w:rPr>
            </w:pPr>
            <w:r w:rsidRPr="0017734B">
              <w:rPr>
                <w:color w:val="000000"/>
                <w:sz w:val="28"/>
                <w:szCs w:val="28"/>
              </w:rPr>
              <w:t>6</w:t>
            </w:r>
          </w:p>
        </w:tc>
      </w:tr>
      <w:tr w:rsidR="0017734B" w:rsidRPr="0017734B" w14:paraId="7D464624"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14D07" w14:textId="77777777" w:rsidR="0017734B" w:rsidRPr="0017734B" w:rsidRDefault="0017734B" w:rsidP="0017734B">
            <w:pPr>
              <w:jc w:val="center"/>
              <w:rPr>
                <w:sz w:val="28"/>
                <w:szCs w:val="28"/>
              </w:rPr>
            </w:pPr>
            <w:r w:rsidRPr="0017734B">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A4D545" w14:textId="77777777" w:rsidR="0017734B" w:rsidRPr="0017734B" w:rsidRDefault="0017734B" w:rsidP="0017734B">
            <w:pPr>
              <w:rPr>
                <w:sz w:val="28"/>
                <w:szCs w:val="28"/>
              </w:rPr>
            </w:pPr>
            <w:r w:rsidRPr="0017734B">
              <w:rPr>
                <w:sz w:val="28"/>
                <w:szCs w:val="28"/>
              </w:rPr>
              <w:t>ООО «Теплоснабжение» (г. Белово), ИНН 4202022244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C9675BB" w14:textId="77777777" w:rsidR="0017734B" w:rsidRPr="0017734B" w:rsidRDefault="0017734B" w:rsidP="0017734B">
            <w:pPr>
              <w:jc w:val="center"/>
              <w:rPr>
                <w:color w:val="000000"/>
                <w:sz w:val="28"/>
                <w:szCs w:val="28"/>
              </w:rPr>
            </w:pPr>
            <w:r w:rsidRPr="0017734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2F7395" w14:textId="77777777" w:rsidR="0017734B" w:rsidRPr="0017734B" w:rsidRDefault="0017734B" w:rsidP="0017734B">
            <w:pPr>
              <w:jc w:val="center"/>
              <w:rPr>
                <w:sz w:val="28"/>
                <w:szCs w:val="28"/>
              </w:rPr>
            </w:pPr>
            <w:r w:rsidRPr="0017734B">
              <w:rPr>
                <w:sz w:val="28"/>
                <w:szCs w:val="28"/>
              </w:rPr>
              <w:t>4,985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71DD4A" w14:textId="77777777" w:rsidR="0017734B" w:rsidRPr="0017734B" w:rsidRDefault="0017734B" w:rsidP="0017734B">
            <w:pPr>
              <w:jc w:val="center"/>
              <w:rPr>
                <w:sz w:val="28"/>
                <w:szCs w:val="28"/>
              </w:rPr>
            </w:pPr>
            <w:r w:rsidRPr="0017734B">
              <w:rPr>
                <w:sz w:val="28"/>
                <w:szCs w:val="28"/>
              </w:rPr>
              <w:t>4,303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4348A2" w14:textId="77777777" w:rsidR="0017734B" w:rsidRPr="0017734B" w:rsidRDefault="0017734B" w:rsidP="0017734B">
            <w:pPr>
              <w:jc w:val="center"/>
              <w:rPr>
                <w:sz w:val="28"/>
                <w:szCs w:val="28"/>
              </w:rPr>
            </w:pPr>
            <w:r w:rsidRPr="0017734B">
              <w:rPr>
                <w:sz w:val="28"/>
                <w:szCs w:val="28"/>
              </w:rPr>
              <w:t>0,682</w:t>
            </w:r>
          </w:p>
        </w:tc>
      </w:tr>
      <w:tr w:rsidR="0017734B" w:rsidRPr="0017734B" w14:paraId="78D4356D"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FDC460" w14:textId="77777777" w:rsidR="0017734B" w:rsidRPr="0017734B" w:rsidRDefault="0017734B" w:rsidP="0017734B">
            <w:pPr>
              <w:jc w:val="center"/>
              <w:rPr>
                <w:sz w:val="28"/>
                <w:szCs w:val="28"/>
              </w:rPr>
            </w:pPr>
            <w:r w:rsidRPr="0017734B">
              <w:rPr>
                <w:sz w:val="28"/>
                <w:szCs w:val="28"/>
              </w:rPr>
              <w:t>2</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633C91" w14:textId="77777777" w:rsidR="0017734B" w:rsidRPr="0017734B" w:rsidRDefault="0017734B" w:rsidP="0017734B">
            <w:pPr>
              <w:rPr>
                <w:sz w:val="28"/>
                <w:szCs w:val="28"/>
              </w:rPr>
            </w:pPr>
            <w:r w:rsidRPr="0017734B">
              <w:rPr>
                <w:sz w:val="28"/>
                <w:szCs w:val="28"/>
              </w:rPr>
              <w:t>ООО «А-Энерго» (г. Кемерово) по узлу теплоснабжения г. Мариинск, ИНН 4205331498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7174829" w14:textId="77777777" w:rsidR="0017734B" w:rsidRPr="0017734B" w:rsidRDefault="0017734B" w:rsidP="0017734B">
            <w:pPr>
              <w:jc w:val="center"/>
              <w:rPr>
                <w:color w:val="000000"/>
                <w:sz w:val="28"/>
                <w:szCs w:val="28"/>
              </w:rPr>
            </w:pPr>
            <w:r w:rsidRPr="0017734B">
              <w:rPr>
                <w:color w:val="000000"/>
                <w:sz w:val="28"/>
                <w:szCs w:val="28"/>
              </w:rPr>
              <w:t>Бурый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33843A8" w14:textId="77777777" w:rsidR="0017734B" w:rsidRPr="0017734B" w:rsidRDefault="0017734B" w:rsidP="0017734B">
            <w:pPr>
              <w:jc w:val="center"/>
              <w:rPr>
                <w:sz w:val="28"/>
                <w:szCs w:val="28"/>
              </w:rPr>
            </w:pPr>
            <w:r w:rsidRPr="0017734B">
              <w:rPr>
                <w:sz w:val="28"/>
                <w:szCs w:val="28"/>
              </w:rPr>
              <w:t>7,266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0885A20" w14:textId="77777777" w:rsidR="0017734B" w:rsidRPr="0017734B" w:rsidRDefault="0017734B" w:rsidP="0017734B">
            <w:pPr>
              <w:jc w:val="center"/>
              <w:rPr>
                <w:sz w:val="28"/>
                <w:szCs w:val="28"/>
              </w:rPr>
            </w:pPr>
            <w:r w:rsidRPr="0017734B">
              <w:rPr>
                <w:sz w:val="28"/>
                <w:szCs w:val="28"/>
              </w:rPr>
              <w:t>6,271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F64C26" w14:textId="77777777" w:rsidR="0017734B" w:rsidRPr="0017734B" w:rsidRDefault="0017734B" w:rsidP="0017734B">
            <w:pPr>
              <w:jc w:val="center"/>
              <w:rPr>
                <w:sz w:val="28"/>
                <w:szCs w:val="28"/>
              </w:rPr>
            </w:pPr>
            <w:r w:rsidRPr="0017734B">
              <w:rPr>
                <w:sz w:val="28"/>
                <w:szCs w:val="28"/>
              </w:rPr>
              <w:t>0,995</w:t>
            </w:r>
          </w:p>
        </w:tc>
      </w:tr>
      <w:tr w:rsidR="0017734B" w:rsidRPr="0017734B" w14:paraId="0A13AAD6"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129EE5" w14:textId="77777777" w:rsidR="0017734B" w:rsidRPr="0017734B" w:rsidRDefault="0017734B" w:rsidP="0017734B">
            <w:pPr>
              <w:jc w:val="center"/>
              <w:rPr>
                <w:sz w:val="28"/>
                <w:szCs w:val="28"/>
              </w:rPr>
            </w:pPr>
            <w:r w:rsidRPr="0017734B">
              <w:rPr>
                <w:sz w:val="28"/>
                <w:szCs w:val="28"/>
              </w:rPr>
              <w:t>3</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667A40" w14:textId="77777777" w:rsidR="0017734B" w:rsidRPr="0017734B" w:rsidRDefault="0017734B" w:rsidP="0017734B">
            <w:pPr>
              <w:rPr>
                <w:sz w:val="28"/>
                <w:szCs w:val="28"/>
              </w:rPr>
            </w:pPr>
            <w:r w:rsidRPr="0017734B">
              <w:rPr>
                <w:sz w:val="28"/>
                <w:szCs w:val="28"/>
              </w:rPr>
              <w:t>ОАО «Угольная компания «Северный Кузбасс» (г. Березовский), ИНН 4250005979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6CD8E5" w14:textId="77777777" w:rsidR="0017734B" w:rsidRPr="0017734B" w:rsidRDefault="0017734B" w:rsidP="0017734B">
            <w:pPr>
              <w:jc w:val="center"/>
              <w:rPr>
                <w:color w:val="000000"/>
                <w:sz w:val="28"/>
                <w:szCs w:val="28"/>
              </w:rPr>
            </w:pPr>
            <w:r w:rsidRPr="0017734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5C9A309" w14:textId="77777777" w:rsidR="0017734B" w:rsidRPr="0017734B" w:rsidRDefault="0017734B" w:rsidP="0017734B">
            <w:pPr>
              <w:jc w:val="center"/>
              <w:rPr>
                <w:sz w:val="28"/>
                <w:szCs w:val="28"/>
              </w:rPr>
            </w:pPr>
            <w:r w:rsidRPr="0017734B">
              <w:rPr>
                <w:sz w:val="28"/>
                <w:szCs w:val="28"/>
              </w:rPr>
              <w:t>5,330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803B93" w14:textId="77777777" w:rsidR="0017734B" w:rsidRPr="0017734B" w:rsidRDefault="0017734B" w:rsidP="0017734B">
            <w:pPr>
              <w:jc w:val="center"/>
              <w:rPr>
                <w:sz w:val="28"/>
                <w:szCs w:val="28"/>
              </w:rPr>
            </w:pPr>
            <w:r w:rsidRPr="0017734B">
              <w:rPr>
                <w:sz w:val="28"/>
                <w:szCs w:val="28"/>
              </w:rPr>
              <w:t>4,013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97A7628" w14:textId="77777777" w:rsidR="0017734B" w:rsidRPr="0017734B" w:rsidRDefault="0017734B" w:rsidP="0017734B">
            <w:pPr>
              <w:jc w:val="center"/>
              <w:rPr>
                <w:sz w:val="28"/>
                <w:szCs w:val="28"/>
              </w:rPr>
            </w:pPr>
            <w:r w:rsidRPr="0017734B">
              <w:rPr>
                <w:sz w:val="28"/>
                <w:szCs w:val="28"/>
              </w:rPr>
              <w:t>1,317</w:t>
            </w:r>
          </w:p>
        </w:tc>
      </w:tr>
      <w:tr w:rsidR="0017734B" w:rsidRPr="0017734B" w14:paraId="01E76E0C"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8D801A" w14:textId="77777777" w:rsidR="0017734B" w:rsidRPr="0017734B" w:rsidRDefault="0017734B" w:rsidP="0017734B">
            <w:pPr>
              <w:jc w:val="center"/>
              <w:rPr>
                <w:sz w:val="28"/>
                <w:szCs w:val="28"/>
              </w:rPr>
            </w:pPr>
            <w:r w:rsidRPr="0017734B">
              <w:rPr>
                <w:sz w:val="28"/>
                <w:szCs w:val="28"/>
              </w:rPr>
              <w:t>4</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782D4D" w14:textId="77777777" w:rsidR="0017734B" w:rsidRPr="0017734B" w:rsidRDefault="0017734B" w:rsidP="0017734B">
            <w:pPr>
              <w:rPr>
                <w:sz w:val="28"/>
                <w:szCs w:val="28"/>
              </w:rPr>
            </w:pPr>
            <w:r w:rsidRPr="0017734B">
              <w:rPr>
                <w:sz w:val="28"/>
                <w:szCs w:val="28"/>
              </w:rPr>
              <w:t>ФГБУ «Центральное жилищно-коммунальное управление» Минобороны России (филиал по Центральному Военному округу) по котельным г. Юрга, ИНН 7729314745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6EC43B" w14:textId="77777777" w:rsidR="0017734B" w:rsidRPr="0017734B" w:rsidRDefault="0017734B" w:rsidP="0017734B">
            <w:pPr>
              <w:jc w:val="center"/>
              <w:rPr>
                <w:color w:val="000000"/>
                <w:sz w:val="28"/>
                <w:szCs w:val="28"/>
              </w:rPr>
            </w:pPr>
            <w:r w:rsidRPr="0017734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F6ADC6F" w14:textId="77777777" w:rsidR="0017734B" w:rsidRPr="0017734B" w:rsidRDefault="0017734B" w:rsidP="0017734B">
            <w:pPr>
              <w:jc w:val="center"/>
              <w:rPr>
                <w:bCs/>
                <w:color w:val="000000"/>
                <w:sz w:val="28"/>
                <w:szCs w:val="28"/>
              </w:rPr>
            </w:pPr>
            <w:r w:rsidRPr="0017734B">
              <w:rPr>
                <w:bCs/>
                <w:color w:val="000000"/>
                <w:sz w:val="28"/>
                <w:szCs w:val="28"/>
              </w:rPr>
              <w:t>3,205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1974F5D" w14:textId="77777777" w:rsidR="0017734B" w:rsidRPr="0017734B" w:rsidRDefault="0017734B" w:rsidP="0017734B">
            <w:pPr>
              <w:jc w:val="center"/>
              <w:rPr>
                <w:bCs/>
                <w:color w:val="000000"/>
                <w:sz w:val="28"/>
                <w:szCs w:val="28"/>
              </w:rPr>
            </w:pPr>
            <w:r w:rsidRPr="0017734B">
              <w:rPr>
                <w:bCs/>
                <w:color w:val="000000"/>
                <w:sz w:val="28"/>
                <w:szCs w:val="28"/>
              </w:rPr>
              <w:t>2,761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4CC6FBD" w14:textId="77777777" w:rsidR="0017734B" w:rsidRPr="0017734B" w:rsidRDefault="0017734B" w:rsidP="0017734B">
            <w:pPr>
              <w:jc w:val="center"/>
              <w:rPr>
                <w:bCs/>
                <w:color w:val="000000"/>
                <w:sz w:val="28"/>
                <w:szCs w:val="28"/>
              </w:rPr>
            </w:pPr>
            <w:r w:rsidRPr="0017734B">
              <w:rPr>
                <w:bCs/>
                <w:color w:val="000000"/>
                <w:sz w:val="28"/>
                <w:szCs w:val="28"/>
              </w:rPr>
              <w:t>0,444</w:t>
            </w:r>
          </w:p>
        </w:tc>
      </w:tr>
      <w:tr w:rsidR="0017734B" w:rsidRPr="0017734B" w14:paraId="08B3711E" w14:textId="77777777" w:rsidTr="00DD4215">
        <w:trPr>
          <w:trHeight w:val="340"/>
        </w:trPr>
        <w:tc>
          <w:tcPr>
            <w:tcW w:w="516" w:type="dxa"/>
            <w:tcBorders>
              <w:top w:val="single" w:sz="4" w:space="0" w:color="auto"/>
              <w:left w:val="single" w:sz="4" w:space="0" w:color="auto"/>
              <w:right w:val="single" w:sz="4" w:space="0" w:color="auto"/>
            </w:tcBorders>
            <w:tcMar>
              <w:left w:w="57" w:type="dxa"/>
              <w:right w:w="57" w:type="dxa"/>
            </w:tcMar>
            <w:vAlign w:val="center"/>
          </w:tcPr>
          <w:p w14:paraId="2675614F" w14:textId="77777777" w:rsidR="0017734B" w:rsidRPr="0017734B" w:rsidRDefault="0017734B" w:rsidP="0017734B">
            <w:pPr>
              <w:jc w:val="center"/>
              <w:rPr>
                <w:sz w:val="28"/>
                <w:szCs w:val="28"/>
              </w:rPr>
            </w:pPr>
            <w:r w:rsidRPr="0017734B">
              <w:rPr>
                <w:sz w:val="28"/>
                <w:szCs w:val="28"/>
              </w:rPr>
              <w:t>5</w:t>
            </w:r>
          </w:p>
        </w:tc>
        <w:tc>
          <w:tcPr>
            <w:tcW w:w="416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0022C7DB" w14:textId="77777777" w:rsidR="0017734B" w:rsidRPr="0017734B" w:rsidRDefault="0017734B" w:rsidP="0017734B">
            <w:pPr>
              <w:rPr>
                <w:sz w:val="28"/>
                <w:szCs w:val="28"/>
              </w:rPr>
            </w:pPr>
            <w:r w:rsidRPr="0017734B">
              <w:rPr>
                <w:sz w:val="28"/>
                <w:szCs w:val="28"/>
              </w:rPr>
              <w:t>ООО «СПК «Чистогорский» (Новокузнецкий муниципальный район), ИНН 4238013194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59D0DC" w14:textId="77777777" w:rsidR="0017734B" w:rsidRPr="0017734B" w:rsidRDefault="0017734B" w:rsidP="0017734B">
            <w:pPr>
              <w:ind w:left="-108" w:right="-107"/>
              <w:jc w:val="center"/>
              <w:rPr>
                <w:sz w:val="28"/>
                <w:szCs w:val="28"/>
              </w:rPr>
            </w:pPr>
            <w:r w:rsidRPr="0017734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DAE5984" w14:textId="77777777" w:rsidR="0017734B" w:rsidRPr="0017734B" w:rsidRDefault="0017734B" w:rsidP="0017734B">
            <w:pPr>
              <w:jc w:val="center"/>
              <w:rPr>
                <w:sz w:val="28"/>
                <w:szCs w:val="28"/>
              </w:rPr>
            </w:pPr>
            <w:r w:rsidRPr="0017734B">
              <w:rPr>
                <w:sz w:val="28"/>
                <w:szCs w:val="28"/>
              </w:rPr>
              <w:t>4,017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4AD2420" w14:textId="77777777" w:rsidR="0017734B" w:rsidRPr="0017734B" w:rsidRDefault="0017734B" w:rsidP="0017734B">
            <w:pPr>
              <w:jc w:val="center"/>
              <w:rPr>
                <w:sz w:val="28"/>
                <w:szCs w:val="28"/>
              </w:rPr>
            </w:pPr>
            <w:r w:rsidRPr="0017734B">
              <w:rPr>
                <w:sz w:val="28"/>
                <w:szCs w:val="28"/>
              </w:rPr>
              <w:t>3,390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14FAD2E" w14:textId="77777777" w:rsidR="0017734B" w:rsidRPr="0017734B" w:rsidRDefault="0017734B" w:rsidP="0017734B">
            <w:pPr>
              <w:jc w:val="center"/>
              <w:rPr>
                <w:sz w:val="28"/>
                <w:szCs w:val="28"/>
              </w:rPr>
            </w:pPr>
            <w:r w:rsidRPr="0017734B">
              <w:rPr>
                <w:sz w:val="28"/>
                <w:szCs w:val="28"/>
              </w:rPr>
              <w:t>0,627</w:t>
            </w:r>
          </w:p>
        </w:tc>
      </w:tr>
      <w:tr w:rsidR="0017734B" w:rsidRPr="0017734B" w14:paraId="6D86996B" w14:textId="77777777" w:rsidTr="00DD4215">
        <w:trPr>
          <w:trHeight w:val="340"/>
        </w:trPr>
        <w:tc>
          <w:tcPr>
            <w:tcW w:w="516" w:type="dxa"/>
            <w:tcBorders>
              <w:left w:val="single" w:sz="4" w:space="0" w:color="auto"/>
              <w:right w:val="single" w:sz="4" w:space="0" w:color="auto"/>
            </w:tcBorders>
            <w:tcMar>
              <w:left w:w="57" w:type="dxa"/>
              <w:right w:w="57" w:type="dxa"/>
            </w:tcMar>
            <w:vAlign w:val="center"/>
          </w:tcPr>
          <w:p w14:paraId="6707303D" w14:textId="77777777" w:rsidR="0017734B" w:rsidRPr="0017734B" w:rsidRDefault="0017734B" w:rsidP="0017734B">
            <w:pPr>
              <w:jc w:val="center"/>
              <w:rPr>
                <w:sz w:val="28"/>
                <w:szCs w:val="28"/>
              </w:rPr>
            </w:pPr>
            <w:r w:rsidRPr="0017734B">
              <w:rPr>
                <w:sz w:val="28"/>
                <w:szCs w:val="28"/>
              </w:rPr>
              <w:t>6</w:t>
            </w:r>
          </w:p>
        </w:tc>
        <w:tc>
          <w:tcPr>
            <w:tcW w:w="4162" w:type="dxa"/>
            <w:tcBorders>
              <w:left w:val="single" w:sz="4" w:space="0" w:color="auto"/>
              <w:right w:val="single" w:sz="4" w:space="0" w:color="auto"/>
            </w:tcBorders>
            <w:shd w:val="clear" w:color="auto" w:fill="auto"/>
            <w:tcMar>
              <w:left w:w="57" w:type="dxa"/>
              <w:right w:w="57" w:type="dxa"/>
            </w:tcMar>
            <w:vAlign w:val="center"/>
          </w:tcPr>
          <w:p w14:paraId="19D271AC" w14:textId="77777777" w:rsidR="0017734B" w:rsidRPr="0017734B" w:rsidRDefault="0017734B" w:rsidP="0017734B">
            <w:pPr>
              <w:rPr>
                <w:sz w:val="28"/>
                <w:szCs w:val="28"/>
              </w:rPr>
            </w:pPr>
            <w:r w:rsidRPr="0017734B">
              <w:rPr>
                <w:sz w:val="28"/>
                <w:szCs w:val="28"/>
              </w:rPr>
              <w:t>МП «ГУЖКХ» (г. Новокузнецк)</w:t>
            </w:r>
            <w:r w:rsidRPr="0017734B">
              <w:rPr>
                <w:color w:val="000000"/>
                <w:sz w:val="28"/>
                <w:szCs w:val="28"/>
              </w:rPr>
              <w:t>, ИНН 4253026631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5FA156" w14:textId="77777777" w:rsidR="0017734B" w:rsidRPr="0017734B" w:rsidRDefault="0017734B" w:rsidP="0017734B">
            <w:pPr>
              <w:jc w:val="center"/>
              <w:rPr>
                <w:sz w:val="28"/>
                <w:szCs w:val="28"/>
              </w:rPr>
            </w:pPr>
            <w:r w:rsidRPr="0017734B">
              <w:rPr>
                <w:color w:val="000000"/>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4BD2F85" w14:textId="77777777" w:rsidR="0017734B" w:rsidRPr="0017734B" w:rsidRDefault="0017734B" w:rsidP="0017734B">
            <w:pPr>
              <w:jc w:val="center"/>
              <w:rPr>
                <w:sz w:val="28"/>
                <w:szCs w:val="28"/>
              </w:rPr>
            </w:pPr>
            <w:r w:rsidRPr="0017734B">
              <w:rPr>
                <w:sz w:val="28"/>
                <w:szCs w:val="28"/>
              </w:rPr>
              <w:t>0,178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D4BB8A" w14:textId="77777777" w:rsidR="0017734B" w:rsidRPr="0017734B" w:rsidRDefault="0017734B" w:rsidP="0017734B">
            <w:pPr>
              <w:jc w:val="center"/>
              <w:rPr>
                <w:sz w:val="28"/>
                <w:szCs w:val="28"/>
              </w:rPr>
            </w:pPr>
            <w:r w:rsidRPr="0017734B">
              <w:rPr>
                <w:sz w:val="28"/>
                <w:szCs w:val="28"/>
              </w:rPr>
              <w:t>0,0000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2B55C7" w14:textId="77777777" w:rsidR="0017734B" w:rsidRPr="0017734B" w:rsidRDefault="0017734B" w:rsidP="0017734B">
            <w:pPr>
              <w:jc w:val="center"/>
              <w:rPr>
                <w:sz w:val="28"/>
                <w:szCs w:val="28"/>
              </w:rPr>
            </w:pPr>
            <w:r w:rsidRPr="0017734B">
              <w:rPr>
                <w:sz w:val="28"/>
                <w:szCs w:val="28"/>
              </w:rPr>
              <w:t>0,178</w:t>
            </w:r>
          </w:p>
        </w:tc>
      </w:tr>
      <w:tr w:rsidR="0017734B" w:rsidRPr="0017734B" w14:paraId="055E8C67" w14:textId="77777777" w:rsidTr="00DD4215">
        <w:trPr>
          <w:trHeight w:val="340"/>
        </w:trPr>
        <w:tc>
          <w:tcPr>
            <w:tcW w:w="516" w:type="dxa"/>
            <w:vMerge w:val="restart"/>
            <w:tcBorders>
              <w:top w:val="single" w:sz="4" w:space="0" w:color="auto"/>
              <w:left w:val="single" w:sz="4" w:space="0" w:color="auto"/>
              <w:right w:val="single" w:sz="4" w:space="0" w:color="auto"/>
            </w:tcBorders>
            <w:tcMar>
              <w:left w:w="57" w:type="dxa"/>
              <w:right w:w="57" w:type="dxa"/>
            </w:tcMar>
            <w:vAlign w:val="center"/>
          </w:tcPr>
          <w:p w14:paraId="5FB88DD0" w14:textId="77777777" w:rsidR="0017734B" w:rsidRPr="0017734B" w:rsidRDefault="0017734B" w:rsidP="0017734B">
            <w:pPr>
              <w:jc w:val="center"/>
              <w:rPr>
                <w:sz w:val="28"/>
                <w:szCs w:val="28"/>
              </w:rPr>
            </w:pPr>
            <w:r w:rsidRPr="0017734B">
              <w:rPr>
                <w:sz w:val="28"/>
                <w:szCs w:val="28"/>
              </w:rPr>
              <w:t>7</w:t>
            </w:r>
          </w:p>
        </w:tc>
        <w:tc>
          <w:tcPr>
            <w:tcW w:w="4162"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46254CCA" w14:textId="77777777" w:rsidR="0017734B" w:rsidRPr="0017734B" w:rsidRDefault="0017734B" w:rsidP="0017734B">
            <w:pPr>
              <w:rPr>
                <w:sz w:val="28"/>
                <w:szCs w:val="28"/>
              </w:rPr>
            </w:pPr>
            <w:r w:rsidRPr="0017734B">
              <w:rPr>
                <w:sz w:val="28"/>
                <w:szCs w:val="28"/>
              </w:rPr>
              <w:t>МУП «Жилищно-коммунальное управление Кемеровского муниципального округа» (г. Кемерово), ИНН 4205242791</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FFAE43" w14:textId="77777777" w:rsidR="0017734B" w:rsidRPr="0017734B" w:rsidRDefault="0017734B" w:rsidP="0017734B">
            <w:pPr>
              <w:jc w:val="center"/>
              <w:rPr>
                <w:color w:val="000000"/>
                <w:sz w:val="28"/>
                <w:szCs w:val="28"/>
              </w:rPr>
            </w:pPr>
            <w:r w:rsidRPr="0017734B">
              <w:rPr>
                <w:color w:val="000000"/>
                <w:sz w:val="28"/>
                <w:szCs w:val="28"/>
              </w:rPr>
              <w:t>Дизельное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CD01C1" w14:textId="77777777" w:rsidR="0017734B" w:rsidRPr="0017734B" w:rsidRDefault="0017734B" w:rsidP="0017734B">
            <w:pPr>
              <w:jc w:val="center"/>
              <w:rPr>
                <w:sz w:val="28"/>
                <w:szCs w:val="28"/>
              </w:rPr>
            </w:pPr>
            <w:r w:rsidRPr="0017734B">
              <w:rPr>
                <w:sz w:val="28"/>
                <w:szCs w:val="28"/>
              </w:rPr>
              <w:t>0,123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C9128C" w14:textId="77777777" w:rsidR="0017734B" w:rsidRPr="0017734B" w:rsidRDefault="0017734B" w:rsidP="0017734B">
            <w:pPr>
              <w:jc w:val="center"/>
              <w:rPr>
                <w:sz w:val="28"/>
                <w:szCs w:val="28"/>
              </w:rPr>
            </w:pPr>
            <w:r w:rsidRPr="0017734B">
              <w:rPr>
                <w:sz w:val="28"/>
                <w:szCs w:val="28"/>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D938A4" w14:textId="77777777" w:rsidR="0017734B" w:rsidRPr="0017734B" w:rsidRDefault="0017734B" w:rsidP="0017734B">
            <w:pPr>
              <w:jc w:val="center"/>
              <w:rPr>
                <w:sz w:val="28"/>
                <w:szCs w:val="28"/>
              </w:rPr>
            </w:pPr>
            <w:r w:rsidRPr="0017734B">
              <w:rPr>
                <w:sz w:val="28"/>
                <w:szCs w:val="28"/>
              </w:rPr>
              <w:t>0,123</w:t>
            </w:r>
          </w:p>
        </w:tc>
      </w:tr>
      <w:tr w:rsidR="0017734B" w:rsidRPr="0017734B" w14:paraId="02161D7C" w14:textId="77777777" w:rsidTr="00DD4215">
        <w:trPr>
          <w:trHeight w:val="340"/>
        </w:trPr>
        <w:tc>
          <w:tcPr>
            <w:tcW w:w="516" w:type="dxa"/>
            <w:vMerge/>
            <w:tcBorders>
              <w:left w:val="single" w:sz="4" w:space="0" w:color="auto"/>
              <w:bottom w:val="single" w:sz="4" w:space="0" w:color="auto"/>
              <w:right w:val="single" w:sz="4" w:space="0" w:color="auto"/>
            </w:tcBorders>
            <w:tcMar>
              <w:left w:w="57" w:type="dxa"/>
              <w:right w:w="57" w:type="dxa"/>
            </w:tcMar>
            <w:vAlign w:val="center"/>
          </w:tcPr>
          <w:p w14:paraId="173CEDF7" w14:textId="77777777" w:rsidR="0017734B" w:rsidRPr="0017734B" w:rsidRDefault="0017734B" w:rsidP="0017734B">
            <w:pPr>
              <w:jc w:val="center"/>
              <w:rPr>
                <w:sz w:val="28"/>
                <w:szCs w:val="28"/>
              </w:rPr>
            </w:pPr>
          </w:p>
        </w:tc>
        <w:tc>
          <w:tcPr>
            <w:tcW w:w="4162" w:type="dxa"/>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1781DD16" w14:textId="77777777" w:rsidR="0017734B" w:rsidRPr="0017734B" w:rsidRDefault="0017734B" w:rsidP="0017734B">
            <w:pPr>
              <w:rPr>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0B60B4" w14:textId="77777777" w:rsidR="0017734B" w:rsidRPr="0017734B" w:rsidRDefault="0017734B" w:rsidP="0017734B">
            <w:pPr>
              <w:jc w:val="center"/>
              <w:rPr>
                <w:color w:val="000000"/>
                <w:sz w:val="28"/>
                <w:szCs w:val="28"/>
              </w:rPr>
            </w:pPr>
            <w:r w:rsidRPr="0017734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89DB6F" w14:textId="77777777" w:rsidR="0017734B" w:rsidRPr="0017734B" w:rsidRDefault="0017734B" w:rsidP="0017734B">
            <w:pPr>
              <w:jc w:val="center"/>
              <w:rPr>
                <w:sz w:val="28"/>
                <w:szCs w:val="28"/>
              </w:rPr>
            </w:pPr>
            <w:r w:rsidRPr="0017734B">
              <w:rPr>
                <w:sz w:val="28"/>
                <w:szCs w:val="28"/>
              </w:rPr>
              <w:t>7,207</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B3DAC2" w14:textId="77777777" w:rsidR="0017734B" w:rsidRPr="0017734B" w:rsidRDefault="0017734B" w:rsidP="0017734B">
            <w:pPr>
              <w:jc w:val="center"/>
              <w:rPr>
                <w:sz w:val="28"/>
                <w:szCs w:val="28"/>
              </w:rPr>
            </w:pPr>
            <w:r w:rsidRPr="0017734B">
              <w:rPr>
                <w:sz w:val="28"/>
                <w:szCs w:val="28"/>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DC2F7A" w14:textId="77777777" w:rsidR="0017734B" w:rsidRPr="0017734B" w:rsidRDefault="0017734B" w:rsidP="0017734B">
            <w:pPr>
              <w:jc w:val="center"/>
              <w:rPr>
                <w:sz w:val="28"/>
                <w:szCs w:val="28"/>
              </w:rPr>
            </w:pPr>
            <w:r w:rsidRPr="0017734B">
              <w:rPr>
                <w:sz w:val="28"/>
                <w:szCs w:val="28"/>
              </w:rPr>
              <w:t>1,007</w:t>
            </w:r>
          </w:p>
        </w:tc>
      </w:tr>
      <w:tr w:rsidR="0017734B" w:rsidRPr="0017734B" w14:paraId="51330359"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5E06F" w14:textId="77777777" w:rsidR="0017734B" w:rsidRPr="0017734B" w:rsidRDefault="0017734B" w:rsidP="0017734B">
            <w:pPr>
              <w:jc w:val="center"/>
              <w:rPr>
                <w:sz w:val="28"/>
                <w:szCs w:val="28"/>
              </w:rPr>
            </w:pPr>
            <w:r w:rsidRPr="0017734B">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62FD99E" w14:textId="77777777" w:rsidR="0017734B" w:rsidRPr="0017734B" w:rsidRDefault="0017734B" w:rsidP="0017734B">
            <w:pPr>
              <w:jc w:val="center"/>
              <w:rPr>
                <w:sz w:val="28"/>
                <w:szCs w:val="28"/>
              </w:rPr>
            </w:pPr>
            <w:r w:rsidRPr="0017734B">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BC6454" w14:textId="77777777" w:rsidR="0017734B" w:rsidRPr="0017734B" w:rsidRDefault="0017734B" w:rsidP="0017734B">
            <w:pPr>
              <w:ind w:left="-108" w:right="-107"/>
              <w:jc w:val="center"/>
              <w:rPr>
                <w:bCs/>
                <w:sz w:val="28"/>
                <w:szCs w:val="28"/>
              </w:rPr>
            </w:pPr>
            <w:r w:rsidRPr="0017734B">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61D3DE" w14:textId="77777777" w:rsidR="0017734B" w:rsidRPr="0017734B" w:rsidRDefault="0017734B" w:rsidP="0017734B">
            <w:pPr>
              <w:jc w:val="center"/>
              <w:rPr>
                <w:color w:val="000000"/>
                <w:sz w:val="28"/>
                <w:szCs w:val="28"/>
              </w:rPr>
            </w:pPr>
            <w:r w:rsidRPr="0017734B">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09ADF7" w14:textId="77777777" w:rsidR="0017734B" w:rsidRPr="0017734B" w:rsidRDefault="0017734B" w:rsidP="0017734B">
            <w:pPr>
              <w:jc w:val="center"/>
              <w:rPr>
                <w:color w:val="000000"/>
                <w:sz w:val="28"/>
                <w:szCs w:val="28"/>
              </w:rPr>
            </w:pPr>
            <w:r w:rsidRPr="0017734B">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6386B1" w14:textId="77777777" w:rsidR="0017734B" w:rsidRPr="0017734B" w:rsidRDefault="0017734B" w:rsidP="0017734B">
            <w:pPr>
              <w:jc w:val="center"/>
              <w:rPr>
                <w:color w:val="000000"/>
                <w:sz w:val="28"/>
                <w:szCs w:val="28"/>
              </w:rPr>
            </w:pPr>
            <w:r w:rsidRPr="0017734B">
              <w:rPr>
                <w:color w:val="000000"/>
                <w:sz w:val="28"/>
                <w:szCs w:val="28"/>
              </w:rPr>
              <w:t>6</w:t>
            </w:r>
          </w:p>
        </w:tc>
      </w:tr>
      <w:tr w:rsidR="0017734B" w:rsidRPr="0017734B" w14:paraId="49C45693" w14:textId="77777777" w:rsidTr="00DD4215">
        <w:trPr>
          <w:trHeight w:val="340"/>
        </w:trPr>
        <w:tc>
          <w:tcPr>
            <w:tcW w:w="516" w:type="dxa"/>
            <w:tcBorders>
              <w:top w:val="single" w:sz="4" w:space="0" w:color="auto"/>
              <w:left w:val="single" w:sz="4" w:space="0" w:color="auto"/>
              <w:right w:val="single" w:sz="4" w:space="0" w:color="auto"/>
            </w:tcBorders>
            <w:tcMar>
              <w:left w:w="57" w:type="dxa"/>
              <w:right w:w="57" w:type="dxa"/>
            </w:tcMar>
            <w:vAlign w:val="center"/>
          </w:tcPr>
          <w:p w14:paraId="2D145F60" w14:textId="77777777" w:rsidR="0017734B" w:rsidRPr="0017734B" w:rsidRDefault="0017734B" w:rsidP="0017734B">
            <w:pPr>
              <w:jc w:val="center"/>
              <w:rPr>
                <w:sz w:val="28"/>
                <w:szCs w:val="28"/>
              </w:rPr>
            </w:pPr>
            <w:r w:rsidRPr="0017734B">
              <w:rPr>
                <w:sz w:val="28"/>
                <w:szCs w:val="28"/>
              </w:rPr>
              <w:t>8</w:t>
            </w:r>
          </w:p>
        </w:tc>
        <w:tc>
          <w:tcPr>
            <w:tcW w:w="416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019BAAE3" w14:textId="77777777" w:rsidR="0017734B" w:rsidRPr="0017734B" w:rsidRDefault="0017734B" w:rsidP="0017734B">
            <w:pPr>
              <w:rPr>
                <w:sz w:val="28"/>
                <w:szCs w:val="28"/>
              </w:rPr>
            </w:pPr>
            <w:r w:rsidRPr="0017734B">
              <w:rPr>
                <w:sz w:val="28"/>
                <w:szCs w:val="28"/>
              </w:rPr>
              <w:t>МУП «МТСК» (г. Междуреченск), ИНН 4214039620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F7851B" w14:textId="77777777" w:rsidR="0017734B" w:rsidRPr="0017734B" w:rsidRDefault="0017734B" w:rsidP="0017734B">
            <w:pPr>
              <w:jc w:val="center"/>
              <w:rPr>
                <w:color w:val="000000"/>
                <w:sz w:val="28"/>
                <w:szCs w:val="28"/>
              </w:rPr>
            </w:pPr>
            <w:r w:rsidRPr="0017734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1BA30F4" w14:textId="77777777" w:rsidR="0017734B" w:rsidRPr="0017734B" w:rsidRDefault="0017734B" w:rsidP="0017734B">
            <w:pPr>
              <w:jc w:val="center"/>
              <w:rPr>
                <w:sz w:val="28"/>
                <w:szCs w:val="28"/>
              </w:rPr>
            </w:pPr>
            <w:r w:rsidRPr="0017734B">
              <w:rPr>
                <w:sz w:val="28"/>
                <w:szCs w:val="28"/>
              </w:rPr>
              <w:t>45,106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F4E546" w14:textId="77777777" w:rsidR="0017734B" w:rsidRPr="0017734B" w:rsidRDefault="0017734B" w:rsidP="0017734B">
            <w:pPr>
              <w:jc w:val="center"/>
              <w:rPr>
                <w:sz w:val="28"/>
                <w:szCs w:val="28"/>
              </w:rPr>
            </w:pPr>
            <w:r w:rsidRPr="0017734B">
              <w:rPr>
                <w:sz w:val="28"/>
                <w:szCs w:val="28"/>
              </w:rPr>
              <w:t>34,224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0C5FCE" w14:textId="77777777" w:rsidR="0017734B" w:rsidRPr="0017734B" w:rsidRDefault="0017734B" w:rsidP="0017734B">
            <w:pPr>
              <w:jc w:val="center"/>
              <w:rPr>
                <w:sz w:val="28"/>
                <w:szCs w:val="28"/>
              </w:rPr>
            </w:pPr>
            <w:r w:rsidRPr="0017734B">
              <w:rPr>
                <w:sz w:val="28"/>
                <w:szCs w:val="28"/>
              </w:rPr>
              <w:t>10,882</w:t>
            </w:r>
          </w:p>
        </w:tc>
      </w:tr>
      <w:tr w:rsidR="0017734B" w:rsidRPr="0017734B" w14:paraId="607093ED" w14:textId="77777777" w:rsidTr="00DD4215">
        <w:trPr>
          <w:trHeight w:val="340"/>
        </w:trPr>
        <w:tc>
          <w:tcPr>
            <w:tcW w:w="516" w:type="dxa"/>
            <w:tcBorders>
              <w:left w:val="single" w:sz="4" w:space="0" w:color="auto"/>
              <w:bottom w:val="single" w:sz="4" w:space="0" w:color="auto"/>
              <w:right w:val="single" w:sz="4" w:space="0" w:color="auto"/>
            </w:tcBorders>
            <w:tcMar>
              <w:left w:w="57" w:type="dxa"/>
              <w:right w:w="57" w:type="dxa"/>
            </w:tcMar>
            <w:vAlign w:val="center"/>
          </w:tcPr>
          <w:p w14:paraId="0C3A1F18" w14:textId="77777777" w:rsidR="0017734B" w:rsidRPr="0017734B" w:rsidRDefault="0017734B" w:rsidP="0017734B">
            <w:pPr>
              <w:jc w:val="center"/>
              <w:rPr>
                <w:sz w:val="28"/>
                <w:szCs w:val="28"/>
              </w:rPr>
            </w:pPr>
            <w:r w:rsidRPr="0017734B">
              <w:rPr>
                <w:sz w:val="28"/>
                <w:szCs w:val="28"/>
              </w:rPr>
              <w:t>9</w:t>
            </w:r>
          </w:p>
        </w:tc>
        <w:tc>
          <w:tcPr>
            <w:tcW w:w="4162" w:type="dxa"/>
            <w:tcBorders>
              <w:left w:val="single" w:sz="4" w:space="0" w:color="auto"/>
              <w:bottom w:val="single" w:sz="4" w:space="0" w:color="auto"/>
              <w:right w:val="single" w:sz="4" w:space="0" w:color="auto"/>
            </w:tcBorders>
            <w:shd w:val="clear" w:color="auto" w:fill="auto"/>
            <w:tcMar>
              <w:left w:w="57" w:type="dxa"/>
              <w:right w:w="57" w:type="dxa"/>
            </w:tcMar>
            <w:vAlign w:val="center"/>
          </w:tcPr>
          <w:p w14:paraId="2CC79F75" w14:textId="77777777" w:rsidR="0017734B" w:rsidRPr="0017734B" w:rsidRDefault="0017734B" w:rsidP="0017734B">
            <w:pPr>
              <w:rPr>
                <w:sz w:val="28"/>
                <w:szCs w:val="28"/>
              </w:rPr>
            </w:pPr>
            <w:r w:rsidRPr="0017734B">
              <w:rPr>
                <w:sz w:val="28"/>
                <w:szCs w:val="28"/>
              </w:rPr>
              <w:t xml:space="preserve">АО «КемВод» (г. Кемерово),  </w:t>
            </w:r>
          </w:p>
          <w:p w14:paraId="013D06C7" w14:textId="77777777" w:rsidR="0017734B" w:rsidRPr="0017734B" w:rsidRDefault="0017734B" w:rsidP="0017734B">
            <w:pPr>
              <w:rPr>
                <w:sz w:val="28"/>
                <w:szCs w:val="28"/>
              </w:rPr>
            </w:pPr>
            <w:r w:rsidRPr="0017734B">
              <w:rPr>
                <w:sz w:val="28"/>
                <w:szCs w:val="28"/>
              </w:rPr>
              <w:t>ИНН 4205002327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39A768" w14:textId="77777777" w:rsidR="0017734B" w:rsidRPr="0017734B" w:rsidRDefault="0017734B" w:rsidP="0017734B">
            <w:pPr>
              <w:ind w:left="-108" w:right="-107"/>
              <w:jc w:val="center"/>
              <w:rPr>
                <w:bCs/>
                <w:sz w:val="28"/>
                <w:szCs w:val="28"/>
              </w:rPr>
            </w:pPr>
            <w:r w:rsidRPr="0017734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D81394" w14:textId="77777777" w:rsidR="0017734B" w:rsidRPr="0017734B" w:rsidRDefault="0017734B" w:rsidP="0017734B">
            <w:pPr>
              <w:jc w:val="center"/>
              <w:rPr>
                <w:sz w:val="28"/>
                <w:szCs w:val="28"/>
              </w:rPr>
            </w:pPr>
            <w:r w:rsidRPr="0017734B">
              <w:rPr>
                <w:sz w:val="28"/>
                <w:szCs w:val="28"/>
              </w:rPr>
              <w:t>0,0658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73EF17" w14:textId="77777777" w:rsidR="0017734B" w:rsidRPr="0017734B" w:rsidRDefault="0017734B" w:rsidP="0017734B">
            <w:pPr>
              <w:jc w:val="center"/>
              <w:rPr>
                <w:sz w:val="28"/>
                <w:szCs w:val="28"/>
              </w:rPr>
            </w:pPr>
            <w:r w:rsidRPr="0017734B">
              <w:rPr>
                <w:sz w:val="28"/>
                <w:szCs w:val="28"/>
              </w:rPr>
              <w:t>0,0455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A8311A" w14:textId="77777777" w:rsidR="0017734B" w:rsidRPr="0017734B" w:rsidRDefault="0017734B" w:rsidP="0017734B">
            <w:pPr>
              <w:jc w:val="center"/>
              <w:rPr>
                <w:sz w:val="28"/>
                <w:szCs w:val="28"/>
              </w:rPr>
            </w:pPr>
            <w:r w:rsidRPr="0017734B">
              <w:rPr>
                <w:sz w:val="28"/>
                <w:szCs w:val="28"/>
              </w:rPr>
              <w:t>0,0203</w:t>
            </w:r>
          </w:p>
        </w:tc>
      </w:tr>
      <w:tr w:rsidR="0017734B" w:rsidRPr="0017734B" w14:paraId="1B062226"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E7D100" w14:textId="77777777" w:rsidR="0017734B" w:rsidRPr="0017734B" w:rsidRDefault="0017734B" w:rsidP="0017734B">
            <w:pPr>
              <w:jc w:val="center"/>
              <w:rPr>
                <w:sz w:val="28"/>
                <w:szCs w:val="28"/>
              </w:rPr>
            </w:pPr>
            <w:r w:rsidRPr="0017734B">
              <w:rPr>
                <w:sz w:val="28"/>
                <w:szCs w:val="28"/>
              </w:rPr>
              <w:t>10</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49C80A" w14:textId="77777777" w:rsidR="0017734B" w:rsidRPr="0017734B" w:rsidRDefault="0017734B" w:rsidP="0017734B">
            <w:pPr>
              <w:rPr>
                <w:sz w:val="28"/>
                <w:szCs w:val="28"/>
              </w:rPr>
            </w:pPr>
            <w:r w:rsidRPr="0017734B">
              <w:rPr>
                <w:sz w:val="28"/>
                <w:szCs w:val="28"/>
              </w:rPr>
              <w:t xml:space="preserve">ООО «Киселевская объединенная тепловая компания» (г. Киселевск), </w:t>
            </w:r>
          </w:p>
          <w:p w14:paraId="028BF5B6" w14:textId="77777777" w:rsidR="0017734B" w:rsidRPr="0017734B" w:rsidRDefault="0017734B" w:rsidP="0017734B">
            <w:pPr>
              <w:rPr>
                <w:sz w:val="28"/>
                <w:szCs w:val="28"/>
              </w:rPr>
            </w:pPr>
            <w:r w:rsidRPr="0017734B">
              <w:rPr>
                <w:sz w:val="28"/>
                <w:szCs w:val="28"/>
              </w:rPr>
              <w:t>ИНН 4211023156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E5E04EF" w14:textId="77777777" w:rsidR="0017734B" w:rsidRPr="0017734B" w:rsidRDefault="0017734B" w:rsidP="0017734B">
            <w:pPr>
              <w:ind w:left="-108" w:right="-107"/>
              <w:jc w:val="center"/>
              <w:rPr>
                <w:sz w:val="28"/>
                <w:szCs w:val="28"/>
              </w:rPr>
            </w:pPr>
            <w:r w:rsidRPr="0017734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F0190D" w14:textId="77777777" w:rsidR="0017734B" w:rsidRPr="0017734B" w:rsidRDefault="0017734B" w:rsidP="0017734B">
            <w:pPr>
              <w:jc w:val="center"/>
              <w:rPr>
                <w:sz w:val="28"/>
                <w:szCs w:val="28"/>
              </w:rPr>
            </w:pPr>
            <w:r w:rsidRPr="0017734B">
              <w:rPr>
                <w:sz w:val="28"/>
                <w:szCs w:val="28"/>
              </w:rPr>
              <w:t>10,534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FDB222" w14:textId="77777777" w:rsidR="0017734B" w:rsidRPr="0017734B" w:rsidRDefault="0017734B" w:rsidP="0017734B">
            <w:pPr>
              <w:jc w:val="center"/>
              <w:rPr>
                <w:sz w:val="28"/>
                <w:szCs w:val="28"/>
              </w:rPr>
            </w:pPr>
            <w:r w:rsidRPr="0017734B">
              <w:rPr>
                <w:sz w:val="28"/>
                <w:szCs w:val="28"/>
              </w:rPr>
              <w:t>9,099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A794D9" w14:textId="77777777" w:rsidR="0017734B" w:rsidRPr="0017734B" w:rsidRDefault="0017734B" w:rsidP="0017734B">
            <w:pPr>
              <w:jc w:val="center"/>
              <w:rPr>
                <w:sz w:val="28"/>
                <w:szCs w:val="28"/>
              </w:rPr>
            </w:pPr>
            <w:r w:rsidRPr="0017734B">
              <w:rPr>
                <w:sz w:val="28"/>
                <w:szCs w:val="28"/>
              </w:rPr>
              <w:t>1,435</w:t>
            </w:r>
          </w:p>
        </w:tc>
      </w:tr>
      <w:tr w:rsidR="0017734B" w:rsidRPr="0017734B" w14:paraId="4AB65F0E"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58D30F" w14:textId="77777777" w:rsidR="0017734B" w:rsidRPr="0017734B" w:rsidRDefault="0017734B" w:rsidP="0017734B">
            <w:pPr>
              <w:jc w:val="center"/>
              <w:rPr>
                <w:sz w:val="28"/>
                <w:szCs w:val="28"/>
              </w:rPr>
            </w:pPr>
            <w:r w:rsidRPr="0017734B">
              <w:rPr>
                <w:sz w:val="28"/>
                <w:szCs w:val="28"/>
              </w:rPr>
              <w:t>11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A5DCB0" w14:textId="77777777" w:rsidR="0017734B" w:rsidRPr="0017734B" w:rsidRDefault="0017734B" w:rsidP="0017734B">
            <w:pPr>
              <w:rPr>
                <w:sz w:val="28"/>
                <w:szCs w:val="28"/>
              </w:rPr>
            </w:pPr>
            <w:r w:rsidRPr="0017734B">
              <w:rPr>
                <w:sz w:val="28"/>
                <w:szCs w:val="28"/>
              </w:rPr>
              <w:t>ООО «Юргинские котельные» (г. Юрга), ИНН 4230032075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10178B" w14:textId="77777777" w:rsidR="0017734B" w:rsidRPr="0017734B" w:rsidRDefault="0017734B" w:rsidP="0017734B">
            <w:pPr>
              <w:jc w:val="center"/>
              <w:rPr>
                <w:color w:val="000000"/>
                <w:sz w:val="28"/>
                <w:szCs w:val="28"/>
              </w:rPr>
            </w:pPr>
            <w:r w:rsidRPr="0017734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63ED89" w14:textId="77777777" w:rsidR="0017734B" w:rsidRPr="0017734B" w:rsidRDefault="0017734B" w:rsidP="0017734B">
            <w:pPr>
              <w:jc w:val="center"/>
              <w:rPr>
                <w:sz w:val="28"/>
                <w:szCs w:val="28"/>
              </w:rPr>
            </w:pPr>
            <w:r w:rsidRPr="0017734B">
              <w:rPr>
                <w:sz w:val="28"/>
                <w:szCs w:val="28"/>
              </w:rPr>
              <w:t>1,728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9C89E5" w14:textId="77777777" w:rsidR="0017734B" w:rsidRPr="0017734B" w:rsidRDefault="0017734B" w:rsidP="0017734B">
            <w:pPr>
              <w:jc w:val="center"/>
              <w:rPr>
                <w:sz w:val="28"/>
                <w:szCs w:val="28"/>
              </w:rPr>
            </w:pPr>
            <w:r w:rsidRPr="0017734B">
              <w:rPr>
                <w:sz w:val="28"/>
                <w:szCs w:val="28"/>
              </w:rPr>
              <w:t>1,310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62E9F7" w14:textId="77777777" w:rsidR="0017734B" w:rsidRPr="0017734B" w:rsidRDefault="0017734B" w:rsidP="0017734B">
            <w:pPr>
              <w:jc w:val="center"/>
              <w:rPr>
                <w:sz w:val="28"/>
                <w:szCs w:val="28"/>
              </w:rPr>
            </w:pPr>
            <w:r w:rsidRPr="0017734B">
              <w:rPr>
                <w:sz w:val="28"/>
                <w:szCs w:val="28"/>
              </w:rPr>
              <w:t>0,418</w:t>
            </w:r>
          </w:p>
        </w:tc>
      </w:tr>
      <w:tr w:rsidR="0017734B" w:rsidRPr="0017734B" w14:paraId="5D6BD799"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696A03" w14:textId="77777777" w:rsidR="0017734B" w:rsidRPr="0017734B" w:rsidRDefault="0017734B" w:rsidP="0017734B">
            <w:pPr>
              <w:jc w:val="center"/>
              <w:rPr>
                <w:sz w:val="28"/>
                <w:szCs w:val="28"/>
              </w:rPr>
            </w:pPr>
            <w:r w:rsidRPr="0017734B">
              <w:rPr>
                <w:sz w:val="28"/>
                <w:szCs w:val="28"/>
              </w:rPr>
              <w:t>12</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14D6CC" w14:textId="77777777" w:rsidR="0017734B" w:rsidRPr="0017734B" w:rsidRDefault="0017734B" w:rsidP="0017734B">
            <w:pPr>
              <w:rPr>
                <w:sz w:val="28"/>
                <w:szCs w:val="28"/>
              </w:rPr>
            </w:pPr>
            <w:r w:rsidRPr="0017734B">
              <w:rPr>
                <w:sz w:val="28"/>
                <w:szCs w:val="28"/>
              </w:rPr>
              <w:t xml:space="preserve">АО «СУЭК-Кузбасс» ПЕ «Спецналадка» </w:t>
            </w:r>
          </w:p>
          <w:p w14:paraId="3E81248E" w14:textId="77777777" w:rsidR="0017734B" w:rsidRPr="0017734B" w:rsidRDefault="0017734B" w:rsidP="0017734B">
            <w:pPr>
              <w:rPr>
                <w:sz w:val="28"/>
                <w:szCs w:val="28"/>
              </w:rPr>
            </w:pPr>
            <w:r w:rsidRPr="0017734B">
              <w:rPr>
                <w:sz w:val="28"/>
                <w:szCs w:val="28"/>
              </w:rPr>
              <w:t>(г. Ленинск-Кузнецкий), ИНН 4212024138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B642A42" w14:textId="77777777" w:rsidR="0017734B" w:rsidRPr="0017734B" w:rsidRDefault="0017734B" w:rsidP="0017734B">
            <w:pPr>
              <w:jc w:val="center"/>
              <w:rPr>
                <w:color w:val="000000"/>
                <w:sz w:val="28"/>
                <w:szCs w:val="28"/>
              </w:rPr>
            </w:pPr>
            <w:r w:rsidRPr="0017734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B61B8A" w14:textId="77777777" w:rsidR="0017734B" w:rsidRPr="0017734B" w:rsidRDefault="0017734B" w:rsidP="0017734B">
            <w:pPr>
              <w:jc w:val="center"/>
              <w:rPr>
                <w:color w:val="000000"/>
                <w:sz w:val="28"/>
                <w:szCs w:val="28"/>
              </w:rPr>
            </w:pPr>
            <w:r w:rsidRPr="0017734B">
              <w:rPr>
                <w:color w:val="000000"/>
                <w:sz w:val="28"/>
                <w:szCs w:val="28"/>
              </w:rPr>
              <w:t>3,633</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4B56D3" w14:textId="77777777" w:rsidR="0017734B" w:rsidRPr="0017734B" w:rsidRDefault="0017734B" w:rsidP="0017734B">
            <w:pPr>
              <w:jc w:val="center"/>
              <w:rPr>
                <w:color w:val="000000"/>
                <w:sz w:val="28"/>
                <w:szCs w:val="28"/>
              </w:rPr>
            </w:pPr>
            <w:r w:rsidRPr="0017734B">
              <w:rPr>
                <w:color w:val="000000"/>
                <w:sz w:val="28"/>
                <w:szCs w:val="28"/>
              </w:rPr>
              <w:t>3,130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4EA063" w14:textId="77777777" w:rsidR="0017734B" w:rsidRPr="0017734B" w:rsidRDefault="0017734B" w:rsidP="0017734B">
            <w:pPr>
              <w:jc w:val="center"/>
              <w:rPr>
                <w:color w:val="000000"/>
                <w:sz w:val="28"/>
                <w:szCs w:val="28"/>
              </w:rPr>
            </w:pPr>
            <w:r w:rsidRPr="0017734B">
              <w:rPr>
                <w:color w:val="000000"/>
                <w:sz w:val="28"/>
                <w:szCs w:val="28"/>
              </w:rPr>
              <w:t>0,503</w:t>
            </w:r>
          </w:p>
        </w:tc>
      </w:tr>
      <w:tr w:rsidR="0017734B" w:rsidRPr="0017734B" w14:paraId="3BADE317"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AE186" w14:textId="77777777" w:rsidR="0017734B" w:rsidRPr="0017734B" w:rsidRDefault="0017734B" w:rsidP="0017734B">
            <w:pPr>
              <w:jc w:val="center"/>
              <w:rPr>
                <w:sz w:val="28"/>
                <w:szCs w:val="28"/>
              </w:rPr>
            </w:pPr>
            <w:r w:rsidRPr="0017734B">
              <w:rPr>
                <w:sz w:val="28"/>
                <w:szCs w:val="28"/>
              </w:rPr>
              <w:t>13</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EA9C76" w14:textId="77777777" w:rsidR="0017734B" w:rsidRPr="0017734B" w:rsidRDefault="0017734B" w:rsidP="0017734B">
            <w:pPr>
              <w:rPr>
                <w:sz w:val="28"/>
                <w:szCs w:val="28"/>
              </w:rPr>
            </w:pPr>
            <w:r w:rsidRPr="0017734B">
              <w:rPr>
                <w:sz w:val="28"/>
                <w:szCs w:val="28"/>
              </w:rPr>
              <w:t>МУП «Тепловик» (Яйский муниципальный округ), ИНН 4246022315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18118FC" w14:textId="77777777" w:rsidR="0017734B" w:rsidRPr="0017734B" w:rsidRDefault="0017734B" w:rsidP="0017734B">
            <w:pPr>
              <w:jc w:val="center"/>
              <w:rPr>
                <w:color w:val="000000"/>
                <w:sz w:val="28"/>
                <w:szCs w:val="28"/>
              </w:rPr>
            </w:pPr>
            <w:r w:rsidRPr="0017734B">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0A84547" w14:textId="77777777" w:rsidR="0017734B" w:rsidRPr="0017734B" w:rsidRDefault="0017734B" w:rsidP="0017734B">
            <w:pPr>
              <w:jc w:val="center"/>
              <w:rPr>
                <w:color w:val="000000"/>
                <w:sz w:val="28"/>
                <w:szCs w:val="28"/>
              </w:rPr>
            </w:pPr>
            <w:r w:rsidRPr="0017734B">
              <w:rPr>
                <w:color w:val="000000"/>
                <w:sz w:val="28"/>
                <w:szCs w:val="28"/>
              </w:rPr>
              <w:t>1,495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768470" w14:textId="77777777" w:rsidR="0017734B" w:rsidRPr="0017734B" w:rsidRDefault="0017734B" w:rsidP="0017734B">
            <w:pPr>
              <w:jc w:val="center"/>
              <w:rPr>
                <w:color w:val="000000"/>
                <w:sz w:val="28"/>
                <w:szCs w:val="28"/>
              </w:rPr>
            </w:pPr>
            <w:r w:rsidRPr="0017734B">
              <w:rPr>
                <w:color w:val="000000"/>
                <w:sz w:val="28"/>
                <w:szCs w:val="28"/>
              </w:rPr>
              <w:t>1,288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C3C01D" w14:textId="77777777" w:rsidR="0017734B" w:rsidRPr="0017734B" w:rsidRDefault="0017734B" w:rsidP="0017734B">
            <w:pPr>
              <w:jc w:val="center"/>
              <w:rPr>
                <w:color w:val="000000"/>
                <w:sz w:val="28"/>
                <w:szCs w:val="28"/>
              </w:rPr>
            </w:pPr>
            <w:r w:rsidRPr="0017734B">
              <w:rPr>
                <w:color w:val="000000"/>
                <w:sz w:val="28"/>
                <w:szCs w:val="28"/>
              </w:rPr>
              <w:t>0,207</w:t>
            </w:r>
          </w:p>
        </w:tc>
      </w:tr>
      <w:tr w:rsidR="0017734B" w:rsidRPr="0017734B" w14:paraId="344A140B"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EDB8EF" w14:textId="77777777" w:rsidR="0017734B" w:rsidRPr="0017734B" w:rsidRDefault="0017734B" w:rsidP="0017734B">
            <w:pPr>
              <w:jc w:val="center"/>
              <w:rPr>
                <w:sz w:val="28"/>
                <w:szCs w:val="28"/>
              </w:rPr>
            </w:pPr>
            <w:r w:rsidRPr="0017734B">
              <w:rPr>
                <w:sz w:val="28"/>
                <w:szCs w:val="28"/>
              </w:rPr>
              <w:t>14</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DC588D" w14:textId="77777777" w:rsidR="0017734B" w:rsidRPr="0017734B" w:rsidRDefault="0017734B" w:rsidP="0017734B">
            <w:pPr>
              <w:rPr>
                <w:sz w:val="28"/>
                <w:szCs w:val="28"/>
              </w:rPr>
            </w:pPr>
            <w:r w:rsidRPr="0017734B">
              <w:rPr>
                <w:sz w:val="28"/>
                <w:szCs w:val="28"/>
              </w:rPr>
              <w:t xml:space="preserve">ООО ХК «СДС-Энерго» </w:t>
            </w:r>
          </w:p>
          <w:p w14:paraId="0A3E0E1D" w14:textId="77777777" w:rsidR="0017734B" w:rsidRPr="0017734B" w:rsidRDefault="0017734B" w:rsidP="0017734B">
            <w:pPr>
              <w:rPr>
                <w:sz w:val="28"/>
                <w:szCs w:val="28"/>
              </w:rPr>
            </w:pPr>
            <w:r w:rsidRPr="0017734B">
              <w:rPr>
                <w:sz w:val="28"/>
                <w:szCs w:val="28"/>
              </w:rPr>
              <w:t xml:space="preserve">по узлу теплоснабжения г. Междуреченск, </w:t>
            </w:r>
            <w:r w:rsidRPr="0017734B">
              <w:rPr>
                <w:sz w:val="28"/>
                <w:szCs w:val="28"/>
              </w:rPr>
              <w:br/>
              <w:t>ИНН 4250003450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B02FCD" w14:textId="77777777" w:rsidR="0017734B" w:rsidRPr="0017734B" w:rsidRDefault="0017734B" w:rsidP="0017734B">
            <w:pPr>
              <w:ind w:left="-108" w:right="-107"/>
              <w:jc w:val="center"/>
              <w:rPr>
                <w:bCs/>
                <w:sz w:val="28"/>
                <w:szCs w:val="28"/>
              </w:rPr>
            </w:pPr>
            <w:r w:rsidRPr="0017734B">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2686F7" w14:textId="77777777" w:rsidR="0017734B" w:rsidRPr="0017734B" w:rsidRDefault="0017734B" w:rsidP="0017734B">
            <w:pPr>
              <w:jc w:val="center"/>
              <w:rPr>
                <w:color w:val="000000"/>
                <w:sz w:val="28"/>
                <w:szCs w:val="28"/>
              </w:rPr>
            </w:pPr>
            <w:r w:rsidRPr="0017734B">
              <w:rPr>
                <w:color w:val="000000"/>
                <w:sz w:val="28"/>
                <w:szCs w:val="28"/>
              </w:rPr>
              <w:t>3,806</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14941D" w14:textId="77777777" w:rsidR="0017734B" w:rsidRPr="0017734B" w:rsidRDefault="0017734B" w:rsidP="0017734B">
            <w:pPr>
              <w:jc w:val="center"/>
              <w:rPr>
                <w:color w:val="000000"/>
                <w:sz w:val="28"/>
                <w:szCs w:val="28"/>
              </w:rPr>
            </w:pPr>
            <w:r w:rsidRPr="0017734B">
              <w:rPr>
                <w:color w:val="000000"/>
                <w:sz w:val="28"/>
                <w:szCs w:val="28"/>
              </w:rPr>
              <w:t>2,907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82E2F8" w14:textId="77777777" w:rsidR="0017734B" w:rsidRPr="0017734B" w:rsidRDefault="0017734B" w:rsidP="0017734B">
            <w:pPr>
              <w:jc w:val="center"/>
              <w:rPr>
                <w:color w:val="000000"/>
                <w:sz w:val="28"/>
                <w:szCs w:val="28"/>
              </w:rPr>
            </w:pPr>
            <w:r w:rsidRPr="0017734B">
              <w:rPr>
                <w:color w:val="000000"/>
                <w:sz w:val="28"/>
                <w:szCs w:val="28"/>
              </w:rPr>
              <w:t>0,899</w:t>
            </w:r>
          </w:p>
        </w:tc>
      </w:tr>
      <w:tr w:rsidR="0017734B" w:rsidRPr="0017734B" w14:paraId="7BF2A30D"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EFBC92" w14:textId="77777777" w:rsidR="0017734B" w:rsidRPr="0017734B" w:rsidRDefault="0017734B" w:rsidP="0017734B">
            <w:pPr>
              <w:jc w:val="center"/>
              <w:rPr>
                <w:sz w:val="28"/>
                <w:szCs w:val="28"/>
              </w:rPr>
            </w:pPr>
            <w:r w:rsidRPr="0017734B">
              <w:rPr>
                <w:sz w:val="28"/>
                <w:szCs w:val="28"/>
              </w:rPr>
              <w:t>15</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21E6F5" w14:textId="77777777" w:rsidR="0017734B" w:rsidRPr="0017734B" w:rsidRDefault="0017734B" w:rsidP="0017734B">
            <w:pPr>
              <w:rPr>
                <w:sz w:val="28"/>
                <w:szCs w:val="28"/>
              </w:rPr>
            </w:pPr>
            <w:r w:rsidRPr="0017734B">
              <w:rPr>
                <w:sz w:val="28"/>
                <w:szCs w:val="28"/>
              </w:rPr>
              <w:t>ООО «ТВК» (г. Белово), ИНН4202026697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A62E80" w14:textId="77777777" w:rsidR="0017734B" w:rsidRPr="0017734B" w:rsidRDefault="0017734B" w:rsidP="0017734B">
            <w:pPr>
              <w:jc w:val="center"/>
              <w:rPr>
                <w:bCs/>
                <w:color w:val="000000"/>
                <w:sz w:val="28"/>
                <w:szCs w:val="28"/>
              </w:rPr>
            </w:pPr>
            <w:r w:rsidRPr="0017734B">
              <w:rPr>
                <w:bCs/>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52DB1C" w14:textId="77777777" w:rsidR="0017734B" w:rsidRPr="0017734B" w:rsidRDefault="0017734B" w:rsidP="0017734B">
            <w:pPr>
              <w:jc w:val="center"/>
              <w:rPr>
                <w:bCs/>
                <w:color w:val="000000"/>
                <w:sz w:val="28"/>
                <w:szCs w:val="28"/>
              </w:rPr>
            </w:pPr>
            <w:r w:rsidRPr="0017734B">
              <w:rPr>
                <w:bCs/>
                <w:color w:val="000000"/>
                <w:sz w:val="28"/>
                <w:szCs w:val="28"/>
              </w:rPr>
              <w:t>10,670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ACAFB0" w14:textId="77777777" w:rsidR="0017734B" w:rsidRPr="0017734B" w:rsidRDefault="0017734B" w:rsidP="0017734B">
            <w:pPr>
              <w:jc w:val="center"/>
              <w:rPr>
                <w:bCs/>
                <w:color w:val="000000"/>
                <w:sz w:val="28"/>
                <w:szCs w:val="28"/>
              </w:rPr>
            </w:pPr>
            <w:r w:rsidRPr="0017734B">
              <w:rPr>
                <w:bCs/>
                <w:color w:val="000000"/>
                <w:sz w:val="28"/>
                <w:szCs w:val="28"/>
              </w:rPr>
              <w:t>9,137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DCF012" w14:textId="77777777" w:rsidR="0017734B" w:rsidRPr="0017734B" w:rsidRDefault="0017734B" w:rsidP="0017734B">
            <w:pPr>
              <w:jc w:val="center"/>
              <w:rPr>
                <w:bCs/>
                <w:color w:val="000000"/>
                <w:sz w:val="28"/>
                <w:szCs w:val="28"/>
              </w:rPr>
            </w:pPr>
            <w:r w:rsidRPr="0017734B">
              <w:rPr>
                <w:bCs/>
                <w:color w:val="000000"/>
                <w:sz w:val="28"/>
                <w:szCs w:val="28"/>
              </w:rPr>
              <w:t>1,533</w:t>
            </w:r>
          </w:p>
        </w:tc>
      </w:tr>
      <w:tr w:rsidR="0017734B" w:rsidRPr="0017734B" w14:paraId="42B98DA2"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6612A0" w14:textId="77777777" w:rsidR="0017734B" w:rsidRPr="0017734B" w:rsidRDefault="0017734B" w:rsidP="0017734B">
            <w:pPr>
              <w:jc w:val="center"/>
              <w:rPr>
                <w:sz w:val="28"/>
                <w:szCs w:val="28"/>
              </w:rPr>
            </w:pPr>
            <w:r w:rsidRPr="0017734B">
              <w:rPr>
                <w:sz w:val="28"/>
                <w:szCs w:val="28"/>
              </w:rPr>
              <w:t>16</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4E542FE" w14:textId="77777777" w:rsidR="0017734B" w:rsidRPr="0017734B" w:rsidRDefault="0017734B" w:rsidP="0017734B">
            <w:pPr>
              <w:rPr>
                <w:sz w:val="28"/>
                <w:szCs w:val="28"/>
              </w:rPr>
            </w:pPr>
            <w:r w:rsidRPr="0017734B">
              <w:rPr>
                <w:sz w:val="28"/>
                <w:szCs w:val="28"/>
              </w:rPr>
              <w:t>ООО «Управление котельных и тепловых сетей» (г. Гурьевск),</w:t>
            </w:r>
          </w:p>
          <w:p w14:paraId="5A47CCF5" w14:textId="77777777" w:rsidR="0017734B" w:rsidRPr="0017734B" w:rsidRDefault="0017734B" w:rsidP="0017734B">
            <w:pPr>
              <w:rPr>
                <w:sz w:val="28"/>
                <w:szCs w:val="28"/>
              </w:rPr>
            </w:pPr>
            <w:r w:rsidRPr="0017734B">
              <w:rPr>
                <w:sz w:val="28"/>
                <w:szCs w:val="28"/>
              </w:rPr>
              <w:t>ИНН 4204007393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F8EC62C" w14:textId="77777777" w:rsidR="0017734B" w:rsidRPr="0017734B" w:rsidRDefault="0017734B" w:rsidP="0017734B">
            <w:pPr>
              <w:ind w:left="-108" w:right="-107"/>
              <w:jc w:val="center"/>
              <w:rPr>
                <w:bCs/>
                <w:sz w:val="28"/>
                <w:szCs w:val="28"/>
              </w:rPr>
            </w:pPr>
            <w:r w:rsidRPr="0017734B">
              <w:rPr>
                <w:bCs/>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55406D" w14:textId="77777777" w:rsidR="0017734B" w:rsidRPr="0017734B" w:rsidRDefault="0017734B" w:rsidP="0017734B">
            <w:pPr>
              <w:jc w:val="center"/>
              <w:rPr>
                <w:color w:val="000000"/>
                <w:sz w:val="28"/>
                <w:szCs w:val="28"/>
              </w:rPr>
            </w:pPr>
            <w:r w:rsidRPr="0017734B">
              <w:rPr>
                <w:color w:val="000000"/>
                <w:sz w:val="28"/>
                <w:szCs w:val="28"/>
              </w:rPr>
              <w:t>3,648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958983" w14:textId="77777777" w:rsidR="0017734B" w:rsidRPr="0017734B" w:rsidRDefault="0017734B" w:rsidP="0017734B">
            <w:pPr>
              <w:jc w:val="center"/>
              <w:rPr>
                <w:color w:val="000000"/>
                <w:sz w:val="28"/>
                <w:szCs w:val="28"/>
              </w:rPr>
            </w:pPr>
            <w:r w:rsidRPr="0017734B">
              <w:rPr>
                <w:color w:val="000000"/>
                <w:sz w:val="28"/>
                <w:szCs w:val="28"/>
              </w:rPr>
              <w:t>3,079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C9406F" w14:textId="77777777" w:rsidR="0017734B" w:rsidRPr="0017734B" w:rsidRDefault="0017734B" w:rsidP="0017734B">
            <w:pPr>
              <w:jc w:val="center"/>
              <w:rPr>
                <w:color w:val="000000"/>
                <w:sz w:val="28"/>
                <w:szCs w:val="28"/>
              </w:rPr>
            </w:pPr>
            <w:r w:rsidRPr="0017734B">
              <w:rPr>
                <w:color w:val="000000"/>
                <w:sz w:val="28"/>
                <w:szCs w:val="28"/>
              </w:rPr>
              <w:t>0,569</w:t>
            </w:r>
          </w:p>
        </w:tc>
      </w:tr>
      <w:tr w:rsidR="0017734B" w:rsidRPr="0017734B" w14:paraId="1DA721F5" w14:textId="77777777" w:rsidTr="00DD4215">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7B593D" w14:textId="77777777" w:rsidR="0017734B" w:rsidRPr="0017734B" w:rsidRDefault="0017734B" w:rsidP="0017734B">
            <w:pPr>
              <w:jc w:val="center"/>
              <w:rPr>
                <w:sz w:val="28"/>
                <w:szCs w:val="28"/>
              </w:rPr>
            </w:pPr>
            <w:r w:rsidRPr="0017734B">
              <w:rPr>
                <w:sz w:val="28"/>
                <w:szCs w:val="28"/>
              </w:rPr>
              <w:t>17</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E1B6DC0" w14:textId="77777777" w:rsidR="0017734B" w:rsidRPr="0017734B" w:rsidRDefault="0017734B" w:rsidP="0017734B">
            <w:pPr>
              <w:rPr>
                <w:sz w:val="28"/>
                <w:szCs w:val="28"/>
              </w:rPr>
            </w:pPr>
            <w:r w:rsidRPr="0017734B">
              <w:rPr>
                <w:sz w:val="28"/>
                <w:szCs w:val="28"/>
              </w:rPr>
              <w:t>ООО «Жилищно-коммунальное хозяйство Тамбар» (с. Тамбар),</w:t>
            </w:r>
          </w:p>
          <w:p w14:paraId="4D4E2A81" w14:textId="77777777" w:rsidR="0017734B" w:rsidRPr="0017734B" w:rsidRDefault="0017734B" w:rsidP="0017734B">
            <w:pPr>
              <w:rPr>
                <w:sz w:val="28"/>
                <w:szCs w:val="28"/>
              </w:rPr>
            </w:pPr>
            <w:r w:rsidRPr="0017734B">
              <w:rPr>
                <w:sz w:val="28"/>
                <w:szCs w:val="28"/>
              </w:rPr>
              <w:t>ИНН 4243006153</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AC162D7" w14:textId="77777777" w:rsidR="0017734B" w:rsidRPr="0017734B" w:rsidRDefault="0017734B" w:rsidP="0017734B">
            <w:pPr>
              <w:ind w:left="-108" w:right="-107"/>
              <w:jc w:val="center"/>
              <w:rPr>
                <w:bCs/>
                <w:sz w:val="28"/>
                <w:szCs w:val="28"/>
              </w:rPr>
            </w:pPr>
            <w:r w:rsidRPr="0017734B">
              <w:rPr>
                <w:bCs/>
                <w:sz w:val="28"/>
                <w:szCs w:val="28"/>
              </w:rPr>
              <w:t xml:space="preserve">Бурый </w:t>
            </w:r>
          </w:p>
          <w:p w14:paraId="77F9B2FC" w14:textId="77777777" w:rsidR="0017734B" w:rsidRPr="0017734B" w:rsidRDefault="0017734B" w:rsidP="0017734B">
            <w:pPr>
              <w:ind w:left="-108" w:right="-107"/>
              <w:jc w:val="center"/>
              <w:rPr>
                <w:bCs/>
                <w:sz w:val="28"/>
                <w:szCs w:val="28"/>
              </w:rPr>
            </w:pPr>
            <w:r w:rsidRPr="0017734B">
              <w:rPr>
                <w:bCs/>
                <w:sz w:val="28"/>
                <w:szCs w:val="28"/>
              </w:rPr>
              <w:t>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54686E" w14:textId="77777777" w:rsidR="0017734B" w:rsidRPr="0017734B" w:rsidRDefault="0017734B" w:rsidP="0017734B">
            <w:pPr>
              <w:ind w:left="-108" w:right="-107"/>
              <w:jc w:val="center"/>
              <w:rPr>
                <w:bCs/>
                <w:sz w:val="28"/>
                <w:szCs w:val="28"/>
              </w:rPr>
            </w:pPr>
            <w:r w:rsidRPr="0017734B">
              <w:rPr>
                <w:bCs/>
                <w:sz w:val="28"/>
                <w:szCs w:val="28"/>
              </w:rPr>
              <w:t>0,610</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37199A" w14:textId="77777777" w:rsidR="0017734B" w:rsidRPr="0017734B" w:rsidRDefault="0017734B" w:rsidP="0017734B">
            <w:pPr>
              <w:ind w:left="-108" w:right="-107"/>
              <w:jc w:val="center"/>
              <w:rPr>
                <w:bCs/>
                <w:sz w:val="28"/>
                <w:szCs w:val="28"/>
              </w:rPr>
            </w:pPr>
            <w:r w:rsidRPr="0017734B">
              <w:rPr>
                <w:bCs/>
                <w:sz w:val="28"/>
                <w:szCs w:val="28"/>
              </w:rPr>
              <w:t>0,526</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DE1A64" w14:textId="77777777" w:rsidR="0017734B" w:rsidRPr="0017734B" w:rsidRDefault="0017734B" w:rsidP="0017734B">
            <w:pPr>
              <w:ind w:left="-108" w:right="-107"/>
              <w:jc w:val="center"/>
              <w:rPr>
                <w:bCs/>
                <w:sz w:val="28"/>
                <w:szCs w:val="28"/>
              </w:rPr>
            </w:pPr>
            <w:r w:rsidRPr="0017734B">
              <w:rPr>
                <w:bCs/>
                <w:sz w:val="28"/>
                <w:szCs w:val="28"/>
              </w:rPr>
              <w:t>0,084</w:t>
            </w:r>
          </w:p>
        </w:tc>
      </w:tr>
    </w:tbl>
    <w:p w14:paraId="2FCE6D41" w14:textId="77777777" w:rsidR="0017734B" w:rsidRPr="0017734B" w:rsidRDefault="0017734B" w:rsidP="0017734B">
      <w:pPr>
        <w:tabs>
          <w:tab w:val="left" w:pos="3375"/>
        </w:tabs>
        <w:rPr>
          <w:sz w:val="28"/>
          <w:szCs w:val="28"/>
        </w:rPr>
      </w:pPr>
    </w:p>
    <w:p w14:paraId="1D421867" w14:textId="77777777" w:rsidR="0017734B" w:rsidRPr="0017734B" w:rsidRDefault="0017734B" w:rsidP="0017734B">
      <w:pPr>
        <w:tabs>
          <w:tab w:val="left" w:pos="3375"/>
        </w:tabs>
        <w:rPr>
          <w:sz w:val="28"/>
          <w:szCs w:val="28"/>
        </w:rPr>
      </w:pPr>
    </w:p>
    <w:p w14:paraId="11FFDDAB" w14:textId="00F4D0BF" w:rsidR="00482DB1" w:rsidRPr="00A85E39" w:rsidRDefault="00482DB1" w:rsidP="009C1E2C">
      <w:pPr>
        <w:tabs>
          <w:tab w:val="left" w:pos="5580"/>
          <w:tab w:val="left" w:pos="9498"/>
        </w:tabs>
        <w:ind w:right="-569"/>
      </w:pPr>
    </w:p>
    <w:sectPr w:rsidR="00482DB1" w:rsidRPr="00A85E39" w:rsidSect="00BF17D8">
      <w:pgSz w:w="11906" w:h="16838"/>
      <w:pgMar w:top="993" w:right="850"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DD4215" w:rsidRDefault="00DD4215" w:rsidP="00943C6C">
      <w:r>
        <w:separator/>
      </w:r>
    </w:p>
  </w:endnote>
  <w:endnote w:type="continuationSeparator" w:id="0">
    <w:p w14:paraId="6B2DC651" w14:textId="77777777" w:rsidR="00DD4215" w:rsidRDefault="00DD4215"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DD4215" w:rsidRDefault="00DD4215"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DD4215" w:rsidRDefault="00DD421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1721BE4" w:rsidR="00DD4215" w:rsidRDefault="00DD4215" w:rsidP="00952467">
    <w:pPr>
      <w:pStyle w:val="aa"/>
      <w:jc w:val="center"/>
    </w:pPr>
    <w:bookmarkStart w:id="2" w:name="_Hlk29557944"/>
    <w:bookmarkStart w:id="3" w:name="_Hlk29557945"/>
    <w:bookmarkStart w:id="4" w:name="_Hlk29557947"/>
    <w:bookmarkStart w:id="5" w:name="_Hlk29557948"/>
    <w:bookmarkStart w:id="6" w:name="_Hlk29557965"/>
    <w:bookmarkStart w:id="7" w:name="_Hlk29557966"/>
    <w:bookmarkStart w:id="8" w:name="_Hlk29819169"/>
    <w:bookmarkStart w:id="9" w:name="_Hlk29819170"/>
    <w:bookmarkStart w:id="10" w:name="_Hlk29819204"/>
    <w:bookmarkStart w:id="11" w:name="_Hlk29819205"/>
    <w:r>
      <w:t>Протокол № 40 заседания Правления РЭК Кузбасса от 16.07.</w:t>
    </w:r>
    <w:bookmarkEnd w:id="2"/>
    <w:bookmarkEnd w:id="3"/>
    <w:bookmarkEnd w:id="4"/>
    <w:bookmarkEnd w:id="5"/>
    <w:bookmarkEnd w:id="6"/>
    <w:bookmarkEnd w:id="7"/>
    <w:bookmarkEnd w:id="8"/>
    <w:bookmarkEnd w:id="9"/>
    <w:bookmarkEnd w:id="10"/>
    <w:bookmarkEnd w:id="11"/>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51986" w14:textId="77777777" w:rsidR="00DD4215" w:rsidRDefault="00DD421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860EC98" w14:textId="77777777" w:rsidR="00DD4215" w:rsidRDefault="00DD42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9EEC3" w14:textId="77777777" w:rsidR="00DD4215" w:rsidRDefault="00DD4215">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63945" w14:textId="77777777" w:rsidR="00DD4215" w:rsidRDefault="00DD42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DD4215" w:rsidRDefault="00DD4215" w:rsidP="00943C6C">
      <w:r>
        <w:separator/>
      </w:r>
    </w:p>
  </w:footnote>
  <w:footnote w:type="continuationSeparator" w:id="0">
    <w:p w14:paraId="672CAC6D" w14:textId="77777777" w:rsidR="00DD4215" w:rsidRDefault="00DD4215"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79604E6" w14:textId="77777777" w:rsidR="00DD4215" w:rsidRDefault="00DD4215">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1146CD7D" w14:textId="77777777" w:rsidR="00DD4215" w:rsidRDefault="00DD421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6B30C65D" w14:textId="77777777" w:rsidR="00DD4215" w:rsidRDefault="00DD4215">
        <w:pPr>
          <w:pStyle w:val="a8"/>
          <w:jc w:val="center"/>
        </w:pPr>
        <w:r>
          <w:fldChar w:fldCharType="begin"/>
        </w:r>
        <w:r>
          <w:instrText>PAGE   \* MERGEFORMAT</w:instrText>
        </w:r>
        <w:r>
          <w:fldChar w:fldCharType="separate"/>
        </w:r>
        <w:r>
          <w:rPr>
            <w:noProof/>
          </w:rPr>
          <w:t>21</w:t>
        </w:r>
        <w:r>
          <w:fldChar w:fldCharType="end"/>
        </w:r>
      </w:p>
    </w:sdtContent>
  </w:sdt>
  <w:p w14:paraId="4936D479" w14:textId="77777777" w:rsidR="00DD4215" w:rsidRDefault="00DD421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BBF3D" w14:textId="77777777" w:rsidR="00DD4215" w:rsidRDefault="00DD4215">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F11B9" w14:textId="77777777" w:rsidR="00DD4215" w:rsidRDefault="00DD4215">
    <w:pPr>
      <w:pStyle w:val="a8"/>
      <w:jc w:val="center"/>
    </w:pPr>
    <w:r>
      <w:fldChar w:fldCharType="begin"/>
    </w:r>
    <w:r>
      <w:instrText>PAGE   \* MERGEFORMAT</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1425E" w14:textId="77777777" w:rsidR="00DD4215" w:rsidRPr="003F51DB" w:rsidRDefault="00DD4215" w:rsidP="005D64AD">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2755FA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068671EC"/>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605AD2"/>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15:restartNumberingAfterBreak="0">
    <w:nsid w:val="408A2D6C"/>
    <w:multiLevelType w:val="hybridMultilevel"/>
    <w:tmpl w:val="524EDE46"/>
    <w:lvl w:ilvl="0" w:tplc="273EB91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73B6C0F"/>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B025F3E"/>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E124EA4"/>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A0389A"/>
    <w:multiLevelType w:val="hybridMultilevel"/>
    <w:tmpl w:val="3B0001F6"/>
    <w:lvl w:ilvl="0" w:tplc="4D3EA77C">
      <w:start w:val="1"/>
      <w:numFmt w:val="decimal"/>
      <w:lvlText w:val="Таблица %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CF7587F"/>
    <w:multiLevelType w:val="hybridMultilevel"/>
    <w:tmpl w:val="43D46932"/>
    <w:lvl w:ilvl="0" w:tplc="93F252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2"/>
  </w:num>
  <w:num w:numId="3">
    <w:abstractNumId w:val="0"/>
  </w:num>
  <w:num w:numId="4">
    <w:abstractNumId w:val="3"/>
  </w:num>
  <w:num w:numId="5">
    <w:abstractNumId w:val="1"/>
  </w:num>
  <w:num w:numId="6">
    <w:abstractNumId w:val="26"/>
  </w:num>
  <w:num w:numId="7">
    <w:abstractNumId w:val="19"/>
  </w:num>
  <w:num w:numId="8">
    <w:abstractNumId w:val="21"/>
  </w:num>
  <w:num w:numId="9">
    <w:abstractNumId w:val="25"/>
  </w:num>
  <w:num w:numId="10">
    <w:abstractNumId w:val="4"/>
    <w:lvlOverride w:ilvl="0">
      <w:lvl w:ilvl="0">
        <w:numFmt w:val="bullet"/>
        <w:lvlText w:val="-"/>
        <w:legacy w:legacy="1" w:legacySpace="0" w:legacyIndent="139"/>
        <w:lvlJc w:val="left"/>
        <w:rPr>
          <w:rFonts w:ascii="Times New Roman" w:hAnsi="Times New Roman" w:hint="default"/>
        </w:rPr>
      </w:lvl>
    </w:lvlOverride>
  </w:num>
  <w:num w:numId="11">
    <w:abstractNumId w:val="23"/>
  </w:num>
  <w:num w:numId="12">
    <w:abstractNumId w:val="37"/>
  </w:num>
  <w:num w:numId="13">
    <w:abstractNumId w:val="27"/>
  </w:num>
  <w:num w:numId="14">
    <w:abstractNumId w:val="20"/>
  </w:num>
  <w:num w:numId="15">
    <w:abstractNumId w:val="34"/>
  </w:num>
  <w:num w:numId="16">
    <w:abstractNumId w:val="36"/>
  </w:num>
  <w:num w:numId="17">
    <w:abstractNumId w:val="33"/>
  </w:num>
  <w:num w:numId="18">
    <w:abstractNumId w:val="22"/>
  </w:num>
  <w:num w:numId="19">
    <w:abstractNumId w:val="30"/>
  </w:num>
  <w:num w:numId="20">
    <w:abstractNumId w:val="29"/>
  </w:num>
  <w:num w:numId="21">
    <w:abstractNumId w:val="35"/>
  </w:num>
  <w:num w:numId="22">
    <w:abstractNumId w:val="18"/>
  </w:num>
  <w:num w:numId="23">
    <w:abstractNumId w:val="32"/>
  </w:num>
  <w:num w:numId="24">
    <w:abstractNumId w:val="17"/>
  </w:num>
  <w:num w:numId="25">
    <w:abstractNumId w:val="28"/>
  </w:num>
  <w:num w:numId="2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0E71"/>
    <w:rsid w:val="0006354E"/>
    <w:rsid w:val="00063B63"/>
    <w:rsid w:val="0006703C"/>
    <w:rsid w:val="00071C5C"/>
    <w:rsid w:val="00076D03"/>
    <w:rsid w:val="0008031A"/>
    <w:rsid w:val="0008037F"/>
    <w:rsid w:val="00080BD1"/>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4A54"/>
    <w:rsid w:val="001655CC"/>
    <w:rsid w:val="0016702D"/>
    <w:rsid w:val="00167D7A"/>
    <w:rsid w:val="0017238A"/>
    <w:rsid w:val="00175863"/>
    <w:rsid w:val="001763E4"/>
    <w:rsid w:val="0017734B"/>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C0"/>
    <w:rsid w:val="001D2BC0"/>
    <w:rsid w:val="001D4F1A"/>
    <w:rsid w:val="001D5964"/>
    <w:rsid w:val="001E1F34"/>
    <w:rsid w:val="001E3AF3"/>
    <w:rsid w:val="001E5E95"/>
    <w:rsid w:val="001E760F"/>
    <w:rsid w:val="001E7815"/>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A0A"/>
    <w:rsid w:val="00273F9F"/>
    <w:rsid w:val="00274AC7"/>
    <w:rsid w:val="002757CB"/>
    <w:rsid w:val="002765A2"/>
    <w:rsid w:val="0028094C"/>
    <w:rsid w:val="002816BE"/>
    <w:rsid w:val="00281A90"/>
    <w:rsid w:val="00281D90"/>
    <w:rsid w:val="00283A48"/>
    <w:rsid w:val="00283F3C"/>
    <w:rsid w:val="00285858"/>
    <w:rsid w:val="00285A3D"/>
    <w:rsid w:val="00287B58"/>
    <w:rsid w:val="00292B1A"/>
    <w:rsid w:val="00293B70"/>
    <w:rsid w:val="00293EFD"/>
    <w:rsid w:val="00295350"/>
    <w:rsid w:val="002956BD"/>
    <w:rsid w:val="00296545"/>
    <w:rsid w:val="002A020F"/>
    <w:rsid w:val="002A3F88"/>
    <w:rsid w:val="002A5488"/>
    <w:rsid w:val="002A56AE"/>
    <w:rsid w:val="002A6819"/>
    <w:rsid w:val="002B0169"/>
    <w:rsid w:val="002B0E07"/>
    <w:rsid w:val="002B4EAE"/>
    <w:rsid w:val="002B6E32"/>
    <w:rsid w:val="002B749D"/>
    <w:rsid w:val="002B7F69"/>
    <w:rsid w:val="002C0B3B"/>
    <w:rsid w:val="002C68F7"/>
    <w:rsid w:val="002C7064"/>
    <w:rsid w:val="002D0582"/>
    <w:rsid w:val="002D268D"/>
    <w:rsid w:val="002D2965"/>
    <w:rsid w:val="002D2DD4"/>
    <w:rsid w:val="002D3C5E"/>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4FD8"/>
    <w:rsid w:val="003468FE"/>
    <w:rsid w:val="00347109"/>
    <w:rsid w:val="00347FEA"/>
    <w:rsid w:val="00350577"/>
    <w:rsid w:val="00350C15"/>
    <w:rsid w:val="00353546"/>
    <w:rsid w:val="003547C4"/>
    <w:rsid w:val="00354ECC"/>
    <w:rsid w:val="003572A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6995"/>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1E3B"/>
    <w:rsid w:val="00482DB1"/>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45C1"/>
    <w:rsid w:val="004D5FA6"/>
    <w:rsid w:val="004D60B9"/>
    <w:rsid w:val="004D79C7"/>
    <w:rsid w:val="004D7FF4"/>
    <w:rsid w:val="004E0941"/>
    <w:rsid w:val="004E0BC3"/>
    <w:rsid w:val="004E6879"/>
    <w:rsid w:val="004E7812"/>
    <w:rsid w:val="004F0469"/>
    <w:rsid w:val="004F1D6E"/>
    <w:rsid w:val="004F4A46"/>
    <w:rsid w:val="004F6E8A"/>
    <w:rsid w:val="004F7C96"/>
    <w:rsid w:val="005001DB"/>
    <w:rsid w:val="005001DD"/>
    <w:rsid w:val="00500F3B"/>
    <w:rsid w:val="005049D9"/>
    <w:rsid w:val="005058A3"/>
    <w:rsid w:val="0050607A"/>
    <w:rsid w:val="005110AC"/>
    <w:rsid w:val="00511E81"/>
    <w:rsid w:val="005124D0"/>
    <w:rsid w:val="00515A5D"/>
    <w:rsid w:val="00517A7D"/>
    <w:rsid w:val="00517B4C"/>
    <w:rsid w:val="00517EAE"/>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64AD"/>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3FCD"/>
    <w:rsid w:val="00664F55"/>
    <w:rsid w:val="00665AAA"/>
    <w:rsid w:val="00667A07"/>
    <w:rsid w:val="00672C3D"/>
    <w:rsid w:val="00672E9A"/>
    <w:rsid w:val="00675398"/>
    <w:rsid w:val="00675DB3"/>
    <w:rsid w:val="00676BFA"/>
    <w:rsid w:val="006827C8"/>
    <w:rsid w:val="00683D71"/>
    <w:rsid w:val="00685360"/>
    <w:rsid w:val="00687901"/>
    <w:rsid w:val="00687B22"/>
    <w:rsid w:val="0069081B"/>
    <w:rsid w:val="006925BB"/>
    <w:rsid w:val="00692F43"/>
    <w:rsid w:val="006969E8"/>
    <w:rsid w:val="00697EB8"/>
    <w:rsid w:val="006A0A6D"/>
    <w:rsid w:val="006A273F"/>
    <w:rsid w:val="006A2FD9"/>
    <w:rsid w:val="006A5076"/>
    <w:rsid w:val="006A6AA6"/>
    <w:rsid w:val="006B13C7"/>
    <w:rsid w:val="006B20C9"/>
    <w:rsid w:val="006B2A7C"/>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5B99"/>
    <w:rsid w:val="007143BF"/>
    <w:rsid w:val="007151AA"/>
    <w:rsid w:val="00717485"/>
    <w:rsid w:val="007179E1"/>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0BEB"/>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D6085"/>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19F1"/>
    <w:rsid w:val="0081265F"/>
    <w:rsid w:val="00813D04"/>
    <w:rsid w:val="0081602D"/>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232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577A"/>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1E2C"/>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E046B"/>
    <w:rsid w:val="009E0AFB"/>
    <w:rsid w:val="009E0C6D"/>
    <w:rsid w:val="009E10AD"/>
    <w:rsid w:val="009E3361"/>
    <w:rsid w:val="009E5B12"/>
    <w:rsid w:val="009E6573"/>
    <w:rsid w:val="009F007F"/>
    <w:rsid w:val="009F104C"/>
    <w:rsid w:val="009F2608"/>
    <w:rsid w:val="009F30B9"/>
    <w:rsid w:val="009F4AE4"/>
    <w:rsid w:val="009F5455"/>
    <w:rsid w:val="009F5639"/>
    <w:rsid w:val="009F6A4B"/>
    <w:rsid w:val="009F77D2"/>
    <w:rsid w:val="00A0405C"/>
    <w:rsid w:val="00A06F3D"/>
    <w:rsid w:val="00A07318"/>
    <w:rsid w:val="00A07729"/>
    <w:rsid w:val="00A10E38"/>
    <w:rsid w:val="00A1237D"/>
    <w:rsid w:val="00A12BE8"/>
    <w:rsid w:val="00A13001"/>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5E39"/>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491"/>
    <w:rsid w:val="00B646DF"/>
    <w:rsid w:val="00B706B6"/>
    <w:rsid w:val="00B715C4"/>
    <w:rsid w:val="00B724B0"/>
    <w:rsid w:val="00B724F5"/>
    <w:rsid w:val="00B72AEE"/>
    <w:rsid w:val="00B72D0D"/>
    <w:rsid w:val="00B77AAC"/>
    <w:rsid w:val="00B817B7"/>
    <w:rsid w:val="00B924C7"/>
    <w:rsid w:val="00BA0AB7"/>
    <w:rsid w:val="00BA2E15"/>
    <w:rsid w:val="00BA44E0"/>
    <w:rsid w:val="00BA5DC1"/>
    <w:rsid w:val="00BB1333"/>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17D8"/>
    <w:rsid w:val="00BF4FE4"/>
    <w:rsid w:val="00BF51B3"/>
    <w:rsid w:val="00BF57A0"/>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3D03"/>
    <w:rsid w:val="00C85AD0"/>
    <w:rsid w:val="00C865A4"/>
    <w:rsid w:val="00C86750"/>
    <w:rsid w:val="00C912A6"/>
    <w:rsid w:val="00C91505"/>
    <w:rsid w:val="00C9164A"/>
    <w:rsid w:val="00C96B00"/>
    <w:rsid w:val="00CA06EA"/>
    <w:rsid w:val="00CA3DB2"/>
    <w:rsid w:val="00CA3F6B"/>
    <w:rsid w:val="00CA63A7"/>
    <w:rsid w:val="00CA73E7"/>
    <w:rsid w:val="00CA750A"/>
    <w:rsid w:val="00CB15D9"/>
    <w:rsid w:val="00CB1756"/>
    <w:rsid w:val="00CB218E"/>
    <w:rsid w:val="00CB254D"/>
    <w:rsid w:val="00CB65ED"/>
    <w:rsid w:val="00CB702F"/>
    <w:rsid w:val="00CC2E9B"/>
    <w:rsid w:val="00CD15AF"/>
    <w:rsid w:val="00CD2C22"/>
    <w:rsid w:val="00CD2D0D"/>
    <w:rsid w:val="00CD443E"/>
    <w:rsid w:val="00CD446E"/>
    <w:rsid w:val="00CD59D1"/>
    <w:rsid w:val="00CD7EC5"/>
    <w:rsid w:val="00CE3E2E"/>
    <w:rsid w:val="00CE5785"/>
    <w:rsid w:val="00CE60BF"/>
    <w:rsid w:val="00CE7413"/>
    <w:rsid w:val="00CE79AA"/>
    <w:rsid w:val="00CF1BBB"/>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0E2F"/>
    <w:rsid w:val="00D23269"/>
    <w:rsid w:val="00D27D2C"/>
    <w:rsid w:val="00D3689C"/>
    <w:rsid w:val="00D36E71"/>
    <w:rsid w:val="00D3769D"/>
    <w:rsid w:val="00D37D9A"/>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4215"/>
    <w:rsid w:val="00DD4322"/>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12AC"/>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73C"/>
    <w:rsid w:val="00E85B6F"/>
    <w:rsid w:val="00E87222"/>
    <w:rsid w:val="00E8752B"/>
    <w:rsid w:val="00E90CA0"/>
    <w:rsid w:val="00E915DB"/>
    <w:rsid w:val="00E91A2C"/>
    <w:rsid w:val="00E92922"/>
    <w:rsid w:val="00E96B5C"/>
    <w:rsid w:val="00E96E18"/>
    <w:rsid w:val="00EA11DF"/>
    <w:rsid w:val="00EA1755"/>
    <w:rsid w:val="00EA600F"/>
    <w:rsid w:val="00EA7355"/>
    <w:rsid w:val="00EA7765"/>
    <w:rsid w:val="00EB1021"/>
    <w:rsid w:val="00EB1E85"/>
    <w:rsid w:val="00EB210A"/>
    <w:rsid w:val="00EB2508"/>
    <w:rsid w:val="00EB2634"/>
    <w:rsid w:val="00EB35BB"/>
    <w:rsid w:val="00EB46E2"/>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FB7"/>
    <w:rsid w:val="00F012B7"/>
    <w:rsid w:val="00F01A89"/>
    <w:rsid w:val="00F025C6"/>
    <w:rsid w:val="00F027ED"/>
    <w:rsid w:val="00F06557"/>
    <w:rsid w:val="00F1188B"/>
    <w:rsid w:val="00F11961"/>
    <w:rsid w:val="00F13298"/>
    <w:rsid w:val="00F14533"/>
    <w:rsid w:val="00F1576C"/>
    <w:rsid w:val="00F15ADE"/>
    <w:rsid w:val="00F20636"/>
    <w:rsid w:val="00F2406E"/>
    <w:rsid w:val="00F24496"/>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D5666"/>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uiPriority w:val="99"/>
    <w:rsid w:val="00C43558"/>
    <w:pPr>
      <w:jc w:val="both"/>
    </w:pPr>
    <w:rPr>
      <w:sz w:val="18"/>
      <w:szCs w:val="20"/>
      <w:lang w:val="x-none" w:eastAsia="x-none"/>
    </w:rPr>
  </w:style>
  <w:style w:type="character" w:customStyle="1" w:styleId="32">
    <w:name w:val="Основной текст 3 Знак"/>
    <w:basedOn w:val="a4"/>
    <w:link w:val="31"/>
    <w:uiPriority w:val="99"/>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nhideWhenUsed/>
    <w:rsid w:val="008B1DEE"/>
    <w:pPr>
      <w:suppressAutoHyphens/>
    </w:pPr>
    <w:rPr>
      <w:sz w:val="20"/>
      <w:szCs w:val="20"/>
      <w:lang w:eastAsia="ar-SA"/>
    </w:rPr>
  </w:style>
  <w:style w:type="character" w:customStyle="1" w:styleId="afff6">
    <w:name w:val="Текст сноски Знак"/>
    <w:basedOn w:val="a4"/>
    <w:link w:val="afff5"/>
    <w:rsid w:val="008B1DEE"/>
    <w:rPr>
      <w:rFonts w:ascii="Times New Roman" w:eastAsia="Times New Roman" w:hAnsi="Times New Roman" w:cs="Times New Roman"/>
      <w:sz w:val="20"/>
      <w:szCs w:val="20"/>
      <w:lang w:eastAsia="ar-SA"/>
    </w:rPr>
  </w:style>
  <w:style w:type="character" w:styleId="afff7">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a"/>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4">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a"/>
    <w:rsid w:val="00A07318"/>
    <w:pPr>
      <w:spacing w:before="100" w:beforeAutospacing="1" w:after="100" w:afterAutospacing="1"/>
    </w:pPr>
  </w:style>
  <w:style w:type="paragraph" w:customStyle="1" w:styleId="2f8">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8">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9">
    <w:name w:val="Знак Знак Знак Знак Знак Знак Знак Знак Знак Знак Знак Знак"/>
    <w:basedOn w:val="a3"/>
    <w:rsid w:val="00EB46E2"/>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uiPriority w:val="99"/>
    <w:semiHidden/>
    <w:unhideWhenUsed/>
    <w:rsid w:val="009C1E2C"/>
  </w:style>
  <w:style w:type="paragraph" w:customStyle="1" w:styleId="98">
    <w:name w:val="Обычный9"/>
    <w:rsid w:val="009F104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3"/>
    <w:rsid w:val="009F104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0986176">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3.wmf"/><Relationship Id="rId21" Type="http://schemas.openxmlformats.org/officeDocument/2006/relationships/image" Target="media/image12.wmf"/><Relationship Id="rId42" Type="http://schemas.openxmlformats.org/officeDocument/2006/relationships/hyperlink" Target="consultantplus://offline/ref=A16101B7BBE752B2B9B71E296E5CE1C83BFE07E45170B728C54D7E7A0F976EB71891A2E3E02BFB51161C8D83D8690191A47D5A3B05D42E8FCCxDK" TargetMode="External"/><Relationship Id="rId63" Type="http://schemas.openxmlformats.org/officeDocument/2006/relationships/image" Target="media/image47.wmf"/><Relationship Id="rId84" Type="http://schemas.openxmlformats.org/officeDocument/2006/relationships/image" Target="media/image64.wmf"/><Relationship Id="rId138" Type="http://schemas.openxmlformats.org/officeDocument/2006/relationships/image" Target="media/image102.wmf"/><Relationship Id="rId159" Type="http://schemas.openxmlformats.org/officeDocument/2006/relationships/hyperlink" Target="consultantplus://offline/ref=3FA227A762153F0E8F10F4B4E847D1F7903ADB6F5A1D64C7A11026968BA31DFCEC464ABC6FE78B40F4A4B4A280F6092FD149B7C7E11CA1B6P0EFN" TargetMode="External"/><Relationship Id="rId170" Type="http://schemas.openxmlformats.org/officeDocument/2006/relationships/hyperlink" Target="consultantplus://offline/ref=3D3CD608FC5E6E6481E00C445FF6E616CDD8EA1F4FBB11F4D2B1D815FC4E96BC2700BDD83E4D9A93FDC85D727A16BE173962DEE5F815DAB0g1OEC" TargetMode="External"/><Relationship Id="rId107" Type="http://schemas.openxmlformats.org/officeDocument/2006/relationships/image" Target="media/image75.wmf"/><Relationship Id="rId11" Type="http://schemas.openxmlformats.org/officeDocument/2006/relationships/image" Target="media/image2.wmf"/><Relationship Id="rId32" Type="http://schemas.openxmlformats.org/officeDocument/2006/relationships/image" Target="media/image23.wmf"/><Relationship Id="rId53" Type="http://schemas.openxmlformats.org/officeDocument/2006/relationships/hyperlink" Target="consultantplus://offline/ref=881CFCF41C00CD5C198C559C73AB66EF764C5187248F47418246288746F845E63A29067B7D07D2942AFC3BB2A954E39E9239D0821EA8FEA64FIFL" TargetMode="External"/><Relationship Id="rId74" Type="http://schemas.openxmlformats.org/officeDocument/2006/relationships/image" Target="media/image56.wmf"/><Relationship Id="rId128" Type="http://schemas.openxmlformats.org/officeDocument/2006/relationships/image" Target="media/image93.wmf"/><Relationship Id="rId149" Type="http://schemas.openxmlformats.org/officeDocument/2006/relationships/image" Target="media/image112.wmf"/><Relationship Id="rId5" Type="http://schemas.openxmlformats.org/officeDocument/2006/relationships/webSettings" Target="webSettings.xml"/><Relationship Id="rId95" Type="http://schemas.openxmlformats.org/officeDocument/2006/relationships/hyperlink" Target="consultantplus://offline/ref=361E00DD1C0772374ED8A54517A51CE3A9413412AE50D9D2F10EB3147F22D492E2E83FDC05CB05B6618BB9B26EBF6A5CE82205DB1503A651U8a0L" TargetMode="External"/><Relationship Id="rId160" Type="http://schemas.openxmlformats.org/officeDocument/2006/relationships/image" Target="media/image119.wmf"/><Relationship Id="rId181" Type="http://schemas.openxmlformats.org/officeDocument/2006/relationships/footer" Target="footer5.xml"/><Relationship Id="rId22" Type="http://schemas.openxmlformats.org/officeDocument/2006/relationships/image" Target="media/image13.wmf"/><Relationship Id="rId43" Type="http://schemas.openxmlformats.org/officeDocument/2006/relationships/hyperlink" Target="consultantplus://offline/ref=A16101B7BBE752B2B9B71E296E5CE1C83BFE0AE65E75B728C54D7E7A0F976EB70A91FAEFE02AE5581409DBD29EC3xCK" TargetMode="External"/><Relationship Id="rId64" Type="http://schemas.openxmlformats.org/officeDocument/2006/relationships/image" Target="media/image48.wmf"/><Relationship Id="rId118" Type="http://schemas.openxmlformats.org/officeDocument/2006/relationships/image" Target="media/image84.wmf"/><Relationship Id="rId139" Type="http://schemas.openxmlformats.org/officeDocument/2006/relationships/image" Target="media/image103.wmf"/><Relationship Id="rId85" Type="http://schemas.openxmlformats.org/officeDocument/2006/relationships/image" Target="media/image65.wmf"/><Relationship Id="rId150" Type="http://schemas.openxmlformats.org/officeDocument/2006/relationships/image" Target="media/image113.wmf"/><Relationship Id="rId171" Type="http://schemas.openxmlformats.org/officeDocument/2006/relationships/image" Target="media/image128.wmf"/><Relationship Id="rId12" Type="http://schemas.openxmlformats.org/officeDocument/2006/relationships/image" Target="media/image3.wmf"/><Relationship Id="rId33" Type="http://schemas.openxmlformats.org/officeDocument/2006/relationships/image" Target="media/image24.wmf"/><Relationship Id="rId108" Type="http://schemas.openxmlformats.org/officeDocument/2006/relationships/image" Target="media/image76.wmf"/><Relationship Id="rId129" Type="http://schemas.openxmlformats.org/officeDocument/2006/relationships/image" Target="media/image94.wmf"/><Relationship Id="rId54" Type="http://schemas.openxmlformats.org/officeDocument/2006/relationships/image" Target="media/image38.wmf"/><Relationship Id="rId75" Type="http://schemas.openxmlformats.org/officeDocument/2006/relationships/image" Target="media/image57.wmf"/><Relationship Id="rId96" Type="http://schemas.openxmlformats.org/officeDocument/2006/relationships/image" Target="media/image69.wmf"/><Relationship Id="rId140" Type="http://schemas.openxmlformats.org/officeDocument/2006/relationships/image" Target="media/image104.wmf"/><Relationship Id="rId161" Type="http://schemas.openxmlformats.org/officeDocument/2006/relationships/image" Target="media/image120.wmf"/><Relationship Id="rId182" Type="http://schemas.openxmlformats.org/officeDocument/2006/relationships/image" Target="media/image132.emf"/><Relationship Id="rId6" Type="http://schemas.openxmlformats.org/officeDocument/2006/relationships/footnotes" Target="footnotes.xml"/><Relationship Id="rId23" Type="http://schemas.openxmlformats.org/officeDocument/2006/relationships/image" Target="media/image14.wmf"/><Relationship Id="rId119" Type="http://schemas.openxmlformats.org/officeDocument/2006/relationships/image" Target="media/image85.wmf"/><Relationship Id="rId44" Type="http://schemas.openxmlformats.org/officeDocument/2006/relationships/hyperlink" Target="consultantplus://offline/ref=3F9F36B21DF6D8DD025CB37A5BFBF6FA4EA2D8E1F8689ABB03AA0E4E73CD8869556CDB7C18F3A9E1B3B9D54215A24181509E708E822F5FE0CDDBL" TargetMode="External"/><Relationship Id="rId65" Type="http://schemas.openxmlformats.org/officeDocument/2006/relationships/hyperlink" Target="consultantplus://offline/ref=A3250521CEA343396A75E17BDA378724F0A3FA6D1FE4A1ED9B8F13C1DFDD86FC8A9654B44E7D4B4F4093EE4BEC5DC440CF938188F017B78CrDh6I" TargetMode="External"/><Relationship Id="rId86" Type="http://schemas.openxmlformats.org/officeDocument/2006/relationships/image" Target="media/image66.wmf"/><Relationship Id="rId130" Type="http://schemas.openxmlformats.org/officeDocument/2006/relationships/image" Target="media/image95.wmf"/><Relationship Id="rId151" Type="http://schemas.openxmlformats.org/officeDocument/2006/relationships/image" Target="media/image114.wmf"/><Relationship Id="rId172" Type="http://schemas.openxmlformats.org/officeDocument/2006/relationships/image" Target="media/image129.wmf"/><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hyperlink" Target="consultantplus://offline/ref=A16101B7BBE752B2B9B71E296E5CE1C83BFE06E65F72B728C54D7E7A0F976EB71891A2E3E02BFF5A161C8D83D8690191A47D5A3B05D42E8FCCxDK" TargetMode="External"/><Relationship Id="rId109" Type="http://schemas.openxmlformats.org/officeDocument/2006/relationships/image" Target="media/image77.wmf"/><Relationship Id="rId34" Type="http://schemas.openxmlformats.org/officeDocument/2006/relationships/image" Target="media/image25.wmf"/><Relationship Id="rId50" Type="http://schemas.openxmlformats.org/officeDocument/2006/relationships/image" Target="media/image36.wmf"/><Relationship Id="rId55" Type="http://schemas.openxmlformats.org/officeDocument/2006/relationships/image" Target="media/image39.wmf"/><Relationship Id="rId76" Type="http://schemas.openxmlformats.org/officeDocument/2006/relationships/image" Target="media/image58.wmf"/><Relationship Id="rId97" Type="http://schemas.openxmlformats.org/officeDocument/2006/relationships/hyperlink" Target="consultantplus://offline/ref=361E00DD1C0772374ED8A54517A51CE3A9413412AE50D9D2F10EB3147F22D492E2E83FDC04CB01BD36D1A9B627EA6642E93A1BDF0B03UAa6L" TargetMode="External"/><Relationship Id="rId104" Type="http://schemas.openxmlformats.org/officeDocument/2006/relationships/image" Target="media/image73.wmf"/><Relationship Id="rId120" Type="http://schemas.openxmlformats.org/officeDocument/2006/relationships/image" Target="media/image86.wmf"/><Relationship Id="rId125" Type="http://schemas.openxmlformats.org/officeDocument/2006/relationships/image" Target="media/image91.wmf"/><Relationship Id="rId141" Type="http://schemas.openxmlformats.org/officeDocument/2006/relationships/hyperlink" Target="consultantplus://offline/ref=361E00DD1C0772374ED8A54517A51CE3A9413412AE50D9D2F10EB3147F22D492E2E83FDC05CB06B3628BB9B26EBF6A5CE82205DB1503A651U8a0L" TargetMode="External"/><Relationship Id="rId146" Type="http://schemas.openxmlformats.org/officeDocument/2006/relationships/image" Target="media/image109.wmf"/><Relationship Id="rId167" Type="http://schemas.openxmlformats.org/officeDocument/2006/relationships/image" Target="media/image125.wmf"/><Relationship Id="rId7" Type="http://schemas.openxmlformats.org/officeDocument/2006/relationships/endnotes" Target="endnotes.xml"/><Relationship Id="rId71" Type="http://schemas.openxmlformats.org/officeDocument/2006/relationships/image" Target="media/image54.wmf"/><Relationship Id="rId92" Type="http://schemas.openxmlformats.org/officeDocument/2006/relationships/hyperlink" Target="consultantplus://offline/ref=361E00DD1C0772374ED8A54517A51CE3A9413412AE50D9D2F10EB3147F22D492E2E83FDC05CB00B2658BB9B26EBF6A5CE82205DB1503A651U8a0L" TargetMode="External"/><Relationship Id="rId162" Type="http://schemas.openxmlformats.org/officeDocument/2006/relationships/image" Target="media/image121.wmf"/><Relationship Id="rId183" Type="http://schemas.openxmlformats.org/officeDocument/2006/relationships/hyperlink" Target="https://gorod-mariinsk.ru/gkh_goroda/shema_teposnabgheniya/" TargetMode="External"/><Relationship Id="rId2" Type="http://schemas.openxmlformats.org/officeDocument/2006/relationships/numbering" Target="numbering.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0.wmf"/><Relationship Id="rId45" Type="http://schemas.openxmlformats.org/officeDocument/2006/relationships/hyperlink" Target="consultantplus://offline/ref=3F9F36B21DF6D8DD025CB37A5BFBF6FA4EA2D9E3F66A9ABB03AA0E4E73CD8869556CDB791AF8F9B4F0E78C1350E94C874F82708AC9DCL" TargetMode="External"/><Relationship Id="rId66" Type="http://schemas.openxmlformats.org/officeDocument/2006/relationships/image" Target="media/image49.wmf"/><Relationship Id="rId87" Type="http://schemas.openxmlformats.org/officeDocument/2006/relationships/hyperlink" Target="consultantplus://offline/ref=361E00DD1C0772374ED8A54517A51CE3A9413412AE50D9D2F10EB3147F22D492E2E83FD90E9F55F2378DEDE234EA6142EB3C07UDaDL" TargetMode="External"/><Relationship Id="rId110" Type="http://schemas.openxmlformats.org/officeDocument/2006/relationships/image" Target="media/image78.wmf"/><Relationship Id="rId115" Type="http://schemas.openxmlformats.org/officeDocument/2006/relationships/image" Target="media/image81.wmf"/><Relationship Id="rId131" Type="http://schemas.openxmlformats.org/officeDocument/2006/relationships/hyperlink" Target="consultantplus://offline/ref=361E00DD1C0772374ED8A54517A51CE3A9413412AE50D9D2F10EB3147F22D492E2E83FDC05CB06B6648BB9B26EBF6A5CE82205DB1503A651U8a0L" TargetMode="External"/><Relationship Id="rId136" Type="http://schemas.openxmlformats.org/officeDocument/2006/relationships/image" Target="media/image100.wmf"/><Relationship Id="rId157" Type="http://schemas.openxmlformats.org/officeDocument/2006/relationships/hyperlink" Target="consultantplus://offline/ref=3FA227A762153F0E8F10F4B4E847D1F7903ADB6F5A1D64C7A11026968BA31DFCEC464ABC6FE78B40F3A4B4A280F6092FD149B7C7E11CA1B6P0EFN" TargetMode="External"/><Relationship Id="rId178" Type="http://schemas.openxmlformats.org/officeDocument/2006/relationships/footer" Target="footer3.xml"/><Relationship Id="rId61" Type="http://schemas.openxmlformats.org/officeDocument/2006/relationships/image" Target="media/image45.wmf"/><Relationship Id="rId82" Type="http://schemas.openxmlformats.org/officeDocument/2006/relationships/hyperlink" Target="consultantplus://offline/ref=361E00DD1C0772374ED8A54517A51CE3A9413510A052D9D2F10EB3147F22D492E2E83FDC05CB05B46A8BB9B26EBF6A5CE82205DB1503A651U8a0L" TargetMode="External"/><Relationship Id="rId152" Type="http://schemas.openxmlformats.org/officeDocument/2006/relationships/image" Target="media/image115.wmf"/><Relationship Id="rId173" Type="http://schemas.openxmlformats.org/officeDocument/2006/relationships/hyperlink" Target="consultantplus://offline/ref=3D3CD608FC5E6E6481E00C445FF6E616CDDAEB1B44BE11F4D2B1D815FC4E96BC3500E5D43F4A8597F6DD0B233Fg4OAC" TargetMode="External"/><Relationship Id="rId19" Type="http://schemas.openxmlformats.org/officeDocument/2006/relationships/image" Target="media/image10.wmf"/><Relationship Id="rId14" Type="http://schemas.openxmlformats.org/officeDocument/2006/relationships/image" Target="media/image5.wmf"/><Relationship Id="rId30" Type="http://schemas.openxmlformats.org/officeDocument/2006/relationships/image" Target="media/image21.wmf"/><Relationship Id="rId35" Type="http://schemas.openxmlformats.org/officeDocument/2006/relationships/image" Target="media/image26.wmf"/><Relationship Id="rId56" Type="http://schemas.openxmlformats.org/officeDocument/2006/relationships/image" Target="media/image40.wmf"/><Relationship Id="rId77" Type="http://schemas.openxmlformats.org/officeDocument/2006/relationships/image" Target="media/image59.wmf"/><Relationship Id="rId100" Type="http://schemas.openxmlformats.org/officeDocument/2006/relationships/image" Target="media/image71.wmf"/><Relationship Id="rId105" Type="http://schemas.openxmlformats.org/officeDocument/2006/relationships/hyperlink" Target="consultantplus://offline/ref=361E00DD1C0772374ED8A54517A51CE3A9413412AE50D9D2F10EB3147F22D492E2E83FDC05CB00BF638BB9B26EBF6A5CE82205DB1503A651U8a0L" TargetMode="External"/><Relationship Id="rId126" Type="http://schemas.openxmlformats.org/officeDocument/2006/relationships/image" Target="media/image92.wmf"/><Relationship Id="rId147" Type="http://schemas.openxmlformats.org/officeDocument/2006/relationships/image" Target="media/image110.wmf"/><Relationship Id="rId168" Type="http://schemas.openxmlformats.org/officeDocument/2006/relationships/image" Target="media/image126.wmf"/><Relationship Id="rId8" Type="http://schemas.openxmlformats.org/officeDocument/2006/relationships/footer" Target="footer1.xml"/><Relationship Id="rId51" Type="http://schemas.openxmlformats.org/officeDocument/2006/relationships/hyperlink" Target="consultantplus://offline/ref=881CFCF41C00CD5C198C559C73AB66EF74495F87248B47418246288746F845E63A29067B7D07D29822FC3BB2A954E39E9239D0821EA8FEA64FIFL" TargetMode="External"/><Relationship Id="rId72" Type="http://schemas.openxmlformats.org/officeDocument/2006/relationships/image" Target="media/image55.wmf"/><Relationship Id="rId93" Type="http://schemas.openxmlformats.org/officeDocument/2006/relationships/image" Target="media/image67.wmf"/><Relationship Id="rId98" Type="http://schemas.openxmlformats.org/officeDocument/2006/relationships/image" Target="media/image70.wmf"/><Relationship Id="rId121" Type="http://schemas.openxmlformats.org/officeDocument/2006/relationships/image" Target="media/image87.wmf"/><Relationship Id="rId142" Type="http://schemas.openxmlformats.org/officeDocument/2006/relationships/image" Target="media/image105.emf"/><Relationship Id="rId163" Type="http://schemas.openxmlformats.org/officeDocument/2006/relationships/hyperlink" Target="consultantplus://offline/ref=3D3CD608FC5E6E6481E00C445FF6E616CFDFEF1F4ABD11F4D2B1D815FC4E96BC2700BDD83E4D9B90F8C85D727A16BE173962DEE5F815DAB0g1OEC" TargetMode="External"/><Relationship Id="rId184" Type="http://schemas.openxmlformats.org/officeDocument/2006/relationships/hyperlink" Target="http://adm-tayga.ru/images/GOROD/GKH/%D0%A1%D1%85%D0%B5%D0%BC%D0%B0_%D1%82%D0%B5%D0%BF%D0%BB%D0%BE%D1%81%D0%BD%D0%B0%D0%B1%D0%B6%D0%B5%D0%BD%D0%B8%D1%8F_%D0%BD%D0%B0_2021.docx" TargetMode="External"/><Relationship Id="rId3" Type="http://schemas.openxmlformats.org/officeDocument/2006/relationships/styles" Target="styles.xml"/><Relationship Id="rId25" Type="http://schemas.openxmlformats.org/officeDocument/2006/relationships/image" Target="media/image16.wmf"/><Relationship Id="rId46" Type="http://schemas.openxmlformats.org/officeDocument/2006/relationships/image" Target="media/image32.wmf"/><Relationship Id="rId67" Type="http://schemas.openxmlformats.org/officeDocument/2006/relationships/image" Target="media/image50.wmf"/><Relationship Id="rId116" Type="http://schemas.openxmlformats.org/officeDocument/2006/relationships/image" Target="media/image82.wmf"/><Relationship Id="rId137" Type="http://schemas.openxmlformats.org/officeDocument/2006/relationships/image" Target="media/image101.wmf"/><Relationship Id="rId158" Type="http://schemas.openxmlformats.org/officeDocument/2006/relationships/image" Target="media/image118.wmf"/><Relationship Id="rId20" Type="http://schemas.openxmlformats.org/officeDocument/2006/relationships/image" Target="media/image11.wmf"/><Relationship Id="rId41" Type="http://schemas.openxmlformats.org/officeDocument/2006/relationships/image" Target="media/image31.wmf"/><Relationship Id="rId62" Type="http://schemas.openxmlformats.org/officeDocument/2006/relationships/image" Target="media/image46.wmf"/><Relationship Id="rId83" Type="http://schemas.openxmlformats.org/officeDocument/2006/relationships/image" Target="media/image63.wmf"/><Relationship Id="rId88" Type="http://schemas.openxmlformats.org/officeDocument/2006/relationships/hyperlink" Target="consultantplus://offline/ref=361E00DD1C0772374ED8A54517A51CE3A9413412AE50D9D2F10EB3147F22D492E2E83FDC05CB05B6668BB9B26EBF6A5CE82205DB1503A651U8a0L" TargetMode="External"/><Relationship Id="rId111" Type="http://schemas.openxmlformats.org/officeDocument/2006/relationships/image" Target="media/image79.wmf"/><Relationship Id="rId132" Type="http://schemas.openxmlformats.org/officeDocument/2006/relationships/image" Target="media/image96.wmf"/><Relationship Id="rId153" Type="http://schemas.openxmlformats.org/officeDocument/2006/relationships/header" Target="header1.xml"/><Relationship Id="rId174" Type="http://schemas.openxmlformats.org/officeDocument/2006/relationships/image" Target="media/image130.emf"/><Relationship Id="rId179" Type="http://schemas.openxmlformats.org/officeDocument/2006/relationships/footer" Target="footer4.xml"/><Relationship Id="rId15" Type="http://schemas.openxmlformats.org/officeDocument/2006/relationships/image" Target="media/image6.wmf"/><Relationship Id="rId36" Type="http://schemas.openxmlformats.org/officeDocument/2006/relationships/image" Target="media/image27.wmf"/><Relationship Id="rId57" Type="http://schemas.openxmlformats.org/officeDocument/2006/relationships/image" Target="media/image41.wmf"/><Relationship Id="rId106" Type="http://schemas.openxmlformats.org/officeDocument/2006/relationships/image" Target="media/image74.wmf"/><Relationship Id="rId127" Type="http://schemas.openxmlformats.org/officeDocument/2006/relationships/hyperlink" Target="consultantplus://offline/ref=361E00DD1C0772374ED8A54517A51CE3A9413412AE50D9D2F10EB3147F22D492E2E83FDC05CB05BF6A8BB9B26EBF6A5CE82205DB1503A651U8a0L" TargetMode="External"/><Relationship Id="rId10" Type="http://schemas.openxmlformats.org/officeDocument/2006/relationships/image" Target="media/image1.wmf"/><Relationship Id="rId31" Type="http://schemas.openxmlformats.org/officeDocument/2006/relationships/image" Target="media/image22.wmf"/><Relationship Id="rId52" Type="http://schemas.openxmlformats.org/officeDocument/2006/relationships/image" Target="media/image37.wmf"/><Relationship Id="rId73" Type="http://schemas.openxmlformats.org/officeDocument/2006/relationships/hyperlink" Target="consultantplus://offline/ref=FB6841D1168AA0F96F36C3554199EFDFFF00B96ECAD7CAB28E530B00F12F0BF12F4F67523B089E97188CD7DBDD0994255B7043295095M1Z4L" TargetMode="External"/><Relationship Id="rId78" Type="http://schemas.openxmlformats.org/officeDocument/2006/relationships/image" Target="media/image60.wmf"/><Relationship Id="rId94" Type="http://schemas.openxmlformats.org/officeDocument/2006/relationships/image" Target="media/image68.wmf"/><Relationship Id="rId99" Type="http://schemas.openxmlformats.org/officeDocument/2006/relationships/hyperlink" Target="consultantplus://offline/ref=361E00DD1C0772374ED8A54517A51CE3A9413412AE50D9D2F10EB3147F22D492E2E83FDC05C205BD36D1A9B627EA6642E93A1BDF0B03UAa6L" TargetMode="External"/><Relationship Id="rId101" Type="http://schemas.openxmlformats.org/officeDocument/2006/relationships/hyperlink" Target="consultantplus://offline/ref=361E00DD1C0772374ED8A54517A51CE3A9413412AE50D9D2F10EB3147F22D492E2E83FDC05CB07B06A8BB9B26EBF6A5CE82205DB1503A651U8a0L" TargetMode="External"/><Relationship Id="rId122" Type="http://schemas.openxmlformats.org/officeDocument/2006/relationships/image" Target="media/image88.wmf"/><Relationship Id="rId143" Type="http://schemas.openxmlformats.org/officeDocument/2006/relationships/image" Target="media/image106.wmf"/><Relationship Id="rId148" Type="http://schemas.openxmlformats.org/officeDocument/2006/relationships/image" Target="media/image111.wmf"/><Relationship Id="rId164" Type="http://schemas.openxmlformats.org/officeDocument/2006/relationships/image" Target="media/image122.wmf"/><Relationship Id="rId169" Type="http://schemas.openxmlformats.org/officeDocument/2006/relationships/image" Target="media/image127.wmf"/><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eader" Target="header5.xml"/><Relationship Id="rId26" Type="http://schemas.openxmlformats.org/officeDocument/2006/relationships/image" Target="media/image17.wmf"/><Relationship Id="rId47" Type="http://schemas.openxmlformats.org/officeDocument/2006/relationships/image" Target="media/image33.wmf"/><Relationship Id="rId68" Type="http://schemas.openxmlformats.org/officeDocument/2006/relationships/image" Target="media/image51.wmf"/><Relationship Id="rId89" Type="http://schemas.openxmlformats.org/officeDocument/2006/relationships/hyperlink" Target="consultantplus://offline/ref=361E00DD1C0772374ED8A54517A51CE3A9413412AE50D9D2F10EB3147F22D492E2E83FDC05CB06B4638BB9B26EBF6A5CE82205DB1503A651U8a0L" TargetMode="External"/><Relationship Id="rId112" Type="http://schemas.openxmlformats.org/officeDocument/2006/relationships/image" Target="media/image80.wmf"/><Relationship Id="rId133" Type="http://schemas.openxmlformats.org/officeDocument/2006/relationships/image" Target="media/image97.wmf"/><Relationship Id="rId154" Type="http://schemas.openxmlformats.org/officeDocument/2006/relationships/header" Target="header2.xml"/><Relationship Id="rId175" Type="http://schemas.openxmlformats.org/officeDocument/2006/relationships/image" Target="media/image131.emf"/><Relationship Id="rId16" Type="http://schemas.openxmlformats.org/officeDocument/2006/relationships/image" Target="media/image7.wmf"/><Relationship Id="rId37" Type="http://schemas.openxmlformats.org/officeDocument/2006/relationships/image" Target="media/image28.wmf"/><Relationship Id="rId58" Type="http://schemas.openxmlformats.org/officeDocument/2006/relationships/image" Target="media/image42.wmf"/><Relationship Id="rId79" Type="http://schemas.openxmlformats.org/officeDocument/2006/relationships/image" Target="media/image61.wmf"/><Relationship Id="rId102" Type="http://schemas.openxmlformats.org/officeDocument/2006/relationships/image" Target="media/image72.wmf"/><Relationship Id="rId123" Type="http://schemas.openxmlformats.org/officeDocument/2006/relationships/image" Target="media/image89.wmf"/><Relationship Id="rId144" Type="http://schemas.openxmlformats.org/officeDocument/2006/relationships/image" Target="media/image107.wmf"/><Relationship Id="rId90" Type="http://schemas.openxmlformats.org/officeDocument/2006/relationships/hyperlink" Target="consultantplus://offline/ref=361E00DD1C0772374ED8A54517A51CE3A9413412AE50D9D2F10EB3147F22D492E2E83FDC05CB06B5658BB9B26EBF6A5CE82205DB1503A651U8a0L" TargetMode="External"/><Relationship Id="rId165" Type="http://schemas.openxmlformats.org/officeDocument/2006/relationships/image" Target="media/image123.wmf"/><Relationship Id="rId186" Type="http://schemas.openxmlformats.org/officeDocument/2006/relationships/theme" Target="theme/theme1.xml"/><Relationship Id="rId27" Type="http://schemas.openxmlformats.org/officeDocument/2006/relationships/image" Target="media/image18.wmf"/><Relationship Id="rId48" Type="http://schemas.openxmlformats.org/officeDocument/2006/relationships/image" Target="media/image34.wmf"/><Relationship Id="rId69" Type="http://schemas.openxmlformats.org/officeDocument/2006/relationships/image" Target="media/image52.wmf"/><Relationship Id="rId113" Type="http://schemas.openxmlformats.org/officeDocument/2006/relationships/hyperlink" Target="consultantplus://offline/ref=361E00DD1C0772374ED8A54517A51CE3A9413412AE50D9D2F10EB3147F22D492E2E83FDC05CB05BF6A8BB9B26EBF6A5CE82205DB1503A651U8a0L" TargetMode="External"/><Relationship Id="rId134" Type="http://schemas.openxmlformats.org/officeDocument/2006/relationships/image" Target="media/image98.wmf"/><Relationship Id="rId80" Type="http://schemas.openxmlformats.org/officeDocument/2006/relationships/image" Target="media/image62.wmf"/><Relationship Id="rId155" Type="http://schemas.openxmlformats.org/officeDocument/2006/relationships/image" Target="media/image116.wmf"/><Relationship Id="rId176" Type="http://schemas.openxmlformats.org/officeDocument/2006/relationships/header" Target="header3.xml"/><Relationship Id="rId17" Type="http://schemas.openxmlformats.org/officeDocument/2006/relationships/image" Target="media/image8.wmf"/><Relationship Id="rId38" Type="http://schemas.openxmlformats.org/officeDocument/2006/relationships/image" Target="media/image29.wmf"/><Relationship Id="rId59" Type="http://schemas.openxmlformats.org/officeDocument/2006/relationships/image" Target="media/image43.wmf"/><Relationship Id="rId103" Type="http://schemas.openxmlformats.org/officeDocument/2006/relationships/hyperlink" Target="consultantplus://offline/ref=361E00DD1C0772374ED8A54517A51CE3A9413412AE50D9D2F10EB3147F22D492E2E83FDC05CB07B1648BB9B26EBF6A5CE82205DB1503A651U8a0L" TargetMode="External"/><Relationship Id="rId124" Type="http://schemas.openxmlformats.org/officeDocument/2006/relationships/image" Target="media/image90.wmf"/><Relationship Id="rId70" Type="http://schemas.openxmlformats.org/officeDocument/2006/relationships/image" Target="media/image53.wmf"/><Relationship Id="rId91" Type="http://schemas.openxmlformats.org/officeDocument/2006/relationships/hyperlink" Target="consultantplus://offline/ref=361E00DD1C0772374ED8A54517A51CE3A9413412AE50D9D2F10EB3147F22D492E2E83FDC05CB06BF618BB9B26EBF6A5CE82205DB1503A651U8a0L" TargetMode="External"/><Relationship Id="rId145" Type="http://schemas.openxmlformats.org/officeDocument/2006/relationships/image" Target="media/image108.wmf"/><Relationship Id="rId166" Type="http://schemas.openxmlformats.org/officeDocument/2006/relationships/image" Target="media/image124.wmf"/><Relationship Id="rId1" Type="http://schemas.openxmlformats.org/officeDocument/2006/relationships/customXml" Target="../customXml/item1.xml"/><Relationship Id="rId28" Type="http://schemas.openxmlformats.org/officeDocument/2006/relationships/image" Target="media/image19.wmf"/><Relationship Id="rId49" Type="http://schemas.openxmlformats.org/officeDocument/2006/relationships/image" Target="media/image35.wmf"/><Relationship Id="rId114" Type="http://schemas.openxmlformats.org/officeDocument/2006/relationships/hyperlink" Target="consultantplus://offline/ref=361E00DD1C0772374ED8A54517A51CE3A9413412AE50D9D2F10EB3147F22D492E2E83FDC05CB06B6648BB9B26EBF6A5CE82205DB1503A651U8a0L" TargetMode="External"/><Relationship Id="rId60" Type="http://schemas.openxmlformats.org/officeDocument/2006/relationships/image" Target="media/image44.wmf"/><Relationship Id="rId81" Type="http://schemas.openxmlformats.org/officeDocument/2006/relationships/hyperlink" Target="consultantplus://offline/ref=361E00DD1C0772374ED8A54517A51CE3A9413510A052D9D2F10EB3147F22D492E2E83FDC04CF0FE233C4B8EE2AEB795CEF2207DD09U0a1L" TargetMode="External"/><Relationship Id="rId135" Type="http://schemas.openxmlformats.org/officeDocument/2006/relationships/image" Target="media/image99.wmf"/><Relationship Id="rId156" Type="http://schemas.openxmlformats.org/officeDocument/2006/relationships/image" Target="media/image117.wmf"/><Relationship Id="rId17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AC336-55B7-44FB-ADB4-D31EDB1D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6998</TotalTime>
  <Pages>28</Pages>
  <Words>61820</Words>
  <Characters>352376</Characters>
  <Application>Microsoft Office Word</Application>
  <DocSecurity>0</DocSecurity>
  <Lines>2936</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cp:revision>
  <cp:lastPrinted>2020-07-28T09:04:00Z</cp:lastPrinted>
  <dcterms:created xsi:type="dcterms:W3CDTF">2019-12-23T03:40:00Z</dcterms:created>
  <dcterms:modified xsi:type="dcterms:W3CDTF">2020-07-30T03:43:00Z</dcterms:modified>
</cp:coreProperties>
</file>